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58A0" w:rsidRPr="006F15D5" w:rsidRDefault="005958A0" w:rsidP="005958A0">
      <w:pPr>
        <w:rPr>
          <w:b/>
        </w:rPr>
      </w:pPr>
      <w:r w:rsidRPr="006F15D5">
        <w:rPr>
          <w:b/>
        </w:rPr>
        <w:t>Unsere Top Produkte</w:t>
      </w:r>
    </w:p>
    <w:p w:rsidR="005958A0" w:rsidRDefault="005958A0" w:rsidP="005958A0">
      <w:r w:rsidRPr="00FE17AE">
        <w:t>Sorgfältig ausgewählte Premium-</w:t>
      </w:r>
      <w:r w:rsidRPr="00FE17AE">
        <w:rPr>
          <w:color w:val="0000FF"/>
        </w:rPr>
        <w:t>Artikel</w:t>
      </w:r>
      <w:r w:rsidR="006F15D5">
        <w:rPr>
          <w:color w:val="0000FF"/>
        </w:rPr>
        <w:t>/Lebensmittel</w:t>
      </w:r>
      <w:r w:rsidRPr="00FE17AE">
        <w:t xml:space="preserve"> für deine </w:t>
      </w:r>
      <w:proofErr w:type="spellStart"/>
      <w:r w:rsidRPr="00FE17AE">
        <w:t>Longevity</w:t>
      </w:r>
      <w:proofErr w:type="spellEnd"/>
      <w:r w:rsidRPr="00FE17AE">
        <w:t>-Reise</w:t>
      </w:r>
    </w:p>
    <w:p w:rsidR="006F15D5" w:rsidRPr="00FE17AE" w:rsidRDefault="006F15D5" w:rsidP="006F15D5">
      <w:pPr>
        <w:rPr>
          <w:i/>
        </w:rPr>
      </w:pPr>
      <w:r w:rsidRPr="006F15D5">
        <w:rPr>
          <w:i/>
        </w:rPr>
        <w:t xml:space="preserve"> (die Bezeichnung „</w:t>
      </w:r>
      <w:r w:rsidRPr="006F15D5">
        <w:rPr>
          <w:i/>
        </w:rPr>
        <w:t>Lebensmittel</w:t>
      </w:r>
      <w:r w:rsidRPr="006F15D5">
        <w:rPr>
          <w:i/>
        </w:rPr>
        <w:t>“ verwenden, wenn nur Cellagon zu sehen ist, sonst</w:t>
      </w:r>
      <w:r w:rsidRPr="006F15D5">
        <w:rPr>
          <w:i/>
        </w:rPr>
        <w:t xml:space="preserve"> </w:t>
      </w:r>
      <w:r w:rsidRPr="006F15D5">
        <w:rPr>
          <w:i/>
        </w:rPr>
        <w:t xml:space="preserve">„Artikel“ </w:t>
      </w:r>
      <w:r>
        <w:rPr>
          <w:i/>
        </w:rPr>
        <w:t>oder „Produkte“ –</w:t>
      </w:r>
      <w:r w:rsidRPr="006F15D5">
        <w:rPr>
          <w:i/>
        </w:rPr>
        <w:t xml:space="preserve"> </w:t>
      </w:r>
      <w:r>
        <w:rPr>
          <w:i/>
        </w:rPr>
        <w:t xml:space="preserve">den </w:t>
      </w:r>
      <w:r w:rsidRPr="00FE17AE">
        <w:rPr>
          <w:i/>
        </w:rPr>
        <w:t xml:space="preserve">Begriff Supplements </w:t>
      </w:r>
      <w:r>
        <w:rPr>
          <w:i/>
        </w:rPr>
        <w:t xml:space="preserve">bitte </w:t>
      </w:r>
      <w:r w:rsidRPr="00FE17AE">
        <w:rPr>
          <w:i/>
        </w:rPr>
        <w:t>entfernen/ersetzen)</w:t>
      </w:r>
    </w:p>
    <w:p w:rsidR="005958A0" w:rsidRPr="006F15D5" w:rsidRDefault="005958A0" w:rsidP="005958A0">
      <w:pPr>
        <w:rPr>
          <w:color w:val="0033CC"/>
        </w:rPr>
      </w:pPr>
    </w:p>
    <w:p w:rsidR="005958A0" w:rsidRPr="00EE3BDF" w:rsidRDefault="005958A0" w:rsidP="005958A0">
      <w:pPr>
        <w:rPr>
          <w:b/>
          <w:sz w:val="24"/>
          <w:u w:val="single"/>
        </w:rPr>
      </w:pPr>
      <w:r w:rsidRPr="00EE3BDF">
        <w:rPr>
          <w:b/>
          <w:sz w:val="24"/>
          <w:u w:val="single"/>
        </w:rPr>
        <w:t xml:space="preserve">Mikronährstoffkonzentrate/ </w:t>
      </w:r>
      <w:r w:rsidRPr="00EE3BDF">
        <w:rPr>
          <w:b/>
          <w:sz w:val="24"/>
          <w:u w:val="single"/>
        </w:rPr>
        <w:t>Funktionelle Lebensmittel</w:t>
      </w:r>
    </w:p>
    <w:p w:rsidR="005958A0" w:rsidRDefault="005958A0" w:rsidP="005958A0">
      <w:pPr>
        <w:rPr>
          <w:b/>
        </w:rPr>
      </w:pPr>
    </w:p>
    <w:p w:rsidR="005958A0" w:rsidRPr="005958A0" w:rsidRDefault="005958A0" w:rsidP="005958A0">
      <w:pPr>
        <w:rPr>
          <w:b/>
        </w:rPr>
      </w:pPr>
      <w:r w:rsidRPr="005958A0">
        <w:rPr>
          <w:b/>
        </w:rPr>
        <w:t xml:space="preserve">Cellagon </w:t>
      </w:r>
      <w:proofErr w:type="spellStart"/>
      <w:r w:rsidRPr="005958A0">
        <w:rPr>
          <w:b/>
        </w:rPr>
        <w:t>aurum</w:t>
      </w:r>
      <w:bookmarkStart w:id="0" w:name="_GoBack"/>
      <w:bookmarkEnd w:id="0"/>
      <w:proofErr w:type="spellEnd"/>
      <w:r w:rsidRPr="005958A0">
        <w:rPr>
          <w:b/>
        </w:rPr>
        <w:t xml:space="preserve"> 52,90</w:t>
      </w:r>
    </w:p>
    <w:p w:rsidR="005958A0" w:rsidRPr="005958A0" w:rsidRDefault="005958A0" w:rsidP="005958A0">
      <w:pPr>
        <w:rPr>
          <w:b/>
        </w:rPr>
      </w:pPr>
      <w:r w:rsidRPr="005958A0">
        <w:rPr>
          <w:b/>
        </w:rPr>
        <w:t>10 € Neukundenrabatt ab 100 € (Rabattcode: 528217)</w:t>
      </w:r>
    </w:p>
    <w:p w:rsidR="005958A0" w:rsidRDefault="005958A0" w:rsidP="005958A0">
      <w:r>
        <w:t>Flüssiges Mikronährstoffkonzentrat zur täglichen Basisversorgung: mit Vitaminen aus natürlichen Quellen und Mineralstoffen aus über 80 Zutaten wie Obst, Gemüse und Kräutern.</w:t>
      </w:r>
    </w:p>
    <w:p w:rsidR="005958A0" w:rsidRDefault="005958A0" w:rsidP="005958A0">
      <w:r>
        <w:t>Zum Shop:</w:t>
      </w:r>
      <w:r w:rsidR="00EE3BDF">
        <w:t xml:space="preserve"> </w:t>
      </w:r>
      <w:hyperlink r:id="rId4" w:history="1">
        <w:r w:rsidR="00EE3BDF" w:rsidRPr="00E957D5">
          <w:rPr>
            <w:rStyle w:val="Hyperlink"/>
          </w:rPr>
          <w:t>https://www.cellagon.de/vitalstoffsystem/mikronaehrstoffe/aurum/?affiliate=def502006ceae626606024b7b8fdc88b63734cdcb79988b419db9c908caa27b13c19d9389e1b6be5ef3f03d251dec4599b991de5001e1a9162e1ebeb907aea684e5fe666b972444f151e5dee5d6c74cc79b738689cc6bc8774d8a0add41841cd9eac5dbba4df02284840da504d194c8ebb7801297fdaf3b94592c51030280745bfa530e5adf9baac37eed40032e5f10956240fcc3be6</w:t>
        </w:r>
      </w:hyperlink>
    </w:p>
    <w:p w:rsidR="005958A0" w:rsidRDefault="005958A0" w:rsidP="005958A0"/>
    <w:p w:rsidR="005958A0" w:rsidRPr="00EE3BDF" w:rsidRDefault="005958A0" w:rsidP="005958A0">
      <w:pPr>
        <w:rPr>
          <w:u w:val="single"/>
        </w:rPr>
      </w:pPr>
      <w:r w:rsidRPr="00EE3BDF">
        <w:rPr>
          <w:u w:val="single"/>
        </w:rPr>
        <w:t>In nur 100 Tagen Nährstoffdefizite kinderleicht ausgleichen:</w:t>
      </w:r>
    </w:p>
    <w:p w:rsidR="005958A0" w:rsidRPr="005958A0" w:rsidRDefault="005958A0" w:rsidP="005958A0">
      <w:pPr>
        <w:rPr>
          <w:b/>
        </w:rPr>
      </w:pPr>
      <w:r w:rsidRPr="005958A0">
        <w:rPr>
          <w:b/>
        </w:rPr>
        <w:t xml:space="preserve">Set 100 Tage </w:t>
      </w:r>
      <w:proofErr w:type="spellStart"/>
      <w:r w:rsidRPr="005958A0">
        <w:rPr>
          <w:b/>
        </w:rPr>
        <w:t>Basiskur</w:t>
      </w:r>
      <w:proofErr w:type="spellEnd"/>
      <w:r w:rsidRPr="005958A0">
        <w:rPr>
          <w:b/>
        </w:rPr>
        <w:t xml:space="preserve"> Cellagon </w:t>
      </w:r>
      <w:proofErr w:type="spellStart"/>
      <w:r w:rsidRPr="005958A0">
        <w:rPr>
          <w:b/>
        </w:rPr>
        <w:t>aurum</w:t>
      </w:r>
      <w:proofErr w:type="spellEnd"/>
      <w:r w:rsidRPr="005958A0">
        <w:rPr>
          <w:b/>
        </w:rPr>
        <w:t xml:space="preserve"> (201 € statt 211,60 €)</w:t>
      </w:r>
    </w:p>
    <w:p w:rsidR="005958A0" w:rsidRDefault="005958A0" w:rsidP="005958A0">
      <w:r w:rsidRPr="00094999">
        <w:t xml:space="preserve">Mit der 100-Tage-Basiskur mit Cellagon </w:t>
      </w:r>
      <w:proofErr w:type="spellStart"/>
      <w:r w:rsidRPr="00094999">
        <w:t>aurum</w:t>
      </w:r>
      <w:proofErr w:type="spellEnd"/>
      <w:r w:rsidRPr="00094999">
        <w:t xml:space="preserve"> kannst du von Tag eins an dazu beitragen, dass sich deine Zellen problemlos erneuern und ihre Aufgaben und Funktionen bestmöglich erledigen können.</w:t>
      </w:r>
    </w:p>
    <w:p w:rsidR="005958A0" w:rsidRDefault="005958A0" w:rsidP="005958A0">
      <w:r>
        <w:t xml:space="preserve">Zum Shop: </w:t>
      </w:r>
      <w:hyperlink r:id="rId5" w:history="1">
        <w:r w:rsidRPr="008F2364">
          <w:rPr>
            <w:rStyle w:val="Hyperlink"/>
          </w:rPr>
          <w:t>https://528217.cellagon.de/100-tage-basis-kur-cellagon-aurum</w:t>
        </w:r>
      </w:hyperlink>
    </w:p>
    <w:p w:rsidR="005958A0" w:rsidRDefault="005958A0" w:rsidP="005958A0"/>
    <w:p w:rsidR="005958A0" w:rsidRDefault="005958A0" w:rsidP="005958A0">
      <w:pPr>
        <w:rPr>
          <w:b/>
        </w:rPr>
      </w:pPr>
      <w:r w:rsidRPr="005958A0">
        <w:rPr>
          <w:b/>
        </w:rPr>
        <w:t xml:space="preserve">Cellagon </w:t>
      </w:r>
      <w:proofErr w:type="spellStart"/>
      <w:r w:rsidRPr="005958A0">
        <w:rPr>
          <w:b/>
        </w:rPr>
        <w:t>felice</w:t>
      </w:r>
      <w:proofErr w:type="spellEnd"/>
      <w:r w:rsidRPr="005958A0">
        <w:rPr>
          <w:b/>
        </w:rPr>
        <w:t xml:space="preserve"> </w:t>
      </w:r>
      <w:r w:rsidRPr="005958A0">
        <w:rPr>
          <w:b/>
        </w:rPr>
        <w:t>39,40 €</w:t>
      </w:r>
    </w:p>
    <w:p w:rsidR="005958A0" w:rsidRPr="005958A0" w:rsidRDefault="005958A0" w:rsidP="005958A0">
      <w:pPr>
        <w:rPr>
          <w:b/>
        </w:rPr>
      </w:pPr>
      <w:r w:rsidRPr="005958A0">
        <w:rPr>
          <w:b/>
        </w:rPr>
        <w:t>10 € Neukundenrabatt ab 100 € (Rabattcode: 528217)</w:t>
      </w:r>
    </w:p>
    <w:p w:rsidR="005958A0" w:rsidRDefault="005958A0" w:rsidP="005958A0">
      <w:r>
        <w:t>Flüssiges Mikronährstoffkonzentrat zur Versorgung von Haut, Haaren, Nägeln, Bindegewebe und Schleimhäuten.</w:t>
      </w:r>
    </w:p>
    <w:p w:rsidR="005958A0" w:rsidRDefault="005958A0" w:rsidP="005958A0"/>
    <w:p w:rsidR="005958A0" w:rsidRDefault="005958A0" w:rsidP="005958A0">
      <w:pPr>
        <w:rPr>
          <w:b/>
        </w:rPr>
      </w:pPr>
      <w:r w:rsidRPr="005958A0">
        <w:rPr>
          <w:b/>
        </w:rPr>
        <w:t>Cellagon vitale plus 41,40 €</w:t>
      </w:r>
    </w:p>
    <w:p w:rsidR="005958A0" w:rsidRPr="005958A0" w:rsidRDefault="005958A0" w:rsidP="005958A0">
      <w:pPr>
        <w:rPr>
          <w:b/>
        </w:rPr>
      </w:pPr>
      <w:r w:rsidRPr="005958A0">
        <w:rPr>
          <w:b/>
        </w:rPr>
        <w:t>10 € Neukundenrabatt ab 100 € (Rabattcode: 528217)</w:t>
      </w:r>
    </w:p>
    <w:p w:rsidR="005958A0" w:rsidRDefault="005958A0" w:rsidP="005958A0">
      <w:pPr>
        <w:rPr>
          <w:vertAlign w:val="superscript"/>
        </w:rPr>
      </w:pPr>
      <w:r>
        <w:t>Flüssiges Mikronährstoffkonzentrat zur Versorgung der Gehirn- und Nervenzellen sowie der Augen.</w:t>
      </w:r>
    </w:p>
    <w:p w:rsidR="005958A0" w:rsidRDefault="00EE3BDF" w:rsidP="005958A0">
      <w:r w:rsidRPr="00EE3BDF">
        <w:t xml:space="preserve">Zum Shop: </w:t>
      </w:r>
      <w:hyperlink r:id="rId6" w:history="1">
        <w:r w:rsidRPr="00E957D5">
          <w:rPr>
            <w:rStyle w:val="Hyperlink"/>
          </w:rPr>
          <w:t>https://www.cellagon.de/vitalstoffsystem/mikronaehrstoffe/vitale-plus</w:t>
        </w:r>
      </w:hyperlink>
    </w:p>
    <w:p w:rsidR="00EE3BDF" w:rsidRPr="00EE3BDF" w:rsidRDefault="00EE3BDF" w:rsidP="005958A0"/>
    <w:p w:rsidR="005958A0" w:rsidRDefault="005958A0" w:rsidP="005958A0">
      <w:pPr>
        <w:rPr>
          <w:b/>
        </w:rPr>
      </w:pPr>
      <w:r>
        <w:rPr>
          <w:b/>
        </w:rPr>
        <w:t>Cellagon T.GO 46,50 €</w:t>
      </w:r>
    </w:p>
    <w:p w:rsidR="005958A0" w:rsidRPr="005958A0" w:rsidRDefault="005958A0" w:rsidP="005958A0">
      <w:pPr>
        <w:rPr>
          <w:b/>
        </w:rPr>
      </w:pPr>
      <w:r w:rsidRPr="005958A0">
        <w:rPr>
          <w:b/>
        </w:rPr>
        <w:t>10 € Neukundenrabatt ab 100 € (Rabattcode: 528217)</w:t>
      </w:r>
    </w:p>
    <w:p w:rsidR="005958A0" w:rsidRDefault="005958A0" w:rsidP="005958A0">
      <w:r>
        <w:t>Flüssiges Mikronährstoffkonzentrat zur speziellen Ernährung bei regelmäßiger Bewegung und sportlicher Aktivität: mit Vitaminen aus natürlichen Quellen und Mineralstoffen aus Obst, Gemüse und Kräutern.</w:t>
      </w:r>
    </w:p>
    <w:p w:rsidR="00EE3BDF" w:rsidRDefault="00EE3BDF" w:rsidP="005958A0">
      <w:r w:rsidRPr="00EE3BDF">
        <w:t xml:space="preserve">Zum Shop: </w:t>
      </w:r>
      <w:hyperlink r:id="rId7" w:history="1">
        <w:r w:rsidRPr="00E957D5">
          <w:rPr>
            <w:rStyle w:val="Hyperlink"/>
          </w:rPr>
          <w:t>https://www.cellagon.de/vitalstoffsystem/mikronaehrstoffe/t-go</w:t>
        </w:r>
      </w:hyperlink>
    </w:p>
    <w:p w:rsidR="00EE3BDF" w:rsidRDefault="00EE3BDF" w:rsidP="005958A0"/>
    <w:p w:rsidR="00EE3BDF" w:rsidRDefault="008B61CA" w:rsidP="005958A0">
      <w:pPr>
        <w:rPr>
          <w:b/>
          <w:sz w:val="24"/>
          <w:u w:val="single"/>
        </w:rPr>
      </w:pPr>
      <w:r w:rsidRPr="008B61CA">
        <w:rPr>
          <w:b/>
          <w:sz w:val="24"/>
          <w:u w:val="single"/>
        </w:rPr>
        <w:t>Omega3-Öle</w:t>
      </w:r>
      <w:r>
        <w:rPr>
          <w:b/>
          <w:sz w:val="24"/>
          <w:u w:val="single"/>
        </w:rPr>
        <w:t>:</w:t>
      </w:r>
    </w:p>
    <w:p w:rsidR="008B61CA" w:rsidRPr="008B61CA" w:rsidRDefault="008B61CA" w:rsidP="005958A0">
      <w:pPr>
        <w:rPr>
          <w:b/>
          <w:sz w:val="24"/>
          <w:u w:val="single"/>
        </w:rPr>
      </w:pPr>
    </w:p>
    <w:p w:rsidR="005958A0" w:rsidRDefault="005958A0" w:rsidP="005958A0">
      <w:pPr>
        <w:rPr>
          <w:b/>
        </w:rPr>
      </w:pPr>
      <w:proofErr w:type="spellStart"/>
      <w:r w:rsidRPr="00EE3BDF">
        <w:rPr>
          <w:b/>
        </w:rPr>
        <w:t>CellaVi</w:t>
      </w:r>
      <w:r w:rsidR="00EE3BDF" w:rsidRPr="00EE3BDF">
        <w:rPr>
          <w:b/>
        </w:rPr>
        <w:t>e</w:t>
      </w:r>
      <w:proofErr w:type="spellEnd"/>
      <w:r w:rsidRPr="00EE3BDF">
        <w:rPr>
          <w:b/>
        </w:rPr>
        <w:t xml:space="preserve"> Bio-Leinöl</w:t>
      </w:r>
      <w:r w:rsidR="00EE3BDF" w:rsidRPr="00EE3BDF">
        <w:rPr>
          <w:b/>
        </w:rPr>
        <w:t xml:space="preserve"> 12,90 €</w:t>
      </w:r>
    </w:p>
    <w:p w:rsidR="00EE3BDF" w:rsidRPr="00EE3BDF" w:rsidRDefault="00EE3BDF" w:rsidP="00EE3BDF">
      <w:pPr>
        <w:rPr>
          <w:b/>
        </w:rPr>
      </w:pPr>
      <w:r w:rsidRPr="00EE3BDF">
        <w:rPr>
          <w:b/>
        </w:rPr>
        <w:t>10 € Neukundenrabatt ab 100 € (Rabattcode: 528217)</w:t>
      </w:r>
    </w:p>
    <w:p w:rsidR="00EE3BDF" w:rsidRDefault="00EE3BDF" w:rsidP="005958A0">
      <w:r>
        <w:t>Reines Bio-Leinöl, kaltgepresst und besonders reich an der pflanzlichen Omega-3-Fettsäure Alpha-Linolensäure. Unterstützt eine ausgewogene Ernährung bei bewusster Fettzufuhr. Schonend hergestellt unter Ausschluss von Licht und Sauerstoff. Neutral im Geschmack und vielseitig in der kalten Küche einsetzbar.</w:t>
      </w:r>
    </w:p>
    <w:p w:rsidR="00EE3BDF" w:rsidRDefault="00EE3BDF" w:rsidP="005958A0">
      <w:r>
        <w:t xml:space="preserve">Zum Shop: </w:t>
      </w:r>
      <w:hyperlink r:id="rId8" w:history="1">
        <w:r w:rsidRPr="00E957D5">
          <w:rPr>
            <w:rStyle w:val="Hyperlink"/>
          </w:rPr>
          <w:t>https://www.cellagon.de/vitalstoffsystem/omega-3-oele/cellavie-bio-leinoel-pur</w:t>
        </w:r>
      </w:hyperlink>
    </w:p>
    <w:p w:rsidR="00EE3BDF" w:rsidRDefault="00EE3BDF" w:rsidP="005958A0"/>
    <w:p w:rsidR="00EE3BDF" w:rsidRDefault="00EE3BDF" w:rsidP="00EE3BDF">
      <w:pPr>
        <w:rPr>
          <w:b/>
        </w:rPr>
      </w:pPr>
      <w:r w:rsidRPr="00EE3BDF">
        <w:rPr>
          <w:b/>
        </w:rPr>
        <w:t xml:space="preserve">Omega3 </w:t>
      </w:r>
      <w:proofErr w:type="spellStart"/>
      <w:r w:rsidRPr="00EE3BDF">
        <w:rPr>
          <w:b/>
        </w:rPr>
        <w:t>Algenöl</w:t>
      </w:r>
      <w:proofErr w:type="spellEnd"/>
      <w:r w:rsidRPr="00EE3BDF">
        <w:rPr>
          <w:b/>
        </w:rPr>
        <w:t xml:space="preserve"> 29,90 €</w:t>
      </w:r>
      <w:r>
        <w:rPr>
          <w:b/>
        </w:rPr>
        <w:t xml:space="preserve"> </w:t>
      </w:r>
    </w:p>
    <w:p w:rsidR="00EE3BDF" w:rsidRDefault="00EE3BDF" w:rsidP="00EE3BDF">
      <w:pPr>
        <w:rPr>
          <w:b/>
        </w:rPr>
      </w:pPr>
      <w:r w:rsidRPr="00EE3BDF">
        <w:rPr>
          <w:b/>
        </w:rPr>
        <w:lastRenderedPageBreak/>
        <w:t>10 € Neukundenrabatt ab 100 € (Rabattcode: 528217)</w:t>
      </w:r>
    </w:p>
    <w:p w:rsidR="00EE3BDF" w:rsidRDefault="00EE3BDF" w:rsidP="00EE3BDF">
      <w:r>
        <w:t xml:space="preserve">Geschmacksneutrales veganes Omega-3 </w:t>
      </w:r>
      <w:proofErr w:type="spellStart"/>
      <w:r>
        <w:t>Algenöl</w:t>
      </w:r>
      <w:proofErr w:type="spellEnd"/>
      <w:r>
        <w:t xml:space="preserve">. Pflanzliche Quelle für DHA und EPA im Verhältnis 2 zu 1 mit Vitamin D3. Ideal zum Mischen in kalte Speisen wie Salate oder Joghurt. </w:t>
      </w:r>
    </w:p>
    <w:p w:rsidR="00EE3BDF" w:rsidRPr="00EE3BDF" w:rsidRDefault="00EE3BDF" w:rsidP="00EE3BDF">
      <w:r w:rsidRPr="00EE3BDF">
        <w:t>(</w:t>
      </w:r>
      <w:r w:rsidRPr="00EE3BDF">
        <w:t>Geschmack</w:t>
      </w:r>
      <w:r>
        <w:t xml:space="preserve"> nach Wahl</w:t>
      </w:r>
      <w:r w:rsidRPr="00EE3BDF">
        <w:t xml:space="preserve">: </w:t>
      </w:r>
      <w:r w:rsidRPr="00EE3BDF">
        <w:t>Pur, Orange oder Zitrone)</w:t>
      </w:r>
    </w:p>
    <w:p w:rsidR="008B61CA" w:rsidRDefault="008B61CA" w:rsidP="008B61CA">
      <w:r>
        <w:t xml:space="preserve">Zum Shop: </w:t>
      </w:r>
      <w:hyperlink r:id="rId9" w:history="1">
        <w:r w:rsidRPr="00E957D5">
          <w:rPr>
            <w:rStyle w:val="Hyperlink"/>
          </w:rPr>
          <w:t>https://www.cellagon.de/vitalstoffsystem/omega-3-oele/omega-3-algenoel</w:t>
        </w:r>
      </w:hyperlink>
    </w:p>
    <w:p w:rsidR="00EE3BDF" w:rsidRDefault="00EE3BDF" w:rsidP="00EE3BDF"/>
    <w:p w:rsidR="008B61CA" w:rsidRPr="008B61CA" w:rsidRDefault="008B61CA" w:rsidP="00EE3BDF">
      <w:pPr>
        <w:rPr>
          <w:b/>
          <w:sz w:val="24"/>
          <w:u w:val="single"/>
        </w:rPr>
      </w:pPr>
      <w:r w:rsidRPr="008B61CA">
        <w:rPr>
          <w:b/>
          <w:sz w:val="24"/>
          <w:u w:val="single"/>
        </w:rPr>
        <w:t>Veganes Proteinpulver:</w:t>
      </w:r>
    </w:p>
    <w:p w:rsidR="008B61CA" w:rsidRDefault="008B61CA" w:rsidP="00EE3BDF">
      <w:pPr>
        <w:rPr>
          <w:b/>
        </w:rPr>
      </w:pPr>
    </w:p>
    <w:p w:rsidR="008B61CA" w:rsidRPr="008B61CA" w:rsidRDefault="008B61CA" w:rsidP="00EE3BDF">
      <w:pPr>
        <w:rPr>
          <w:b/>
        </w:rPr>
      </w:pPr>
      <w:proofErr w:type="spellStart"/>
      <w:r>
        <w:rPr>
          <w:b/>
        </w:rPr>
        <w:t>Cellamino</w:t>
      </w:r>
      <w:proofErr w:type="spellEnd"/>
      <w:r>
        <w:rPr>
          <w:b/>
        </w:rPr>
        <w:t xml:space="preserve"> veganes Proteinpulver Schoko oder Vanille 26,90 €</w:t>
      </w:r>
    </w:p>
    <w:p w:rsidR="008B61CA" w:rsidRDefault="008B61CA" w:rsidP="008B61CA">
      <w:pPr>
        <w:rPr>
          <w:b/>
        </w:rPr>
      </w:pPr>
      <w:r w:rsidRPr="00EE3BDF">
        <w:rPr>
          <w:b/>
        </w:rPr>
        <w:t>10 € Neukundenrabatt ab 100 € (Rabattcode: 528217)</w:t>
      </w:r>
    </w:p>
    <w:p w:rsidR="008B61CA" w:rsidRDefault="008B61CA" w:rsidP="008B61CA">
      <w:pPr>
        <w:rPr>
          <w:rFonts w:eastAsia="Times New Roman" w:cstheme="minorHAnsi"/>
          <w:bCs/>
          <w:szCs w:val="24"/>
          <w:lang w:eastAsia="de-DE"/>
        </w:rPr>
      </w:pPr>
    </w:p>
    <w:p w:rsidR="008B61CA" w:rsidRPr="008B61CA" w:rsidRDefault="008B61CA" w:rsidP="008B61CA">
      <w:pPr>
        <w:rPr>
          <w:rFonts w:eastAsia="Times New Roman" w:cstheme="minorHAnsi"/>
          <w:bCs/>
          <w:szCs w:val="24"/>
          <w:lang w:eastAsia="de-DE"/>
        </w:rPr>
      </w:pPr>
      <w:r w:rsidRPr="008B61CA">
        <w:rPr>
          <w:rFonts w:eastAsia="Times New Roman" w:cstheme="minorHAnsi"/>
          <w:bCs/>
          <w:szCs w:val="24"/>
          <w:lang w:eastAsia="de-DE"/>
        </w:rPr>
        <w:t xml:space="preserve">Variante mit Vanillegeschmack: </w:t>
      </w:r>
    </w:p>
    <w:p w:rsidR="008B61CA" w:rsidRPr="008B61CA" w:rsidRDefault="008B61CA" w:rsidP="008B61CA">
      <w:pPr>
        <w:rPr>
          <w:rFonts w:eastAsia="Times New Roman" w:cstheme="minorHAnsi"/>
          <w:bCs/>
          <w:szCs w:val="24"/>
          <w:lang w:eastAsia="de-DE"/>
        </w:rPr>
      </w:pPr>
      <w:r w:rsidRPr="008B61CA">
        <w:rPr>
          <w:rFonts w:eastAsia="Times New Roman" w:cstheme="minorHAnsi"/>
          <w:bCs/>
          <w:szCs w:val="24"/>
          <w:lang w:eastAsia="de-DE"/>
        </w:rPr>
        <w:t>Veganes Proteinpulver mit vollständigem Aminosäureprofil aus Erbsen-, Reis-, Sonnenblumen- und Kürbiskernprotein. Es liefert alle essentiellen Aminosäuren, die der Körper täglich benötigt. Der feine Vanillegeschmack sorgt für angenehme Abwechslung und macht die Anwendung in Shakes, Müslis oder Smoothies besonders vielseitig. Frei von Gluten, Soja, Laktose und Gentechnik ist es gut verträglich und passt ideal in eine ausgewogene pflanzliche Ernährung.</w:t>
      </w:r>
    </w:p>
    <w:p w:rsidR="008B61CA" w:rsidRDefault="008B61CA" w:rsidP="008B61CA">
      <w:pPr>
        <w:rPr>
          <w:b/>
        </w:rPr>
      </w:pPr>
    </w:p>
    <w:p w:rsidR="008B61CA" w:rsidRDefault="008B61CA" w:rsidP="008B61CA">
      <w:pPr>
        <w:pStyle w:val="StandardWeb"/>
        <w:spacing w:before="0" w:beforeAutospacing="0" w:after="0" w:afterAutospacing="0"/>
        <w:rPr>
          <w:rFonts w:asciiTheme="minorHAnsi" w:eastAsiaTheme="minorHAnsi" w:hAnsiTheme="minorHAnsi" w:cstheme="minorBidi"/>
          <w:sz w:val="22"/>
          <w:szCs w:val="22"/>
          <w:lang w:eastAsia="en-US"/>
        </w:rPr>
      </w:pPr>
      <w:r w:rsidRPr="008B61CA">
        <w:rPr>
          <w:rFonts w:asciiTheme="minorHAnsi" w:eastAsiaTheme="minorHAnsi" w:hAnsiTheme="minorHAnsi" w:cstheme="minorBidi"/>
          <w:sz w:val="22"/>
          <w:szCs w:val="22"/>
          <w:lang w:eastAsia="en-US"/>
        </w:rPr>
        <w:t>Variante mit Schokoladengeschmack:</w:t>
      </w:r>
      <w:r>
        <w:rPr>
          <w:rFonts w:asciiTheme="minorHAnsi" w:eastAsiaTheme="minorHAnsi" w:hAnsiTheme="minorHAnsi" w:cstheme="minorBidi"/>
          <w:sz w:val="22"/>
          <w:szCs w:val="22"/>
          <w:lang w:eastAsia="en-US"/>
        </w:rPr>
        <w:t xml:space="preserve"> </w:t>
      </w:r>
    </w:p>
    <w:p w:rsidR="008B61CA" w:rsidRDefault="008B61CA" w:rsidP="008B61CA">
      <w:pPr>
        <w:pStyle w:val="StandardWeb"/>
        <w:spacing w:before="0" w:beforeAutospacing="0" w:after="0" w:afterAutospacing="0"/>
        <w:rPr>
          <w:rFonts w:asciiTheme="minorHAnsi" w:eastAsiaTheme="minorHAnsi" w:hAnsiTheme="minorHAnsi" w:cstheme="minorBidi"/>
          <w:sz w:val="22"/>
          <w:szCs w:val="22"/>
          <w:lang w:eastAsia="en-US"/>
        </w:rPr>
      </w:pPr>
      <w:r w:rsidRPr="008B61CA">
        <w:rPr>
          <w:rFonts w:asciiTheme="minorHAnsi" w:eastAsiaTheme="minorHAnsi" w:hAnsiTheme="minorHAnsi" w:cstheme="minorBidi"/>
          <w:sz w:val="22"/>
          <w:szCs w:val="22"/>
          <w:lang w:eastAsia="en-US"/>
        </w:rPr>
        <w:t xml:space="preserve">Veganes Proteinpulver mit allen essentiellen Aminosäuren auf Basis von Erbsen-, Reis-, </w:t>
      </w:r>
      <w:r w:rsidRPr="008B61CA">
        <w:rPr>
          <w:rFonts w:asciiTheme="minorHAnsi" w:eastAsiaTheme="minorHAnsi" w:hAnsiTheme="minorHAnsi" w:cstheme="minorBidi"/>
          <w:sz w:val="22"/>
          <w:szCs w:val="22"/>
          <w:lang w:eastAsia="en-US"/>
        </w:rPr>
        <w:t>Sonnenblumen- und Kürbiskernprotein. Die Kombination sorgt für ein hochwertiges pflanzliches Aminosäureprofil. Der angenehm natürliche Schokoladengeschmack entsteht durch fettarmen Kakao und Kokosblütenzucker. Frei von Gluten, Soja, Laktose und Gentechnik lässt sich das Pulver vielseitig einsetzen und unterstützt eine bewusste Ernährung – ideal für den Alltag.</w:t>
      </w:r>
    </w:p>
    <w:p w:rsidR="008B61CA" w:rsidRDefault="008B61CA" w:rsidP="008B61CA"/>
    <w:p w:rsidR="008B61CA" w:rsidRDefault="008B61CA" w:rsidP="008B61CA">
      <w:r>
        <w:t xml:space="preserve">Zum Shop: </w:t>
      </w:r>
      <w:hyperlink r:id="rId10" w:history="1">
        <w:r w:rsidRPr="00E957D5">
          <w:rPr>
            <w:rStyle w:val="Hyperlink"/>
          </w:rPr>
          <w:t>https://www.cellagon.de/produkte/vegane-proteinpulver/</w:t>
        </w:r>
      </w:hyperlink>
    </w:p>
    <w:p w:rsidR="008B61CA" w:rsidRDefault="008B61CA" w:rsidP="008B61CA"/>
    <w:p w:rsidR="00EE3BDF" w:rsidRDefault="00EE3BDF" w:rsidP="005958A0"/>
    <w:p w:rsidR="005958A0" w:rsidRDefault="005958A0" w:rsidP="005958A0"/>
    <w:p w:rsidR="005300CC" w:rsidRDefault="005300CC"/>
    <w:sectPr w:rsidR="005300C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8A0"/>
    <w:rsid w:val="005300CC"/>
    <w:rsid w:val="005958A0"/>
    <w:rsid w:val="006F15D5"/>
    <w:rsid w:val="008B61CA"/>
    <w:rsid w:val="00EE3B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B2E68"/>
  <w15:chartTrackingRefBased/>
  <w15:docId w15:val="{B0B0CB12-D8F2-4CD8-88C7-A1499B6C4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8B61CA"/>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5958A0"/>
    <w:rPr>
      <w:color w:val="0563C1" w:themeColor="hyperlink"/>
      <w:u w:val="single"/>
    </w:rPr>
  </w:style>
  <w:style w:type="character" w:styleId="NichtaufgelsteErwhnung">
    <w:name w:val="Unresolved Mention"/>
    <w:basedOn w:val="Absatz-Standardschriftart"/>
    <w:uiPriority w:val="99"/>
    <w:semiHidden/>
    <w:unhideWhenUsed/>
    <w:rsid w:val="00EE3BDF"/>
    <w:rPr>
      <w:color w:val="605E5C"/>
      <w:shd w:val="clear" w:color="auto" w:fill="E1DFDD"/>
    </w:rPr>
  </w:style>
  <w:style w:type="paragraph" w:styleId="StandardWeb">
    <w:name w:val="Normal (Web)"/>
    <w:basedOn w:val="Standard"/>
    <w:uiPriority w:val="99"/>
    <w:semiHidden/>
    <w:unhideWhenUsed/>
    <w:rsid w:val="008B61CA"/>
    <w:pPr>
      <w:spacing w:before="100" w:beforeAutospacing="1" w:after="100" w:afterAutospacing="1"/>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6449194">
      <w:bodyDiv w:val="1"/>
      <w:marLeft w:val="0"/>
      <w:marRight w:val="0"/>
      <w:marTop w:val="0"/>
      <w:marBottom w:val="0"/>
      <w:divBdr>
        <w:top w:val="none" w:sz="0" w:space="0" w:color="auto"/>
        <w:left w:val="none" w:sz="0" w:space="0" w:color="auto"/>
        <w:bottom w:val="none" w:sz="0" w:space="0" w:color="auto"/>
        <w:right w:val="none" w:sz="0" w:space="0" w:color="auto"/>
      </w:divBdr>
    </w:div>
    <w:div w:id="207376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llagon.de/vitalstoffsystem/omega-3-oele/cellavie-bio-leinoel-pur" TargetMode="External"/><Relationship Id="rId3" Type="http://schemas.openxmlformats.org/officeDocument/2006/relationships/webSettings" Target="webSettings.xml"/><Relationship Id="rId7" Type="http://schemas.openxmlformats.org/officeDocument/2006/relationships/hyperlink" Target="https://www.cellagon.de/vitalstoffsystem/mikronaehrstoffe/t-go"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ellagon.de/vitalstoffsystem/mikronaehrstoffe/vitale-plus" TargetMode="External"/><Relationship Id="rId11" Type="http://schemas.openxmlformats.org/officeDocument/2006/relationships/fontTable" Target="fontTable.xml"/><Relationship Id="rId5" Type="http://schemas.openxmlformats.org/officeDocument/2006/relationships/hyperlink" Target="https://528217.cellagon.de/100-tage-basis-kur-cellagon-aurum" TargetMode="External"/><Relationship Id="rId10" Type="http://schemas.openxmlformats.org/officeDocument/2006/relationships/hyperlink" Target="https://www.cellagon.de/produkte/vegane-proteinpulver/" TargetMode="External"/><Relationship Id="rId4" Type="http://schemas.openxmlformats.org/officeDocument/2006/relationships/hyperlink" Target="https://www.cellagon.de/vitalstoffsystem/mikronaehrstoffe/aurum/?affiliate=def502006ceae626606024b7b8fdc88b63734cdcb79988b419db9c908caa27b13c19d9389e1b6be5ef3f03d251dec4599b991de5001e1a9162e1ebeb907aea684e5fe666b972444f151e5dee5d6c74cc79b738689cc6bc8774d8a0add41841cd9eac5dbba4df02284840da504d194c8ebb7801297fdaf3b94592c51030280745bfa530e5adf9baac37eed40032e5f10956240fcc3be6" TargetMode="External"/><Relationship Id="rId9" Type="http://schemas.openxmlformats.org/officeDocument/2006/relationships/hyperlink" Target="https://www.cellagon.de/vitalstoffsystem/omega-3-oele/omega-3-algenoe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693</Words>
  <Characters>4366</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Anke</dc:creator>
  <cp:keywords/>
  <dc:description/>
  <cp:lastModifiedBy>Anke</cp:lastModifiedBy>
  <cp:revision>1</cp:revision>
  <dcterms:created xsi:type="dcterms:W3CDTF">2026-04-07T16:37:00Z</dcterms:created>
  <dcterms:modified xsi:type="dcterms:W3CDTF">2026-04-07T17:20:00Z</dcterms:modified>
</cp:coreProperties>
</file>