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05B9" w14:textId="77777777" w:rsidR="00171799" w:rsidRDefault="00171799" w:rsidP="00171799">
      <w:pPr>
        <w:jc w:val="center"/>
        <w:rPr>
          <w:b/>
          <w:bCs/>
          <w:sz w:val="28"/>
          <w:szCs w:val="28"/>
        </w:rPr>
      </w:pPr>
      <w:r w:rsidRPr="00171799">
        <w:rPr>
          <w:b/>
          <w:bCs/>
          <w:sz w:val="28"/>
          <w:szCs w:val="28"/>
        </w:rPr>
        <w:t>Semipresencial Acessibilidade - A importância da acessibilidade em produtos digitais</w:t>
      </w:r>
    </w:p>
    <w:p w14:paraId="78E58935" w14:textId="77777777" w:rsidR="00171799" w:rsidRPr="00171799" w:rsidRDefault="00171799" w:rsidP="00171799">
      <w:pPr>
        <w:jc w:val="center"/>
        <w:rPr>
          <w:b/>
          <w:bCs/>
          <w:sz w:val="28"/>
          <w:szCs w:val="28"/>
        </w:rPr>
      </w:pPr>
    </w:p>
    <w:p w14:paraId="18CDB1E3" w14:textId="77777777" w:rsidR="00171799" w:rsidRDefault="00171799" w:rsidP="00171799">
      <w:pPr>
        <w:rPr>
          <w:b/>
          <w:bCs/>
        </w:rPr>
      </w:pPr>
    </w:p>
    <w:p w14:paraId="262E2037" w14:textId="77777777" w:rsidR="00171799" w:rsidRPr="00171799" w:rsidRDefault="00171799" w:rsidP="00171799">
      <w:r w:rsidRPr="00171799">
        <w:rPr>
          <w:b/>
          <w:bCs/>
        </w:rPr>
        <w:t>Importância da Acessibilidade no 99 Taxi:</w:t>
      </w:r>
    </w:p>
    <w:p w14:paraId="5296B426" w14:textId="6D20836E" w:rsidR="00171799" w:rsidRDefault="00171799" w:rsidP="00B5406D">
      <w:pPr>
        <w:pStyle w:val="PargrafodaLista"/>
        <w:numPr>
          <w:ilvl w:val="0"/>
          <w:numId w:val="1"/>
        </w:numPr>
      </w:pPr>
      <w:r w:rsidRPr="00B5406D">
        <w:rPr>
          <w:b/>
          <w:bCs/>
        </w:rPr>
        <w:t>Inclusão de Pessoas com Deficiência (</w:t>
      </w:r>
      <w:proofErr w:type="spellStart"/>
      <w:r w:rsidRPr="00B5406D">
        <w:rPr>
          <w:b/>
          <w:bCs/>
        </w:rPr>
        <w:t>PcD</w:t>
      </w:r>
      <w:proofErr w:type="spellEnd"/>
      <w:r w:rsidRPr="00B5406D">
        <w:rPr>
          <w:b/>
          <w:bCs/>
        </w:rPr>
        <w:t>):</w:t>
      </w:r>
      <w:r w:rsidRPr="00171799">
        <w:t xml:space="preserve"> A acessibilidade digital é crucial para garantir que pessoas com deficiência visual, auditiva, motora e cognitiva possam usar o aplicativo 99 Taxi. </w:t>
      </w:r>
      <w:r w:rsidR="00B5406D">
        <w:t xml:space="preserve">Ao tornar o produto mais acessível, expandiremos nosso público-alvo significativamente, quando pessoas com deficiência </w:t>
      </w:r>
      <w:r w:rsidR="00B5406D" w:rsidRPr="00171799">
        <w:t xml:space="preserve">visual, auditiva, motora </w:t>
      </w:r>
      <w:r w:rsidR="00B5406D">
        <w:t>ou</w:t>
      </w:r>
      <w:r w:rsidR="00B5406D" w:rsidRPr="00171799">
        <w:t xml:space="preserve"> cognitiva</w:t>
      </w:r>
      <w:r w:rsidR="00B5406D">
        <w:t xml:space="preserve"> puderem utilizar nosso serviço</w:t>
      </w:r>
      <w:r>
        <w:t>;</w:t>
      </w:r>
    </w:p>
    <w:p w14:paraId="1814A61E" w14:textId="77777777" w:rsidR="00171799" w:rsidRPr="00171799" w:rsidRDefault="00171799" w:rsidP="00171799">
      <w:pPr>
        <w:numPr>
          <w:ilvl w:val="0"/>
          <w:numId w:val="1"/>
        </w:numPr>
      </w:pPr>
      <w:r w:rsidRPr="00171799">
        <w:rPr>
          <w:b/>
          <w:bCs/>
        </w:rPr>
        <w:t>Atendimento a Regulamentações e Leis:</w:t>
      </w:r>
      <w:r w:rsidRPr="00171799">
        <w:t xml:space="preserve"> Em muitos países, existem regulamentações que exigem que serviços digitais, como aplicativos de transporte, sejam acessíveis. Não cumprir essas regulamentações pode resultar em multas e problemas legais. Tornar o 99 Taxi acessível ajuda a cumprir essas obrigações legais e evita problemas futuros</w:t>
      </w:r>
      <w:r>
        <w:t>;</w:t>
      </w:r>
    </w:p>
    <w:p w14:paraId="6B3588C4" w14:textId="77777777" w:rsidR="00171799" w:rsidRDefault="00171799" w:rsidP="00171799">
      <w:pPr>
        <w:numPr>
          <w:ilvl w:val="0"/>
          <w:numId w:val="1"/>
        </w:numPr>
      </w:pPr>
      <w:r w:rsidRPr="00171799">
        <w:rPr>
          <w:b/>
          <w:bCs/>
        </w:rPr>
        <w:t>Melhoria da Reputação da Marca:</w:t>
      </w:r>
      <w:r w:rsidRPr="00171799">
        <w:t xml:space="preserve"> Empresas que demonstram um compromisso com a acessibilidade geralmente ganham uma imagem positiva e uma reputação de cuidar de seus clientes e da comunidade. Isso pode resultar em uma base de clientes mais leal e em uma vantagem competitiva em relação a empresas que não priorizam a acessibilidade.</w:t>
      </w:r>
    </w:p>
    <w:p w14:paraId="7FCCA60F" w14:textId="77777777" w:rsidR="00171799" w:rsidRPr="00171799" w:rsidRDefault="00171799" w:rsidP="00171799">
      <w:pPr>
        <w:ind w:left="720"/>
      </w:pPr>
    </w:p>
    <w:p w14:paraId="690B8C27" w14:textId="77777777" w:rsidR="00171799" w:rsidRPr="00171799" w:rsidRDefault="00171799" w:rsidP="00171799">
      <w:r w:rsidRPr="00171799">
        <w:rPr>
          <w:b/>
          <w:bCs/>
        </w:rPr>
        <w:t>Tipos de Público Afetados Positivamente:</w:t>
      </w:r>
    </w:p>
    <w:p w14:paraId="7B0C93FF" w14:textId="77777777" w:rsidR="00171799" w:rsidRPr="00171799" w:rsidRDefault="00171799" w:rsidP="00171799">
      <w:pPr>
        <w:numPr>
          <w:ilvl w:val="0"/>
          <w:numId w:val="2"/>
        </w:numPr>
      </w:pPr>
      <w:r w:rsidRPr="00171799">
        <w:rPr>
          <w:b/>
          <w:bCs/>
        </w:rPr>
        <w:t>Pessoas com Deficiência Visual:</w:t>
      </w:r>
      <w:r w:rsidRPr="00171799">
        <w:t xml:space="preserve"> Tornar o aplicativo compatível com leitores de tela, oferecer opções de alto contraste e descrições detalhadas de botões e funções torna mais fácil para pessoas com deficiência visual usarem o 99 Taxi</w:t>
      </w:r>
      <w:r>
        <w:t>;</w:t>
      </w:r>
    </w:p>
    <w:p w14:paraId="2C96AA0E" w14:textId="77777777" w:rsidR="00171799" w:rsidRPr="00171799" w:rsidRDefault="00171799" w:rsidP="00171799">
      <w:pPr>
        <w:numPr>
          <w:ilvl w:val="0"/>
          <w:numId w:val="2"/>
        </w:numPr>
      </w:pPr>
      <w:r w:rsidRPr="00171799">
        <w:rPr>
          <w:b/>
          <w:bCs/>
        </w:rPr>
        <w:t>Pessoas com Deficiência Auditiva:</w:t>
      </w:r>
      <w:r w:rsidRPr="00171799">
        <w:t xml:space="preserve"> Adicionar legendas e fornecer informações visuais para complementar as mensagens sonoras no aplicativo ajuda as pessoas com deficiência auditiva a navegar e usar o serviço com sucesso</w:t>
      </w:r>
      <w:r>
        <w:t>;</w:t>
      </w:r>
    </w:p>
    <w:p w14:paraId="2B069DD9" w14:textId="77777777" w:rsidR="00171799" w:rsidRPr="00171799" w:rsidRDefault="00171799" w:rsidP="00171799">
      <w:pPr>
        <w:numPr>
          <w:ilvl w:val="0"/>
          <w:numId w:val="2"/>
        </w:numPr>
      </w:pPr>
      <w:r w:rsidRPr="00171799">
        <w:rPr>
          <w:b/>
          <w:bCs/>
        </w:rPr>
        <w:t>Pessoas com Deficiência Motora:</w:t>
      </w:r>
      <w:r w:rsidRPr="00171799">
        <w:t xml:space="preserve"> Garantir que o aplicativo seja controlável por meio de interfaces alternativas, como teclados Bluetooth e switches, torna o 99 Taxi acessível para pessoas com deficiência motora</w:t>
      </w:r>
      <w:r>
        <w:t>;</w:t>
      </w:r>
    </w:p>
    <w:p w14:paraId="37E2619A" w14:textId="77777777" w:rsidR="00171799" w:rsidRDefault="00171799" w:rsidP="00171799">
      <w:pPr>
        <w:numPr>
          <w:ilvl w:val="0"/>
          <w:numId w:val="2"/>
        </w:numPr>
      </w:pPr>
      <w:r w:rsidRPr="00171799">
        <w:rPr>
          <w:b/>
          <w:bCs/>
        </w:rPr>
        <w:t>Pessoas com Deficiência Cognitiva:</w:t>
      </w:r>
      <w:r w:rsidRPr="00171799">
        <w:t xml:space="preserve"> Simplificar a interface do usuário, </w:t>
      </w:r>
      <w:proofErr w:type="spellStart"/>
      <w:r w:rsidRPr="00171799">
        <w:t>fornecer</w:t>
      </w:r>
      <w:proofErr w:type="spellEnd"/>
      <w:r w:rsidRPr="00171799">
        <w:t xml:space="preserve"> instruções claras e reduzir ao máximo a complexidade do aplicativo pode beneficiar pessoas com deficiência cognitiva ou dificuldades de aprendizado.</w:t>
      </w:r>
    </w:p>
    <w:p w14:paraId="02C72DA3" w14:textId="77777777" w:rsidR="00171799" w:rsidRPr="00171799" w:rsidRDefault="00171799" w:rsidP="00171799">
      <w:pPr>
        <w:ind w:left="720"/>
      </w:pPr>
    </w:p>
    <w:p w14:paraId="2E2E6DC7" w14:textId="77777777" w:rsidR="00171799" w:rsidRPr="00171799" w:rsidRDefault="00171799" w:rsidP="00171799">
      <w:r w:rsidRPr="00171799">
        <w:rPr>
          <w:b/>
          <w:bCs/>
        </w:rPr>
        <w:t>Possíveis Formas de Aumentar o Faturamento do 99 Taxi:</w:t>
      </w:r>
    </w:p>
    <w:p w14:paraId="4636418A" w14:textId="77777777" w:rsidR="00171799" w:rsidRPr="00171799" w:rsidRDefault="00171799" w:rsidP="00171799">
      <w:pPr>
        <w:numPr>
          <w:ilvl w:val="0"/>
          <w:numId w:val="3"/>
        </w:numPr>
      </w:pPr>
      <w:r w:rsidRPr="00171799">
        <w:rPr>
          <w:b/>
          <w:bCs/>
        </w:rPr>
        <w:t>Aumento da Base de Clientes:</w:t>
      </w:r>
      <w:r w:rsidRPr="00171799">
        <w:t xml:space="preserve"> Ao tornar o aplicativo acessível, você expande seu mercado potencial, atingindo um público maior e diversificado</w:t>
      </w:r>
      <w:r>
        <w:t>;</w:t>
      </w:r>
    </w:p>
    <w:p w14:paraId="2A7D183C" w14:textId="77777777" w:rsidR="00171799" w:rsidRPr="00171799" w:rsidRDefault="00171799" w:rsidP="00171799">
      <w:pPr>
        <w:numPr>
          <w:ilvl w:val="0"/>
          <w:numId w:val="3"/>
        </w:numPr>
      </w:pPr>
      <w:r w:rsidRPr="00171799">
        <w:rPr>
          <w:b/>
          <w:bCs/>
        </w:rPr>
        <w:lastRenderedPageBreak/>
        <w:t>Reputação Positiva:</w:t>
      </w:r>
      <w:r w:rsidRPr="00171799">
        <w:t xml:space="preserve"> Uma reputação de acessibilidade pode atrair mais clientes, inclusive aqueles que valorizam empresas socialmente responsáveis</w:t>
      </w:r>
      <w:r>
        <w:t>;</w:t>
      </w:r>
    </w:p>
    <w:p w14:paraId="1C178C1E" w14:textId="77777777" w:rsidR="00171799" w:rsidRPr="00171799" w:rsidRDefault="00171799" w:rsidP="00171799">
      <w:pPr>
        <w:numPr>
          <w:ilvl w:val="0"/>
          <w:numId w:val="3"/>
        </w:numPr>
      </w:pPr>
      <w:r w:rsidRPr="00171799">
        <w:rPr>
          <w:b/>
          <w:bCs/>
        </w:rPr>
        <w:t>Melhoria da Retenção de Clientes:</w:t>
      </w:r>
      <w:r w:rsidRPr="00171799">
        <w:t xml:space="preserve"> Clientes com deficiência e seus familiares podem tornar-se leais à marca se perceberem que a empresa se preocupa com suas necessidades específicas</w:t>
      </w:r>
      <w:r>
        <w:t>;</w:t>
      </w:r>
    </w:p>
    <w:p w14:paraId="4E6717F7" w14:textId="77777777" w:rsidR="00171799" w:rsidRDefault="00171799" w:rsidP="00171799">
      <w:pPr>
        <w:numPr>
          <w:ilvl w:val="0"/>
          <w:numId w:val="3"/>
        </w:numPr>
      </w:pPr>
      <w:r w:rsidRPr="00171799">
        <w:rPr>
          <w:b/>
          <w:bCs/>
        </w:rPr>
        <w:t>Cumprimento de Regulamentações:</w:t>
      </w:r>
      <w:r w:rsidRPr="00171799">
        <w:t xml:space="preserve"> Evitar multas e sanções legais por não cumprir regulamentações de acessibilidade economiza recursos financeiros e protege a reputação da empresa</w:t>
      </w:r>
      <w:r>
        <w:t>.</w:t>
      </w:r>
    </w:p>
    <w:p w14:paraId="640F39FE" w14:textId="77777777" w:rsidR="00171799" w:rsidRPr="00171799" w:rsidRDefault="00171799" w:rsidP="00171799">
      <w:pPr>
        <w:ind w:left="720"/>
      </w:pPr>
    </w:p>
    <w:p w14:paraId="3730A841" w14:textId="77777777" w:rsidR="00171799" w:rsidRPr="00171799" w:rsidRDefault="00171799" w:rsidP="00171799">
      <w:r w:rsidRPr="00171799">
        <w:t>Ao tornar o 99 Taxi mais acessível, não apenas atendemos às necessidades de um público diversificado, mas também fortalecemos a posição da empresa no mercado e aumentamos seu potencial de lucro a longo prazo. Portanto, investir em acessibilidade é uma escolha estratégica inteligente e ética para o sucesso do 99 Taxi.</w:t>
      </w:r>
    </w:p>
    <w:p w14:paraId="60B39D6D" w14:textId="77777777" w:rsidR="00285244" w:rsidRDefault="00285244"/>
    <w:sectPr w:rsidR="0028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E490D"/>
    <w:multiLevelType w:val="multilevel"/>
    <w:tmpl w:val="522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6516C"/>
    <w:multiLevelType w:val="multilevel"/>
    <w:tmpl w:val="B9DC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3648F"/>
    <w:multiLevelType w:val="multilevel"/>
    <w:tmpl w:val="38F0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79633">
    <w:abstractNumId w:val="0"/>
  </w:num>
  <w:num w:numId="2" w16cid:durableId="1374764837">
    <w:abstractNumId w:val="2"/>
  </w:num>
  <w:num w:numId="3" w16cid:durableId="86706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99"/>
    <w:rsid w:val="00171799"/>
    <w:rsid w:val="00285244"/>
    <w:rsid w:val="00401473"/>
    <w:rsid w:val="00B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37E7"/>
  <w15:chartTrackingRefBased/>
  <w15:docId w15:val="{4F9A2BFC-BF37-4F0F-BA62-A63D94EA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Silveira</dc:creator>
  <cp:keywords/>
  <dc:description/>
  <cp:lastModifiedBy>Alessandra Silveira</cp:lastModifiedBy>
  <cp:revision>2</cp:revision>
  <dcterms:created xsi:type="dcterms:W3CDTF">2023-09-04T21:16:00Z</dcterms:created>
  <dcterms:modified xsi:type="dcterms:W3CDTF">2023-09-04T22:16:00Z</dcterms:modified>
</cp:coreProperties>
</file>