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17" w:rsidRDefault="001540C2">
      <w:r>
        <w:t>A diferença dos Thread é que o simples ele executa todos os incrementos e após os decrementos</w:t>
      </w:r>
    </w:p>
    <w:p w:rsidR="001540C2" w:rsidRDefault="001540C2">
      <w:r>
        <w:t xml:space="preserve">E o normal ele executa a </w:t>
      </w:r>
      <w:proofErr w:type="spellStart"/>
      <w:r>
        <w:t>sequencia</w:t>
      </w:r>
      <w:proofErr w:type="spellEnd"/>
      <w:r>
        <w:t xml:space="preserve"> aleatória de incremento e decremento</w:t>
      </w:r>
      <w:bookmarkStart w:id="0" w:name="_GoBack"/>
      <w:bookmarkEnd w:id="0"/>
      <w:r>
        <w:t>.</w:t>
      </w:r>
    </w:p>
    <w:sectPr w:rsidR="0015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C2"/>
    <w:rsid w:val="001540C2"/>
    <w:rsid w:val="005168DF"/>
    <w:rsid w:val="006A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3E869-6610-410C-BEA6-898CEEAC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2017-02-20T14:34:00Z</dcterms:created>
  <dcterms:modified xsi:type="dcterms:W3CDTF">2017-02-20T14:38:00Z</dcterms:modified>
</cp:coreProperties>
</file>