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 w:val="0"/>
        </w:rPr>
        <w:t>UNIVERSIDADE FEDERAL DE UBERLÂNDIA</w:t>
      </w:r>
    </w:p>
    <w:p>
      <w:pPr>
        <w:jc w:val="center"/>
      </w:pPr>
      <w:r>
        <w:rPr>
          <w:b w:val="0"/>
        </w:rPr>
        <w:t>INSTITUTO DE FÍSICA</w:t>
      </w:r>
    </w:p>
    <w:p>
      <w:r>
        <w:br/>
        <w:br/>
        <w:br/>
        <w:br/>
        <w:br/>
      </w:r>
    </w:p>
    <w:p>
      <w:pPr>
        <w:jc w:val="center"/>
      </w:pPr>
      <w:r>
        <w:rPr>
          <w:b w:val="0"/>
        </w:rPr>
        <w:t>HEITOR YOCHIDA DE ÁVILA</w:t>
      </w:r>
    </w:p>
    <w:p>
      <w:r>
        <w:br/>
        <w:br/>
        <w:br/>
        <w:br/>
        <w:br/>
      </w:r>
    </w:p>
    <w:p>
      <w:pPr>
        <w:jc w:val="center"/>
      </w:pPr>
      <w:r>
        <w:rPr>
          <w:b/>
        </w:rPr>
        <w:t>RELATÓRIO DE FÍSICA GERAL EXPERIMENTAL I</w:t>
      </w:r>
    </w:p>
    <w:p>
      <w:pPr>
        <w:jc w:val="center"/>
      </w:pPr>
      <w:r>
        <w:rPr>
          <w:b w:val="0"/>
        </w:rPr>
        <w:t>Movimento de um projétil em duas dimensões</w:t>
      </w:r>
    </w:p>
    <w:p>
      <w:r>
        <w:br/>
        <w:br/>
        <w:br/>
        <w:br/>
        <w:br/>
      </w:r>
    </w:p>
    <w:p>
      <w:pPr>
        <w:jc w:val="center"/>
      </w:pPr>
      <w:r>
        <w:rPr>
          <w:b w:val="0"/>
        </w:rPr>
        <w:t>Uberlândia 2026</w:t>
      </w:r>
    </w:p>
    <w:p>
      <w:r>
        <w:br w:type="page"/>
      </w:r>
    </w:p>
    <w:p>
      <w:pPr>
        <w:jc w:val="center"/>
      </w:pPr>
      <w:r>
        <w:rPr>
          <w:b/>
        </w:rPr>
        <w:t>RELATÓRIO DE FÍSICA GERAL EXPERIMENTAL I</w:t>
      </w:r>
    </w:p>
    <w:p>
      <w:pPr>
        <w:jc w:val="center"/>
      </w:pPr>
      <w:r>
        <w:rPr>
          <w:b w:val="0"/>
        </w:rPr>
        <w:t>Movimento de um projétil em duas dimensões</w:t>
      </w:r>
    </w:p>
    <w:p>
      <w:r>
        <w:br/>
        <w:br/>
        <w:br/>
        <w:br/>
      </w:r>
    </w:p>
    <w:p>
      <w:r>
        <w:rPr>
          <w:b w:val="0"/>
        </w:rPr>
        <w:t>Relatório da disciplina Física Geral Experimental I da Universidade Federal de Uberlândia. Capítulo 13 da apostila do laboratório.</w:t>
      </w:r>
    </w:p>
    <w:p>
      <w:r>
        <w:rPr>
          <w:b w:val="0"/>
        </w:rPr>
        <w:t>Autor: Heitor Yochida de Ávila</w:t>
      </w:r>
    </w:p>
    <w:p>
      <w:r>
        <w:rPr>
          <w:b w:val="0"/>
        </w:rPr>
        <w:t>Data do registro: outubro de 2026. A data exata da prática não foi informada.</w:t>
      </w:r>
    </w:p>
    <w:p>
      <w:r>
        <w:br/>
        <w:br/>
        <w:br/>
        <w:br/>
        <w:br/>
        <w:br/>
      </w:r>
    </w:p>
    <w:p>
      <w:pPr>
        <w:jc w:val="center"/>
      </w:pPr>
      <w:r>
        <w:rPr>
          <w:b w:val="0"/>
        </w:rPr>
        <w:t>Uberlândia 2026</w:t>
      </w:r>
    </w:p>
    <w:p>
      <w:r>
        <w:br w:type="page"/>
      </w:r>
    </w:p>
    <w:p>
      <w:pPr>
        <w:pStyle w:val="Heading1"/>
      </w:pPr>
      <w:r>
        <w:t>RESUMO</w:t>
      </w:r>
    </w:p>
    <w:p>
      <w:r>
        <w:rPr>
          <w:b w:val="0"/>
        </w:rPr>
        <w:t>Foi estudada a trajetória de uma esfera lançada horizontalmente de uma rampa. Para posições horizontais entre 5 e 50 cm, foram registradas três posições verticais por distância; em 55 cm houve uma leitura de 81,7 cm e duas indicações de que a esfera atingiu o chão. A partir das médias, analisaram-se a lei de potência e a relação entre y e x². O ajuste logarítmico livre forneceu expoente n = 2,433 ± 0,050. Sob a hipótese quadrática e com g = 9,79 m/s², o ajuste de y em função de x² pela origem forneceu velocidade inicial de 1,411 m/s. A incerteza instrumental das posições não foi informada; as incertezas apresentadas descrevem somente a dispersão das leituras ou os resíduos do ajuste. A diferença entre o expoente obtido e o valor ideal 2 limita a interpretação da velocidade como estimativa física completa.</w:t>
      </w:r>
    </w:p>
    <w:p>
      <w:r>
        <w:rPr>
          <w:b w:val="0"/>
        </w:rPr>
        <w:t>Palavras-chave: lançamento horizontal; trajetória; regressão; linearização; incerteza estatística.</w:t>
      </w:r>
    </w:p>
    <w:p>
      <w:pPr>
        <w:pStyle w:val="Heading1"/>
      </w:pPr>
      <w:r>
        <w:t>1 INTRODUÇÃO</w:t>
      </w:r>
    </w:p>
    <w:p>
      <w:r>
        <w:rPr>
          <w:b w:val="0"/>
        </w:rPr>
        <w:t>No lançamento horizontal ideal, a coordenada horizontal é x = v₀t e o deslocamento vertical a partir da altura de saída é y = gt²/2. Eliminando o tempo, obtém-se y = [g/(2v₀²)]x². Assim, o gráfico de y em função de x² é linear e o expoente de uma lei de potência y = Kxⁿ deve ser n = 2. A apostila do laboratório, capítulo 13, solicita a trajetória, a linearização logarítmica e a análise quadrática.</w:t>
      </w:r>
    </w:p>
    <w:p>
      <w:r>
        <w:rPr>
          <w:b w:val="0"/>
        </w:rPr>
        <w:t>O objetivo é analisar as medidas confirmadas, verificar a adequação da lei de potência e estimar a velocidade horizontal inicial sob o modelo ideal, sem alterar as leituras coletadas.</w:t>
      </w:r>
    </w:p>
    <w:p>
      <w:pPr>
        <w:pStyle w:val="Heading1"/>
      </w:pPr>
      <w:r>
        <w:t>2 FUNDAMENTAÇÃO E TRATAMENTO</w:t>
      </w:r>
    </w:p>
    <w:p>
      <w:r>
        <w:rPr>
          <w:b w:val="0"/>
        </w:rPr>
        <w:t>Para cada distância com três lançamentos, calcularam-se a média ȳ = Σyᵢ/3, o desvio padrão amostral s = √[Σ(yᵢ−ȳ)²/2] e a incerteza estatística da média uₑₛₜ(ȳ) = s/√3. Como não foram informadas resoluções instrumentais, uₑₛₜ não representa a incerteza total. Em x = 55 cm, apenas uma leitura é numérica, de modo que não se estima s nem uₑₛₜ para essa posição.</w:t>
      </w:r>
    </w:p>
    <w:p>
      <w:r>
        <w:rPr>
          <w:b w:val="0"/>
        </w:rPr>
        <w:t>As variáveis foram convertidas de centímetros para metros antes dos ajustes. A transformação logarítmica é ln(y/1 m) = n ln(x/1 m) + b. Se n for fixado em 2, A = eᵇ/1 m e v₀ = √[g/(2A)]. No segundo método, ajusta-se y = Ax² pela origem e utiliza-se a mesma relação. Todos os ajustes aqui são mínimos quadrados ordinários, pois a incerteza instrumental de x e a incerteza total de y não estão definidas. Os erros padrão dos parâmetros estimam a dispersão residual sob o respectivo modelo; não incluem efeitos sistemáticos.</w:t>
      </w:r>
    </w:p>
    <w:p>
      <w:pPr>
        <w:pStyle w:val="Heading1"/>
      </w:pPr>
      <w:r>
        <w:t>3 METODOLOGIA</w:t>
      </w:r>
    </w:p>
    <w:p>
      <w:r>
        <w:rPr>
          <w:b w:val="0"/>
        </w:rPr>
        <w:t>O roteiro descreve uma esfera liberada de uma rampa, que colide com um anteparo coberto por papel, registrando a posição vertical em diferentes distâncias horizontais. A tabela foi transcrita da folha enviada e confirmada pelo estudante em 17/10/2026. A altura da rampa, o instrumento usado para x e y, suas resoluções e fotografias da montagem não foram fornecidos. Logo, não se afirma calibração, dimensões da montagem ou procedimentos adicionais.</w:t>
      </w:r>
    </w:p>
    <w:p>
      <w:pPr>
        <w:jc w:val="center"/>
      </w:pPr>
      <w:r>
        <w:rPr>
          <w:i/>
          <w:sz w:val="18"/>
        </w:rPr>
        <w:t>Tabela 1 Medidas originais confirmadas, em centímetros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vAlign w:val="center"/>
            <w:shd w:fill="DCE6F0"/>
          </w:tcPr>
          <w:p>
            <w:pPr>
              <w:spacing w:after="40"/>
              <w:jc w:val="center"/>
            </w:pPr>
            <w:r>
              <w:rPr>
                <w:b/>
                <w:sz w:val="17"/>
              </w:rPr>
              <w:t>x</w:t>
            </w:r>
          </w:p>
        </w:tc>
        <w:tc>
          <w:tcPr>
            <w:tcW w:type="dxa" w:w="2351"/>
            <w:vAlign w:val="center"/>
            <w:shd w:fill="DCE6F0"/>
          </w:tcPr>
          <w:p>
            <w:pPr>
              <w:spacing w:after="40"/>
              <w:jc w:val="center"/>
            </w:pPr>
            <w:r>
              <w:rPr>
                <w:b/>
                <w:sz w:val="17"/>
              </w:rPr>
              <w:t>y₁</w:t>
            </w:r>
          </w:p>
        </w:tc>
        <w:tc>
          <w:tcPr>
            <w:tcW w:type="dxa" w:w="2351"/>
            <w:vAlign w:val="center"/>
            <w:shd w:fill="DCE6F0"/>
          </w:tcPr>
          <w:p>
            <w:pPr>
              <w:spacing w:after="40"/>
              <w:jc w:val="center"/>
            </w:pPr>
            <w:r>
              <w:rPr>
                <w:b/>
                <w:sz w:val="17"/>
              </w:rPr>
              <w:t>y₂</w:t>
            </w:r>
          </w:p>
        </w:tc>
        <w:tc>
          <w:tcPr>
            <w:tcW w:type="dxa" w:w="2351"/>
            <w:vAlign w:val="center"/>
            <w:shd w:fill="DCE6F0"/>
          </w:tcPr>
          <w:p>
            <w:pPr>
              <w:spacing w:after="40"/>
              <w:jc w:val="center"/>
            </w:pPr>
            <w:r>
              <w:rPr>
                <w:b/>
                <w:sz w:val="17"/>
              </w:rPr>
              <w:t>y₃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0,15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0,2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0,3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1,4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1,5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1,7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3,1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3,85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4,0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20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8,7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9,05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9,4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25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13,05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13,2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13,8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30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18,8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20,1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20,7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35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28,6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29,15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29,95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40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32,7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36,7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40,15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45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48,6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49,35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53,0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50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63,35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64,4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67,35</w:t>
            </w:r>
          </w:p>
        </w:tc>
      </w:tr>
      <w:tr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55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81,7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No chão</w:t>
            </w:r>
          </w:p>
        </w:tc>
        <w:tc>
          <w:tcPr>
            <w:tcW w:type="dxa" w:w="235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No chão</w:t>
            </w:r>
          </w:p>
        </w:tc>
      </w:tr>
    </w:tbl>
    <w:p/>
    <w:p>
      <w:r>
        <w:rPr>
          <w:b w:val="0"/>
        </w:rPr>
        <w:t>“No chão” é uma observação qualitativa, não um valor y = 0 nem uma leitura y = 81,7 cm. Os ajustes usam as dez posições de 5 a 50 cm com três leituras numéricas; a observação em 55 cm é preservada fora da regressão.</w:t>
      </w:r>
    </w:p>
    <w:p>
      <w:pPr>
        <w:pStyle w:val="Heading1"/>
      </w:pPr>
      <w:r>
        <w:t>4 RESULTADOS E DISCUSSÃO</w:t>
      </w:r>
    </w:p>
    <w:p>
      <w:pPr>
        <w:jc w:val="center"/>
      </w:pPr>
      <w:r>
        <w:rPr>
          <w:i/>
          <w:sz w:val="18"/>
        </w:rPr>
        <w:t>Tabela 2 Médias e incerteza estatística da média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vAlign w:val="center"/>
            <w:shd w:fill="DCE6F0"/>
          </w:tcPr>
          <w:p>
            <w:pPr>
              <w:spacing w:after="40"/>
              <w:jc w:val="center"/>
            </w:pPr>
            <w:r>
              <w:rPr>
                <w:b/>
                <w:sz w:val="17"/>
              </w:rPr>
              <w:t>x (cm)</w:t>
            </w:r>
          </w:p>
        </w:tc>
        <w:tc>
          <w:tcPr>
            <w:tcW w:type="dxa" w:w="1881"/>
            <w:vAlign w:val="center"/>
            <w:shd w:fill="DCE6F0"/>
          </w:tcPr>
          <w:p>
            <w:pPr>
              <w:spacing w:after="40"/>
              <w:jc w:val="center"/>
            </w:pPr>
            <w:r>
              <w:rPr>
                <w:b/>
                <w:sz w:val="17"/>
              </w:rPr>
              <w:t>n</w:t>
            </w:r>
          </w:p>
        </w:tc>
        <w:tc>
          <w:tcPr>
            <w:tcW w:type="dxa" w:w="1881"/>
            <w:vAlign w:val="center"/>
            <w:shd w:fill="DCE6F0"/>
          </w:tcPr>
          <w:p>
            <w:pPr>
              <w:spacing w:after="40"/>
              <w:jc w:val="center"/>
            </w:pPr>
            <w:r>
              <w:rPr>
                <w:b/>
                <w:sz w:val="17"/>
              </w:rPr>
              <w:t>ȳ (cm)</w:t>
            </w:r>
          </w:p>
        </w:tc>
        <w:tc>
          <w:tcPr>
            <w:tcW w:type="dxa" w:w="1881"/>
            <w:vAlign w:val="center"/>
            <w:shd w:fill="DCE6F0"/>
          </w:tcPr>
          <w:p>
            <w:pPr>
              <w:spacing w:after="40"/>
              <w:jc w:val="center"/>
            </w:pPr>
            <w:r>
              <w:rPr>
                <w:b/>
                <w:sz w:val="17"/>
              </w:rPr>
              <w:t>s (cm)</w:t>
            </w:r>
          </w:p>
        </w:tc>
        <w:tc>
          <w:tcPr>
            <w:tcW w:type="dxa" w:w="1881"/>
            <w:vAlign w:val="center"/>
            <w:shd w:fill="DCE6F0"/>
          </w:tcPr>
          <w:p>
            <w:pPr>
              <w:spacing w:after="40"/>
              <w:jc w:val="center"/>
            </w:pPr>
            <w:r>
              <w:rPr>
                <w:b/>
                <w:sz w:val="17"/>
              </w:rPr>
              <w:t>uₑₛₜ (cm)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0,2167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0,0764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0,0441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1,5333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0,1528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0,0882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3,6500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0,4822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0,2784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20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9,0500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0,3500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0,2021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25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13,3500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0,3969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0,2291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30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19,8667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0,9713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0,5608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35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29,2333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0,6788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0,3919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40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36,5167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3,7284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2,1526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45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50,3167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2,3539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1,3590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50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65,0333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2,0738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1,1973</w:t>
            </w:r>
          </w:p>
        </w:tc>
      </w:tr>
      <w:tr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55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81,7000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—</w:t>
            </w:r>
          </w:p>
        </w:tc>
        <w:tc>
          <w:tcPr>
            <w:tcW w:type="dxa" w:w="1881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—</w:t>
            </w:r>
          </w:p>
        </w:tc>
      </w:tr>
    </w:tbl>
    <w:p/>
    <w:p>
      <w:r>
        <w:rPr>
          <w:b w:val="0"/>
        </w:rPr>
        <w:t>Exemplo em x = 20 cm: ȳ = (8,7 + 9,05 + 9,4)/3 = 9,0167 cm; s = 0,3500 cm e uₑₛₜ = 0,2021 cm. Os cálculos e os ajustes utilizam os valores completos antes do arredondamento.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48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rajetori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4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Trajetória medida. A cruz em 55 cm representa uma única leitura e não participa do ajuste.</w:t>
      </w:r>
    </w:p>
    <w:p>
      <w:r>
        <w:rPr>
          <w:b w:val="0"/>
        </w:rPr>
        <w:t>A dependência crescente é compatível qualitativamente com a trajetória de um lançamento. Contudo, o modelo quadrático simples apresenta resíduos estruturados, especialmente nas distâncias maiores; a dispersão entre lançamentos em 40 cm também é elevada.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484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inearizacao_Logaritmi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4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 Linearização logarítmica com expoente livre e expoente fixado em 2.</w:t>
      </w:r>
    </w:p>
    <w:p>
      <w:r>
        <w:rPr>
          <w:b w:val="0"/>
        </w:rPr>
        <w:t>O ajuste de ln(y/1 m) por ln(x/1 m) resultou em n = 2,433 ± 0,050, b = 1,313 ± 0,081 e R² = 0,9967. A incerteza do expoente é formal, derivada dos resíduos do ajuste. O valor está afastado de 2; portanto, o coeficiente da lei de potência livre não deve ser convertido diretamente em velocidade de lançamento constante.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484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inearizacao_Quadratic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4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 Deslocamento vertical em função de x² com ajuste pela origem e diagnóstico de intercepto livre.</w:t>
      </w:r>
    </w:p>
    <w:p>
      <w:pPr>
        <w:jc w:val="center"/>
      </w:pPr>
      <w:r>
        <w:rPr>
          <w:i/>
          <w:sz w:val="18"/>
        </w:rPr>
        <w:t>Tabela 3 Parâmetros e estimativas condicionais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vAlign w:val="center"/>
            <w:shd w:fill="DCE6F0"/>
          </w:tcPr>
          <w:p>
            <w:pPr>
              <w:spacing w:after="40"/>
              <w:jc w:val="center"/>
            </w:pPr>
            <w:r>
              <w:rPr>
                <w:b/>
                <w:sz w:val="17"/>
              </w:rPr>
              <w:t>Análise</w:t>
            </w:r>
          </w:p>
        </w:tc>
        <w:tc>
          <w:tcPr>
            <w:tcW w:type="dxa" w:w="3135"/>
            <w:vAlign w:val="center"/>
            <w:shd w:fill="DCE6F0"/>
          </w:tcPr>
          <w:p>
            <w:pPr>
              <w:spacing w:after="40"/>
              <w:jc w:val="center"/>
            </w:pPr>
            <w:r>
              <w:rPr>
                <w:b/>
                <w:sz w:val="17"/>
              </w:rPr>
              <w:t>Coeficiente</w:t>
            </w:r>
          </w:p>
        </w:tc>
        <w:tc>
          <w:tcPr>
            <w:tcW w:type="dxa" w:w="3135"/>
            <w:vAlign w:val="center"/>
            <w:shd w:fill="DCE6F0"/>
          </w:tcPr>
          <w:p>
            <w:pPr>
              <w:spacing w:after="40"/>
              <w:jc w:val="center"/>
            </w:pPr>
            <w:r>
              <w:rPr>
                <w:b/>
                <w:sz w:val="17"/>
              </w:rPr>
              <w:t>v₀ (m/s)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Logarítmica, n livre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n = 2,433 ± 0,050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não aplicável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Logarítmica, n = 2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A = 1,954 m⁻¹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1,583 ± 0,084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y = Ax² pela origem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A = 2,460 ± 0,050 m⁻¹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1,411 ± 0,014</w:t>
            </w:r>
          </w:p>
        </w:tc>
      </w:tr>
      <w:tr>
        <w:tc>
          <w:tcPr>
            <w:tcW w:type="dxa" w:w="3135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y = Ax² + B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B = -0,0194 m</w:t>
            </w:r>
          </w:p>
        </w:tc>
        <w:tc>
          <w:tcPr>
            <w:tcW w:type="dxa" w:w="3135"/>
            <w:vAlign w:val="center"/>
          </w:tcPr>
          <w:p>
            <w:pPr>
              <w:spacing w:after="40"/>
              <w:jc w:val="center"/>
            </w:pPr>
            <w:r>
              <w:rPr>
                <w:sz w:val="17"/>
              </w:rPr>
              <w:t>diagnóstico</w:t>
            </w:r>
          </w:p>
        </w:tc>
      </w:tr>
    </w:tbl>
    <w:p/>
    <w:p>
      <w:r>
        <w:rPr>
          <w:b w:val="0"/>
        </w:rPr>
        <w:t>O modelo quadrático pela origem fornece A = (2,460 ± 0,050) m⁻¹. Aplicando g = 9,79 m/s², v₀ = (1,411 ± 0,014) m/s. A estimativa pelo logaritmo com n imposto em 2 é (1,58 ± 0,08) m/s. Esses valores usam as mesmas leituras, mas critérios de ajuste diferentes; sua discrepância evidencia dependência do modelo.</w:t>
      </w:r>
    </w:p>
    <w:p>
      <w:r>
        <w:rPr>
          <w:b w:val="0"/>
        </w:rPr>
        <w:t>Com intercepto livre, y = (2,578 m⁻¹)x² -0,0194 m. O intercepto negativo não é uma correção física demonstrada da posição inicial e não foi subtraído dos dados. Entre as possíveis causas a investigar estão referências de leitura, saída não perfeitamente horizontal, variação da condição de soltura e efeitos de colisão; os dados disponíveis não identificam uma causa única.</w:t>
      </w:r>
    </w:p>
    <w:p>
      <w:r>
        <w:rPr>
          <w:b w:val="0"/>
        </w:rPr>
        <w:t>As barras dos gráficos representam apenas uₑₛₜ. Para uma incerteza instrumental uᵧ e uₓ conhecida, seria necessário combinar contribuições conforme o método da apostila: u(ȳ) = √[uₑₛₜ² + uᵧ²], u[ln(y/1 m)] ≈ u(ȳ)/ȳ e u(x²) ≈ 2|x|uₓ. Sem essas resoluções, não se deve atribuir cobertura estatística completa aos intervalos de v₀ apresentados.</w:t>
      </w:r>
    </w:p>
    <w:p>
      <w:pPr>
        <w:pStyle w:val="Heading1"/>
      </w:pPr>
      <w:r>
        <w:t>5 CONCLUSÃO</w:t>
      </w:r>
    </w:p>
    <w:p>
      <w:r>
        <w:rPr>
          <w:b w:val="0"/>
        </w:rPr>
        <w:t>As medidas confirmadas mostram uma trajetória crescente e aproximadamente parabólica, mas o ajuste livre apresenta expoente 2,43, acima do valor 2 previsto para lançamento horizontal ideal. Ao impor a relação quadrática, obtém-se v₀ ≈ 1,41 m/s pelo ajuste de y por x² na origem. A diferença em relação ao método logarítmico fixado e o comportamento dos resíduos exigem cautela: trata-se de uma estimativa condicionada ao modelo e às incertezas disponíveis. A análise experimental completa requer a resolução dos instrumentos, a altura da montagem e a folha de marcações indicada no roteiro.</w:t>
      </w:r>
    </w:p>
    <w:p>
      <w:pPr>
        <w:pStyle w:val="Heading1"/>
      </w:pPr>
      <w:r>
        <w:t>REFERÊNCIAS</w:t>
      </w:r>
    </w:p>
    <w:p>
      <w:r>
        <w:rPr>
          <w:b w:val="0"/>
        </w:rPr>
        <w:t>IWAMOTO, W. A.; GUARANY, C. A.; FOSCHINI, M.; DI LORENZO, A. Guias e roteiros para Laboratório de Física Experimental I. Uberlândia: Instituto de Física, UFU, 2014. Capítulos 2 a 6 e 13. Apostila disponibilizada na disciplina.</w:t>
      </w:r>
    </w:p>
    <w:p>
      <w:r>
        <w:rPr>
          <w:b w:val="0"/>
        </w:rPr>
        <w:t>REGISTRO EXPERIMENTAL. Tabela de posições do lançamento horizontal, transcrita da folha enviada e confirmada por Heitor Yochida de Ávila em 17 out. 2026.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4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Movimento de um projétil em duas dimensões</dc:title>
  <dc:subject/>
  <dc:creator>Heitor Yochida de Ávila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