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ABBE0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UNIVERSIDADE FEDERAL DE UBERLÂNDIA</w:t>
      </w:r>
    </w:p>
    <w:p w14:paraId="7A864648" w14:textId="77777777" w:rsidR="00D433C9" w:rsidRPr="00B30515" w:rsidRDefault="001A7801" w:rsidP="00B30515">
      <w:pPr>
        <w:pStyle w:val="Ttulodotrabalho"/>
        <w:rPr>
          <w:b w:val="0"/>
          <w:bCs/>
        </w:rPr>
      </w:pPr>
      <w:r w:rsidRPr="00B30515">
        <w:rPr>
          <w:b w:val="0"/>
          <w:bCs/>
        </w:rPr>
        <w:t>INSTITUTO DE FÍSICA</w:t>
      </w:r>
    </w:p>
    <w:p w14:paraId="0C43240E" w14:textId="77777777" w:rsidR="00D433C9" w:rsidRPr="000D62D1" w:rsidRDefault="00D433C9">
      <w:pPr>
        <w:keepNext/>
        <w:spacing w:after="600" w:line="240" w:lineRule="auto"/>
        <w:ind w:firstLine="0"/>
      </w:pPr>
    </w:p>
    <w:p w14:paraId="06CAF625" w14:textId="77777777" w:rsidR="00D433C9" w:rsidRPr="000D62D1" w:rsidRDefault="001A7801" w:rsidP="00B30515">
      <w:pPr>
        <w:pStyle w:val="Autor"/>
      </w:pPr>
      <w:r>
        <w:t>Arthur Borges Fernandes</w:t>
      </w:r>
      <w:r>
        <w:br/>
        <w:t>Enzo Cerezine Oliveira</w:t>
      </w:r>
      <w:r>
        <w:br/>
        <w:t>Heitor Yochida de Ávila</w:t>
      </w:r>
      <w:r>
        <w:br/>
        <w:t>Sofia Skolimoski</w:t>
      </w:r>
      <w:r>
        <w:br/>
        <w:t>Tiago de Almeida Raile</w:t>
      </w:r>
    </w:p>
    <w:p w14:paraId="3351A0BD" w14:textId="77777777" w:rsidR="00D433C9" w:rsidRPr="000D62D1" w:rsidRDefault="00D433C9">
      <w:pPr>
        <w:keepNext/>
        <w:spacing w:after="800" w:line="240" w:lineRule="auto"/>
        <w:ind w:firstLine="0"/>
      </w:pPr>
    </w:p>
    <w:p w14:paraId="5D904E72" w14:textId="77777777" w:rsidR="00D433C9" w:rsidRPr="000D62D1" w:rsidRDefault="001A7801">
      <w:pPr>
        <w:pStyle w:val="Ttulodotrabalho"/>
      </w:pPr>
      <w:r w:rsidRPr="000D62D1">
        <w:t xml:space="preserve">RELATÓRIO </w:t>
      </w:r>
      <w:r w:rsidR="00AF40FD" w:rsidRPr="00AF40FD">
        <w:t>DE FÍSICA GERAL EXPERIMENTAL I</w:t>
      </w:r>
    </w:p>
    <w:p w14:paraId="041E58D0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B41DE89" w14:textId="77777777" w:rsidR="00D433C9" w:rsidRPr="000D62D1" w:rsidRDefault="001A7801">
      <w:pPr>
        <w:pStyle w:val="Subttulodotrabalho"/>
      </w:pPr>
      <w:r>
        <w:t>e ajuste por mínimos quadrados</w:t>
      </w:r>
    </w:p>
    <w:p w14:paraId="4902DF5F" w14:textId="77777777" w:rsidR="00E856D4" w:rsidRDefault="00E856D4">
      <w:pPr>
        <w:keepNext/>
        <w:spacing w:after="3200" w:line="240" w:lineRule="auto"/>
        <w:ind w:firstLine="0"/>
      </w:pPr>
    </w:p>
    <w:p w14:paraId="0E4022CC" w14:textId="77777777" w:rsidR="00A84264" w:rsidRDefault="00A84264">
      <w:pPr>
        <w:keepNext/>
        <w:spacing w:after="3200" w:line="240" w:lineRule="auto"/>
        <w:ind w:firstLine="0"/>
      </w:pPr>
    </w:p>
    <w:p w14:paraId="4D839312" w14:textId="77777777" w:rsidR="00D433C9" w:rsidRPr="000D62D1" w:rsidRDefault="001A7801">
      <w:pPr>
        <w:pStyle w:val="CidadeAno"/>
      </w:pPr>
      <w:r w:rsidRPr="000D62D1">
        <w:t>Uberlândia</w:t>
      </w:r>
    </w:p>
    <w:p w14:paraId="4BAE04C3" w14:textId="77777777" w:rsidR="00D433C9" w:rsidRPr="000D62D1" w:rsidRDefault="001A7801" w:rsidP="00B30515">
      <w:pPr>
        <w:pStyle w:val="CidadeAno"/>
        <w:sectPr w:rsidR="00D433C9" w:rsidRPr="000D62D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202</w:t>
      </w:r>
      <w:r w:rsidR="00A84264">
        <w:t>6</w:t>
      </w:r>
    </w:p>
    <w:p w14:paraId="6DF983E7" w14:textId="77777777" w:rsidR="00AF40FD" w:rsidRPr="000D62D1" w:rsidRDefault="00AF40FD">
      <w:pPr>
        <w:keepNext/>
        <w:spacing w:after="640" w:line="240" w:lineRule="auto"/>
        <w:ind w:firstLine="0"/>
      </w:pPr>
    </w:p>
    <w:p w14:paraId="184637AC" w14:textId="77777777" w:rsidR="00D433C9" w:rsidRPr="000D62D1" w:rsidRDefault="001A7801">
      <w:pPr>
        <w:pStyle w:val="Ttulodotrabalho"/>
      </w:pPr>
      <w:r w:rsidRPr="000D62D1">
        <w:t>RELATÓRIO</w:t>
      </w:r>
      <w:r w:rsidR="00AF40FD">
        <w:t xml:space="preserve"> </w:t>
      </w:r>
      <w:r w:rsidR="00AF40FD" w:rsidRPr="00AF40FD">
        <w:t>DE FÍSICA GERAL EXPERIMENTAL I</w:t>
      </w:r>
    </w:p>
    <w:p w14:paraId="58D2739C" w14:textId="77777777" w:rsidR="00D433C9" w:rsidRPr="000D62D1" w:rsidRDefault="001A7801">
      <w:pPr>
        <w:pStyle w:val="Subttulodotrabalho"/>
      </w:pPr>
      <w:r>
        <w:t>Linearização da relação entre distância e tempo</w:t>
      </w:r>
    </w:p>
    <w:p w14:paraId="1CAA155F" w14:textId="77777777" w:rsidR="00D433C9" w:rsidRPr="000D62D1" w:rsidRDefault="001A7801">
      <w:pPr>
        <w:pStyle w:val="Subttulodotrabalho"/>
      </w:pPr>
      <w:r>
        <w:t>e ajuste por mínimos quadrados</w:t>
      </w:r>
    </w:p>
    <w:p w14:paraId="44028DFE" w14:textId="77777777" w:rsidR="00D433C9" w:rsidRDefault="00D433C9">
      <w:pPr>
        <w:keepNext/>
        <w:spacing w:after="480" w:line="240" w:lineRule="auto"/>
        <w:ind w:firstLine="0"/>
      </w:pPr>
    </w:p>
    <w:p w14:paraId="310E10C2" w14:textId="77777777" w:rsidR="000D32E8" w:rsidRDefault="000D32E8">
      <w:pPr>
        <w:keepNext/>
        <w:spacing w:after="480" w:line="240" w:lineRule="auto"/>
        <w:ind w:firstLine="0"/>
      </w:pPr>
    </w:p>
    <w:p w14:paraId="03A5A0E5" w14:textId="77777777" w:rsidR="000D32E8" w:rsidRPr="000D62D1" w:rsidRDefault="000D32E8">
      <w:pPr>
        <w:keepNext/>
        <w:spacing w:after="480" w:line="240" w:lineRule="auto"/>
        <w:ind w:firstLine="0"/>
      </w:pPr>
    </w:p>
    <w:p w14:paraId="041A306F" w14:textId="77777777" w:rsidR="00D433C9" w:rsidRPr="000D62D1" w:rsidRDefault="001A7801">
      <w:pPr>
        <w:pStyle w:val="TipodotrabalhoOrientador"/>
        <w:spacing w:line="240" w:lineRule="auto"/>
        <w:ind w:left="4535"/>
      </w:pPr>
      <w:r w:rsidRPr="000D62D1">
        <w:t>Relatório apresentado à disciplina Física Geral Experimental I, do Instituto de Física da Universidade Federal de Uberlândia.</w:t>
      </w:r>
    </w:p>
    <w:p w14:paraId="7BC0D17C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Curso: Engenharia Eletrônica e de Telecomunicações / Engenharia de Controle e Automação</w:t>
      </w:r>
    </w:p>
    <w:p w14:paraId="2F3186F9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Turma: LabFis1_Eng_2026-2</w:t>
      </w:r>
    </w:p>
    <w:p w14:paraId="1A13BAED" w14:textId="77777777" w:rsidR="00D433C9" w:rsidRPr="000D62D1" w:rsidRDefault="001A7801">
      <w:pPr>
        <w:pStyle w:val="TipodotrabalhoOrientador"/>
        <w:keepLines/>
        <w:spacing w:before="160" w:line="240" w:lineRule="auto"/>
        <w:ind w:left="4535"/>
        <w:jc w:val="left"/>
      </w:pPr>
      <w:r>
        <w:t>Matrículas:</w:t>
      </w:r>
      <w:r>
        <w:br/>
        <w:t>12621EAU004</w:t>
      </w:r>
      <w:r>
        <w:br/>
        <w:t>12621EAU002</w:t>
      </w:r>
      <w:r>
        <w:br/>
        <w:t>12612ETE002</w:t>
      </w:r>
      <w:r>
        <w:br/>
        <w:t>12621ETE001</w:t>
      </w:r>
      <w:r>
        <w:br/>
        <w:t>12621EAU003</w:t>
      </w:r>
    </w:p>
    <w:p w14:paraId="01F6DFFB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Docente: Lucas Soares Sousa</w:t>
      </w:r>
    </w:p>
    <w:p w14:paraId="76FB5767" w14:textId="77777777" w:rsidR="00D433C9" w:rsidRPr="000D62D1" w:rsidRDefault="001A7801">
      <w:pPr>
        <w:pStyle w:val="TipodotrabalhoOrientador"/>
        <w:spacing w:before="160" w:line="240" w:lineRule="auto"/>
        <w:ind w:left="4535"/>
        <w:jc w:val="left"/>
      </w:pPr>
      <w:r>
        <w:t>Data de realização: 29 de setembro de 2026</w:t>
      </w:r>
    </w:p>
    <w:p w14:paraId="2355059B" w14:textId="77777777" w:rsidR="00AF40FD" w:rsidRDefault="00AF40FD">
      <w:pPr>
        <w:keepNext/>
        <w:spacing w:after="720" w:line="240" w:lineRule="auto"/>
        <w:ind w:firstLine="0"/>
      </w:pPr>
    </w:p>
    <w:p w14:paraId="0FC4C72E" w14:textId="77777777" w:rsidR="00A84264" w:rsidRDefault="00A84264">
      <w:pPr>
        <w:keepNext/>
        <w:spacing w:after="720" w:line="240" w:lineRule="auto"/>
        <w:ind w:firstLine="0"/>
      </w:pPr>
    </w:p>
    <w:p w14:paraId="0B19E836" w14:textId="77777777" w:rsidR="00A84264" w:rsidRDefault="00A84264">
      <w:pPr>
        <w:keepNext/>
        <w:spacing w:after="720" w:line="240" w:lineRule="auto"/>
        <w:ind w:firstLine="0"/>
      </w:pPr>
    </w:p>
    <w:p w14:paraId="7BEE1171" w14:textId="77777777" w:rsidR="00D433C9" w:rsidRPr="000D62D1" w:rsidRDefault="001A7801" w:rsidP="00E856D4">
      <w:pPr>
        <w:pStyle w:val="CidadeAno"/>
      </w:pPr>
      <w:r w:rsidRPr="000D62D1">
        <w:t>Uberlândia</w:t>
      </w:r>
    </w:p>
    <w:p w14:paraId="7720143C" w14:textId="77777777" w:rsidR="00FF1968" w:rsidRDefault="001A7801" w:rsidP="00A84264">
      <w:pPr>
        <w:pStyle w:val="CidadeAno"/>
      </w:pPr>
      <w:r>
        <w:t>2026</w:t>
      </w:r>
      <w:r w:rsidR="00755A2A">
        <w:br w:type="page"/>
      </w:r>
    </w:p>
    <w:p w14:paraId="24B52920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RESUMO</w:t>
      </w:r>
    </w:p>
    <w:p w14:paraId="54F776AF" w14:textId="77777777" w:rsidR="00D433C9" w:rsidRPr="000D62D1" w:rsidRDefault="001A7801">
      <w:pPr>
        <w:ind w:firstLine="0"/>
      </w:pPr>
      <w:r>
        <w:t>Este trabalho analisa a relação entre distância e tempo por meio de linearização logarítmica e regressão linear ponderada. O conjunto experimental contém nove distâncias, de 10 a 90 centímetros, com três leituras de tempo para cada ponto. O tratamento calcula os tempos médios, os desvios padrão e as incertezas das médias, combina a contribuição instrumental e propaga as incertezas para os logaritmos. A lei de potência é transformada em uma relação linear, cujos coeficientes são determinados pelo método de mínimos quadrados com pesos associados às incertezas verticais. O ajuste fornece expoente n = 1,05 ± 0,02 e coeficiente C = (69,9 ± 0,4) centímetros, definido como a distância prevista para o tempo de um segundo. As figuras apresentam as medidas em escala original, a reta ajustada aos logaritmos e a curva reconstruída. O comportamento encontrado é aproximadamente linear no intervalo medido, mas não justifica impor proporcionalidade exata entre distância e tempo. A interpretação considera as hipóteses sobre as incertezas e a contribuição reduzida do erro horizontal para o ajuste.</w:t>
      </w:r>
    </w:p>
    <w:p w14:paraId="3490EB0C" w14:textId="77777777" w:rsidR="00D433C9" w:rsidRPr="000D62D1" w:rsidRDefault="001A7801">
      <w:pPr>
        <w:spacing w:before="360"/>
        <w:ind w:firstLine="0"/>
      </w:pPr>
      <w:r>
        <w:t>Palavras-chave: Linearização. Regressão linear. Lei de potência. Propagação de incertezas.</w:t>
      </w:r>
    </w:p>
    <w:p w14:paraId="3695EC2C" w14:textId="77777777" w:rsidR="00FF1968" w:rsidRDefault="00755A2A">
      <w:pPr>
        <w:spacing w:line="240" w:lineRule="auto"/>
      </w:pPr>
      <w:r>
        <w:br w:type="page"/>
      </w:r>
    </w:p>
    <w:p w14:paraId="30923265" w14:textId="77777777" w:rsidR="00715BE3" w:rsidRPr="000D62D1" w:rsidRDefault="00320954">
      <w:pPr>
        <w:pStyle w:val="Resumo"/>
        <w:keepNext/>
        <w:spacing w:after="360"/>
      </w:pPr>
      <w:r w:rsidRPr="000D62D1">
        <w:rPr>
          <w:b/>
        </w:rPr>
        <w:lastRenderedPageBreak/>
        <w:t>LISTA DE FIGURAS</w:t>
      </w:r>
    </w:p>
    <w:p w14:paraId="73A4216F" w14:textId="0C21686F" w:rsidR="00715BE3" w:rsidRPr="000D62D1" w:rsidRDefault="00320954">
      <w:pPr>
        <w:tabs>
          <w:tab w:val="right" w:pos="9071"/>
        </w:tabs>
        <w:ind w:firstLine="0"/>
      </w:pPr>
      <w:r>
        <w:t>Figura 1 – Dados de distância e tempo antes da linearização</w:t>
      </w:r>
      <w:r>
        <w:tab/>
      </w:r>
      <w:r w:rsidR="00B5157B">
        <w:t>10</w:t>
      </w:r>
    </w:p>
    <w:p w14:paraId="7AA389DE" w14:textId="15E1A541" w:rsidR="00715BE3" w:rsidRPr="000D62D1" w:rsidRDefault="00320954">
      <w:pPr>
        <w:tabs>
          <w:tab w:val="right" w:pos="9071"/>
        </w:tabs>
        <w:ind w:firstLine="0"/>
      </w:pPr>
      <w:r>
        <w:t>Figura 2 – Linearização logarítmica e reta ajustada</w:t>
      </w:r>
      <w:r>
        <w:tab/>
      </w:r>
      <w:r w:rsidR="00B5157B">
        <w:t>12</w:t>
      </w:r>
    </w:p>
    <w:p w14:paraId="6EED153D" w14:textId="2726DBF6" w:rsidR="00715BE3" w:rsidRPr="000D62D1" w:rsidRDefault="00320954">
      <w:pPr>
        <w:tabs>
          <w:tab w:val="right" w:pos="9071"/>
        </w:tabs>
        <w:ind w:firstLine="0"/>
      </w:pPr>
      <w:r>
        <w:t>Figura 3 – Lei de potência na escala original</w:t>
      </w:r>
      <w:r>
        <w:tab/>
      </w:r>
      <w:r w:rsidR="00B5157B">
        <w:t>13</w:t>
      </w:r>
    </w:p>
    <w:p w14:paraId="1854AE4A" w14:textId="77777777" w:rsidR="00B30515" w:rsidRDefault="00B30515" w:rsidP="00B30515">
      <w:pPr>
        <w:spacing w:line="240" w:lineRule="auto"/>
        <w:ind w:firstLine="0"/>
      </w:pPr>
    </w:p>
    <w:p w14:paraId="03AEFA5E" w14:textId="77777777" w:rsidR="00B30515" w:rsidRDefault="00B30515" w:rsidP="00B30515">
      <w:pPr>
        <w:spacing w:line="240" w:lineRule="auto"/>
        <w:ind w:firstLine="0"/>
      </w:pPr>
    </w:p>
    <w:p w14:paraId="6AC7A570" w14:textId="77777777" w:rsidR="00B30515" w:rsidRDefault="00B30515" w:rsidP="00B30515">
      <w:pPr>
        <w:spacing w:line="240" w:lineRule="auto"/>
        <w:ind w:firstLine="0"/>
      </w:pPr>
    </w:p>
    <w:p w14:paraId="0822A9DC" w14:textId="77777777" w:rsidR="00B30515" w:rsidRDefault="00B30515" w:rsidP="00B30515">
      <w:pPr>
        <w:spacing w:line="240" w:lineRule="auto"/>
        <w:ind w:firstLine="0"/>
      </w:pPr>
    </w:p>
    <w:p w14:paraId="34DB0D40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t>LISTA DE TABELAS</w:t>
      </w:r>
    </w:p>
    <w:p w14:paraId="52983028" w14:textId="2B4C214C" w:rsidR="00D433C9" w:rsidRPr="000D62D1" w:rsidRDefault="001A7801">
      <w:pPr>
        <w:tabs>
          <w:tab w:val="right" w:pos="9071"/>
        </w:tabs>
        <w:ind w:firstLine="0"/>
      </w:pPr>
      <w:r>
        <w:t>Tabela 1 – Medidas originais de distância e tempo</w:t>
      </w:r>
      <w:r>
        <w:tab/>
      </w:r>
      <w:r w:rsidR="00B5157B">
        <w:t>8</w:t>
      </w:r>
    </w:p>
    <w:p w14:paraId="337C5B8E" w14:textId="594ED6CD" w:rsidR="00D433C9" w:rsidRPr="000D62D1" w:rsidRDefault="001A7801">
      <w:pPr>
        <w:tabs>
          <w:tab w:val="right" w:pos="9071"/>
        </w:tabs>
        <w:ind w:firstLine="0"/>
      </w:pPr>
      <w:r>
        <w:t>Tabela 2 – Médias e incertezas dos tempos</w:t>
      </w:r>
      <w:r>
        <w:tab/>
      </w:r>
      <w:r w:rsidR="00B5157B">
        <w:t>9</w:t>
      </w:r>
    </w:p>
    <w:p w14:paraId="44D11513" w14:textId="6E49210F" w:rsidR="00D433C9" w:rsidRPr="000D62D1" w:rsidRDefault="001A7801">
      <w:pPr>
        <w:tabs>
          <w:tab w:val="right" w:pos="9071"/>
        </w:tabs>
        <w:ind w:firstLine="0"/>
      </w:pPr>
      <w:r>
        <w:t>Tabela 3 – Grandezas linearizadas e incertezas propagadas</w:t>
      </w:r>
      <w:r>
        <w:tab/>
      </w:r>
      <w:r w:rsidR="00B5157B">
        <w:t>11</w:t>
      </w:r>
    </w:p>
    <w:p w14:paraId="2422667A" w14:textId="665EA996" w:rsidR="00D433C9" w:rsidRPr="000D62D1" w:rsidRDefault="001A7801">
      <w:pPr>
        <w:tabs>
          <w:tab w:val="right" w:pos="9071"/>
        </w:tabs>
        <w:ind w:firstLine="0"/>
      </w:pPr>
      <w:r>
        <w:t>Tabela 4 – Coeficientes do ajuste e resultados finais</w:t>
      </w:r>
      <w:r>
        <w:tab/>
      </w:r>
      <w:r w:rsidR="00B5157B">
        <w:t>13</w:t>
      </w:r>
    </w:p>
    <w:p w14:paraId="56C2115D" w14:textId="77777777" w:rsidR="00FF1968" w:rsidRDefault="00755A2A">
      <w:pPr>
        <w:spacing w:line="240" w:lineRule="auto"/>
      </w:pPr>
      <w:r>
        <w:br w:type="page"/>
      </w:r>
    </w:p>
    <w:p w14:paraId="6E20FBB8" w14:textId="77777777" w:rsidR="00D433C9" w:rsidRPr="000D62D1" w:rsidRDefault="001A7801">
      <w:pPr>
        <w:pStyle w:val="Resumo"/>
        <w:keepNext/>
        <w:widowControl/>
        <w:spacing w:after="360"/>
      </w:pPr>
      <w:r w:rsidRPr="000D62D1">
        <w:rPr>
          <w:b/>
        </w:rPr>
        <w:lastRenderedPageBreak/>
        <w:t>SUMÁRIO</w:t>
      </w:r>
    </w:p>
    <w:p w14:paraId="0265A102" w14:textId="122DC4A5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1 INTRODUÇÃO</w:t>
      </w:r>
      <w:r>
        <w:rPr>
          <w:noProof w:val="0"/>
        </w:rPr>
        <w:tab/>
      </w:r>
      <w:r w:rsidR="00B5157B">
        <w:rPr>
          <w:noProof w:val="0"/>
        </w:rPr>
        <w:t>5</w:t>
      </w:r>
    </w:p>
    <w:p w14:paraId="0FDE7138" w14:textId="535522B8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2 FUNDAMENTAÇÃO TEÓRICA</w:t>
      </w:r>
      <w:r>
        <w:rPr>
          <w:noProof w:val="0"/>
        </w:rPr>
        <w:tab/>
      </w:r>
      <w:r w:rsidR="00B5157B">
        <w:rPr>
          <w:noProof w:val="0"/>
        </w:rPr>
        <w:t>6</w:t>
      </w:r>
    </w:p>
    <w:p w14:paraId="63AA1A41" w14:textId="22CC76CD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2.1 Tratamento das medidas</w:t>
      </w:r>
      <w:r>
        <w:tab/>
      </w:r>
      <w:r w:rsidR="00B5157B">
        <w:t>6</w:t>
      </w:r>
    </w:p>
    <w:p w14:paraId="0FBE2734" w14:textId="3F345646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2.2 Linearização e propagação</w:t>
      </w:r>
      <w:r>
        <w:tab/>
      </w:r>
      <w:r w:rsidR="00B5157B">
        <w:t>6</w:t>
      </w:r>
    </w:p>
    <w:p w14:paraId="0CF2A579" w14:textId="546AE842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2.3 Regressão linear ponderada</w:t>
      </w:r>
      <w:r>
        <w:tab/>
      </w:r>
      <w:r w:rsidR="00B5157B">
        <w:t>7</w:t>
      </w:r>
    </w:p>
    <w:p w14:paraId="53C2D38B" w14:textId="21A91E19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3 METODOLOGIA</w:t>
      </w:r>
      <w:r>
        <w:rPr>
          <w:noProof w:val="0"/>
        </w:rPr>
        <w:tab/>
      </w:r>
      <w:r w:rsidR="00B5157B">
        <w:rPr>
          <w:noProof w:val="0"/>
        </w:rPr>
        <w:t>8</w:t>
      </w:r>
    </w:p>
    <w:p w14:paraId="743A6B5C" w14:textId="0DAB23F8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4 RESULTADOS E DISCUSSÃO</w:t>
      </w:r>
      <w:r>
        <w:rPr>
          <w:noProof w:val="0"/>
        </w:rPr>
        <w:tab/>
      </w:r>
      <w:r w:rsidR="00B5157B">
        <w:rPr>
          <w:noProof w:val="0"/>
        </w:rPr>
        <w:t>9</w:t>
      </w:r>
    </w:p>
    <w:p w14:paraId="0035AFE5" w14:textId="12550CF5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4.1 Médias e incertezas</w:t>
      </w:r>
      <w:r>
        <w:tab/>
      </w:r>
      <w:r w:rsidR="00B5157B">
        <w:t>9</w:t>
      </w:r>
    </w:p>
    <w:p w14:paraId="26A9A741" w14:textId="77230F50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4.2 Linearização e reta ajustada</w:t>
      </w:r>
      <w:r>
        <w:tab/>
      </w:r>
      <w:r w:rsidR="00B5157B">
        <w:t>11</w:t>
      </w:r>
    </w:p>
    <w:p w14:paraId="558231E5" w14:textId="478364BE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4.3 Retorno à escala original</w:t>
      </w:r>
      <w:r>
        <w:tab/>
      </w:r>
      <w:r w:rsidR="00B5157B">
        <w:t>13</w:t>
      </w:r>
    </w:p>
    <w:p w14:paraId="7EC0F8C7" w14:textId="5D1B2C50" w:rsidR="009B2554" w:rsidRDefault="009B2554">
      <w:pPr>
        <w:pStyle w:val="TOC2"/>
        <w:rPr>
          <w:rFonts w:asciiTheme="minorHAnsi" w:eastAsiaTheme="minorEastAsia" w:hAnsiTheme="minorHAnsi" w:cstheme="minorBidi"/>
          <w:b w:val="0"/>
          <w:noProof/>
          <w:color w:val="auto"/>
          <w:kern w:val="2"/>
          <w:szCs w:val="24"/>
          <w14:ligatures w14:val="standardContextual"/>
        </w:rPr>
      </w:pPr>
      <w:r>
        <w:t>4.4 Interpretação e limitações</w:t>
      </w:r>
      <w:r>
        <w:tab/>
      </w:r>
      <w:r w:rsidR="00B5157B">
        <w:t>14</w:t>
      </w:r>
    </w:p>
    <w:p w14:paraId="4C14DB49" w14:textId="20495F69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5 CONCLUSÃO</w:t>
      </w:r>
      <w:r>
        <w:rPr>
          <w:noProof w:val="0"/>
        </w:rPr>
        <w:tab/>
      </w:r>
      <w:r w:rsidR="00B5157B">
        <w:rPr>
          <w:noProof w:val="0"/>
        </w:rPr>
        <w:t>15</w:t>
      </w:r>
    </w:p>
    <w:p w14:paraId="572D5610" w14:textId="176E98DC" w:rsidR="009B2554" w:rsidRDefault="001A7801">
      <w:pPr>
        <w:pStyle w:val="TOC1"/>
        <w:rPr>
          <w:rFonts w:asciiTheme="minorHAnsi" w:eastAsiaTheme="minorEastAsia" w:hAnsiTheme="minorHAnsi" w:cstheme="minorBidi"/>
          <w:b w:val="0"/>
          <w:caps w:val="0"/>
          <w:color w:val="auto"/>
          <w:kern w:val="2"/>
          <w:szCs w:val="24"/>
          <w14:ligatures w14:val="standardContextual"/>
        </w:rPr>
      </w:pPr>
      <w:r>
        <w:rPr>
          <w:noProof w:val="0"/>
        </w:rPr>
        <w:t>REFERÊNCIAS</w:t>
      </w:r>
      <w:r>
        <w:rPr>
          <w:noProof w:val="0"/>
        </w:rPr>
        <w:tab/>
      </w:r>
      <w:r w:rsidR="00B5157B">
        <w:rPr>
          <w:noProof w:val="0"/>
        </w:rPr>
        <w:t>16</w:t>
      </w:r>
    </w:p>
    <w:p w14:paraId="014B75CA" w14:textId="77777777" w:rsidR="00D433C9" w:rsidRPr="000D62D1" w:rsidRDefault="00D433C9" w:rsidP="00B30515">
      <w:pPr>
        <w:ind w:firstLine="0"/>
        <w:sectPr w:rsidR="00D433C9" w:rsidRPr="000D62D1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pgNumType w:start="1"/>
          <w:cols w:space="708"/>
          <w:docGrid w:linePitch="360"/>
        </w:sectPr>
      </w:pPr>
    </w:p>
    <w:p w14:paraId="46F26EEB" w14:textId="77777777" w:rsidR="00270865" w:rsidRDefault="00F849B8">
      <w:pPr>
        <w:pStyle w:val="Heading1"/>
      </w:pPr>
      <w:r>
        <w:lastRenderedPageBreak/>
        <w:t>1 INTRODUÇÃO</w:t>
      </w:r>
    </w:p>
    <w:p w14:paraId="5D96117A" w14:textId="77777777" w:rsidR="00270865" w:rsidRDefault="00F849B8">
      <w:r>
        <w:t>A relação entre duas grandezas medidas pode ser investigada pela comparação de um modelo matemático com os dados experimentais. Quando a dependência é descrita por uma lei de potência, a transformação logarítmica permite obter uma reta e determinar o expoente e o coeficiente a partir de um ajuste linear. Esse procedimento exige propagar as incertezas, pois a mudança das variáveis modifica a escala dos erros (Iwamoto et al., 2014; Sousa, [s. d.]).</w:t>
      </w:r>
    </w:p>
    <w:p w14:paraId="61294E09" w14:textId="77777777" w:rsidR="00270865" w:rsidRDefault="00F849B8">
      <w:r>
        <w:t>Este trabalho tem como objetivo analisar a relação entre distância e tempo para nove pontos experimentais, com três leituras de tempo por distância. Para isso, determina médias e incertezas, constrói os gráficos antes e depois da linearização e aplica a regressão linear ponderada apresentada no material da disciplina.</w:t>
      </w:r>
    </w:p>
    <w:p w14:paraId="08A38B83" w14:textId="77777777" w:rsidR="00270865" w:rsidRDefault="00F849B8">
      <w:r>
        <w:t>A análise também interpreta os parâmetros ajustados e examina os limites do modelo. Os resultados são apresentados com unidades e arredondamento compatíveis com as incertezas, seguindo as orientações de algarismos significativos e de elaboração de relatórios (Odashima, [s. d.]a, [s. d.]c).</w:t>
      </w:r>
    </w:p>
    <w:p w14:paraId="052BC4B6" w14:textId="77777777" w:rsidR="00270865" w:rsidRDefault="00F849B8">
      <w:pPr>
        <w:pStyle w:val="Heading1"/>
      </w:pPr>
      <w:r>
        <w:lastRenderedPageBreak/>
        <w:t>2 FUNDAMENTAÇÃO TEÓRICA</w:t>
      </w:r>
    </w:p>
    <w:p w14:paraId="7B261C5B" w14:textId="77777777" w:rsidR="00270865" w:rsidRDefault="00F849B8">
      <w:pPr>
        <w:pStyle w:val="Heading2"/>
      </w:pPr>
      <w:r>
        <w:t>2.1 Tratamento das medidas</w:t>
      </w:r>
    </w:p>
    <w:p w14:paraId="001ACFA4" w14:textId="77777777" w:rsidR="00270865" w:rsidRDefault="00F849B8">
      <w:r>
        <w:t>Para cada distância, a estimativa do tempo corresponde à média de N = 3 leituras. O desvio padrão amostral descreve a dispersão das leituras e a incerteza estatística da média é obtida pela divisão desse desvio por √N (Iwamoto et al., 2014; Odashima, [s. d.]b).</w:t>
      </w:r>
    </w:p>
    <w:p w14:paraId="1F9C6E5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m:rPr>
            <m:sty m:val="p"/>
          </m:rPr>
          <w:rPr>
            <w:rFonts w:ascii="Cambria Math" w:hAnsi="Cambria Math"/>
          </w:rPr>
          <m:t>t̄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2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m:rPr>
                    <m:nor/>
                  </m:rPr>
                  <m:t>3</m:t>
                </m:r>
              </m:sub>
            </m:sSub>
          </m:num>
          <m:den>
            <m:r>
              <m:rPr>
                <m:nor/>
              </m:rPr>
              <m:t>3</m:t>
            </m:r>
          </m:den>
        </m:f>
      </m:oMath>
      <w:r>
        <w:tab/>
        <w:t>(1)</w:t>
      </w:r>
    </w:p>
    <w:p w14:paraId="4F42D0EF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∑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nor/>
                      </m:rPr>
                      <m:t>(tⱼ - t̄)</m:t>
                    </m:r>
                  </m:e>
                  <m:sup>
                    <m:r>
                      <m:rPr>
                        <m:nor/>
                      </m:rPr>
                      <m:t>2</m:t>
                    </m:r>
                  </m:sup>
                </m:sSup>
              </m:num>
              <m:den>
                <m:r>
                  <m:rPr>
                    <m:nor/>
                  </m:rPr>
                  <m:t>N - 1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est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s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den>
        </m:f>
      </m:oMath>
      <w:r>
        <w:tab/>
        <w:t>(2)</w:t>
      </w:r>
    </w:p>
    <w:p w14:paraId="51563F4F" w14:textId="77777777" w:rsidR="00270865" w:rsidRDefault="00F849B8">
      <w:r>
        <w:t>A incerteza total do tempo combina a contribuição estatística e a instrumental pela soma dos quadrados. Essa combinação pressupõe contribuições independentes e utiliza a interpretação instrumental adotada para o conjunto de medidas (Sousa, [s. d.]).</w:t>
      </w:r>
    </w:p>
    <w:p w14:paraId="74C7956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est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m:rPr>
                        <m:nor/>
                      </m:rPr>
                      <m:t>inst</m:t>
                    </m:r>
                  </m:sub>
                </m:sSub>
              </m:e>
              <m:sup>
                <m:r>
                  <m:rPr>
                    <m:nor/>
                  </m:rPr>
                  <m:t>2</m:t>
                </m:r>
              </m:sup>
            </m:sSup>
          </m:e>
        </m:rad>
      </m:oMath>
      <w:r>
        <w:tab/>
        <w:t>(3)</w:t>
      </w:r>
    </w:p>
    <w:p w14:paraId="27BBC393" w14:textId="77777777" w:rsidR="00270865" w:rsidRDefault="00F849B8">
      <w:pPr>
        <w:pStyle w:val="Heading2"/>
      </w:pPr>
      <w:r>
        <w:t>2.2 Linearização e propagação</w:t>
      </w:r>
    </w:p>
    <w:p w14:paraId="694A9D91" w14:textId="77777777" w:rsidR="00270865" w:rsidRDefault="00F849B8">
      <w:r>
        <w:t>Adota-se a lei de potência x = C(t/t₀)ⁿ, com t₀ = 1 s. Nessa forma, n é adimensional e C tem unidade de comprimento, correspondendo ao valor previsto de x para t = 1 s. Os argumentos dos logaritmos são razões adimensionais; define-se x₀ = 1 cm para conservar a unidade dos dados.</w:t>
      </w:r>
    </w:p>
    <w:p w14:paraId="6E8BA23C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</m:t>
        </m:r>
        <m:r>
          <m:rPr>
            <m:nor/>
          </m:rPr>
          <m:t>ln(t̄/t₀)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r>
          <m:rPr>
            <m:nor/>
          </m:rPr>
          <m:t>ln(x/x₀)</m:t>
        </m:r>
      </m:oMath>
      <w:r>
        <w:tab/>
        <w:t>(4)</w:t>
      </w:r>
    </w:p>
    <w:p w14:paraId="7DDBBA79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nX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r>
          <m:rPr>
            <m:nor/>
          </m:rPr>
          <m:t>ln(C/x₀)</m:t>
        </m:r>
      </m:oMath>
      <w:r>
        <w:tab/>
        <w:t>(5)</w:t>
      </w:r>
    </w:p>
    <w:p w14:paraId="718DBCB3" w14:textId="77777777" w:rsidR="00270865" w:rsidRDefault="00F849B8">
      <w:r>
        <w:t>Aplicando a propagação de primeira ordem às funções logarítmicas, as incertezas transformadas são dadas pelas razões entre as incertezas originais e as respectivas medidas (Sousa, [s. d.]).</w:t>
      </w:r>
    </w:p>
    <w:p w14:paraId="658D0BE5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</w:rPr>
              <m:t>t̄</m:t>
            </m:r>
          </m:den>
        </m:f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ab/>
        <w:t>(6)</w:t>
      </w:r>
    </w:p>
    <w:p w14:paraId="6F0E4D8B" w14:textId="77777777" w:rsidR="00270865" w:rsidRDefault="00F849B8">
      <w:pPr>
        <w:pStyle w:val="Heading2"/>
        <w:pageBreakBefore/>
      </w:pPr>
      <w:r>
        <w:lastRenderedPageBreak/>
        <w:t>2.3 Regressão linear ponderada</w:t>
      </w:r>
    </w:p>
    <w:p w14:paraId="12C1C948" w14:textId="77777777" w:rsidR="00270865" w:rsidRDefault="00F849B8">
      <w:r>
        <w:t>O método de mínimos quadrados ponderados atribui peso wᵢ = 1/σYᵢ² a cada ponto. As fórmulas do slide 16 do material de Sousa ([s. d.]) consideram as incertezas verticais e desprezam as horizontais no cálculo dos coeficientes. Nesta notação, n é o coeficiente angular e A é o intercepto.</w:t>
      </w:r>
    </w:p>
    <w:p w14:paraId="2F538555" w14:textId="77777777" w:rsidR="00270865" w:rsidRDefault="00F849B8">
      <w:r>
        <w:t>Definem-se os somatórios S = ∑wᵢ, Sₓ = ∑wᵢXᵢ, Sᵧ = ∑wᵢYᵢ, Sₓₓ = ∑wᵢXᵢ² e Sₓᵧ = ∑wᵢXᵢYᵢ. As somas incluem os nove pontos. Com Δ = SSₓₓ − Sₓ², os coeficientes e suas incertezas são:</w:t>
      </w:r>
    </w:p>
    <w:p w14:paraId="322ECDD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SSₓᵧ - SₓSᵧ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nor/>
              </m:rPr>
              <m:t>SₓₓSᵧ - SₓSₓᵧ</m:t>
            </m:r>
          </m:num>
          <m:den>
            <m:r>
              <w:rPr>
                <w:rFonts w:ascii="Cambria Math" w:hAnsi="Cambria Math"/>
              </w:rPr>
              <m:t>Δ</m:t>
            </m:r>
          </m:den>
        </m:f>
      </m:oMath>
      <w:r>
        <w:tab/>
        <w:t>(7)</w:t>
      </w:r>
    </w:p>
    <w:p w14:paraId="489C9C22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S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nor/>
                  </m:rPr>
                  <m:t>Sₓₓ</m:t>
                </m:r>
              </m:num>
              <m:den>
                <m:r>
                  <w:rPr>
                    <w:rFonts w:ascii="Cambria Math" w:hAnsi="Cambria Math"/>
                  </w:rPr>
                  <m:t>Δ</m:t>
                </m:r>
              </m:den>
            </m:f>
          </m:e>
        </m:rad>
      </m:oMath>
      <w:r>
        <w:tab/>
        <w:t>(8)</w:t>
      </w:r>
    </w:p>
    <w:p w14:paraId="3B1EA010" w14:textId="77777777" w:rsidR="00270865" w:rsidRDefault="00F849B8">
      <w:r>
        <w:t>O retorno à escala original utiliza a exponencial do intercepto. A incerteza de C é obtida pela derivada dessa transformação:</w:t>
      </w:r>
    </w:p>
    <w:p w14:paraId="20EF6C3E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nor/>
              </m:rPr>
              <m:t>0</m:t>
            </m:r>
          </m:sub>
        </m:sSub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A</m:t>
            </m:r>
          </m:sup>
        </m:sSup>
        <m:r>
          <w:rPr>
            <w:rFonts w:ascii="Cambria Math" w:hAnsi="Cambria Math"/>
          </w:rPr>
          <m:t>;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tab/>
        <w:t>(9)</w:t>
      </w:r>
    </w:p>
    <w:p w14:paraId="1C18459E" w14:textId="77777777" w:rsidR="00270865" w:rsidRDefault="00F849B8">
      <w:r>
        <w:t>A dispersão em torno da reta é avaliada pelo qui-quadrado. Para nove pontos e dois parâmetros ajustados, o número de graus de liberdade é ν = 7. As incertezas dos coeficientes são calculadas a partir das incertezas fornecidas e não são reescaladas pelo qui-quadrado reduzido.</w:t>
      </w:r>
    </w:p>
    <w:p w14:paraId="6A336FA0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r>
          <m:rPr>
            <m:nor/>
          </m:rPr>
          <m:t>∑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[Yᵢ - (A + nXᵢ)]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nor/>
                  </m:rPr>
                  <m:t>σYᵢ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den>
        </m:f>
        <m:r>
          <w:rPr>
            <w:rFonts w:ascii="Cambria Math" w:hAnsi="Cambria Math"/>
          </w:rPr>
          <m:t>;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χ</m:t>
                </m:r>
              </m:e>
              <m:sub>
                <m:r>
                  <m:rPr>
                    <m:nor/>
                  </m:rPr>
                  <m:t>red</m:t>
                </m:r>
              </m:sub>
            </m:sSub>
          </m:e>
          <m:sup>
            <m:r>
              <m:rPr>
                <m:nor/>
              </m:rPr>
              <m:t>2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χ</m:t>
                </m:r>
              </m:e>
              <m:sup>
                <m:r>
                  <m:rPr>
                    <m:nor/>
                  </m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ν</m:t>
            </m:r>
          </m:den>
        </m:f>
      </m:oMath>
      <w:r>
        <w:tab/>
        <w:t>(10)</w:t>
      </w:r>
    </w:p>
    <w:p w14:paraId="524E33ED" w14:textId="77777777" w:rsidR="00270865" w:rsidRDefault="00F849B8">
      <w:pPr>
        <w:pStyle w:val="Heading1"/>
      </w:pPr>
      <w:r>
        <w:lastRenderedPageBreak/>
        <w:t>3 METODOLOGIA</w:t>
      </w:r>
    </w:p>
    <w:p w14:paraId="1D2AED08" w14:textId="77777777" w:rsidR="00270865" w:rsidRDefault="00F849B8">
      <w:r>
        <w:t>A prática foi realizada em 29 de setembro de 2026. Utilizou-se um sistema de redução de atrito por ar, sobre o qual um objeto se deslocava, juntamente com sensores para registrar seu movimento em diferentes distâncias. O ar reduz o contato mecânico entre o objeto e o suporte, permitindo estudar o deslocamento em condições de atrito reduzido.</w:t>
      </w:r>
    </w:p>
    <w:p w14:paraId="12D40EE5" w14:textId="77777777" w:rsidR="00270865" w:rsidRDefault="00F849B8">
      <w:r>
        <w:t>O conjunto experimental reúne nove distâncias de 10 a 90 centímetros, em intervalos de 10 centímetros, com três leituras de tempo em segundos para cada distância. As medidas utilizadas estão registradas na planilha do trabalho 02 e são apresentadas na Tabela 1. Cada linha corresponde a uma distância distinta; as três colunas de tempo representam as repetições dessa condição.</w:t>
      </w:r>
    </w:p>
    <w:p w14:paraId="6C4C2980" w14:textId="77777777" w:rsidR="00270865" w:rsidRDefault="00F849B8">
      <w:r>
        <w:t>Adotou-se incerteza de 1 cm para a distância e contribuição instrumental de 0,0001 s para cada tempo. A segunda quantidade foi tratada como uma incerteza instrumental já fornecida, sem conversão adicional de resolução. A incerteza da distância foi mantida para cada ponto; não foi dividida pela raiz de três, pois não há três leituras independentes de distância por linha.</w:t>
      </w:r>
    </w:p>
    <w:p w14:paraId="40E10A30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1 – Medidas originais de distância e tempo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1361"/>
        <w:gridCol w:w="2268"/>
        <w:gridCol w:w="2268"/>
        <w:gridCol w:w="2268"/>
      </w:tblGrid>
      <w:tr w:rsidR="00270865" w14:paraId="6D522AF7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50A27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136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476611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C77745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t₁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B7F8D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t₂ (s)</w:t>
            </w:r>
          </w:p>
        </w:tc>
        <w:tc>
          <w:tcPr>
            <w:tcW w:w="226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5D3117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t₃ (s)</w:t>
            </w:r>
          </w:p>
        </w:tc>
      </w:tr>
      <w:tr w:rsidR="00270865" w14:paraId="53F5600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47480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A32F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35D5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D080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0,1538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B6E5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0,1539</w:t>
            </w:r>
          </w:p>
        </w:tc>
      </w:tr>
      <w:tr w:rsidR="00270865" w14:paraId="1D39D9A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153D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9550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2F36F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0,2916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DA57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0,2909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25F9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0,2971</w:t>
            </w:r>
          </w:p>
        </w:tc>
      </w:tr>
      <w:tr w:rsidR="00270865" w14:paraId="0820241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5FC5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2A323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D58E8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A62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0,4443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2D4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0,4437</w:t>
            </w:r>
          </w:p>
        </w:tc>
      </w:tr>
      <w:tr w:rsidR="00270865" w14:paraId="4F2B68E1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4D6C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05D0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7D62A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3E98B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0,5975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750AC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0,5959</w:t>
            </w:r>
          </w:p>
        </w:tc>
      </w:tr>
      <w:tr w:rsidR="00270865" w14:paraId="6A2340C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6371D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3AA8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22AA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AB1D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0,7329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8B901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0,7302</w:t>
            </w:r>
          </w:p>
        </w:tc>
      </w:tr>
      <w:tr w:rsidR="00270865" w14:paraId="674C2CB0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7919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D8778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6E213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0,8735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FC935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0,8752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D6D7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0,8768</w:t>
            </w:r>
          </w:p>
        </w:tc>
      </w:tr>
      <w:tr w:rsidR="00270865" w14:paraId="734BA3F0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5B555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50E8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6AD52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0,9934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85C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9BF4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0,9918</w:t>
            </w:r>
          </w:p>
        </w:tc>
      </w:tr>
      <w:tr w:rsidR="00270865" w14:paraId="71419AF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DD214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3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27AA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376A8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1,1291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FE701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1,1267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1E30C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1,1276</w:t>
            </w:r>
          </w:p>
        </w:tc>
      </w:tr>
      <w:tr w:rsidR="00270865" w14:paraId="589D5C39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CE274F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136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6AEA23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491FA8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1,2808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F4447F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1,2734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989701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1,2740</w:t>
            </w:r>
          </w:p>
        </w:tc>
      </w:tr>
    </w:tbl>
    <w:p w14:paraId="27E7CFF3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registro de medidas do trabalho 02 (2026), planilha conferida. Incertezas: σx = 1 cm e σinst = 0,0001 s.</w:t>
      </w:r>
    </w:p>
    <w:p w14:paraId="03215D92" w14:textId="77777777" w:rsidR="00270865" w:rsidRDefault="00F849B8">
      <w:r>
        <w:t>O tratamento foi realizado na sequência: cálculo das médias, avaliação da dispersão, composição das incertezas, transformação logarítmica, propagação e ajuste ponderado. Todos os pontos foram utilizados, com precisão interna preservada até a apresentação dos resultados. Os gráficos incluem barras horizontais e verticais; barras menores que os símbolos podem ficar pouco visíveis na escala adotada.</w:t>
      </w:r>
    </w:p>
    <w:p w14:paraId="320F57AC" w14:textId="77777777" w:rsidR="00270865" w:rsidRDefault="00F849B8">
      <w:pPr>
        <w:pStyle w:val="Heading1"/>
      </w:pPr>
      <w:r>
        <w:lastRenderedPageBreak/>
        <w:t>4 RESULTADOS E DISCUSSÃO</w:t>
      </w:r>
    </w:p>
    <w:p w14:paraId="11A32CB8" w14:textId="77777777" w:rsidR="00270865" w:rsidRDefault="00F849B8">
      <w:pPr>
        <w:pStyle w:val="Heading2"/>
      </w:pPr>
      <w:r>
        <w:t>4.1 Médias e incertezas</w:t>
      </w:r>
    </w:p>
    <w:p w14:paraId="3BF7410C" w14:textId="77777777" w:rsidR="00270865" w:rsidRDefault="00F849B8">
      <w:r>
        <w:t>A Tabela 2 apresenta os tempos médios e suas incertezas. O desvio padrão amostral e a incerteza estatística são mostrados com casas de guarda; os tempos acompanhados da incerteza total seguem o arredondamento final de um algarismo significativo na incerteza (Odashima, [s. d.]a).</w:t>
      </w:r>
    </w:p>
    <w:p w14:paraId="178737A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2 – Médias e incertezas dos tempos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2098"/>
        <w:gridCol w:w="2098"/>
        <w:gridCol w:w="3175"/>
      </w:tblGrid>
      <w:tr w:rsidR="00270865" w14:paraId="0D1A1F5F" w14:textId="77777777">
        <w:trPr>
          <w:cantSplit/>
          <w:tblHeader/>
        </w:trPr>
        <w:tc>
          <w:tcPr>
            <w:tcW w:w="170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96F211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 ± σx (cm)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75643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s (s)</w:t>
            </w:r>
          </w:p>
        </w:tc>
        <w:tc>
          <w:tcPr>
            <w:tcW w:w="2098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37224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σest (s)</w:t>
            </w:r>
          </w:p>
        </w:tc>
        <w:tc>
          <w:tcPr>
            <w:tcW w:w="31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CEA21A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t̄ ± σt (s)</w:t>
            </w:r>
          </w:p>
        </w:tc>
      </w:tr>
      <w:tr w:rsidR="00270865" w14:paraId="2475391F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32443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007D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0,000551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E981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0,000318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14F1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0,1542 ± 0,0003</w:t>
            </w:r>
          </w:p>
        </w:tc>
      </w:tr>
      <w:tr w:rsidR="00270865" w14:paraId="5600278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1D11B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D367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0,003396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5FCB7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0,001960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DC30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0,293 ± 0,002</w:t>
            </w:r>
          </w:p>
        </w:tc>
      </w:tr>
      <w:tr w:rsidR="00270865" w14:paraId="22D69729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A530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FB7E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E6DD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0,000406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D8739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0,4436 ± 0,0004</w:t>
            </w:r>
          </w:p>
        </w:tc>
      </w:tr>
      <w:tr w:rsidR="00270865" w14:paraId="65547F1A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71C1C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22FC5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0,000819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37F07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0,000473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11B6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0,5968 ± 0,0005</w:t>
            </w:r>
          </w:p>
        </w:tc>
      </w:tr>
      <w:tr w:rsidR="00270865" w14:paraId="4DD5DB97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CF5F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95F12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0,001504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525EB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0,000869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0910C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0,7312 ± 0,0009</w:t>
            </w:r>
          </w:p>
        </w:tc>
      </w:tr>
      <w:tr w:rsidR="00270865" w14:paraId="012DCF5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56114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1164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0,001650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05A9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0,000953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0208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0,875 ± 0,001</w:t>
            </w:r>
          </w:p>
        </w:tc>
      </w:tr>
      <w:tr w:rsidR="00270865" w14:paraId="363BF8C9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78EC3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AD41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0,001179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787BE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0,000681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365A8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0,9921 ± 0,0007</w:t>
            </w:r>
          </w:p>
        </w:tc>
      </w:tr>
      <w:tr w:rsidR="00270865" w14:paraId="6907F34A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407B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80 ± 1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8E95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0,001212</w:t>
            </w:r>
          </w:p>
        </w:tc>
        <w:tc>
          <w:tcPr>
            <w:tcW w:w="2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DBEF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0,000700</w:t>
            </w:r>
          </w:p>
        </w:tc>
        <w:tc>
          <w:tcPr>
            <w:tcW w:w="31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2337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1,1278 ± 0,0007</w:t>
            </w:r>
          </w:p>
        </w:tc>
      </w:tr>
      <w:tr w:rsidR="00270865" w14:paraId="0AD827FE" w14:textId="77777777">
        <w:trPr>
          <w:cantSplit/>
        </w:trPr>
        <w:tc>
          <w:tcPr>
            <w:tcW w:w="170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10D3E1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90 ± 1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413DA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0,004110</w:t>
            </w:r>
          </w:p>
        </w:tc>
        <w:tc>
          <w:tcPr>
            <w:tcW w:w="2098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8C10AE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0,002373</w:t>
            </w:r>
          </w:p>
        </w:tc>
        <w:tc>
          <w:tcPr>
            <w:tcW w:w="317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0CC5B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1,276 ± 0,002</w:t>
            </w:r>
          </w:p>
        </w:tc>
      </w:tr>
    </w:tbl>
    <w:p w14:paraId="2182EE87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 Tabela 1. Valores completos empregados nos cálculos; arredondamento apenas para apresentação.</w:t>
      </w:r>
    </w:p>
    <w:p w14:paraId="37056DD0" w14:textId="77777777" w:rsidR="00270865" w:rsidRDefault="00F849B8">
      <w:r>
        <w:t>No primeiro ponto, a média é (0,1548 + 0,1538 + 0,1539)/3 = 0,1541666667 s. O desvio padrão é aproximadamente 0,0005507571 s, a incerteza estatística é 0,0003179797 s e a combinação com 0,0001 s resulta em σt = 0,0003333333 s. Assim, o tempo é apresentado como (0,1542 ± 0,0003) s.</w:t>
      </w:r>
    </w:p>
    <w:p w14:paraId="665283F3" w14:textId="77777777" w:rsidR="00270865" w:rsidRDefault="00F849B8">
      <w:r>
        <w:t>A incerteza relativa da distância diminui de 10% no primeiro ponto para cerca de 1,11% no último. As incertezas relativas dos tempos médios variam de aproximadamente 0,06% a 0,67%. A Figura 1 mostra o crescimento da distância com o tempo, sem ligar os pontos por segmentos.</w:t>
      </w:r>
    </w:p>
    <w:p w14:paraId="069CF4BF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1 – Dados de distância e tempo antes da linearização</w:t>
      </w:r>
    </w:p>
    <w:p w14:paraId="4E65F357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590E999" wp14:editId="435E580A">
            <wp:extent cx="5760000" cy="38102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Dados_Antes_da_Lineariz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53409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6C1A1888" w14:textId="77777777" w:rsidR="00270865" w:rsidRDefault="00F849B8">
      <w:pPr>
        <w:pStyle w:val="Heading2"/>
        <w:pageBreakBefore/>
      </w:pPr>
      <w:r>
        <w:lastRenderedPageBreak/>
        <w:t>4.2 Linearização e reta ajustada</w:t>
      </w:r>
    </w:p>
    <w:p w14:paraId="402BFC63" w14:textId="77777777" w:rsidR="00270865" w:rsidRDefault="00F849B8">
      <w:r>
        <w:t>A transformação X = ln(t̄/1 s) e Y = ln(x/1 cm) fornece os valores da Tabela 3. Todas as grandezas dessa tabela são adimensionais. As casas adicionais permitem acompanhar a regressão, que foi executada com os valores completos.</w:t>
      </w:r>
    </w:p>
    <w:p w14:paraId="727E39DA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3 – Grandezas linearizadas e incertezas propagadas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07"/>
        <w:gridCol w:w="2041"/>
        <w:gridCol w:w="2041"/>
        <w:gridCol w:w="2041"/>
        <w:gridCol w:w="2041"/>
      </w:tblGrid>
      <w:tr w:rsidR="00270865" w14:paraId="27F50B8D" w14:textId="77777777">
        <w:trPr>
          <w:cantSplit/>
          <w:tblHeader/>
        </w:trPr>
        <w:tc>
          <w:tcPr>
            <w:tcW w:w="907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F7E62D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Ponto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EA3D67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E67316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σX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E004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2041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80C390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σY</w:t>
            </w:r>
          </w:p>
        </w:tc>
      </w:tr>
      <w:tr w:rsidR="00270865" w14:paraId="5416865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8EEA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791D2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-1,869721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5FD43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0,002162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5CBEE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2,302585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14B95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0,100000</w:t>
            </w:r>
          </w:p>
        </w:tc>
      </w:tr>
      <w:tr w:rsidR="00270865" w14:paraId="2C67AE6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2C5B4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B6519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-1,226900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4DA8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0,006695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1F801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2,995732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214E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0,050000</w:t>
            </w:r>
          </w:p>
        </w:tc>
      </w:tr>
      <w:tr w:rsidR="00270865" w14:paraId="51FE92FE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9A041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B2D4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-0,812757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42D7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0,000941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F03A8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3,401197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2AEF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0,033333</w:t>
            </w:r>
          </w:p>
        </w:tc>
      </w:tr>
      <w:tr w:rsidR="00270865" w14:paraId="69648874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9F7A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7DE82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-0,516173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3F118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0,000809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8F61B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3,688879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3CFB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0,025000</w:t>
            </w:r>
          </w:p>
        </w:tc>
      </w:tr>
      <w:tr w:rsidR="00270865" w14:paraId="172F207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D3B65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06E62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-0,313114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8F32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0,001196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55492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3,912023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E5490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0,020000</w:t>
            </w:r>
          </w:p>
        </w:tc>
      </w:tr>
      <w:tr w:rsidR="00270865" w14:paraId="0F8F8A5D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FCE19A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67942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-0,133341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B99C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0,001095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61EB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4,094345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44FC4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0,016667</w:t>
            </w:r>
          </w:p>
        </w:tc>
      </w:tr>
      <w:tr w:rsidR="00270865" w14:paraId="7F0A226B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BBBF58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A8573B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-0,007931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7381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0,000693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A0ADE5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4,248495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BD93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0,014286</w:t>
            </w:r>
          </w:p>
        </w:tc>
      </w:tr>
      <w:tr w:rsidR="00270865" w14:paraId="5D65F5B5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76F9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E0AC2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0,120269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38314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0,000627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7289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4,382027</w:t>
            </w:r>
          </w:p>
        </w:tc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DF53C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0,012500</w:t>
            </w:r>
          </w:p>
        </w:tc>
      </w:tr>
      <w:tr w:rsidR="00270865" w14:paraId="06EEBBF8" w14:textId="77777777">
        <w:trPr>
          <w:cantSplit/>
        </w:trPr>
        <w:tc>
          <w:tcPr>
            <w:tcW w:w="907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B9004B6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4F11796E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0,243782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6C6C5D7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0,001861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144A2BF2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4,499810</w:t>
            </w:r>
          </w:p>
        </w:tc>
        <w:tc>
          <w:tcPr>
            <w:tcW w:w="2041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7C849FA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0,011111</w:t>
            </w:r>
          </w:p>
        </w:tc>
      </w:tr>
    </w:tbl>
    <w:p w14:paraId="0FADBFFC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e incertezas da Tabela 2, antes do arredondamento final.</w:t>
      </w:r>
    </w:p>
    <w:p w14:paraId="17AAE471" w14:textId="77777777" w:rsidR="00270865" w:rsidRDefault="00F849B8">
      <w:r>
        <w:t>Para o primeiro ponto, X = −1,8697210 e Y = 2,3025851. A propagação fornece σX = 0,0021622 e σY = 0,1000000. Como a incerteza relativa da distância é maior nos primeiros pontos, eles recebem menor peso na regressão.</w:t>
      </w:r>
    </w:p>
    <w:p w14:paraId="120A77E1" w14:textId="77777777" w:rsidR="00270865" w:rsidRDefault="00F849B8">
      <w:r>
        <w:t>O ajuste fornece A = 4,24750662, n = 1,04914260, σA = 0,00594647 e σn = 0,01878501. A Figura 2 apresenta a reta ajustada e as barras de incerteza dos nove pontos. Na apresentação final, a relação linear é:</w:t>
      </w:r>
    </w:p>
    <w:p w14:paraId="36A5A863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r>
          <m:rPr>
            <m:nor/>
          </m:rPr>
          <m:t>(4,248 ± 0,006)</m:t>
        </m:r>
        <m:r>
          <w:rPr>
            <w:rFonts w:ascii="Cambria Math" w:hAnsi="Cambria Math"/>
          </w:rPr>
          <m:t>+</m:t>
        </m:r>
        <m:r>
          <m:rPr>
            <m:nor/>
          </m:rPr>
          <m:t>(1,05 ± 0,02)</m:t>
        </m:r>
        <m:r>
          <w:rPr>
            <w:rFonts w:ascii="Cambria Math" w:hAnsi="Cambria Math"/>
          </w:rPr>
          <m:t>X</m:t>
        </m:r>
      </m:oMath>
      <w:r>
        <w:tab/>
        <w:t>(11)</w:t>
      </w:r>
    </w:p>
    <w:p w14:paraId="0C39B9E8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lastRenderedPageBreak/>
        <w:t>Figura 2 – Linearização logarítmica e reta ajustada</w:t>
      </w:r>
    </w:p>
    <w:p w14:paraId="1D9DA7E4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646016" wp14:editId="46C6E769">
            <wp:extent cx="5760000" cy="38102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_e_Reta_Ajusta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E888E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2E09884D" w14:textId="77777777" w:rsidR="00270865" w:rsidRDefault="00F849B8">
      <w:r>
        <w:t>O qui-quadrado é 2,756109 e o qui-quadrado reduzido é 0,393730, com sete graus de liberdade. Esses valores indicam dispersão dos pontos em torno da reta inferior à escala das incertezas verticais adotadas. Esse resultado não demonstra ausência de erros sistemáticos.</w:t>
      </w:r>
    </w:p>
    <w:p w14:paraId="3EBECE36" w14:textId="77777777" w:rsidR="00270865" w:rsidRDefault="00F849B8">
      <w:pPr>
        <w:pStyle w:val="Heading2"/>
        <w:pageBreakBefore/>
      </w:pPr>
      <w:r>
        <w:lastRenderedPageBreak/>
        <w:t>4.3 Retorno à escala original</w:t>
      </w:r>
    </w:p>
    <w:p w14:paraId="38F9B819" w14:textId="77777777" w:rsidR="00270865" w:rsidRDefault="00F849B8">
      <w:r>
        <w:t>Aplicando a exponencial ao intercepto, obtém-se C = 69,93083066 cm e σC = 0,41584162 cm. A Tabela 4 reúne os coeficientes e a conversão de C para o Sistema Internacional. Como t/1 s é adimensional, C mantém a dimensão de comprimento.</w:t>
      </w:r>
    </w:p>
    <w:p w14:paraId="5F185FB0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Tabela 4 – Coeficientes do ajuste e resultados finais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4535"/>
      </w:tblGrid>
      <w:tr w:rsidR="00270865" w14:paraId="75D3C192" w14:textId="77777777">
        <w:trPr>
          <w:cantSplit/>
          <w:tblHeader/>
        </w:trPr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451BBD2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Grandeza</w:t>
            </w:r>
          </w:p>
        </w:tc>
        <w:tc>
          <w:tcPr>
            <w:tcW w:w="453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4344F5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</w:t>
            </w:r>
          </w:p>
        </w:tc>
      </w:tr>
      <w:tr w:rsidR="00270865" w14:paraId="76F00BA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B5F480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Intercepto A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71B314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4,248 ± 0,006</w:t>
            </w:r>
          </w:p>
        </w:tc>
      </w:tr>
      <w:tr w:rsidR="00270865" w14:paraId="066799E2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FB5257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Expoente 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92C39F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1,05 ± 0,02</w:t>
            </w:r>
          </w:p>
        </w:tc>
      </w:tr>
      <w:tr w:rsidR="00270865" w14:paraId="01621C33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8734E3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(cm)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04D4BD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69,9 ± 0,4</w:t>
            </w:r>
          </w:p>
        </w:tc>
      </w:tr>
      <w:tr w:rsidR="00270865" w14:paraId="0EB352A8" w14:textId="77777777">
        <w:trPr>
          <w:cantSplit/>
        </w:trPr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2BE07339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Coeficiente C (m)</w:t>
            </w:r>
          </w:p>
        </w:tc>
        <w:tc>
          <w:tcPr>
            <w:tcW w:w="4535" w:type="dxa"/>
            <w:tcBorders>
              <w:top w:val="nil"/>
              <w:left w:val="nil"/>
              <w:bottom w:val="single" w:sz="6" w:space="0" w:color="000000"/>
              <w:right w:val="nil"/>
            </w:tcBorders>
            <w:vAlign w:val="center"/>
          </w:tcPr>
          <w:p w14:paraId="5CB10901" w14:textId="77777777" w:rsidR="00270865" w:rsidRDefault="00F849B8">
            <w:pPr>
              <w:spacing w:before="100" w:after="100" w:line="240" w:lineRule="auto"/>
              <w:ind w:firstLine="0"/>
              <w:jc w:val="center"/>
            </w:pPr>
            <w:r>
              <w:rPr>
                <w:sz w:val="20"/>
              </w:rPr>
              <w:t>0,699 ± 0,004</w:t>
            </w:r>
          </w:p>
        </w:tc>
      </w:tr>
    </w:tbl>
    <w:p w14:paraId="1076A664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regressão ponderada dos dados linearizados. Incertezas dos parâmetros sem reescala pelo qui-quadrado reduzido.</w:t>
      </w:r>
    </w:p>
    <w:p w14:paraId="32D9F603" w14:textId="77777777" w:rsidR="00270865" w:rsidRDefault="00F849B8">
      <w:r>
        <w:t>A curva central reconstruída, com casas de guarda para reprodução dos gráficos, é dada pela equação (12). As incertezas dos parâmetros constam na Tabela 4.</w:t>
      </w:r>
    </w:p>
    <w:p w14:paraId="6EBFA6F5" w14:textId="77777777" w:rsidR="00270865" w:rsidRDefault="00F849B8">
      <w:pPr>
        <w:keepLines/>
        <w:tabs>
          <w:tab w:val="center" w:pos="4252"/>
          <w:tab w:val="right" w:pos="9071"/>
        </w:tabs>
        <w:spacing w:before="180" w:after="180" w:line="240" w:lineRule="auto"/>
        <w:ind w:firstLine="0"/>
        <w:jc w:val="left"/>
      </w:pPr>
      <w:r>
        <w:tab/>
      </w:r>
      <m:oMath>
        <m:r>
          <w:rPr>
            <w:rFonts w:ascii="Cambria Math" w:hAnsi="Cambria Math"/>
          </w:rPr>
          <m:t>x</m:t>
        </m:r>
        <m:r>
          <m:rPr>
            <m:nor/>
          </m:rPr>
          <m:t>(t)</m:t>
        </m:r>
        <m:r>
          <w:rPr>
            <w:rFonts w:ascii="Cambria Math" w:hAnsi="Cambria Math"/>
          </w:rPr>
          <m:t>=</m:t>
        </m:r>
        <m:r>
          <m:rPr>
            <m:nor/>
          </m:rPr>
          <m:t>69,93083066 cm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m:t>(t / 1 s)</m:t>
            </m:r>
          </m:e>
          <m:sup>
            <m:r>
              <m:rPr>
                <m:nor/>
              </m:rPr>
              <m:t>1,04914260</m:t>
            </m:r>
          </m:sup>
        </m:sSup>
      </m:oMath>
      <w:r>
        <w:tab/>
        <w:t>(12)</w:t>
      </w:r>
    </w:p>
    <w:p w14:paraId="4974E4FD" w14:textId="77777777" w:rsidR="00D433C9" w:rsidRPr="000D62D1" w:rsidRDefault="001A7801">
      <w:pPr>
        <w:keepNext/>
        <w:spacing w:before="240" w:after="120" w:line="240" w:lineRule="auto"/>
        <w:ind w:firstLine="0"/>
      </w:pPr>
      <w:r>
        <w:rPr>
          <w:sz w:val="20"/>
        </w:rPr>
        <w:t>Figura 3 – Lei de potência na escala original</w:t>
      </w:r>
    </w:p>
    <w:p w14:paraId="24818B9D" w14:textId="77777777" w:rsidR="00270865" w:rsidRDefault="00F849B8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7A8828E" wp14:editId="76A57280">
            <wp:extent cx="5760000" cy="381023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_Ajustada_Escala_Origin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0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5C760" w14:textId="77777777" w:rsidR="00270865" w:rsidRDefault="00F849B8">
      <w:pPr>
        <w:spacing w:before="100" w:after="160" w:line="240" w:lineRule="auto"/>
        <w:ind w:firstLine="0"/>
      </w:pPr>
      <w:r>
        <w:rPr>
          <w:sz w:val="20"/>
        </w:rPr>
        <w:t>Fonte: elaboração a partir das medidas da Tabela 1. Barras de incerteza nos dois eixos.</w:t>
      </w:r>
    </w:p>
    <w:p w14:paraId="5C4E7056" w14:textId="77777777" w:rsidR="00270865" w:rsidRDefault="00F849B8">
      <w:pPr>
        <w:pStyle w:val="Heading2"/>
        <w:pageBreakBefore/>
      </w:pPr>
      <w:r>
        <w:lastRenderedPageBreak/>
        <w:t>4.4 Interpretação e limitações</w:t>
      </w:r>
    </w:p>
    <w:p w14:paraId="48387180" w14:textId="77777777" w:rsidR="00270865" w:rsidRDefault="00F849B8">
      <w:r>
        <w:t>O expoente obtido está próximo de um, mas a diferença para n = 1 corresponde a aproximadamente 2,6 vezes a incerteza estimada do expoente. Por isso, descreve-se a tendência como aproximadamente linear no intervalo observado, sem impor proporcionalidade exata. Uma reta entre os logaritmos caracteriza uma lei de potência; não implica, por si só, que a distância seja uma função linear exata do tempo.</w:t>
      </w:r>
    </w:p>
    <w:p w14:paraId="386728AC" w14:textId="77777777" w:rsidR="00270865" w:rsidRDefault="00F849B8">
      <w:r>
        <w:t>A contribuição das incertezas horizontais foi avaliada pela razão (nσX)²/σY². Seu maior valor é cerca de 3,09%, o que sustenta a aproximação de usar somente os erros verticais no ajuste prescrito na aula. As barras horizontais permanecem nos gráficos para registrar as incertezas efetivamente propagadas.</w:t>
      </w:r>
    </w:p>
    <w:p w14:paraId="68901AE9" w14:textId="77777777" w:rsidR="00270865" w:rsidRDefault="00F849B8">
      <w:r>
        <w:t>A regressão pressupõe independência entre os pontos e utiliza incertezas absolutas fornecidas. Uma componente sistemática comum às distâncias ou aos tempos produziria correlações que não são representadas por esses pesos. As três repetições de tempo limitam a caracterização da dispersão, e as incertezas apresentadas não constituem automaticamente intervalos de confiança de noventa e cinco por cento.</w:t>
      </w:r>
    </w:p>
    <w:p w14:paraId="7B6540F8" w14:textId="77777777" w:rsidR="00270865" w:rsidRDefault="00F849B8">
      <w:r>
        <w:t>O sistema de ar foi utilizado para reduzir o atrito, mas essa condição não assegura sua eliminação completa. Atrito residual, inclinação do suporte e diferenças nas condições de início do movimento podem influenciar os tempos. Essas possibilidades não foram isoladas quantitativamente e, portanto, não são tomadas como causas demonstradas da diferença entre o expoente medido e a unidade.</w:t>
      </w:r>
    </w:p>
    <w:p w14:paraId="767A729C" w14:textId="77777777" w:rsidR="00270865" w:rsidRDefault="00F849B8">
      <w:r>
        <w:t>A transformação logarítmica e a propagação empregada são aproximações locais. A maior incerteza relativa da distância, de 10%, ocorre no primeiro ponto; nesse caso, os limites logarítmicos exatos são ligeiramente assimétricos, enquanto a propagação de primeira ordem usa barras simétricas. A conclusão deve ser interpretada dentro dessa aproximação.</w:t>
      </w:r>
    </w:p>
    <w:p w14:paraId="528BC913" w14:textId="77777777" w:rsidR="00270865" w:rsidRDefault="00F849B8">
      <w:r>
        <w:t>O ajuste caracteriza o intervalo medido, de 0,154 a 1,276 s, sem estabelecer validade fora dele. O coeficiente C representa uma distância e não uma velocidade constante. O exemplo de queda livre da aula tem expoente dois, distinto do obtido; por isso, não se determina a aceleração gravitacional com estes dados.</w:t>
      </w:r>
    </w:p>
    <w:p w14:paraId="57ADC839" w14:textId="77777777" w:rsidR="00270865" w:rsidRDefault="00F849B8">
      <w:pPr>
        <w:pStyle w:val="Heading1"/>
      </w:pPr>
      <w:r>
        <w:lastRenderedPageBreak/>
        <w:t>5 CONCLUSÃO</w:t>
      </w:r>
    </w:p>
    <w:p w14:paraId="40E7293E" w14:textId="77777777" w:rsidR="00270865" w:rsidRDefault="00F849B8">
      <w:r>
        <w:t>A linearização logarítmica e o ajuste ponderado permitiram representar a relação entre distância e tempo por x = C(t/1 s)ⁿ, com C = (69,9 ± 0,4) cm e n = 1,05 ± 0,02. Os gráficos em escala original e logarítmica mostram que a lei de potência acompanha a tendência dos nove pontos experimentais, sob as hipóteses adotadas para as incertezas.</w:t>
      </w:r>
    </w:p>
    <w:p w14:paraId="7F2616FF" w14:textId="77777777" w:rsidR="00270865" w:rsidRDefault="00F849B8">
      <w:r>
        <w:t>O expoente próximo de um indica comportamento aproximadamente linear no intervalo medido, mas não permite fixar n = 1 sem nova análise. A contribuição estimada do erro horizontal é pequena em relação à variância vertical, e o qui-quadrado reduzido é 0,394. Novas repetições e a avaliação das componentes sistemáticas podem melhorar a caracterização das incertezas e a interpretação física dos parâmetros.</w:t>
      </w:r>
    </w:p>
    <w:p w14:paraId="734D2EEB" w14:textId="77777777" w:rsidR="00270865" w:rsidRDefault="00F849B8">
      <w:pPr>
        <w:pStyle w:val="Seononumerada"/>
      </w:pPr>
      <w:r>
        <w:lastRenderedPageBreak/>
        <w:t>REFERÊNCIAS</w:t>
      </w:r>
    </w:p>
    <w:p w14:paraId="730DD7FE" w14:textId="77777777" w:rsidR="00715BE3" w:rsidRPr="000D62D1" w:rsidRDefault="00320954">
      <w:pPr>
        <w:spacing w:after="240" w:line="240" w:lineRule="auto"/>
        <w:ind w:firstLine="0"/>
        <w:jc w:val="left"/>
      </w:pPr>
      <w:r>
        <w:t>IWAMOTO, Wellington Akira; GUARANY, Cristiano Alves; FOSCHINI, Mauricio; DI LORENZO, Antonino. Guias e roteiros para Laboratório de Física Experimental I. 1. ed. Uberlândia: Instituto de Física, Universidade Federal de Uberlândia, 2014.</w:t>
      </w:r>
    </w:p>
    <w:p w14:paraId="75241764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Laboratório de Física: Mecânica. Aula 1: apresentação do curso, teoria de erros e medidas, algarismos significativos. Uberlândia: Instituto de Física, Universidade Federal de Uberlândia, [s. d.]a. 32 slides.</w:t>
      </w:r>
    </w:p>
    <w:p w14:paraId="04A25BBB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Experimental 1: Lab Física: Mecânica. Aula 2: teoria de erros; erro instrumental, estatístico, total. Uberlândia: Instituto de Física, Universidade Federal de Uberlândia, [s. d.]b. 25 slides.</w:t>
      </w:r>
    </w:p>
    <w:p w14:paraId="63A5C6E9" w14:textId="77777777" w:rsidR="00715BE3" w:rsidRPr="000D62D1" w:rsidRDefault="00320954">
      <w:pPr>
        <w:spacing w:after="240" w:line="240" w:lineRule="auto"/>
        <w:ind w:firstLine="0"/>
        <w:jc w:val="left"/>
      </w:pPr>
      <w:r>
        <w:t>ODASHIMA, Mariana M. Física Geral Experimental: Lab Física 1: Mecânica. Aula 4: como fazer relatório. Uberlândia: Instituto de Física, Universidade Federal de Uberlândia, [s. d.]c. 25 slides.</w:t>
      </w:r>
    </w:p>
    <w:p w14:paraId="69CCB867" w14:textId="77777777" w:rsidR="00715BE3" w:rsidRPr="000D62D1" w:rsidRDefault="00320954">
      <w:pPr>
        <w:spacing w:after="240" w:line="240" w:lineRule="auto"/>
        <w:ind w:firstLine="0"/>
        <w:jc w:val="left"/>
      </w:pPr>
      <w:r>
        <w:t>REGISTRO de medidas do trabalho 02 de Física Geral Experimental I. Uberlândia, 2026. Planilha medidas_fisicaEX02.xlsx, aba Medidas, e fotografia foto_medidas_2026-09-29.jpg. Registro disponibilizado em 29 set. 2026.</w:t>
      </w:r>
    </w:p>
    <w:p w14:paraId="6DCB2680" w14:textId="77777777" w:rsidR="00715BE3" w:rsidRPr="000D62D1" w:rsidRDefault="00320954">
      <w:pPr>
        <w:spacing w:after="240" w:line="240" w:lineRule="auto"/>
        <w:ind w:firstLine="0"/>
        <w:jc w:val="left"/>
      </w:pPr>
      <w:r>
        <w:t>SOUSA, Lucas Soares. Aula 2 – Laboratório de Física 1. [S. l.: s. n.], [s. d.]. 19 slides. Material de aula sobre propagação de incertezas, linearização e regressão linear. Arquivo disponibilizado como Aula3-PropagacaoLinearizacao.pdf.</w:t>
      </w:r>
    </w:p>
    <w:sectPr w:rsidR="00715BE3" w:rsidRPr="000D62D1" w:rsidSect="00154854">
      <w:headerReference w:type="default" r:id="rId19"/>
      <w:footerReference w:type="default" r:id="rId2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6E1A9" w14:textId="77777777" w:rsidR="00F849B8" w:rsidRPr="000D62D1" w:rsidRDefault="00F849B8">
      <w:r w:rsidRPr="000D62D1">
        <w:separator/>
      </w:r>
    </w:p>
  </w:endnote>
  <w:endnote w:type="continuationSeparator" w:id="0">
    <w:p w14:paraId="25E4A8F4" w14:textId="77777777" w:rsidR="00F849B8" w:rsidRPr="000D62D1" w:rsidRDefault="00F849B8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3300" w14:textId="77777777" w:rsidR="00B5157B" w:rsidRDefault="00B5157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444F0" w14:textId="77777777" w:rsidR="00B5157B" w:rsidRDefault="00B5157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9DB2" w14:textId="77777777" w:rsidR="00B5157B" w:rsidRDefault="00B5157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4EEEA" w14:textId="77777777" w:rsidR="00D433C9" w:rsidRPr="000D62D1" w:rsidRDefault="00D433C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576BB" w14:textId="77777777" w:rsidR="00D433C9" w:rsidRPr="000D62D1" w:rsidRDefault="00D433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46264" w14:textId="77777777" w:rsidR="00F849B8" w:rsidRPr="000D62D1" w:rsidRDefault="00F849B8">
      <w:r w:rsidRPr="000D62D1">
        <w:separator/>
      </w:r>
    </w:p>
  </w:footnote>
  <w:footnote w:type="continuationSeparator" w:id="0">
    <w:p w14:paraId="235FF675" w14:textId="77777777" w:rsidR="00F849B8" w:rsidRPr="000D62D1" w:rsidRDefault="00F849B8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86646" w14:textId="77777777" w:rsidR="00B5157B" w:rsidRDefault="00B5157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6A0BA" w14:textId="77777777" w:rsidR="00B5157B" w:rsidRDefault="00B5157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24D39" w14:textId="77777777" w:rsidR="00B5157B" w:rsidRDefault="00B5157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72309" w14:textId="77777777" w:rsidR="00D433C9" w:rsidRPr="000D62D1" w:rsidRDefault="00D433C9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1AB95" w14:textId="77777777" w:rsidR="00D433C9" w:rsidRPr="000D62D1" w:rsidRDefault="001A7801">
    <w:pPr>
      <w:pStyle w:val="Header"/>
      <w:spacing w:line="240" w:lineRule="auto"/>
      <w:ind w:firstLine="0"/>
      <w:jc w:val="right"/>
    </w:pPr>
    <w:r w:rsidRPr="000D62D1">
      <w:rPr>
        <w:sz w:val="20"/>
      </w:rPr>
      <w:fldChar w:fldCharType="begin"/>
    </w:r>
    <w:r w:rsidRPr="000D62D1">
      <w:rPr>
        <w:sz w:val="20"/>
      </w:rPr>
      <w:instrText xml:space="preserve"> PAGE </w:instrText>
    </w:r>
    <w:r w:rsidRPr="000D62D1">
      <w:rPr>
        <w:sz w:val="20"/>
      </w:rPr>
      <w:fldChar w:fldCharType="separate"/>
    </w:r>
    <w:r w:rsidR="000E4FB9" w:rsidRPr="000D62D1">
      <w:rPr>
        <w:sz w:val="20"/>
      </w:rPr>
      <w:t>6</w:t>
    </w:r>
    <w:r w:rsidRPr="000D62D1"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D32E8"/>
    <w:rsid w:val="000D3E6B"/>
    <w:rsid w:val="000D62D1"/>
    <w:rsid w:val="000E05C5"/>
    <w:rsid w:val="000E2FBD"/>
    <w:rsid w:val="000E459B"/>
    <w:rsid w:val="000E4FB9"/>
    <w:rsid w:val="000E667F"/>
    <w:rsid w:val="000F2217"/>
    <w:rsid w:val="000F3147"/>
    <w:rsid w:val="000F3631"/>
    <w:rsid w:val="00103E1F"/>
    <w:rsid w:val="00112A2B"/>
    <w:rsid w:val="00112E7B"/>
    <w:rsid w:val="001152CF"/>
    <w:rsid w:val="00116164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244DD"/>
    <w:rsid w:val="00426ACF"/>
    <w:rsid w:val="00427532"/>
    <w:rsid w:val="00432EC8"/>
    <w:rsid w:val="00437E88"/>
    <w:rsid w:val="00442959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1DD2"/>
    <w:rsid w:val="005C5CF8"/>
    <w:rsid w:val="005D2855"/>
    <w:rsid w:val="005D3FF8"/>
    <w:rsid w:val="005D6359"/>
    <w:rsid w:val="005D765E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3231"/>
    <w:rsid w:val="007F4375"/>
    <w:rsid w:val="007F78C0"/>
    <w:rsid w:val="00807DAF"/>
    <w:rsid w:val="008115EC"/>
    <w:rsid w:val="0081298F"/>
    <w:rsid w:val="00812C63"/>
    <w:rsid w:val="00815301"/>
    <w:rsid w:val="008166EB"/>
    <w:rsid w:val="00817B9F"/>
    <w:rsid w:val="00821567"/>
    <w:rsid w:val="008231BE"/>
    <w:rsid w:val="00827A4F"/>
    <w:rsid w:val="00830C61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63ED"/>
    <w:rsid w:val="00CA798B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E394D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7FBD"/>
    <w:rsid w:val="00F540B6"/>
    <w:rsid w:val="00F55127"/>
    <w:rsid w:val="00F606BE"/>
    <w:rsid w:val="00F61B85"/>
    <w:rsid w:val="00F650B9"/>
    <w:rsid w:val="00F65536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E7B9217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360" w:after="360" w:line="360" w:lineRule="auto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360" w:after="360" w:line="360" w:lineRule="auto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header" Target="head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2612</Words>
  <Characters>14109</Characters>
  <Application>Microsoft Office Word</Application>
  <DocSecurity>0</DocSecurity>
  <Lines>117</Lines>
  <Paragraphs>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T0 – Medidas dimensionais e determinação de volumes</vt:lpstr>
      <vt:lpstr/>
    </vt:vector>
  </TitlesOfParts>
  <Company>CTIUFU</Company>
  <LinksUpToDate>false</LinksUpToDate>
  <CharactersWithSpaces>16688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T0 – Medidas dimensionais e determinação de volumes</dc:title>
  <dc:subject>Relatório conforme template fornecido</dc:subject>
  <dc:creator>Arthur Borges Fernandes;Enzo Cerezine Oliveira;Heitor Yochida de Ávila;Sofia Skolimoski;Tiago de Almeida Raile</dc:creator>
  <cp:keywords/>
  <cp:lastModifiedBy>Heitor Yochida de Ávila</cp:lastModifiedBy>
  <cp:revision>3</cp:revision>
  <cp:lastPrinted>2013-06-25T11:50:00Z</cp:lastPrinted>
  <dcterms:created xsi:type="dcterms:W3CDTF">2026-09-25T17:23:00Z</dcterms:created>
  <dcterms:modified xsi:type="dcterms:W3CDTF">2026-10-05T10:37:00Z</dcterms:modified>
</cp:coreProperties>
</file>