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1D10B766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cMar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395C7A" w:rsidR="00395C7A" w:rsidP="00395C7A" w:rsidRDefault="00395C7A" w14:paraId="541A7F51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5C7A">
              <w:rPr>
                <w:rFonts w:ascii="Arial Narrow" w:hAnsi="Arial Narrow"/>
                <w:sz w:val="20"/>
                <w:szCs w:val="20"/>
                <w:lang w:val="es-MX"/>
              </w:rPr>
              <w:t>Consultar Trazabilidad de Operaciones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1D10B766" w14:paraId="2AC7AA23" w14:textId="77777777">
        <w:trPr>
          <w:trHeight w:val="624"/>
        </w:trPr>
        <w:tc>
          <w:tcPr>
            <w:tcW w:w="704" w:type="dxa"/>
            <w:vMerge/>
            <w:tcMar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tcMar/>
            <w:vAlign w:val="center"/>
          </w:tcPr>
          <w:p w:rsidRPr="00395C7A" w:rsidR="00395C7A" w:rsidP="00395C7A" w:rsidRDefault="00395C7A" w14:paraId="08009F1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5C7A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D10B766" w14:paraId="6377F44C" w14:textId="77777777">
        <w:trPr>
          <w:trHeight w:val="77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tcMar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  <w:tcMar/>
          </w:tcPr>
          <w:p w:rsidRPr="00395C7A" w:rsidR="00395C7A" w:rsidP="00395C7A" w:rsidRDefault="00395C7A" w14:paraId="7419ED1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5C7A">
              <w:rPr>
                <w:rFonts w:ascii="Arial Narrow" w:hAnsi="Arial Narrow"/>
                <w:sz w:val="20"/>
                <w:szCs w:val="20"/>
                <w:lang w:val="es-MX"/>
              </w:rPr>
              <w:t>HU-032</w:t>
            </w:r>
          </w:p>
          <w:p w:rsidRPr="00561EA4" w:rsidR="00561EA4" w:rsidP="00561EA4" w:rsidRDefault="00561EA4" w14:paraId="5B81427D" w14:textId="4D22A3C6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  <w:tcMar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  <w:tcMar/>
          </w:tcPr>
          <w:p w:rsidRPr="00395C7A" w:rsidR="00395C7A" w:rsidP="00395C7A" w:rsidRDefault="00395C7A" w14:paraId="17603109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5C7A">
              <w:rPr>
                <w:rFonts w:ascii="Arial Narrow" w:hAnsi="Arial Narrow"/>
                <w:sz w:val="20"/>
                <w:szCs w:val="20"/>
                <w:lang w:val="es-MX"/>
              </w:rPr>
              <w:t>Auditoría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D10B766" w14:paraId="6377F44F" w14:textId="77777777">
        <w:trPr>
          <w:trHeight w:val="496"/>
        </w:trPr>
        <w:tc>
          <w:tcPr>
            <w:tcW w:w="704" w:type="dxa"/>
            <w:vMerge/>
            <w:tcMar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1D10B766" w14:paraId="6377F453" w14:textId="77777777">
        <w:trPr>
          <w:trHeight w:val="560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  <w:tcMar/>
          </w:tcPr>
          <w:p w:rsidRPr="00395C7A" w:rsidR="00395C7A" w:rsidP="00395C7A" w:rsidRDefault="00395C7A" w14:paraId="648819FB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395C7A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Administrador del Sistema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1D10B766" w14:paraId="6377F457" w14:textId="77777777">
        <w:trPr>
          <w:trHeight w:val="65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  <w:tcMar/>
          </w:tcPr>
          <w:p w:rsidRPr="00395C7A" w:rsidR="00395C7A" w:rsidP="00395C7A" w:rsidRDefault="00395C7A" w14:paraId="45BEFDA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5C7A">
              <w:rPr>
                <w:rFonts w:ascii="Arial Narrow" w:hAnsi="Arial Narrow"/>
                <w:sz w:val="20"/>
                <w:szCs w:val="20"/>
                <w:lang w:val="es-MX"/>
              </w:rPr>
              <w:t>Consultar las acciones realizadas por los usuarios dentro del sistema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D10B766" w14:paraId="6377F465" w14:textId="77777777">
        <w:trPr>
          <w:trHeight w:val="912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  <w:tcMar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  <w:tcMar/>
          </w:tcPr>
          <w:p w:rsidRPr="00395C7A" w:rsidR="00395C7A" w:rsidP="00395C7A" w:rsidRDefault="00395C7A" w14:paraId="57CEB28F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395C7A">
              <w:rPr>
                <w:rFonts w:ascii="Arial Narrow" w:hAnsi="Arial Narrow"/>
                <w:sz w:val="20"/>
                <w:szCs w:val="20"/>
                <w:lang w:val="es-MX"/>
              </w:rPr>
              <w:t>Garantizar la auditoría, el control, la trazabilidad y el seguimiento de todas las operaciones realizadas sobre la información de cuotas partes pensionales.</w:t>
            </w: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1D10B766" w14:paraId="6377F468" w14:textId="77777777">
        <w:tc>
          <w:tcPr>
            <w:tcW w:w="704" w:type="dxa"/>
            <w:vMerge/>
            <w:tcMar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1D10B766" w14:paraId="6377F489" w14:textId="77777777">
        <w:trPr>
          <w:trHeight w:val="1427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46968659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  <w:tcMar/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  <w:tcMar/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46968659" w14:paraId="6377F478" w14:textId="77777777">
              <w:tc>
                <w:tcPr>
                  <w:tcW w:w="510" w:type="dxa"/>
                  <w:vMerge/>
                  <w:tcMar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13C7E5C8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automáticamente las operaciones realizadas por los usuarios en todos los módulos del sistema.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6968659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2C97E0B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la trazabilidad de las acciones ejecutadas sobre liquidaciones, cartera, pagos, imputaciones, acuerdos FONPET, entidades y pensionados.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6968659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5F1CF4EC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almacenar la fecha y hora de cada operación realizada.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46968659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21CA76B2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usuario responsable de cada acción.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46968659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  <w:tcMar/>
                </w:tcPr>
                <w:p w:rsidRPr="00395C7A" w:rsidR="00395C7A" w:rsidP="00395C7A" w:rsidRDefault="00395C7A" w14:paraId="1A3AE09D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tipo de operación ejecutada (crear, modificar, eliminar, consultar, aprobar, imputar, generar reporte, entre otras).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968659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0AA345F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conservar los valores anteriores y posteriores cuando se realicen modificaciones sobre la información.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968659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51C04E9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realizar búsquedas por usuario, fecha, módulo, tipo de operación y registro afectado.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968659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596BA6B7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consultar el detalle completo de cada evento registrado.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968659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46968659" w:rsidRDefault="00395C7A" w14:paraId="284E8B14" w14:textId="3ADE3F34">
                  <w:pPr>
                    <w:spacing w:line="276" w:lineRule="auto"/>
                    <w:jc w:val="both"/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</w:pPr>
                  <w:r w:rsidRPr="46968659" w:rsidR="00395C7A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 xml:space="preserve">El sistema deberá permitir exportar la información de auditoría en formatos </w:t>
                  </w:r>
                  <w:r w:rsidRPr="46968659" w:rsidR="34C9A328">
                    <w:rPr>
                      <w:rFonts w:ascii="Arial Narrow" w:hAnsi="Arial Narrow" w:eastAsia="Calibri" w:cs="Arial" w:asciiTheme="minorAscii" w:hAnsiTheme="minorAscii" w:eastAsiaTheme="minorAscii" w:cstheme="minorBidi"/>
                      <w:noProof w:val="0"/>
                      <w:color w:val="000000" w:themeColor="text1" w:themeTint="FF" w:themeShade="FF"/>
                      <w:sz w:val="20"/>
                      <w:szCs w:val="20"/>
                      <w:lang w:val="es-MX" w:eastAsia="en-US" w:bidi="ar-SA"/>
                    </w:rPr>
                    <w:t xml:space="preserve">XLSX, CSV </w:t>
                  </w:r>
                </w:p>
                <w:p w:rsidRPr="00395C7A" w:rsidR="00395C7A" w:rsidP="00395C7A" w:rsidRDefault="00395C7A" w14:paraId="578A1E71" w14:textId="7ECC0E5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46968659" w:rsidR="00395C7A">
                    <w:rPr>
                      <w:rFonts w:ascii="Arial Narrow" w:hAnsi="Arial Narrow" w:eastAsia="Calibri" w:cs="Arial"/>
                      <w:color w:val="000000" w:themeColor="text1" w:themeTint="FF" w:themeShade="FF"/>
                      <w:sz w:val="20"/>
                      <w:szCs w:val="20"/>
                      <w:lang w:val="es-MX"/>
                    </w:rPr>
                    <w:t>l.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46968659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tcMar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  <w:tcMar/>
                </w:tcPr>
                <w:p w:rsidRPr="00395C7A" w:rsidR="00395C7A" w:rsidP="00395C7A" w:rsidRDefault="00395C7A" w14:paraId="329BA255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La información de auditoría deberá ser inalterable por los usuarios funcionales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1D10B766" w14:paraId="6377F4A9" w14:textId="77777777">
        <w:trPr>
          <w:trHeight w:val="293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395C7A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397B62" w:rsidR="00395C7A" w:rsidP="00395C7A" w:rsidRDefault="00395C7A" w14:paraId="6377F49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1</w:t>
                  </w:r>
                </w:p>
              </w:tc>
              <w:tc>
                <w:tcPr>
                  <w:tcW w:w="1275" w:type="dxa"/>
                </w:tcPr>
                <w:p w:rsidRPr="00395C7A" w:rsidR="00395C7A" w:rsidP="00395C7A" w:rsidRDefault="00395C7A" w14:paraId="6377F493" w14:textId="17B4BD63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HU-002</w:t>
                  </w:r>
                </w:p>
              </w:tc>
              <w:tc>
                <w:tcPr>
                  <w:tcW w:w="5892" w:type="dxa"/>
                </w:tcPr>
                <w:p w:rsidRPr="00395C7A" w:rsidR="00395C7A" w:rsidP="00395C7A" w:rsidRDefault="00395C7A" w14:paraId="6377F494" w14:textId="0BD22CA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Generar liquidación de cuotas partes pensionales</w:t>
                  </w:r>
                </w:p>
              </w:tc>
            </w:tr>
            <w:tr w:rsidRPr="00920790" w:rsidR="00395C7A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397B62" w:rsidR="00395C7A" w:rsidP="00395C7A" w:rsidRDefault="00395C7A" w14:paraId="6377F49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2</w:t>
                  </w:r>
                </w:p>
              </w:tc>
              <w:tc>
                <w:tcPr>
                  <w:tcW w:w="1275" w:type="dxa"/>
                </w:tcPr>
                <w:p w:rsidRPr="00395C7A" w:rsidR="00395C7A" w:rsidP="00395C7A" w:rsidRDefault="00395C7A" w14:paraId="6377F497" w14:textId="190894A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HU-012</w:t>
                  </w:r>
                </w:p>
              </w:tc>
              <w:tc>
                <w:tcPr>
                  <w:tcW w:w="5892" w:type="dxa"/>
                </w:tcPr>
                <w:p w:rsidRPr="00395C7A" w:rsidR="00395C7A" w:rsidP="00395C7A" w:rsidRDefault="00395C7A" w14:paraId="6377F498" w14:textId="793CBB03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Registrar pagos recibidos</w:t>
                  </w:r>
                </w:p>
              </w:tc>
            </w:tr>
            <w:tr w:rsidRPr="00920790" w:rsidR="00395C7A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397B62" w:rsidR="00395C7A" w:rsidP="00395C7A" w:rsidRDefault="00395C7A" w14:paraId="6377F49A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3</w:t>
                  </w:r>
                </w:p>
              </w:tc>
              <w:tc>
                <w:tcPr>
                  <w:tcW w:w="1275" w:type="dxa"/>
                </w:tcPr>
                <w:p w:rsidRPr="00395C7A" w:rsidR="00395C7A" w:rsidP="00395C7A" w:rsidRDefault="00395C7A" w14:paraId="6377F49B" w14:textId="29DF6032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HU-016</w:t>
                  </w:r>
                </w:p>
              </w:tc>
              <w:tc>
                <w:tcPr>
                  <w:tcW w:w="5892" w:type="dxa"/>
                </w:tcPr>
                <w:p w:rsidRPr="00395C7A" w:rsidR="00395C7A" w:rsidP="00395C7A" w:rsidRDefault="00395C7A" w14:paraId="6377F49C" w14:textId="797A2C9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Imputar pagos a obligaciones específicas</w:t>
                  </w:r>
                </w:p>
              </w:tc>
            </w:tr>
            <w:tr w:rsidRPr="00920790" w:rsidR="00395C7A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397B62" w:rsidR="00395C7A" w:rsidP="00395C7A" w:rsidRDefault="00395C7A" w14:paraId="6377F49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4</w:t>
                  </w:r>
                </w:p>
              </w:tc>
              <w:tc>
                <w:tcPr>
                  <w:tcW w:w="1275" w:type="dxa"/>
                </w:tcPr>
                <w:p w:rsidRPr="00395C7A" w:rsidR="00395C7A" w:rsidP="00395C7A" w:rsidRDefault="00395C7A" w14:paraId="6377F49F" w14:textId="5F0E63B1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HU-019</w:t>
                  </w:r>
                </w:p>
              </w:tc>
              <w:tc>
                <w:tcPr>
                  <w:tcW w:w="5892" w:type="dxa"/>
                </w:tcPr>
                <w:p w:rsidRPr="00395C7A" w:rsidR="00395C7A" w:rsidP="00395C7A" w:rsidRDefault="00395C7A" w14:paraId="6377F4A0" w14:textId="4613636E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Registrar acuerdo de pago FONPET</w:t>
                  </w:r>
                </w:p>
              </w:tc>
            </w:tr>
            <w:tr w:rsidRPr="00920790" w:rsidR="00395C7A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397B62" w:rsidR="00395C7A" w:rsidP="00395C7A" w:rsidRDefault="00395C7A" w14:paraId="6377F4A2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397B62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5</w:t>
                  </w:r>
                </w:p>
              </w:tc>
              <w:tc>
                <w:tcPr>
                  <w:tcW w:w="1275" w:type="dxa"/>
                </w:tcPr>
                <w:p w:rsidRPr="00395C7A" w:rsidR="00395C7A" w:rsidP="00395C7A" w:rsidRDefault="00395C7A" w14:paraId="6377F4A3" w14:textId="70DA3C8A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Todas las HU</w:t>
                  </w:r>
                </w:p>
              </w:tc>
              <w:tc>
                <w:tcPr>
                  <w:tcW w:w="5892" w:type="dxa"/>
                </w:tcPr>
                <w:p w:rsidRPr="00395C7A" w:rsidR="00395C7A" w:rsidP="00395C7A" w:rsidRDefault="00395C7A" w14:paraId="6377F4A4" w14:textId="7F516234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La trazabilidad deberá cubrir todas las funcionalidades del sistema</w:t>
                  </w: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1D10B766" w14:paraId="6377F4AC" w14:textId="77777777">
        <w:tc>
          <w:tcPr>
            <w:tcW w:w="704" w:type="dxa"/>
            <w:vMerge/>
            <w:tcMar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  <w:tcMar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1D10B766" w14:paraId="6377F51B" w14:textId="77777777">
        <w:trPr>
          <w:trHeight w:val="2735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1D10B766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  <w:tcMar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1D10B766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shd w:val="clear" w:color="auto" w:fill="F2F2F2" w:themeFill="background1" w:themeFillShade="F2"/>
                  <w:tcMar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395C7A" w:rsidTr="1D10B766" w14:paraId="3C63F1FB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395C7A" w:rsidP="00395C7A" w:rsidRDefault="00395C7A" w14:paraId="27C11D69" w14:textId="6B937FBD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395C7A" w:rsidP="00395C7A" w:rsidRDefault="00395C7A" w14:paraId="36920E6D" w14:textId="32C14CB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Usuario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395C7A" w:rsidP="00395C7A" w:rsidRDefault="00395C7A" w14:paraId="1C4037CD" w14:textId="4683973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395C7A" w:rsidP="00395C7A" w:rsidRDefault="00395C7A" w14:paraId="66A982E5" w14:textId="4B60917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395C7A" w:rsidP="00395C7A" w:rsidRDefault="00395C7A" w14:paraId="100F79B7" w14:textId="3540264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395C7A" w:rsidP="00395C7A" w:rsidRDefault="00395C7A" w14:paraId="3CBD11E2" w14:textId="0BB4AE0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Usuario responsable de la operación</w:t>
                  </w:r>
                </w:p>
              </w:tc>
            </w:tr>
            <w:tr w:rsidRPr="00920790" w:rsidR="00395C7A" w:rsidTr="1D10B766" w14:paraId="0C94E49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395C7A" w:rsidP="00395C7A" w:rsidRDefault="00395C7A" w14:paraId="42002D8D" w14:textId="57FA55EA">
                  <w:pPr>
                    <w:rPr>
                      <w:rFonts w:ascii="Arial Narrow" w:hAnsi="Arial Narrow" w:cs="Arial"/>
                      <w:b w:val="0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395C7A" w:rsidP="00395C7A" w:rsidRDefault="00395C7A" w14:paraId="1BE05D0E" w14:textId="6800D11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395C7A" w:rsidP="00395C7A" w:rsidRDefault="00395C7A" w14:paraId="095EABF8" w14:textId="262665B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395C7A" w:rsidP="00395C7A" w:rsidRDefault="00395C7A" w14:paraId="0FF80052" w14:textId="34C502B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395C7A" w:rsidP="00395C7A" w:rsidRDefault="00395C7A" w14:paraId="3830F83F" w14:textId="5B84D10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395C7A" w:rsidP="00395C7A" w:rsidRDefault="00395C7A" w14:paraId="49B0540A" w14:textId="5577241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inicial de consulta</w:t>
                  </w:r>
                </w:p>
              </w:tc>
            </w:tr>
            <w:tr w:rsidRPr="00920790" w:rsidR="00395C7A" w:rsidTr="1D10B766" w14:paraId="564D507D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395C7A" w:rsidP="00395C7A" w:rsidRDefault="00395C7A" w14:paraId="0CBEAA8C" w14:textId="36A390E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395C7A" w:rsidP="00395C7A" w:rsidRDefault="00395C7A" w14:paraId="09A17AC1" w14:textId="37EC6DD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395C7A" w:rsidP="00395C7A" w:rsidRDefault="00395C7A" w14:paraId="12EEF2F1" w14:textId="7CE187F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395C7A" w:rsidP="00395C7A" w:rsidRDefault="00395C7A" w14:paraId="73EABD32" w14:textId="3CAC015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395C7A" w:rsidP="00395C7A" w:rsidRDefault="00395C7A" w14:paraId="0F692978" w14:textId="04245B2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395C7A" w:rsidP="00395C7A" w:rsidRDefault="00395C7A" w14:paraId="50688F46" w14:textId="51F9221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final de consulta</w:t>
                  </w:r>
                </w:p>
              </w:tc>
            </w:tr>
            <w:tr w:rsidRPr="00920790" w:rsidR="00395C7A" w:rsidTr="1D10B766" w14:paraId="59D2509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395C7A" w:rsidP="00395C7A" w:rsidRDefault="00395C7A" w14:paraId="21B61310" w14:textId="107A2508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395C7A" w:rsidP="00395C7A" w:rsidRDefault="00395C7A" w14:paraId="61061C4F" w14:textId="393BE87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Módulo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395C7A" w:rsidP="00395C7A" w:rsidRDefault="00395C7A" w14:paraId="4278F830" w14:textId="656C6F8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395C7A" w:rsidP="00395C7A" w:rsidRDefault="00395C7A" w14:paraId="35D61C16" w14:textId="6F21CF6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395C7A" w:rsidP="00395C7A" w:rsidRDefault="00395C7A" w14:paraId="720038E1" w14:textId="6493EFD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395C7A" w:rsidP="00395C7A" w:rsidRDefault="00395C7A" w14:paraId="0D92F51F" w14:textId="1C8D17E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Módulo donde ocurrió la operación</w:t>
                  </w:r>
                </w:p>
              </w:tc>
            </w:tr>
            <w:tr w:rsidRPr="00920790" w:rsidR="00395C7A" w:rsidTr="1D10B766" w14:paraId="69635135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561EA4" w:rsidR="00395C7A" w:rsidP="00395C7A" w:rsidRDefault="00395C7A" w14:paraId="08667976" w14:textId="5AA272FF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561EA4" w:rsidR="00395C7A" w:rsidP="00395C7A" w:rsidRDefault="00395C7A" w14:paraId="5E4E5EC2" w14:textId="38E9532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Tipo de Operación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561EA4" w:rsidR="00395C7A" w:rsidP="00395C7A" w:rsidRDefault="00395C7A" w14:paraId="7F962FD5" w14:textId="235316E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561EA4" w:rsidR="00395C7A" w:rsidP="00395C7A" w:rsidRDefault="00395C7A" w14:paraId="3FB60C25" w14:textId="15D71DF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561EA4" w:rsidR="00395C7A" w:rsidP="00395C7A" w:rsidRDefault="00395C7A" w14:paraId="45FCB465" w14:textId="1C5190A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561EA4" w:rsidR="00395C7A" w:rsidP="00395C7A" w:rsidRDefault="00395C7A" w14:paraId="0AA14F13" w14:textId="7643ED8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Acción realizada</w:t>
                  </w:r>
                </w:p>
              </w:tc>
            </w:tr>
            <w:tr w:rsidRPr="00920790" w:rsidR="00395C7A" w:rsidTr="1D10B766" w14:paraId="2E2DC1C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A20CCF" w:rsidR="00395C7A" w:rsidP="00395C7A" w:rsidRDefault="00395C7A" w14:paraId="6377B4C1" w14:textId="2FE7005D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A20CCF" w:rsidR="00395C7A" w:rsidP="00395C7A" w:rsidRDefault="00395C7A" w14:paraId="025E3B44" w14:textId="1082E57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Registro Afectado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A20CCF" w:rsidR="00395C7A" w:rsidP="00395C7A" w:rsidRDefault="00395C7A" w14:paraId="7414496F" w14:textId="485BA93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A20CCF" w:rsidR="00395C7A" w:rsidP="00395C7A" w:rsidRDefault="00395C7A" w14:paraId="49522E32" w14:textId="0EF4BF3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100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A20CCF" w:rsidR="00395C7A" w:rsidP="00395C7A" w:rsidRDefault="00395C7A" w14:paraId="70C32348" w14:textId="79B90BB2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A20CCF" w:rsidR="00395C7A" w:rsidP="00395C7A" w:rsidRDefault="00395C7A" w14:paraId="092D694F" w14:textId="3F630296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Identificador del registro consultado</w:t>
                  </w:r>
                </w:p>
              </w:tc>
            </w:tr>
            <w:tr w:rsidRPr="00920790" w:rsidR="00395C7A" w:rsidTr="1D10B766" w14:paraId="7380A14C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  <w:vAlign w:val="center"/>
                </w:tcPr>
                <w:p w:rsidRPr="00A20CCF" w:rsidR="00395C7A" w:rsidP="00395C7A" w:rsidRDefault="00395C7A" w14:paraId="4CB318B7" w14:textId="11587C2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939" w:type="dxa"/>
                  <w:tcMar/>
                  <w:vAlign w:val="center"/>
                </w:tcPr>
                <w:p w:rsidRPr="00A20CCF" w:rsidR="00395C7A" w:rsidP="00395C7A" w:rsidRDefault="00395C7A" w14:paraId="0DC80D3C" w14:textId="21D2487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Formato de Salida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958" w:type="dxa"/>
                  <w:tcMar/>
                  <w:vAlign w:val="center"/>
                </w:tcPr>
                <w:p w:rsidRPr="00A20CCF" w:rsidR="00395C7A" w:rsidP="00395C7A" w:rsidRDefault="00395C7A" w14:paraId="4EB067B9" w14:textId="6407A29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219" w:type="dxa"/>
                  <w:gridSpan w:val="2"/>
                  <w:tcMar/>
                  <w:vAlign w:val="center"/>
                </w:tcPr>
                <w:p w:rsidRPr="00A20CCF" w:rsidR="00395C7A" w:rsidP="00395C7A" w:rsidRDefault="00395C7A" w14:paraId="6088157F" w14:textId="6A4B7D6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1534" w:type="dxa"/>
                  <w:tcMar/>
                  <w:vAlign w:val="center"/>
                </w:tcPr>
                <w:p w:rsidRPr="00A20CCF" w:rsidR="00395C7A" w:rsidP="00395C7A" w:rsidRDefault="00395C7A" w14:paraId="5FAD9B8D" w14:textId="7A28B71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2319" w:type="dxa"/>
                  <w:tcMar/>
                  <w:vAlign w:val="center"/>
                </w:tcPr>
                <w:p w:rsidRPr="00A20CCF" w:rsidR="00395C7A" w:rsidP="46968659" w:rsidRDefault="00395C7A" w14:paraId="7758BDEB" w14:textId="362DFCF9">
                  <w:pPr>
                    <w:jc w:val="both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eastAsia="Arial Narrow" w:cs="Arial Narrow"/>
                      <w:noProof w:val="0"/>
                      <w:sz w:val="20"/>
                      <w:szCs w:val="20"/>
                      <w:lang w:val="es-ES"/>
                    </w:rPr>
                  </w:pPr>
                  <w:r w:rsidRPr="46968659" w:rsidR="2EA320AE">
                    <w:rPr>
                      <w:rFonts w:ascii="Arial Narrow" w:hAnsi="Arial Narrow" w:eastAsia="Arial Narrow" w:cs="Arial Narrow"/>
                      <w:b w:val="0"/>
                      <w:bCs w:val="0"/>
                      <w:i w:val="0"/>
                      <w:iCs w:val="0"/>
                      <w:caps w:val="0"/>
                      <w:smallCaps w:val="0"/>
                      <w:noProof w:val="0"/>
                      <w:color w:val="262626" w:themeColor="text1" w:themeTint="D9" w:themeShade="FF"/>
                      <w:sz w:val="20"/>
                      <w:szCs w:val="20"/>
                      <w:lang w:val="es-MX"/>
                    </w:rPr>
                    <w:t>XLSX, CSV</w:t>
                  </w:r>
                </w:p>
                <w:p w:rsidRPr="00A20CCF" w:rsidR="00395C7A" w:rsidP="00395C7A" w:rsidRDefault="00395C7A" w14:paraId="22355813" w14:textId="66CBB2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D10B766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  <w:tcMar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shd w:val="clear" w:color="auto" w:fill="002060"/>
                  <w:tcMar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1D10B766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044149C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Listado de eventos de auditoría.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1D10B766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538B280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Detalle de operaciones realizadas.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D10B766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10AF4BA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Información de usuario responsable.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1D10B766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1F29259C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Fecha y hora de ejecución.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1D10B766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0AE47908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Valores anteriores y posteriores.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1D10B766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7D1B21A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Módulo afectado.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D10B766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5537539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Tipo de operación ejecutada.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D10B766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  <w:tcMar/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  <w:tcMar/>
                </w:tcPr>
                <w:p w:rsidRPr="00395C7A" w:rsidR="00395C7A" w:rsidP="00395C7A" w:rsidRDefault="00395C7A" w14:paraId="2064AAC4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auditoría.</w:t>
                  </w:r>
                </w:p>
                <w:p w:rsidRPr="00676E47" w:rsidR="00676E47" w:rsidP="00676E47" w:rsidRDefault="00676E47" w14:paraId="6565B7FA" w14:textId="4ABC327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  <w:p w:rsidRPr="00920790" w:rsidR="00F806C2" w:rsidP="00304687" w:rsidRDefault="00F806C2" w14:paraId="6377F512" w14:textId="77777777">
                  <w:pPr>
                    <w:ind w:firstLine="70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D10B766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304687" w:rsidR="00304687" w:rsidP="1D10B766" w:rsidRDefault="00304687" w14:paraId="413F1815" w14:textId="1583ADA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</w:pPr>
                  <w:r w:rsidRPr="1D10B766" w:rsidR="00304687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 xml:space="preserve">Archivo </w:t>
                  </w:r>
                  <w:r w:rsidRPr="1D10B766" w:rsidR="25CC8830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XLSX</w:t>
                  </w:r>
                  <w:r w:rsidRPr="1D10B766" w:rsidR="00304687">
                    <w:rPr>
                      <w:rFonts w:ascii="Arial Narrow" w:hAnsi="Arial Narrow" w:cs="Calibri" w:cstheme="minorAscii"/>
                      <w:b w:val="1"/>
                      <w:bCs w:val="1"/>
                      <w:sz w:val="18"/>
                      <w:szCs w:val="18"/>
                      <w:lang w:val="es-MX"/>
                    </w:rPr>
                    <w:t>.</w:t>
                  </w:r>
                </w:p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1D10B766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tcMar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tcW w:w="7969" w:type="dxa"/>
                  <w:gridSpan w:val="6"/>
                  <w:tcMar/>
                </w:tcPr>
                <w:p w:rsidRPr="00395C7A" w:rsidR="00395C7A" w:rsidP="00395C7A" w:rsidRDefault="00395C7A" w14:paraId="1482FEF3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395C7A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 de la consulta realizada.</w:t>
                  </w:r>
                </w:p>
                <w:p w:rsidRPr="00920790" w:rsidR="00D65D4C" w:rsidP="00842D05" w:rsidRDefault="00D65D4C" w14:paraId="6377F518" w14:textId="24AE1D9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1D10B766" w14:paraId="6377F51E" w14:textId="77777777">
        <w:trPr>
          <w:trHeight w:val="56"/>
        </w:trPr>
        <w:tc>
          <w:tcPr>
            <w:tcW w:w="704" w:type="dxa"/>
            <w:vMerge/>
            <w:tcMar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tcMar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0"/>
        <w:gridCol w:w="30"/>
        <w:gridCol w:w="5558"/>
      </w:tblGrid>
      <w:tr w:rsidRPr="00920790" w:rsidR="00F806C2" w:rsidTr="1D10B766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1D10B766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395C7A" w:rsidTr="1D10B766" w14:paraId="6377F528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6377F526" w14:textId="3747C29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Registrar operaciones realizadas.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6377F52B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6377F529" w14:textId="78290F3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Consultar eventos de auditoría.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6377F52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6377F52C" w14:textId="16B086C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Consultar operaciones por usuario.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6377F531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6377F52F" w14:textId="1594E46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Consultar operaciones por fecha.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6377F534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6377F532" w14:textId="74B521C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Consultar operaciones por módulo.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1794BACA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2798BF12" w14:textId="2652866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Consultar operaciones por tipo de acción.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196E24B6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4349ACD2" w14:textId="3F805E89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Visualizar cambios realizados.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01FD223E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0D8B99D7" w14:textId="2C3F2FD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Exportar resultados.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3D3D520D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6686FDB1" w14:textId="1BA7F4A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Mantener histórico de auditoría.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0B2DB617" w14:textId="77777777">
        <w:tc>
          <w:tcPr>
            <w:tcW w:w="3270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76E47" w:rsidR="00395C7A" w:rsidP="00395C7A" w:rsidRDefault="00395C7A" w14:paraId="2AAC9A97" w14:textId="57C3B0C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Garantizar trazabilidad completa del sistema.</w:t>
            </w:r>
          </w:p>
        </w:tc>
        <w:tc>
          <w:tcPr>
            <w:tcW w:w="5558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F806C2" w:rsidTr="1D10B766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1D10B766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395C7A" w:rsidTr="1D10B766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6377F539" w14:textId="43DC7CB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Acceso restringido exclusivamente a usuarios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6377F53C" w14:textId="60FF38A4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La información de auditoría no podrá ser modificada ni eliminada por usuarios funcionales.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6377F53F" w14:textId="654A8CC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6377F542" w14:textId="3F6C3EF3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los registros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1229CC77" w14:textId="429B408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10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483407C2" w14:textId="1833C84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Conservación histórica de la información según las políticas institucionales.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5427CE1B" w14:textId="07AB36F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1D10B766" w:rsidR="00395C7A">
              <w:rPr>
                <w:rFonts w:ascii="Arial Narrow" w:hAnsi="Arial Narrow" w:cs="Arial"/>
                <w:sz w:val="20"/>
                <w:szCs w:val="20"/>
                <w:lang w:val="es-ES"/>
              </w:rPr>
              <w:t>Compatibilidad con exportación</w:t>
            </w:r>
            <w:r w:rsidRPr="1D10B766" w:rsidR="3BB97C73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 a XLSX.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395C7A" w:rsidTr="1D10B766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561EA4" w:rsidR="00395C7A" w:rsidP="00395C7A" w:rsidRDefault="00395C7A" w14:paraId="0C649031" w14:textId="40C6103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395C7A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395C7A" w:rsidP="00395C7A" w:rsidRDefault="00395C7A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1D10B766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8A35D2" w:rsidR="008A35D2" w:rsidP="00304687" w:rsidRDefault="00304687" w14:paraId="6A1AFC6C" w14:textId="32795131">
            <w:pPr>
              <w:rPr>
                <w:rFonts w:ascii="Arial Narrow" w:hAnsi="Arial Narrow"/>
                <w:lang w:val="es-MX" w:eastAsia="es-CO"/>
              </w:rPr>
            </w:pPr>
            <w:r>
              <w:rPr>
                <w:rFonts w:ascii="Arial Narrow" w:hAnsi="Arial Narrow"/>
                <w:lang w:val="es-MX" w:eastAsia="es-CO"/>
              </w:rPr>
              <w:t>N/A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F26" w:rsidP="00663AEE" w:rsidRDefault="00480F26" w14:paraId="632FF2B7" w14:textId="77777777">
      <w:pPr>
        <w:spacing w:after="0" w:line="240" w:lineRule="auto"/>
      </w:pPr>
      <w:r>
        <w:separator/>
      </w:r>
    </w:p>
  </w:endnote>
  <w:endnote w:type="continuationSeparator" w:id="0">
    <w:p w:rsidR="00480F26" w:rsidP="00663AEE" w:rsidRDefault="00480F26" w14:paraId="4C0AF64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F26" w:rsidP="00663AEE" w:rsidRDefault="00480F26" w14:paraId="56298547" w14:textId="77777777">
      <w:pPr>
        <w:spacing w:after="0" w:line="240" w:lineRule="auto"/>
      </w:pPr>
      <w:r>
        <w:separator/>
      </w:r>
    </w:p>
  </w:footnote>
  <w:footnote w:type="continuationSeparator" w:id="0">
    <w:p w:rsidR="00480F26" w:rsidP="00663AEE" w:rsidRDefault="00480F26" w14:paraId="77061A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EE1EC1"/>
    <w:multiLevelType w:val="multilevel"/>
    <w:tmpl w:val="01E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91174"/>
    <w:multiLevelType w:val="multilevel"/>
    <w:tmpl w:val="74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1C73DEF"/>
    <w:multiLevelType w:val="multilevel"/>
    <w:tmpl w:val="73F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4"/>
  </w:num>
  <w:num w:numId="2" w16cid:durableId="1733849773">
    <w:abstractNumId w:val="1"/>
  </w:num>
  <w:num w:numId="3" w16cid:durableId="26418388">
    <w:abstractNumId w:val="5"/>
  </w:num>
  <w:num w:numId="4" w16cid:durableId="1510874787">
    <w:abstractNumId w:val="0"/>
  </w:num>
  <w:num w:numId="5" w16cid:durableId="32467418">
    <w:abstractNumId w:val="3"/>
  </w:num>
  <w:num w:numId="6" w16cid:durableId="1122191695">
    <w:abstractNumId w:val="12"/>
  </w:num>
  <w:num w:numId="7" w16cid:durableId="129133392">
    <w:abstractNumId w:val="11"/>
  </w:num>
  <w:num w:numId="8" w16cid:durableId="1927614847">
    <w:abstractNumId w:val="4"/>
  </w:num>
  <w:num w:numId="9" w16cid:durableId="1743873125">
    <w:abstractNumId w:val="8"/>
  </w:num>
  <w:num w:numId="10" w16cid:durableId="2059888017">
    <w:abstractNumId w:val="9"/>
  </w:num>
  <w:num w:numId="11" w16cid:durableId="29765146">
    <w:abstractNumId w:val="10"/>
  </w:num>
  <w:num w:numId="12" w16cid:durableId="1969163288">
    <w:abstractNumId w:val="13"/>
  </w:num>
  <w:num w:numId="13" w16cid:durableId="1513183848">
    <w:abstractNumId w:val="6"/>
  </w:num>
  <w:num w:numId="14" w16cid:durableId="439106563">
    <w:abstractNumId w:val="2"/>
  </w:num>
  <w:num w:numId="15" w16cid:durableId="108669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20A9E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04687"/>
    <w:rsid w:val="003515B3"/>
    <w:rsid w:val="00372568"/>
    <w:rsid w:val="00395C7A"/>
    <w:rsid w:val="00397B62"/>
    <w:rsid w:val="003E662E"/>
    <w:rsid w:val="003F2C63"/>
    <w:rsid w:val="003F3989"/>
    <w:rsid w:val="003F650D"/>
    <w:rsid w:val="00421A1C"/>
    <w:rsid w:val="00480F26"/>
    <w:rsid w:val="004D7BF2"/>
    <w:rsid w:val="004E4422"/>
    <w:rsid w:val="00561EA4"/>
    <w:rsid w:val="005C173C"/>
    <w:rsid w:val="005E3B98"/>
    <w:rsid w:val="005E706A"/>
    <w:rsid w:val="00661180"/>
    <w:rsid w:val="00663AEE"/>
    <w:rsid w:val="00676E47"/>
    <w:rsid w:val="006D040C"/>
    <w:rsid w:val="00705D77"/>
    <w:rsid w:val="007D5B33"/>
    <w:rsid w:val="008171F5"/>
    <w:rsid w:val="0083172F"/>
    <w:rsid w:val="008824EE"/>
    <w:rsid w:val="008A35D2"/>
    <w:rsid w:val="008B79B2"/>
    <w:rsid w:val="00920790"/>
    <w:rsid w:val="00A04223"/>
    <w:rsid w:val="00A1502C"/>
    <w:rsid w:val="00A20CCF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C0AC2"/>
    <w:rsid w:val="00EF688F"/>
    <w:rsid w:val="00F007A8"/>
    <w:rsid w:val="00F806C2"/>
    <w:rsid w:val="00FB7557"/>
    <w:rsid w:val="092E2769"/>
    <w:rsid w:val="1D10B766"/>
    <w:rsid w:val="25CC8830"/>
    <w:rsid w:val="2EA320AE"/>
    <w:rsid w:val="34C9A328"/>
    <w:rsid w:val="3BB97C73"/>
    <w:rsid w:val="46968659"/>
    <w:rsid w:val="7CBD3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Carlos Arturo Combatt Herrera</lastModifiedBy>
  <revision>5</revision>
  <dcterms:created xsi:type="dcterms:W3CDTF">2026-06-09T16:23:00.0000000Z</dcterms:created>
  <dcterms:modified xsi:type="dcterms:W3CDTF">2026-06-14T13:52:30.8641409Z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