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1853C4" w:rsidR="001853C4" w:rsidP="001853C4" w:rsidRDefault="001853C4" w14:paraId="0B9A640C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1853C4">
              <w:rPr>
                <w:rFonts w:ascii="Arial Narrow" w:hAnsi="Arial Narrow"/>
                <w:sz w:val="20"/>
                <w:szCs w:val="20"/>
                <w:lang w:val="es-MX"/>
              </w:rPr>
              <w:t>Identificar Fuente de Pago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1853C4" w:rsidR="001853C4" w:rsidP="001853C4" w:rsidRDefault="001853C4" w14:paraId="4D3E52F5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1853C4">
              <w:rPr>
                <w:rFonts w:ascii="Arial Narrow" w:hAnsi="Arial Narrow"/>
                <w:sz w:val="20"/>
                <w:szCs w:val="20"/>
                <w:lang w:val="es-MX"/>
              </w:rPr>
              <w:t>32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1853C4" w:rsidR="001853C4" w:rsidP="001853C4" w:rsidRDefault="001853C4" w14:paraId="62FD521E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1853C4">
              <w:rPr>
                <w:rFonts w:ascii="Arial Narrow" w:hAnsi="Arial Narrow"/>
                <w:sz w:val="20"/>
                <w:szCs w:val="20"/>
                <w:lang w:val="es-MX"/>
              </w:rPr>
              <w:t>HU-014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173666" w:rsidR="00173666" w:rsidP="00173666" w:rsidRDefault="00173666" w14:paraId="7B3CEB21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173666">
              <w:rPr>
                <w:rFonts w:ascii="Arial Narrow" w:hAnsi="Arial Narrow"/>
                <w:sz w:val="20"/>
                <w:szCs w:val="20"/>
                <w:lang w:val="es-MX"/>
              </w:rPr>
              <w:t>Pagos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173666" w:rsidR="00173666" w:rsidP="00173666" w:rsidRDefault="00173666" w14:paraId="1BA87347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173666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1853C4" w:rsidR="001853C4" w:rsidP="001853C4" w:rsidRDefault="001853C4" w14:paraId="57EBDA48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1853C4">
              <w:rPr>
                <w:rFonts w:ascii="Arial Narrow" w:hAnsi="Arial Narrow"/>
                <w:sz w:val="20"/>
                <w:szCs w:val="20"/>
                <w:lang w:val="es-MX"/>
              </w:rPr>
              <w:t>Registrar la fuente del pago recibido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1853C4" w:rsidR="001853C4" w:rsidP="001853C4" w:rsidRDefault="001853C4" w14:paraId="7E178D03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1853C4">
              <w:rPr>
                <w:rFonts w:ascii="Arial Narrow" w:hAnsi="Arial Narrow"/>
                <w:sz w:val="20"/>
                <w:szCs w:val="20"/>
                <w:lang w:val="es-MX"/>
              </w:rPr>
              <w:t>Diferenciar los pagos realizados con recursos propios, recursos FONPET, depósitos judiciales u otras fuentes autorizadas, garantizando la correcta trazabilidad financiera y contable.</w:t>
            </w:r>
          </w:p>
          <w:p w:rsidRPr="00920790" w:rsidR="00F806C2" w:rsidP="00842D05" w:rsidRDefault="00F806C2" w14:paraId="6377F45E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853C4" w:rsidR="001853C4" w:rsidP="001853C4" w:rsidRDefault="001853C4" w14:paraId="72282BA0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registrar la fuente de financiación asociada a cada pago recibido.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853C4" w:rsidR="001853C4" w:rsidP="001853C4" w:rsidRDefault="001853C4" w14:paraId="55DE817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clasificar los pagos según su origen.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853C4" w:rsidR="001853C4" w:rsidP="001853C4" w:rsidRDefault="001853C4" w14:paraId="05C340A8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seleccionar entre recursos propios, recursos FONPET, depósitos judiciales u otras fuentes definidas por la Universidad.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853C4" w:rsidR="001853C4" w:rsidP="001853C4" w:rsidRDefault="001853C4" w14:paraId="201523A5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almacenar la fuente del pago como parte del registro financiero de la obligación.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1853C4" w:rsidR="001853C4" w:rsidP="001853C4" w:rsidRDefault="001853C4" w14:paraId="40670C3B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posteriormente la fuente asociada a cada pago.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1853C4" w:rsidR="001853C4" w:rsidP="001853C4" w:rsidRDefault="001853C4" w14:paraId="2B6085F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utilizar la fuente de pago para la generación de reportes financieros, contables y jurídicos.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853C4" w:rsidR="001853C4" w:rsidP="001853C4" w:rsidRDefault="001853C4" w14:paraId="176371E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parametrizar nuevas fuentes de pago cuando la normatividad o el proceso lo requieran.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853C4" w:rsidR="001853C4" w:rsidP="001853C4" w:rsidRDefault="001853C4" w14:paraId="1E71C537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garantizar que cada pago tenga una única fuente principal asociada.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853C4" w:rsidR="001853C4" w:rsidP="001853C4" w:rsidRDefault="001853C4" w14:paraId="4A5F82A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la fuente del pago en las consultas de historial de pagos y estados de cuenta.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853C4" w:rsidR="001853C4" w:rsidP="001853C4" w:rsidRDefault="001853C4" w14:paraId="0333467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creación, modificación o consulta relacionada con la fuente de pago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1853C4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1853C4" w:rsidP="001853C4" w:rsidRDefault="001853C4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1853C4" w:rsidR="001853C4" w:rsidTr="001853C4" w14:paraId="09108D79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1853C4" w:rsidR="001853C4" w:rsidP="001853C4" w:rsidRDefault="001853C4" w14:paraId="6049427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1853C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HU-012</w:t>
                        </w:r>
                      </w:p>
                    </w:tc>
                  </w:tr>
                </w:tbl>
                <w:p w:rsidRPr="00C50D5C" w:rsidR="001853C4" w:rsidP="001853C4" w:rsidRDefault="001853C4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15"/>
                  </w:tblGrid>
                  <w:tr w:rsidRPr="001853C4" w:rsidR="001853C4" w:rsidTr="001853C4" w14:paraId="0A9DC808" w14:textId="77777777">
                    <w:trPr>
                      <w:tblCellSpacing w:w="15" w:type="dxa"/>
                    </w:trPr>
                    <w:tc>
                      <w:tcPr>
                        <w:tcW w:w="2455" w:type="dxa"/>
                        <w:vAlign w:val="center"/>
                        <w:hideMark/>
                      </w:tcPr>
                      <w:p w:rsidRPr="001853C4" w:rsidR="001853C4" w:rsidP="001853C4" w:rsidRDefault="001853C4" w14:paraId="214C63C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1853C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recibidos</w:t>
                        </w:r>
                      </w:p>
                    </w:tc>
                  </w:tr>
                </w:tbl>
                <w:p w:rsidRPr="00C50D5C" w:rsidR="001853C4" w:rsidP="001853C4" w:rsidRDefault="001853C4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1853C4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1853C4" w:rsidP="001853C4" w:rsidRDefault="001853C4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1853C4" w:rsidR="001853C4" w:rsidTr="001853C4" w14:paraId="52D15BF8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1853C4" w:rsidR="001853C4" w:rsidP="001853C4" w:rsidRDefault="001853C4" w14:paraId="5B101A1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1853C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HU-013</w:t>
                        </w:r>
                      </w:p>
                    </w:tc>
                  </w:tr>
                </w:tbl>
                <w:p w:rsidRPr="00C50D5C" w:rsidR="001853C4" w:rsidP="001853C4" w:rsidRDefault="001853C4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88"/>
                  </w:tblGrid>
                  <w:tr w:rsidRPr="001853C4" w:rsidR="001853C4" w:rsidTr="001853C4" w14:paraId="53F9A3E1" w14:textId="77777777">
                    <w:trPr>
                      <w:tblCellSpacing w:w="15" w:type="dxa"/>
                    </w:trPr>
                    <w:tc>
                      <w:tcPr>
                        <w:tcW w:w="2428" w:type="dxa"/>
                        <w:vAlign w:val="center"/>
                        <w:hideMark/>
                      </w:tcPr>
                      <w:p w:rsidRPr="001853C4" w:rsidR="001853C4" w:rsidP="001853C4" w:rsidRDefault="001853C4" w14:paraId="08CDA32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1853C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parciales</w:t>
                        </w:r>
                      </w:p>
                    </w:tc>
                  </w:tr>
                </w:tbl>
                <w:p w:rsidRPr="00C50D5C" w:rsidR="001853C4" w:rsidP="001853C4" w:rsidRDefault="001853C4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1853C4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1853C4" w:rsidP="001853C4" w:rsidRDefault="001853C4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1853C4" w:rsidR="001853C4" w:rsidTr="001853C4" w14:paraId="12959B2D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1853C4" w:rsidR="001853C4" w:rsidP="001853C4" w:rsidRDefault="001853C4" w14:paraId="44C21B6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1853C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HU-015</w:t>
                        </w:r>
                      </w:p>
                    </w:tc>
                  </w:tr>
                </w:tbl>
                <w:p w:rsidRPr="00C50D5C" w:rsidR="001853C4" w:rsidP="001853C4" w:rsidRDefault="001853C4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62"/>
                  </w:tblGrid>
                  <w:tr w:rsidRPr="001853C4" w:rsidR="001853C4" w:rsidTr="001853C4" w14:paraId="362EB257" w14:textId="77777777">
                    <w:trPr>
                      <w:tblCellSpacing w:w="15" w:type="dxa"/>
                    </w:trPr>
                    <w:tc>
                      <w:tcPr>
                        <w:tcW w:w="2702" w:type="dxa"/>
                        <w:vAlign w:val="center"/>
                        <w:hideMark/>
                      </w:tcPr>
                      <w:p w:rsidRPr="001853C4" w:rsidR="001853C4" w:rsidP="001853C4" w:rsidRDefault="001853C4" w14:paraId="3CC394C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1853C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historial de pagos</w:t>
                        </w:r>
                      </w:p>
                    </w:tc>
                  </w:tr>
                </w:tbl>
                <w:p w:rsidRPr="00C50D5C" w:rsidR="001853C4" w:rsidP="001853C4" w:rsidRDefault="001853C4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1853C4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1853C4" w:rsidP="001853C4" w:rsidRDefault="001853C4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1853C4" w:rsidR="001853C4" w:rsidTr="001853C4" w14:paraId="0D8488B3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1853C4" w:rsidR="001853C4" w:rsidP="001853C4" w:rsidRDefault="001853C4" w14:paraId="106EB92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1853C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HU-021</w:t>
                        </w:r>
                      </w:p>
                    </w:tc>
                  </w:tr>
                </w:tbl>
                <w:p w:rsidRPr="00C50D5C" w:rsidR="001853C4" w:rsidP="001853C4" w:rsidRDefault="001853C4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21"/>
                  </w:tblGrid>
                  <w:tr w:rsidRPr="001853C4" w:rsidR="001853C4" w:rsidTr="001853C4" w14:paraId="56A56AA8" w14:textId="77777777">
                    <w:trPr>
                      <w:tblCellSpacing w:w="15" w:type="dxa"/>
                    </w:trPr>
                    <w:tc>
                      <w:tcPr>
                        <w:tcW w:w="4161" w:type="dxa"/>
                        <w:vAlign w:val="center"/>
                        <w:hideMark/>
                      </w:tcPr>
                      <w:p w:rsidRPr="001853C4" w:rsidR="001853C4" w:rsidP="001853C4" w:rsidRDefault="001853C4" w14:paraId="1B84F48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1853C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desembolso de acuerdo FONPET</w:t>
                        </w:r>
                      </w:p>
                    </w:tc>
                  </w:tr>
                </w:tbl>
                <w:p w:rsidRPr="00C50D5C" w:rsidR="001853C4" w:rsidP="001853C4" w:rsidRDefault="001853C4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1853C4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1853C4" w:rsidP="001853C4" w:rsidRDefault="001853C4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1853C4" w:rsidR="001853C4" w:rsidTr="001853C4" w14:paraId="369D3C2F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1853C4" w:rsidR="001853C4" w:rsidP="001853C4" w:rsidRDefault="001853C4" w14:paraId="307CE30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1853C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HU-029</w:t>
                        </w:r>
                      </w:p>
                    </w:tc>
                  </w:tr>
                </w:tbl>
                <w:p w:rsidRPr="00C50D5C" w:rsidR="001853C4" w:rsidP="001853C4" w:rsidRDefault="001853C4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07"/>
                  </w:tblGrid>
                  <w:tr w:rsidRPr="001853C4" w:rsidR="001853C4" w:rsidTr="001853C4" w14:paraId="06E95454" w14:textId="77777777">
                    <w:trPr>
                      <w:tblCellSpacing w:w="15" w:type="dxa"/>
                    </w:trPr>
                    <w:tc>
                      <w:tcPr>
                        <w:tcW w:w="2747" w:type="dxa"/>
                        <w:vAlign w:val="center"/>
                        <w:hideMark/>
                      </w:tcPr>
                      <w:p w:rsidRPr="001853C4" w:rsidR="001853C4" w:rsidP="001853C4" w:rsidRDefault="001853C4" w14:paraId="5AE7BA7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1853C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reportes financieros</w:t>
                        </w:r>
                      </w:p>
                    </w:tc>
                  </w:tr>
                </w:tbl>
                <w:p w:rsidRPr="00C50D5C" w:rsidR="001853C4" w:rsidP="001853C4" w:rsidRDefault="001853C4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1853C4" w:rsidTr="00B9138F" w14:paraId="6377F4D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1853C4" w:rsidP="001853C4" w:rsidRDefault="001853C4" w14:paraId="6377F4D5" w14:textId="51D4A41C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1853C4" w:rsidP="001853C4" w:rsidRDefault="001853C4" w14:paraId="6377F4D6" w14:textId="1012702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de Pago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1853C4" w:rsidP="001853C4" w:rsidRDefault="001853C4" w14:paraId="6377F4D7" w14:textId="73B821D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1853C4" w:rsidP="001853C4" w:rsidRDefault="001853C4" w14:paraId="6377F4D8" w14:textId="71DD4C1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1853C4" w:rsidP="001853C4" w:rsidRDefault="001853C4" w14:paraId="6377F4D9" w14:textId="578C134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1853C4" w:rsidP="001853C4" w:rsidRDefault="001853C4" w14:paraId="6377F4DA" w14:textId="227C85C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Identificador del pago registrado</w:t>
                  </w:r>
                </w:p>
              </w:tc>
            </w:tr>
            <w:tr w:rsidRPr="00920790" w:rsidR="001853C4" w:rsidTr="00B9138F" w14:paraId="65BA87A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1853C4" w:rsidP="001853C4" w:rsidRDefault="001853C4" w14:paraId="62B51E13" w14:textId="7CC1E34B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1853C4" w:rsidP="001853C4" w:rsidRDefault="001853C4" w14:paraId="594F9CF0" w14:textId="7E5FB90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Fuente de Pago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1853C4" w:rsidP="001853C4" w:rsidRDefault="001853C4" w14:paraId="5E447B74" w14:textId="02B1DF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1853C4" w:rsidP="001853C4" w:rsidRDefault="001853C4" w14:paraId="0440E9EF" w14:textId="056F43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1853C4" w:rsidP="001853C4" w:rsidRDefault="001853C4" w14:paraId="495B32AA" w14:textId="440C19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1853C4" w:rsidP="001853C4" w:rsidRDefault="001853C4" w14:paraId="4AB3907A" w14:textId="032995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Origen de los recursos utilizados</w:t>
                  </w:r>
                </w:p>
              </w:tc>
            </w:tr>
            <w:tr w:rsidRPr="00920790" w:rsidR="001853C4" w:rsidTr="00B9138F" w14:paraId="6CEACD9D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1853C4" w:rsidP="001853C4" w:rsidRDefault="001853C4" w14:paraId="46091492" w14:textId="55ADD91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1853C4" w:rsidP="001853C4" w:rsidRDefault="001853C4" w14:paraId="6566F104" w14:textId="64EA5F9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Fuente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1853C4" w:rsidP="001853C4" w:rsidRDefault="001853C4" w14:paraId="39390756" w14:textId="45CE988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1853C4" w:rsidP="001853C4" w:rsidRDefault="001853C4" w14:paraId="5BDB42C3" w14:textId="367CE1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1853C4" w:rsidP="001853C4" w:rsidRDefault="001853C4" w14:paraId="059D087D" w14:textId="56A5BF9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1853C4" w:rsidP="001853C4" w:rsidRDefault="001853C4" w14:paraId="745B481F" w14:textId="27C7883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Clasificación general de la fuente</w:t>
                  </w:r>
                </w:p>
              </w:tc>
            </w:tr>
            <w:tr w:rsidRPr="00920790" w:rsidR="001853C4" w:rsidTr="00B9138F" w14:paraId="6377F4E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1853C4" w:rsidP="001853C4" w:rsidRDefault="001853C4" w14:paraId="6377F4DC" w14:textId="2512830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1853C4" w:rsidP="001853C4" w:rsidRDefault="001853C4" w14:paraId="6377F4DD" w14:textId="019A752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 Registro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1853C4" w:rsidP="001853C4" w:rsidRDefault="001853C4" w14:paraId="6377F4DE" w14:textId="35FCED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1853C4" w:rsidP="001853C4" w:rsidRDefault="001853C4" w14:paraId="6377F4DF" w14:textId="0F7048C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1853C4" w:rsidP="001853C4" w:rsidRDefault="001853C4" w14:paraId="6377F4E0" w14:textId="099942F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1853C4" w:rsidP="001853C4" w:rsidRDefault="001853C4" w14:paraId="6377F4E1" w14:textId="5DDB2F6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del registro</w:t>
                  </w:r>
                </w:p>
              </w:tc>
            </w:tr>
            <w:tr w:rsidRPr="00920790" w:rsidR="001853C4" w:rsidTr="00D2107D" w14:paraId="3057BD2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1853C4" w:rsidP="001853C4" w:rsidRDefault="001853C4" w14:paraId="0ECA897F" w14:textId="4F22F9A3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1853C4" w:rsidP="001853C4" w:rsidRDefault="001853C4" w14:paraId="0B0998D1" w14:textId="3D00A4A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Documento Soporte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1853C4" w:rsidP="001853C4" w:rsidRDefault="001853C4" w14:paraId="0A384EF0" w14:textId="516CB4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Archivo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1853C4" w:rsidP="001853C4" w:rsidRDefault="001853C4" w14:paraId="2D390BD4" w14:textId="5237ECD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1853C4" w:rsidP="001853C4" w:rsidRDefault="001853C4" w14:paraId="0087982A" w14:textId="3E957DC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1853C4" w:rsidP="001853C4" w:rsidRDefault="001853C4" w14:paraId="6CE5360F" w14:textId="23834A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Evidencia relacionada con la fuente de pago</w:t>
                  </w:r>
                </w:p>
              </w:tc>
            </w:tr>
            <w:tr w:rsidRPr="00920790" w:rsidR="001853C4" w:rsidTr="00020B3C" w14:paraId="4261611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1853C4" w:rsidP="001853C4" w:rsidRDefault="001853C4" w14:paraId="714B7784" w14:textId="429CA3CB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6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1853C4" w:rsidP="001853C4" w:rsidRDefault="001853C4" w14:paraId="7734E6C2" w14:textId="72896DE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Observaciones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1853C4" w:rsidP="001853C4" w:rsidRDefault="001853C4" w14:paraId="43858F4C" w14:textId="2C663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1853C4" w:rsidP="001853C4" w:rsidRDefault="001853C4" w14:paraId="75D722F5" w14:textId="0D5FF5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1000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1853C4" w:rsidP="001853C4" w:rsidRDefault="001853C4" w14:paraId="596514BA" w14:textId="3D580C0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1853C4" w:rsidP="001853C4" w:rsidRDefault="001853C4" w14:paraId="15D90A00" w14:textId="7350CA3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Comentarios asociados</w:t>
                  </w:r>
                </w:p>
              </w:tc>
            </w:tr>
            <w:tr w:rsidRPr="00920790" w:rsidR="001853C4" w:rsidTr="00A340DB" w14:paraId="6377F4E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1853C4" w:rsidP="001853C4" w:rsidRDefault="001853C4" w14:paraId="6377F4E3" w14:textId="7D6A0A53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1853C4" w:rsidP="001853C4" w:rsidRDefault="001853C4" w14:paraId="6377F4E4" w14:textId="681AFF7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Usuario Responsable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1853C4" w:rsidP="001853C4" w:rsidRDefault="001853C4" w14:paraId="6377F4E5" w14:textId="6EC79F6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Automático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1853C4" w:rsidP="001853C4" w:rsidRDefault="001853C4" w14:paraId="6377F4E6" w14:textId="7B3AC8B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1853C4" w:rsidP="001853C4" w:rsidRDefault="001853C4" w14:paraId="6377F4E7" w14:textId="1934265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1853C4" w:rsidP="001853C4" w:rsidRDefault="001853C4" w14:paraId="6377F4E8" w14:textId="00AEF70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Usuario que realiza el registro</w:t>
                  </w:r>
                </w:p>
              </w:tc>
            </w:tr>
            <w:tr w:rsidRPr="00920790" w:rsidR="001853C4" w:rsidTr="00A340DB" w14:paraId="2454F30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1853C4" w:rsidP="001853C4" w:rsidRDefault="001853C4" w14:paraId="39726694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939" w:type="dxa"/>
                  <w:vAlign w:val="center"/>
                </w:tcPr>
                <w:p w:rsidRPr="001853C4" w:rsidR="001853C4" w:rsidP="001853C4" w:rsidRDefault="001853C4" w14:paraId="74D5FF93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958" w:type="dxa"/>
                  <w:vAlign w:val="center"/>
                </w:tcPr>
                <w:p w:rsidRPr="001853C4" w:rsidR="001853C4" w:rsidP="001853C4" w:rsidRDefault="001853C4" w14:paraId="50BA930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1853C4" w:rsidP="001853C4" w:rsidRDefault="001853C4" w14:paraId="20A656B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534" w:type="dxa"/>
                  <w:vAlign w:val="center"/>
                </w:tcPr>
                <w:p w:rsidRPr="001853C4" w:rsidR="001853C4" w:rsidP="001853C4" w:rsidRDefault="001853C4" w14:paraId="2859A404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2319" w:type="dxa"/>
                  <w:vAlign w:val="center"/>
                </w:tcPr>
                <w:p w:rsidRPr="001853C4" w:rsidR="001853C4" w:rsidP="001853C4" w:rsidRDefault="001853C4" w14:paraId="11F5F8C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1853C4" w:rsidTr="00A340DB" w14:paraId="2D40E7A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1853C4" w:rsidP="001853C4" w:rsidRDefault="001853C4" w14:paraId="176286E8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939" w:type="dxa"/>
                  <w:vAlign w:val="center"/>
                </w:tcPr>
                <w:p w:rsidRPr="001853C4" w:rsidR="001853C4" w:rsidP="001853C4" w:rsidRDefault="001853C4" w14:paraId="39DE1F50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958" w:type="dxa"/>
                  <w:vAlign w:val="center"/>
                </w:tcPr>
                <w:p w:rsidRPr="001853C4" w:rsidR="001853C4" w:rsidP="001853C4" w:rsidRDefault="001853C4" w14:paraId="1964204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1853C4" w:rsidP="001853C4" w:rsidRDefault="001853C4" w14:paraId="3136D99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534" w:type="dxa"/>
                  <w:vAlign w:val="center"/>
                </w:tcPr>
                <w:p w:rsidRPr="001853C4" w:rsidR="001853C4" w:rsidP="001853C4" w:rsidRDefault="001853C4" w14:paraId="204696F4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2319" w:type="dxa"/>
                  <w:vAlign w:val="center"/>
                </w:tcPr>
                <w:p w:rsidRPr="001853C4" w:rsidR="001853C4" w:rsidP="001853C4" w:rsidRDefault="001853C4" w14:paraId="4F19D65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1853C4" w:rsidTr="00A340DB" w14:paraId="4979C465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1853C4" w:rsidP="001853C4" w:rsidRDefault="001853C4" w14:paraId="4708813E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939" w:type="dxa"/>
                  <w:vAlign w:val="center"/>
                </w:tcPr>
                <w:p w:rsidRPr="001853C4" w:rsidR="001853C4" w:rsidP="001853C4" w:rsidRDefault="001853C4" w14:paraId="2C52F91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958" w:type="dxa"/>
                  <w:vAlign w:val="center"/>
                </w:tcPr>
                <w:p w:rsidRPr="001853C4" w:rsidR="001853C4" w:rsidP="001853C4" w:rsidRDefault="001853C4" w14:paraId="062BECB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1853C4" w:rsidP="001853C4" w:rsidRDefault="001853C4" w14:paraId="5E23C7E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534" w:type="dxa"/>
                  <w:vAlign w:val="center"/>
                </w:tcPr>
                <w:p w:rsidRPr="001853C4" w:rsidR="001853C4" w:rsidP="001853C4" w:rsidRDefault="001853C4" w14:paraId="1DB9741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2319" w:type="dxa"/>
                  <w:vAlign w:val="center"/>
                </w:tcPr>
                <w:p w:rsidRPr="001853C4" w:rsidR="001853C4" w:rsidP="001853C4" w:rsidRDefault="001853C4" w14:paraId="6EA84C0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0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1853C4" w:rsidR="00F806C2" w:rsidP="00842D05" w:rsidRDefault="00F806C2" w14:paraId="6377F4EA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939" w:type="dxa"/>
                </w:tcPr>
                <w:p w:rsidRPr="001853C4" w:rsidR="00F806C2" w:rsidP="00842D05" w:rsidRDefault="00F806C2" w14:paraId="2CFF6F5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  <w:p w:rsidRPr="001853C4" w:rsidR="00C778E7" w:rsidP="00842D05" w:rsidRDefault="00C778E7" w14:paraId="2A535F7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  <w:p w:rsidRPr="001853C4" w:rsidR="00C778E7" w:rsidP="00842D05" w:rsidRDefault="00C778E7" w14:paraId="6377F4E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958" w:type="dxa"/>
                </w:tcPr>
                <w:p w:rsidRPr="001853C4" w:rsidR="00F806C2" w:rsidP="00842D05" w:rsidRDefault="00F806C2" w14:paraId="6377F4E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1853C4" w:rsidR="00F806C2" w:rsidP="00842D05" w:rsidRDefault="00F806C2" w14:paraId="6377F4E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534" w:type="dxa"/>
                </w:tcPr>
                <w:p w:rsidRPr="001853C4" w:rsidR="00F806C2" w:rsidP="00842D05" w:rsidRDefault="00F806C2" w14:paraId="6377F4E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2319" w:type="dxa"/>
                </w:tcPr>
                <w:p w:rsidRPr="001853C4" w:rsidR="00F806C2" w:rsidP="00842D05" w:rsidRDefault="00F806C2" w14:paraId="6377F4EF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00842D05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1853C4" w:rsidR="001853C4" w:rsidP="001853C4" w:rsidRDefault="001853C4" w14:paraId="02A620C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Fuente de pago registrada.</w:t>
                  </w:r>
                </w:p>
                <w:p w:rsidRPr="00920790" w:rsidR="00F806C2" w:rsidP="00842D05" w:rsidRDefault="00F806C2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1853C4" w:rsidR="001853C4" w:rsidP="001853C4" w:rsidRDefault="001853C4" w14:paraId="713297C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la fuente asociada al pago.</w:t>
                  </w:r>
                </w:p>
                <w:p w:rsidRPr="00920790" w:rsidR="00F806C2" w:rsidP="00842D05" w:rsidRDefault="00F806C2" w14:paraId="6377F4F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1853C4" w:rsidR="001853C4" w:rsidP="001853C4" w:rsidRDefault="001853C4" w14:paraId="7C76377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Información para reportes financieros.</w:t>
                  </w:r>
                </w:p>
                <w:p w:rsidRPr="00920790" w:rsidR="00F806C2" w:rsidP="00842D05" w:rsidRDefault="00F806C2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1853C4" w:rsidR="001853C4" w:rsidP="001853C4" w:rsidRDefault="001853C4" w14:paraId="47C32EC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Información para reportes contables.</w:t>
                  </w:r>
                </w:p>
                <w:p w:rsidRPr="00FB7557" w:rsidR="00FB7557" w:rsidP="00FB7557" w:rsidRDefault="00FB7557" w14:paraId="6377F502" w14:textId="073AD14D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ab/>
                  </w:r>
                </w:p>
              </w:tc>
            </w:tr>
            <w:tr w:rsidRPr="00920790" w:rsidR="00F806C2" w:rsidTr="00842D05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1853C4" w:rsidR="001853C4" w:rsidP="001853C4" w:rsidRDefault="001853C4" w14:paraId="0FD8909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para reportes jurídicos.</w:t>
                  </w:r>
                </w:p>
                <w:p w:rsidRPr="00705D77" w:rsidR="00F806C2" w:rsidP="00842D05" w:rsidRDefault="00F806C2" w14:paraId="6377F506" w14:textId="67216D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1853C4" w:rsidR="001853C4" w:rsidP="001853C4" w:rsidRDefault="001853C4" w14:paraId="090437C7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1853C4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Consulta de trazabilidad financiera.</w:t>
                  </w:r>
                </w:p>
                <w:p w:rsidRPr="00920790" w:rsidR="00F806C2" w:rsidP="00842D05" w:rsidRDefault="00F806C2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04223" w:rsidR="00A04223" w:rsidP="00A04223" w:rsidRDefault="00A04223" w14:paraId="56561AE0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</w:p>
                <w:p w:rsidRPr="00920790" w:rsidR="00F806C2" w:rsidP="00842D05" w:rsidRDefault="00F806C2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F806C2" w:rsidP="00842D05" w:rsidRDefault="00F806C2" w14:paraId="6377F51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F806C2" w:rsidP="00842D05" w:rsidRDefault="00F806C2" w14:paraId="6377F51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0"/>
        <w:gridCol w:w="30"/>
        <w:gridCol w:w="5558"/>
      </w:tblGrid>
      <w:tr w:rsidRPr="00920790" w:rsidR="00F806C2" w:rsidTr="69E187E4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lastRenderedPageBreak/>
              <w:t>Criterios Funcionales</w:t>
            </w:r>
          </w:p>
        </w:tc>
      </w:tr>
      <w:tr w:rsidRPr="00920790" w:rsidR="00F806C2" w:rsidTr="69E187E4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1853C4" w:rsidTr="69E187E4" w14:paraId="6377F528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1853C4" w:rsidP="001853C4" w:rsidRDefault="001853C4" w14:paraId="6377F526" w14:textId="4E3535CB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Registrar fuente de pago.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6377F52B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1853C4" w:rsidP="001853C4" w:rsidRDefault="001853C4" w14:paraId="6377F529" w14:textId="22068E66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Clasificar pagos por origen.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6377F52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1853C4" w:rsidP="001853C4" w:rsidRDefault="001853C4" w14:paraId="6377F52C" w14:textId="1CE88EFC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Consultar fuente asociada.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6377F531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1853C4" w:rsidP="001853C4" w:rsidRDefault="001853C4" w14:paraId="6377F52F" w14:textId="51185E3A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Parametrizar nuevas fuentes.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6377F534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1853C4" w:rsidP="001853C4" w:rsidRDefault="001853C4" w14:paraId="6377F532" w14:textId="730349EA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Asociar fuente al pago.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1794BACA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1853C4" w:rsidP="001853C4" w:rsidRDefault="001853C4" w14:paraId="2798BF12" w14:textId="4C2C0E29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Consultar histórico de fuentes.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196E24B6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1853C4" w:rsidP="001853C4" w:rsidRDefault="001853C4" w14:paraId="4349ACD2" w14:textId="0BF7C7B8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Utilizar la información en reportes.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01FD223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1853C4" w:rsidP="001853C4" w:rsidRDefault="001853C4" w14:paraId="0D8B99D7" w14:textId="40A01C6F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Mantener trazabilidad financiera.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3D3D520D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1853C4" w:rsidP="001853C4" w:rsidRDefault="001853C4" w14:paraId="6686FDB1" w14:textId="2B904510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Permitir adjuntar soportes.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0B2DB617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1853C4" w:rsidP="001853C4" w:rsidRDefault="001853C4" w14:paraId="2AAC9A97" w14:textId="600E0437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Registrar auditoría.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69E187E4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69E187E4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1853C4" w:rsidTr="69E187E4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1853C4" w:rsidP="001853C4" w:rsidRDefault="001853C4" w14:paraId="6377F539" w14:textId="7B5CFE76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1853C4" w:rsidP="001853C4" w:rsidRDefault="001853C4" w14:paraId="6377F53C" w14:textId="08B2C58C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Integridad y consistencia de la información financiera.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1853C4" w:rsidP="001853C4" w:rsidRDefault="001853C4" w14:paraId="6377F53F" w14:textId="432DDE70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1853C4" w:rsidP="001853C4" w:rsidRDefault="001853C4" w14:paraId="6377F542" w14:textId="17DA603A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1853C4" w:rsidP="001853C4" w:rsidRDefault="001853C4" w14:paraId="1229CC77" w14:textId="353C3C31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Trazabilidad completa de las fuentes registradas.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1853C4" w:rsidP="001853C4" w:rsidRDefault="001853C4" w14:paraId="483407C2" w14:textId="7835FB4F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Almacenamiento seguro de documentos soporte.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1853C4" w:rsidP="001853C4" w:rsidRDefault="001853C4" w14:paraId="5427CE1B" w14:textId="23BBAB53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Tiempo máximo de respuesta inferior a 3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1853C4" w:rsidTr="69E187E4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1853C4" w:rsidP="001853C4" w:rsidRDefault="001853C4" w14:paraId="0C649031" w14:textId="6443D048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Cumplimiento de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1853C4" w:rsidP="001853C4" w:rsidRDefault="001853C4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69E187E4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1853C4" w:rsidR="001853C4" w:rsidP="001853C4" w:rsidRDefault="001853C4" w14:paraId="57C2BB59" w14:textId="77777777">
            <w:p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El sistema deberá permitir cargar soportes documentales relacionados con la identificación de la fuente de pago, tales como certificaciones, resoluciones, soportes bancarios, documentos FONPET o cualquier evidencia requerida por el proceso.</w:t>
            </w:r>
          </w:p>
          <w:p w:rsidRPr="001853C4" w:rsidR="001853C4" w:rsidP="001853C4" w:rsidRDefault="001853C4" w14:paraId="649A2517" w14:textId="77777777">
            <w:pPr>
              <w:numPr>
                <w:ilvl w:val="0"/>
                <w:numId w:val="10"/>
              </w:numPr>
              <w:rPr>
                <w:rFonts w:ascii="Arial Narrow" w:hAnsi="Arial Narrow"/>
                <w:b/>
                <w:bCs/>
                <w:lang w:val="es-MX" w:eastAsia="es-CO"/>
              </w:rPr>
            </w:pPr>
            <w:r w:rsidRPr="001853C4">
              <w:rPr>
                <w:rFonts w:ascii="Arial Narrow" w:hAnsi="Arial Narrow"/>
                <w:b/>
                <w:bCs/>
                <w:lang w:val="es-MX" w:eastAsia="es-CO"/>
              </w:rPr>
              <w:t>Restricciones</w:t>
            </w:r>
          </w:p>
          <w:p w:rsidRPr="001853C4" w:rsidR="001853C4" w:rsidP="001853C4" w:rsidRDefault="001853C4" w14:paraId="088DC271" w14:textId="22DE81FC">
            <w:pPr>
              <w:numPr>
                <w:ilvl w:val="0"/>
                <w:numId w:val="10"/>
              </w:numPr>
              <w:rPr>
                <w:rFonts w:ascii="Arial Narrow" w:hAnsi="Arial Narrow"/>
                <w:lang w:val="es-MX" w:eastAsia="es-CO"/>
              </w:rPr>
            </w:pPr>
            <w:r w:rsidRPr="69E187E4" w:rsidR="001853C4">
              <w:rPr>
                <w:rFonts w:ascii="Arial Narrow" w:hAnsi="Arial Narrow"/>
                <w:lang w:val="es-MX" w:eastAsia="es-CO"/>
              </w:rPr>
              <w:t xml:space="preserve">Solo se permitirán archivos </w:t>
            </w:r>
            <w:r w:rsidRPr="69E187E4" w:rsidR="79F0907C">
              <w:rPr>
                <w:rFonts w:ascii="Arial Narrow" w:hAnsi="Arial Narrow"/>
                <w:lang w:val="es-MX" w:eastAsia="es-CO"/>
              </w:rPr>
              <w:t>XLSX</w:t>
            </w:r>
            <w:r w:rsidRPr="69E187E4" w:rsidR="001853C4">
              <w:rPr>
                <w:rFonts w:ascii="Arial Narrow" w:hAnsi="Arial Narrow"/>
                <w:lang w:val="es-MX" w:eastAsia="es-CO"/>
              </w:rPr>
              <w:t xml:space="preserve">. </w:t>
            </w:r>
          </w:p>
          <w:p w:rsidRPr="001853C4" w:rsidR="001853C4" w:rsidP="001853C4" w:rsidRDefault="001853C4" w14:paraId="41692FC9" w14:textId="77777777">
            <w:pPr>
              <w:numPr>
                <w:ilvl w:val="0"/>
                <w:numId w:val="10"/>
              </w:num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 xml:space="preserve">El tamaño máximo será configurable por la administración del sistema. </w:t>
            </w:r>
          </w:p>
          <w:p w:rsidRPr="001853C4" w:rsidR="001853C4" w:rsidP="001853C4" w:rsidRDefault="001853C4" w14:paraId="7B5AF77A" w14:textId="77777777">
            <w:pPr>
              <w:numPr>
                <w:ilvl w:val="0"/>
                <w:numId w:val="10"/>
              </w:num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 xml:space="preserve">Los documentos deberán quedar asociados al registro correspondiente. </w:t>
            </w:r>
          </w:p>
          <w:p w:rsidRPr="001853C4" w:rsidR="001853C4" w:rsidP="001853C4" w:rsidRDefault="001853C4" w14:paraId="6BD4EBC5" w14:textId="77777777">
            <w:pPr>
              <w:numPr>
                <w:ilvl w:val="0"/>
                <w:numId w:val="10"/>
              </w:numPr>
              <w:rPr>
                <w:rFonts w:ascii="Arial Narrow" w:hAnsi="Arial Narrow"/>
                <w:lang w:val="es-MX" w:eastAsia="es-CO"/>
              </w:rPr>
            </w:pPr>
            <w:r w:rsidRPr="001853C4">
              <w:rPr>
                <w:rFonts w:ascii="Arial Narrow" w:hAnsi="Arial Narrow"/>
                <w:lang w:val="es-MX" w:eastAsia="es-CO"/>
              </w:rPr>
              <w:t>El sistema deberá conservar la trazabilidad de los documentos cargados.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2B8A" w:rsidP="00663AEE" w:rsidRDefault="00462B8A" w14:paraId="024732FD" w14:textId="77777777">
      <w:pPr>
        <w:spacing w:after="0" w:line="240" w:lineRule="auto"/>
      </w:pPr>
      <w:r>
        <w:separator/>
      </w:r>
    </w:p>
  </w:endnote>
  <w:endnote w:type="continuationSeparator" w:id="0">
    <w:p w:rsidR="00462B8A" w:rsidP="00663AEE" w:rsidRDefault="00462B8A" w14:paraId="2549ED6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2B8A" w:rsidP="00663AEE" w:rsidRDefault="00462B8A" w14:paraId="7634C49D" w14:textId="77777777">
      <w:pPr>
        <w:spacing w:after="0" w:line="240" w:lineRule="auto"/>
      </w:pPr>
      <w:r>
        <w:separator/>
      </w:r>
    </w:p>
  </w:footnote>
  <w:footnote w:type="continuationSeparator" w:id="0">
    <w:p w:rsidR="00462B8A" w:rsidP="00663AEE" w:rsidRDefault="00462B8A" w14:paraId="61F1973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9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8"/>
  </w:num>
  <w:num w:numId="7" w16cid:durableId="129133392">
    <w:abstractNumId w:val="7"/>
  </w:num>
  <w:num w:numId="8" w16cid:durableId="1927614847">
    <w:abstractNumId w:val="3"/>
  </w:num>
  <w:num w:numId="9" w16cid:durableId="1743873125">
    <w:abstractNumId w:val="5"/>
  </w:num>
  <w:num w:numId="10" w16cid:durableId="2059888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72568"/>
    <w:rsid w:val="003F3989"/>
    <w:rsid w:val="003F650D"/>
    <w:rsid w:val="00462B8A"/>
    <w:rsid w:val="004E4422"/>
    <w:rsid w:val="005C173C"/>
    <w:rsid w:val="00663AEE"/>
    <w:rsid w:val="006D040C"/>
    <w:rsid w:val="00705D77"/>
    <w:rsid w:val="008171F5"/>
    <w:rsid w:val="0083172F"/>
    <w:rsid w:val="008824EE"/>
    <w:rsid w:val="008B79B2"/>
    <w:rsid w:val="00920790"/>
    <w:rsid w:val="00A04223"/>
    <w:rsid w:val="00A1502C"/>
    <w:rsid w:val="00A36140"/>
    <w:rsid w:val="00B753F9"/>
    <w:rsid w:val="00C4788E"/>
    <w:rsid w:val="00C50D5C"/>
    <w:rsid w:val="00C6225F"/>
    <w:rsid w:val="00C72DB3"/>
    <w:rsid w:val="00C778E7"/>
    <w:rsid w:val="00D1342F"/>
    <w:rsid w:val="00E42061"/>
    <w:rsid w:val="00E45DB3"/>
    <w:rsid w:val="00E53175"/>
    <w:rsid w:val="00EC0AC2"/>
    <w:rsid w:val="00F007A8"/>
    <w:rsid w:val="00F806C2"/>
    <w:rsid w:val="00FB7557"/>
    <w:rsid w:val="69E187E4"/>
    <w:rsid w:val="79F09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Yeferson Gustavo Mogollon Mogollon</lastModifiedBy>
  <revision>3</revision>
  <dcterms:created xsi:type="dcterms:W3CDTF">2026-06-09T14:51:00.0000000Z</dcterms:created>
  <dcterms:modified xsi:type="dcterms:W3CDTF">2026-06-11T16:04:45.9687070Z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