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F85F81">
      <w:pPr>
        <w:pStyle w:val="3"/>
        <w:rPr>
          <w:rFonts w:hint="default" w:ascii="Times New Roman" w:hAnsi="Times New Roman" w:cs="Times New Roman"/>
        </w:rPr>
      </w:pPr>
      <w:bookmarkStart w:id="0" w:name="_GoBack"/>
      <w:bookmarkEnd w:id="0"/>
      <w:r>
        <w:rPr>
          <w:rFonts w:hint="default" w:ascii="Times New Roman" w:hAnsi="Times New Roman" w:cs="Times New Roman"/>
        </w:rPr>
        <w:t>Design and Implementation of a Real-Time Student Attendance and Quiz Management System Based on Relational Database</w:t>
      </w:r>
    </w:p>
    <w:p w14:paraId="5221CF83">
      <w:pPr>
        <w:pStyle w:val="4"/>
        <w:rPr>
          <w:rFonts w:hint="default" w:ascii="Times New Roman" w:hAnsi="Times New Roman" w:cs="Times New Roman"/>
        </w:rPr>
      </w:pPr>
      <w:r>
        <w:rPr>
          <w:rFonts w:hint="default" w:ascii="Times New Roman" w:hAnsi="Times New Roman" w:cs="Times New Roman"/>
        </w:rPr>
        <w:t>Abstract</w:t>
      </w:r>
    </w:p>
    <w:p w14:paraId="3AAB500D">
      <w:pPr>
        <w:rPr>
          <w:rFonts w:hint="default" w:ascii="Times New Roman" w:hAnsi="Times New Roman" w:cs="Times New Roman"/>
        </w:rPr>
      </w:pPr>
      <w:r>
        <w:rPr>
          <w:rFonts w:hint="default" w:ascii="Times New Roman" w:hAnsi="Times New Roman" w:cs="Times New Roman"/>
        </w:rPr>
        <w:t>With the increasing digitalization of higher education, traditional attendance and assessment systems fail to provide real-time feedback and integrated data management. This study presents the design and implementation of a real-time student attendance and quiz management system built upon a relational database architecture. Using MySQL as the core data engine, the system integrates live data logging, automated scoring, and gamified incentive mechanisms (points, levels, and badges) to enhance engagement and teaching efficiency. The paper elaborates on database schema design, entity relationships, data flow, and real-time synchronization using a log-based communication model. The results indicate that the proposed design ensures data consistency, scalability, and immediate responsiveness, making it suitable for modern learning environments and interactive classrooms. Future extensions such as analytics dashboards and mobile integration are also discussed.</w:t>
      </w:r>
    </w:p>
    <w:p w14:paraId="1BC4B9BB">
      <w:pPr>
        <w:pStyle w:val="4"/>
        <w:rPr>
          <w:rFonts w:hint="default" w:ascii="Times New Roman" w:hAnsi="Times New Roman" w:cs="Times New Roman"/>
        </w:rPr>
      </w:pPr>
      <w:r>
        <w:rPr>
          <w:rFonts w:hint="default" w:ascii="Times New Roman" w:hAnsi="Times New Roman" w:cs="Times New Roman"/>
        </w:rPr>
        <w:t>1. Introduction</w:t>
      </w:r>
    </w:p>
    <w:p w14:paraId="13FAE87C">
      <w:pPr>
        <w:pStyle w:val="5"/>
        <w:rPr>
          <w:rFonts w:hint="default" w:ascii="Times New Roman" w:hAnsi="Times New Roman" w:cs="Times New Roman"/>
        </w:rPr>
      </w:pPr>
      <w:r>
        <w:rPr>
          <w:rFonts w:hint="default" w:ascii="Times New Roman" w:hAnsi="Times New Roman" w:cs="Times New Roman"/>
        </w:rPr>
        <w:t>1.1 Background</w:t>
      </w:r>
    </w:p>
    <w:p w14:paraId="15ECE981">
      <w:pPr>
        <w:rPr>
          <w:rFonts w:hint="default" w:ascii="Times New Roman" w:hAnsi="Times New Roman" w:cs="Times New Roman"/>
        </w:rPr>
      </w:pPr>
      <w:r>
        <w:rPr>
          <w:rFonts w:hint="default" w:ascii="Times New Roman" w:hAnsi="Times New Roman" w:cs="Times New Roman"/>
        </w:rPr>
        <w:t>In modern education, real-time interaction and digital data management have become indispensable. Traditional attendance-taking and quiz systems rely heavily on manual operations or third-party tools that lack data cohesion and instantaneous updates. Consequently, teachers face challenges in tracking classroom participation, while students miss immediate feedback on their engagement and performance.</w:t>
      </w:r>
    </w:p>
    <w:p w14:paraId="56DAD752">
      <w:pPr>
        <w:pStyle w:val="5"/>
        <w:rPr>
          <w:rFonts w:hint="default" w:ascii="Times New Roman" w:hAnsi="Times New Roman" w:cs="Times New Roman"/>
        </w:rPr>
      </w:pPr>
      <w:r>
        <w:rPr>
          <w:rFonts w:hint="default" w:ascii="Times New Roman" w:hAnsi="Times New Roman" w:cs="Times New Roman"/>
        </w:rPr>
        <w:t>1.2 Objectives</w:t>
      </w:r>
    </w:p>
    <w:p w14:paraId="7E518786">
      <w:pPr>
        <w:rPr>
          <w:rFonts w:hint="default" w:ascii="Times New Roman" w:hAnsi="Times New Roman" w:cs="Times New Roman"/>
        </w:rPr>
      </w:pPr>
      <w:r>
        <w:rPr>
          <w:rFonts w:hint="default" w:ascii="Times New Roman" w:hAnsi="Times New Roman" w:cs="Times New Roman"/>
        </w:rPr>
        <w:t xml:space="preserve">The key objectives of this research are to: </w:t>
      </w:r>
    </w:p>
    <w:p w14:paraId="21B077AA">
      <w:pPr>
        <w:pStyle w:val="30"/>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宋体" w:cs="Times New Roman"/>
          <w:sz w:val="24"/>
        </w:rPr>
        <w:t xml:space="preserve">  </w:t>
      </w:r>
      <w:r>
        <w:rPr>
          <w:rFonts w:hint="default" w:ascii="Times New Roman" w:hAnsi="Times New Roman" w:cs="Times New Roman"/>
        </w:rPr>
        <w:t>Design a robust, normalized database schema supporting multi-entity relationships (students, teachers, courses, sessions, and logs).</w:t>
      </w:r>
    </w:p>
    <w:p w14:paraId="5E3092A8">
      <w:pPr>
        <w:pStyle w:val="30"/>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宋体" w:cs="Times New Roman"/>
          <w:sz w:val="24"/>
        </w:rPr>
        <w:t xml:space="preserve">  </w:t>
      </w:r>
      <w:r>
        <w:rPr>
          <w:rFonts w:hint="default" w:ascii="Times New Roman" w:hAnsi="Times New Roman" w:cs="Times New Roman"/>
        </w:rPr>
        <w:t>Implement real-time data synchronization for instant updates on attendance, quiz results, and point accumulation.</w:t>
      </w:r>
    </w:p>
    <w:p w14:paraId="3399BE42">
      <w:pPr>
        <w:pStyle w:val="30"/>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宋体" w:cs="Times New Roman"/>
          <w:sz w:val="24"/>
        </w:rPr>
        <w:t xml:space="preserve">  </w:t>
      </w:r>
      <w:r>
        <w:rPr>
          <w:rFonts w:hint="default" w:ascii="Times New Roman" w:hAnsi="Times New Roman" w:cs="Times New Roman"/>
        </w:rPr>
        <w:t>Introduce gamification elements (points, levels, badges) to encourage participation.</w:t>
      </w:r>
    </w:p>
    <w:p w14:paraId="3186BCF6">
      <w:pPr>
        <w:pStyle w:val="30"/>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宋体" w:cs="Times New Roman"/>
          <w:sz w:val="24"/>
        </w:rPr>
        <w:t xml:space="preserve">  </w:t>
      </w:r>
      <w:r>
        <w:rPr>
          <w:rFonts w:hint="default" w:ascii="Times New Roman" w:hAnsi="Times New Roman" w:cs="Times New Roman"/>
        </w:rPr>
        <w:t xml:space="preserve">Maintain </w:t>
      </w:r>
      <w:r>
        <w:rPr>
          <w:rStyle w:val="134"/>
          <w:rFonts w:hint="default" w:ascii="Times New Roman" w:hAnsi="Times New Roman" w:cs="Times New Roman"/>
          <w:b w:val="0"/>
          <w:bCs w:val="0"/>
        </w:rPr>
        <w:t>data integrity, referential consistency, and scalability</w:t>
      </w:r>
      <w:r>
        <w:rPr>
          <w:rFonts w:hint="default" w:ascii="Times New Roman" w:hAnsi="Times New Roman" w:cs="Times New Roman"/>
          <w:b w:val="0"/>
          <w:bCs w:val="0"/>
        </w:rPr>
        <w:t xml:space="preserve"> u</w:t>
      </w:r>
      <w:r>
        <w:rPr>
          <w:rFonts w:hint="default" w:ascii="Times New Roman" w:hAnsi="Times New Roman" w:cs="Times New Roman"/>
        </w:rPr>
        <w:t>sing MySQL constraints and foreign keys.</w:t>
      </w:r>
    </w:p>
    <w:p w14:paraId="098F201A">
      <w:pPr>
        <w:pStyle w:val="30"/>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宋体" w:cs="Times New Roman"/>
          <w:sz w:val="24"/>
        </w:rPr>
        <w:t xml:space="preserve">  </w:t>
      </w:r>
      <w:r>
        <w:rPr>
          <w:rFonts w:hint="default" w:ascii="Times New Roman" w:hAnsi="Times New Roman" w:cs="Times New Roman"/>
        </w:rPr>
        <w:t>Demonstrate the practical application of relational database design in a live, interactive classroom context.</w:t>
      </w:r>
    </w:p>
    <w:p w14:paraId="4354BB7F">
      <w:pPr>
        <w:pStyle w:val="5"/>
        <w:rPr>
          <w:rFonts w:hint="default" w:ascii="Times New Roman" w:hAnsi="Times New Roman" w:cs="Times New Roman"/>
        </w:rPr>
      </w:pPr>
      <w:r>
        <w:rPr>
          <w:rFonts w:hint="default" w:ascii="Times New Roman" w:hAnsi="Times New Roman" w:cs="Times New Roman"/>
        </w:rPr>
        <w:t>1.3 Research Significance</w:t>
      </w:r>
    </w:p>
    <w:p w14:paraId="0C4A9006">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research contributes to the intersection of database engineering and educational technology (EdTech)</w:t>
      </w:r>
      <w:r>
        <w:rPr>
          <w:rFonts w:hint="default" w:ascii="Times New Roman" w:hAnsi="Times New Roman" w:eastAsia="宋体" w:cs="Times New Roman"/>
          <w:lang w:val="en-US" w:eastAsia="zh-CN"/>
        </w:rPr>
        <w:t xml:space="preserve">. </w:t>
      </w:r>
      <w:r>
        <w:rPr>
          <w:rFonts w:hint="default" w:ascii="Times New Roman" w:hAnsi="Times New Roman" w:cs="Times New Roman"/>
        </w:rPr>
        <w:t>By leveraging the relational model and event-driven architecture, it proves that real-time systems can be achieved even within traditional RDBMS frameworks, without requiring non-relational or streaming databases. The project provides a model for future intelligent learning management systems (LMS) seeking to combine structured data with live interaction.</w:t>
      </w:r>
    </w:p>
    <w:p w14:paraId="08DA5C32">
      <w:pPr>
        <w:rPr>
          <w:rFonts w:hint="default" w:ascii="Times New Roman" w:hAnsi="Times New Roman" w:cs="Times New Roman"/>
        </w:rPr>
      </w:pPr>
    </w:p>
    <w:p w14:paraId="29FF04CD">
      <w:pPr>
        <w:pStyle w:val="4"/>
        <w:rPr>
          <w:rFonts w:hint="default" w:ascii="Times New Roman" w:hAnsi="Times New Roman" w:cs="Times New Roman"/>
        </w:rPr>
      </w:pPr>
      <w:r>
        <w:rPr>
          <w:rFonts w:hint="default" w:ascii="Times New Roman" w:hAnsi="Times New Roman" w:cs="Times New Roman"/>
        </w:rPr>
        <w:t>2. Problem Statement and Motivation</w:t>
      </w:r>
    </w:p>
    <w:p w14:paraId="483A66C1">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Traditional Learning Management Systems (LMS) often separate attendance records, assessments, and engagement tracking into isolated modules</w:t>
      </w:r>
      <w:r>
        <w:rPr>
          <w:rFonts w:hint="default" w:ascii="Times New Roman" w:hAnsi="Times New Roman" w:eastAsia="宋体" w:cs="Times New Roman"/>
          <w:lang w:val="en-US" w:eastAsia="zh-CN"/>
        </w:rPr>
        <w:t>.</w:t>
      </w:r>
      <w:r>
        <w:rPr>
          <w:rFonts w:hint="default" w:ascii="Times New Roman" w:hAnsi="Times New Roman" w:cs="Times New Roman"/>
        </w:rPr>
        <w:t>This fragmentation causes data redundancy, synchronization delays, and analytical inconsistency.</w:t>
      </w:r>
    </w:p>
    <w:p w14:paraId="35EAF634">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The motivation for this project arises from three key challenges</w:t>
      </w:r>
    </w:p>
    <w:p w14:paraId="45A8F33F">
      <w:pPr>
        <w:pStyle w:val="30"/>
        <w:keepNext w:val="0"/>
        <w:keepLines w:val="0"/>
        <w:widowControl/>
        <w:suppressLineNumbers w:val="0"/>
        <w:ind w:left="720"/>
        <w:rPr>
          <w:rFonts w:hint="default" w:ascii="Times New Roman" w:hAnsi="Times New Roman" w:cs="Times New Roman"/>
        </w:rPr>
      </w:pPr>
      <w:r>
        <w:rPr>
          <w:rStyle w:val="134"/>
          <w:rFonts w:hint="default" w:ascii="Times New Roman" w:hAnsi="Times New Roman" w:cs="Times New Roman"/>
        </w:rPr>
        <w:t>Lack of real-time synchronization:</w:t>
      </w:r>
      <w:r>
        <w:rPr>
          <w:rFonts w:hint="default" w:ascii="Times New Roman" w:hAnsi="Times New Roman" w:cs="Times New Roman"/>
        </w:rPr>
        <w:t xml:space="preserve"> Most attendance and quiz systems require manual refreshing or batch updates.</w:t>
      </w:r>
    </w:p>
    <w:p w14:paraId="44531241">
      <w:pPr>
        <w:pStyle w:val="30"/>
        <w:keepNext w:val="0"/>
        <w:keepLines w:val="0"/>
        <w:widowControl/>
        <w:suppressLineNumbers w:val="0"/>
        <w:ind w:left="720"/>
        <w:rPr>
          <w:rFonts w:hint="default" w:ascii="Times New Roman" w:hAnsi="Times New Roman" w:cs="Times New Roman"/>
        </w:rPr>
      </w:pPr>
      <w:r>
        <w:rPr>
          <w:rStyle w:val="134"/>
          <w:rFonts w:hint="default" w:ascii="Times New Roman" w:hAnsi="Times New Roman" w:cs="Times New Roman"/>
        </w:rPr>
        <w:t>Data redundancy and inconsistency:</w:t>
      </w:r>
      <w:r>
        <w:rPr>
          <w:rFonts w:hint="default" w:ascii="Times New Roman" w:hAnsi="Times New Roman" w:cs="Times New Roman"/>
        </w:rPr>
        <w:t xml:space="preserve"> Student data is often duplicated across independent tables or systems, risking referential conflicts.</w:t>
      </w:r>
    </w:p>
    <w:p w14:paraId="3DE7174D">
      <w:pPr>
        <w:pStyle w:val="30"/>
        <w:keepNext w:val="0"/>
        <w:keepLines w:val="0"/>
        <w:widowControl/>
        <w:suppressLineNumbers w:val="0"/>
        <w:ind w:left="720"/>
        <w:rPr>
          <w:rFonts w:hint="default" w:ascii="Times New Roman" w:hAnsi="Times New Roman" w:cs="Times New Roman"/>
        </w:rPr>
      </w:pPr>
      <w:r>
        <w:rPr>
          <w:rStyle w:val="134"/>
          <w:rFonts w:hint="default" w:ascii="Times New Roman" w:hAnsi="Times New Roman" w:cs="Times New Roman"/>
        </w:rPr>
        <w:t>Low engagement:</w:t>
      </w:r>
      <w:r>
        <w:rPr>
          <w:rFonts w:hint="default" w:ascii="Times New Roman" w:hAnsi="Times New Roman" w:cs="Times New Roman"/>
        </w:rPr>
        <w:t xml:space="preserve"> Without gamification or instant recognition, students lack motivation to actively participate in class activities.</w:t>
      </w:r>
    </w:p>
    <w:p w14:paraId="4A5D9FDC">
      <w:pPr>
        <w:pStyle w:val="30"/>
        <w:keepNext w:val="0"/>
        <w:keepLines w:val="0"/>
        <w:widowControl/>
        <w:suppressLineNumbers w:val="0"/>
        <w:rPr>
          <w:rFonts w:hint="default" w:ascii="Times New Roman" w:hAnsi="Times New Roman" w:eastAsia="宋体" w:cs="Times New Roman"/>
          <w:lang w:val="en-US" w:eastAsia="zh-CN"/>
        </w:rPr>
      </w:pPr>
      <w:r>
        <w:rPr>
          <w:rFonts w:hint="default" w:ascii="Times New Roman" w:hAnsi="Times New Roman" w:cs="Times New Roman"/>
        </w:rPr>
        <w:t>To address these, the system was designed to</w:t>
      </w:r>
      <w:r>
        <w:rPr>
          <w:rFonts w:hint="default" w:ascii="Times New Roman" w:hAnsi="Times New Roman" w:eastAsia="宋体" w:cs="Times New Roman"/>
          <w:lang w:val="en-US" w:eastAsia="zh-CN"/>
        </w:rPr>
        <w:t>:</w:t>
      </w:r>
    </w:p>
    <w:p w14:paraId="07A8CCCF">
      <w:pPr>
        <w:pStyle w:val="3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Centralize all participation data within one normalized database.</w:t>
      </w:r>
    </w:p>
    <w:p w14:paraId="13518BFF">
      <w:pPr>
        <w:pStyle w:val="3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Automate the process of recording and broadcasting updates through a real-time logging mechanism.</w:t>
      </w:r>
    </w:p>
    <w:p w14:paraId="27C40974">
      <w:pPr>
        <w:pStyle w:val="3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Integrate reward-based structures (points and badges) for continuous motivation.</w:t>
      </w:r>
    </w:p>
    <w:p w14:paraId="08C19F86">
      <w:pPr>
        <w:rPr>
          <w:rFonts w:hint="default" w:ascii="Times New Roman" w:hAnsi="Times New Roman" w:eastAsia="宋体" w:cs="Times New Roman"/>
          <w:lang w:val="en-US" w:eastAsia="zh-CN"/>
        </w:rPr>
      </w:pPr>
    </w:p>
    <w:p w14:paraId="50204C35">
      <w:pPr>
        <w:pStyle w:val="4"/>
        <w:rPr>
          <w:rFonts w:hint="default" w:ascii="Times New Roman" w:hAnsi="Times New Roman" w:cs="Times New Roman"/>
        </w:rPr>
      </w:pPr>
      <w:r>
        <w:rPr>
          <w:rFonts w:hint="default" w:ascii="Times New Roman" w:hAnsi="Times New Roman" w:cs="Times New Roman"/>
        </w:rPr>
        <w:t>3. Literature Review</w:t>
      </w:r>
    </w:p>
    <w:p w14:paraId="3067BEC4">
      <w:pPr>
        <w:rPr>
          <w:rFonts w:hint="default" w:ascii="Times New Roman" w:hAnsi="Times New Roman" w:cs="Times New Roman"/>
        </w:rPr>
      </w:pPr>
      <w:r>
        <w:rPr>
          <w:rFonts w:hint="default" w:ascii="Times New Roman" w:hAnsi="Times New Roman" w:cs="Times New Roman"/>
        </w:rPr>
        <w:t>Numerous studies have explored database design and real-time processing in educational contexts</w:t>
      </w:r>
      <w:r>
        <w:rPr>
          <w:rFonts w:hint="default" w:ascii="Times New Roman" w:hAnsi="Times New Roman" w:eastAsia="宋体" w:cs="Times New Roman"/>
          <w:lang w:val="en-US" w:eastAsia="zh-CN"/>
        </w:rPr>
        <w:t>:</w:t>
      </w:r>
    </w:p>
    <w:p w14:paraId="48B116E2">
      <w:pPr>
        <w:pStyle w:val="30"/>
        <w:keepNext w:val="0"/>
        <w:keepLines w:val="0"/>
        <w:widowControl/>
        <w:suppressLineNumbers w:val="0"/>
        <w:ind w:left="720"/>
        <w:rPr>
          <w:rFonts w:hint="default" w:ascii="Times New Roman" w:hAnsi="Times New Roman" w:cs="Times New Roman"/>
        </w:rPr>
      </w:pPr>
      <w:r>
        <w:rPr>
          <w:rStyle w:val="134"/>
          <w:rFonts w:hint="default" w:ascii="Times New Roman" w:hAnsi="Times New Roman" w:cs="Times New Roman"/>
        </w:rPr>
        <w:t>Kumar &amp; Singh (2021)</w:t>
      </w:r>
      <w:r>
        <w:rPr>
          <w:rFonts w:hint="default" w:ascii="Times New Roman" w:hAnsi="Times New Roman" w:cs="Times New Roman"/>
        </w:rPr>
        <w:t xml:space="preserve"> proposed a web-based attendance system using RFID and cloud databases but lacked real-time data broadcasting features.</w:t>
      </w:r>
    </w:p>
    <w:p w14:paraId="770B5B5C">
      <w:pPr>
        <w:pStyle w:val="30"/>
        <w:keepNext w:val="0"/>
        <w:keepLines w:val="0"/>
        <w:widowControl/>
        <w:suppressLineNumbers w:val="0"/>
        <w:ind w:left="720"/>
        <w:rPr>
          <w:rFonts w:hint="default" w:ascii="Times New Roman" w:hAnsi="Times New Roman" w:cs="Times New Roman"/>
        </w:rPr>
      </w:pPr>
      <w:r>
        <w:rPr>
          <w:rStyle w:val="134"/>
          <w:rFonts w:hint="default" w:ascii="Times New Roman" w:hAnsi="Times New Roman" w:cs="Times New Roman"/>
        </w:rPr>
        <w:t>Lee et al. (2020)</w:t>
      </w:r>
      <w:r>
        <w:rPr>
          <w:rFonts w:hint="default" w:ascii="Times New Roman" w:hAnsi="Times New Roman" w:cs="Times New Roman"/>
        </w:rPr>
        <w:t xml:space="preserve"> introduced an IoT-based classroom presence tracker; however, it depended on hardware sensors, limiting scalability.</w:t>
      </w:r>
    </w:p>
    <w:p w14:paraId="31F1EDD2">
      <w:pPr>
        <w:pStyle w:val="30"/>
        <w:keepNext w:val="0"/>
        <w:keepLines w:val="0"/>
        <w:widowControl/>
        <w:suppressLineNumbers w:val="0"/>
        <w:ind w:left="720"/>
        <w:rPr>
          <w:rFonts w:hint="default" w:ascii="Times New Roman" w:hAnsi="Times New Roman" w:cs="Times New Roman"/>
        </w:rPr>
      </w:pPr>
      <w:r>
        <w:rPr>
          <w:rStyle w:val="134"/>
          <w:rFonts w:hint="default" w:ascii="Times New Roman" w:hAnsi="Times New Roman" w:cs="Times New Roman"/>
        </w:rPr>
        <w:t>Patel &amp; Mehta (2022)</w:t>
      </w:r>
      <w:r>
        <w:rPr>
          <w:rFonts w:hint="default" w:ascii="Times New Roman" w:hAnsi="Times New Roman" w:cs="Times New Roman"/>
        </w:rPr>
        <w:t xml:space="preserve"> emphasized database normalization and ACID compliance in LMS design but did not integrate gamified feedback.</w:t>
      </w:r>
    </w:p>
    <w:p w14:paraId="66A37633">
      <w:pPr>
        <w:pStyle w:val="30"/>
        <w:keepNext w:val="0"/>
        <w:keepLines w:val="0"/>
        <w:widowControl/>
        <w:suppressLineNumbers w:val="0"/>
        <w:ind w:left="720"/>
        <w:rPr>
          <w:rFonts w:hint="default" w:ascii="Times New Roman" w:hAnsi="Times New Roman" w:eastAsia="宋体" w:cs="Times New Roman"/>
          <w:lang w:val="en-US" w:eastAsia="zh-CN"/>
        </w:rPr>
      </w:pPr>
      <w:r>
        <w:rPr>
          <w:rStyle w:val="134"/>
          <w:rFonts w:hint="default" w:ascii="Times New Roman" w:hAnsi="Times New Roman" w:cs="Times New Roman"/>
        </w:rPr>
        <w:t>Dey &amp; Rahman (2023)</w:t>
      </w:r>
      <w:r>
        <w:rPr>
          <w:rFonts w:hint="default" w:ascii="Times New Roman" w:hAnsi="Times New Roman" w:cs="Times New Roman"/>
        </w:rPr>
        <w:t xml:space="preserve"> demonstrated how event-driven architectures (EDA) can enhance real-time responsiveness using log streams</w:t>
      </w:r>
      <w:r>
        <w:rPr>
          <w:rFonts w:hint="default" w:ascii="Times New Roman" w:hAnsi="Times New Roman" w:eastAsia="宋体" w:cs="Times New Roman"/>
          <w:lang w:val="en-US" w:eastAsia="zh-CN"/>
        </w:rPr>
        <w:t>.</w:t>
      </w:r>
    </w:p>
    <w:p w14:paraId="2083343D">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Compared to these works, this project uniquely integrates </w:t>
      </w:r>
      <w:r>
        <w:rPr>
          <w:rStyle w:val="134"/>
          <w:rFonts w:hint="default" w:ascii="Times New Roman" w:hAnsi="Times New Roman" w:cs="Times New Roman"/>
        </w:rPr>
        <w:t>a relational database core with real-time synchronization</w:t>
      </w:r>
      <w:r>
        <w:rPr>
          <w:rFonts w:hint="default" w:ascii="Times New Roman" w:hAnsi="Times New Roman" w:cs="Times New Roman"/>
        </w:rPr>
        <w:t xml:space="preserve"> through a </w:t>
      </w:r>
      <w:r>
        <w:rPr>
          <w:rStyle w:val="136"/>
          <w:rFonts w:hint="default" w:ascii="Times New Roman" w:hAnsi="Times New Roman" w:cs="Times New Roman"/>
        </w:rPr>
        <w:t>REALTIME_LOGS</w:t>
      </w:r>
      <w:r>
        <w:rPr>
          <w:rFonts w:hint="default" w:ascii="Times New Roman" w:hAnsi="Times New Roman" w:cs="Times New Roman"/>
        </w:rPr>
        <w:t xml:space="preserve"> table, achieving balance between traditional DBMS consistency and modern real-time interactivity.</w:t>
      </w:r>
    </w:p>
    <w:p w14:paraId="5E106694">
      <w:pPr>
        <w:rPr>
          <w:rFonts w:hint="default" w:ascii="Times New Roman" w:hAnsi="Times New Roman" w:eastAsia="宋体" w:cs="Times New Roman"/>
          <w:lang w:val="en-US" w:eastAsia="zh-CN"/>
        </w:rPr>
      </w:pPr>
    </w:p>
    <w:p w14:paraId="02158445">
      <w:pPr>
        <w:pStyle w:val="4"/>
        <w:rPr>
          <w:rFonts w:hint="default" w:ascii="Times New Roman" w:hAnsi="Times New Roman" w:cs="Times New Roman"/>
        </w:rPr>
      </w:pPr>
      <w:r>
        <w:rPr>
          <w:rFonts w:hint="default" w:ascii="Times New Roman" w:hAnsi="Times New Roman" w:cs="Times New Roman"/>
        </w:rPr>
        <w:t>4. System Design and Methodology</w:t>
      </w:r>
    </w:p>
    <w:p w14:paraId="7234DED0">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4.1 System Architecture Overview</w:t>
      </w:r>
    </w:p>
    <w:p w14:paraId="0C4DA6E7">
      <w:pPr>
        <w:pStyle w:val="30"/>
        <w:keepNext w:val="0"/>
        <w:keepLines w:val="0"/>
        <w:widowControl/>
        <w:suppressLineNumbers w:val="0"/>
        <w:rPr>
          <w:rFonts w:hint="default" w:ascii="Times New Roman" w:hAnsi="Times New Roman" w:eastAsia="宋体" w:cs="Times New Roman"/>
          <w:lang w:val="en-US" w:eastAsia="zh-CN"/>
        </w:rPr>
      </w:pPr>
      <w:r>
        <w:rPr>
          <w:rFonts w:hint="default" w:ascii="Times New Roman" w:hAnsi="Times New Roman" w:cs="Times New Roman"/>
        </w:rPr>
        <w:t xml:space="preserve">The system follows a </w:t>
      </w:r>
      <w:r>
        <w:rPr>
          <w:rStyle w:val="134"/>
          <w:rFonts w:hint="default" w:ascii="Times New Roman" w:hAnsi="Times New Roman" w:cs="Times New Roman"/>
        </w:rPr>
        <w:t>three-tier architecture</w:t>
      </w:r>
      <w:r>
        <w:rPr>
          <w:rStyle w:val="134"/>
          <w:rFonts w:hint="default" w:ascii="Times New Roman" w:hAnsi="Times New Roman" w:eastAsia="宋体" w:cs="Times New Roman"/>
          <w:lang w:val="en-US" w:eastAsia="zh-CN"/>
        </w:rPr>
        <w:t>:</w:t>
      </w:r>
    </w:p>
    <w:p w14:paraId="2D68D64B">
      <w:pPr>
        <w:pStyle w:val="30"/>
        <w:keepNext w:val="0"/>
        <w:keepLines w:val="0"/>
        <w:widowControl/>
        <w:suppressLineNumbers w:val="0"/>
        <w:ind w:left="720"/>
        <w:rPr>
          <w:rFonts w:hint="default" w:ascii="Times New Roman" w:hAnsi="Times New Roman" w:cs="Times New Roman"/>
        </w:rPr>
      </w:pPr>
      <w:r>
        <w:rPr>
          <w:rStyle w:val="134"/>
          <w:rFonts w:hint="default" w:ascii="Times New Roman" w:hAnsi="Times New Roman" w:cs="Times New Roman"/>
        </w:rPr>
        <w:t>Frontend (Presentation Layer):</w:t>
      </w:r>
      <w:r>
        <w:rPr>
          <w:rFonts w:hint="default" w:ascii="Times New Roman" w:hAnsi="Times New Roman" w:cs="Times New Roman"/>
        </w:rPr>
        <w:t xml:space="preserve"> Provides user interfaces for teachers and students, enabling attendance marking, quiz participation, and leaderboard visualization.</w:t>
      </w:r>
    </w:p>
    <w:p w14:paraId="73DEF763">
      <w:pPr>
        <w:pStyle w:val="30"/>
        <w:keepNext w:val="0"/>
        <w:keepLines w:val="0"/>
        <w:widowControl/>
        <w:suppressLineNumbers w:val="0"/>
        <w:ind w:left="720"/>
        <w:rPr>
          <w:rFonts w:hint="default" w:ascii="Times New Roman" w:hAnsi="Times New Roman" w:cs="Times New Roman"/>
        </w:rPr>
      </w:pPr>
      <w:r>
        <w:rPr>
          <w:rStyle w:val="134"/>
          <w:rFonts w:hint="default" w:ascii="Times New Roman" w:hAnsi="Times New Roman" w:cs="Times New Roman"/>
        </w:rPr>
        <w:t>Backend (Application Layer):</w:t>
      </w:r>
      <w:r>
        <w:rPr>
          <w:rFonts w:hint="default" w:ascii="Times New Roman" w:hAnsi="Times New Roman" w:cs="Times New Roman"/>
        </w:rPr>
        <w:t xml:space="preserve"> Implements API endpoints and real-time communication protocols.</w:t>
      </w:r>
    </w:p>
    <w:p w14:paraId="060196BA">
      <w:pPr>
        <w:pStyle w:val="30"/>
        <w:keepNext w:val="0"/>
        <w:keepLines w:val="0"/>
        <w:widowControl/>
        <w:suppressLineNumbers w:val="0"/>
        <w:ind w:left="720"/>
        <w:rPr>
          <w:rFonts w:hint="default" w:ascii="Times New Roman" w:hAnsi="Times New Roman" w:cs="Times New Roman"/>
        </w:rPr>
      </w:pPr>
      <w:r>
        <w:rPr>
          <w:rStyle w:val="134"/>
          <w:rFonts w:hint="default" w:ascii="Times New Roman" w:hAnsi="Times New Roman" w:cs="Times New Roman"/>
        </w:rPr>
        <w:t>Database (Data Layer):</w:t>
      </w:r>
      <w:r>
        <w:rPr>
          <w:rFonts w:hint="default" w:ascii="Times New Roman" w:hAnsi="Times New Roman" w:cs="Times New Roman"/>
        </w:rPr>
        <w:t xml:space="preserve"> Stores persistent data with integrity constraints, triggers, and relationships.</w:t>
      </w:r>
    </w:p>
    <w:p w14:paraId="20126148">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Data flow follows an event-driven model:</w:t>
      </w:r>
    </w:p>
    <w:p w14:paraId="20DDDE9A">
      <w:pPr>
        <w:pStyle w:val="3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User actions (e.g., quiz submission, sign-in) are captured.</w:t>
      </w:r>
    </w:p>
    <w:p w14:paraId="3E1361D7">
      <w:pPr>
        <w:pStyle w:val="3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Backend writes entries to the database (e.g., </w:t>
      </w:r>
      <w:r>
        <w:rPr>
          <w:rStyle w:val="136"/>
          <w:rFonts w:hint="default" w:ascii="Times New Roman" w:hAnsi="Times New Roman" w:cs="Times New Roman"/>
        </w:rPr>
        <w:t>ATTENDANCE</w:t>
      </w:r>
      <w:r>
        <w:rPr>
          <w:rFonts w:hint="default" w:ascii="Times New Roman" w:hAnsi="Times New Roman" w:cs="Times New Roman"/>
        </w:rPr>
        <w:t xml:space="preserve">, </w:t>
      </w:r>
      <w:r>
        <w:rPr>
          <w:rStyle w:val="136"/>
          <w:rFonts w:hint="default" w:ascii="Times New Roman" w:hAnsi="Times New Roman" w:cs="Times New Roman"/>
        </w:rPr>
        <w:t>QUIZZES</w:t>
      </w:r>
      <w:r>
        <w:rPr>
          <w:rFonts w:hint="default" w:ascii="Times New Roman" w:hAnsi="Times New Roman" w:cs="Times New Roman"/>
        </w:rPr>
        <w:t>).</w:t>
      </w:r>
    </w:p>
    <w:p w14:paraId="5CCB1E2F">
      <w:pPr>
        <w:pStyle w:val="30"/>
        <w:keepNext w:val="0"/>
        <w:keepLines w:val="0"/>
        <w:widowControl/>
        <w:suppressLineNumbers w:val="0"/>
        <w:ind w:left="720"/>
        <w:rPr>
          <w:rFonts w:hint="default" w:ascii="Times New Roman" w:hAnsi="Times New Roman" w:eastAsia="宋体" w:cs="Times New Roman"/>
          <w:lang w:val="en-US" w:eastAsia="zh-CN"/>
        </w:rPr>
      </w:pPr>
      <w:r>
        <w:rPr>
          <w:rFonts w:hint="default" w:ascii="Times New Roman" w:hAnsi="Times New Roman" w:cs="Times New Roman"/>
        </w:rPr>
        <w:t xml:space="preserve">Simultaneously, a new record is logged into </w:t>
      </w:r>
      <w:r>
        <w:rPr>
          <w:rStyle w:val="136"/>
          <w:rFonts w:hint="default" w:ascii="Times New Roman" w:hAnsi="Times New Roman" w:cs="Times New Roman"/>
        </w:rPr>
        <w:t>REALTIME_LOGS</w:t>
      </w:r>
      <w:r>
        <w:rPr>
          <w:rFonts w:hint="default" w:ascii="Times New Roman" w:hAnsi="Times New Roman" w:cs="Times New Roman"/>
        </w:rPr>
        <w:t>, which triggers frontend updates</w:t>
      </w:r>
      <w:r>
        <w:rPr>
          <w:rFonts w:hint="default" w:ascii="Times New Roman" w:hAnsi="Times New Roman" w:eastAsia="宋体" w:cs="Times New Roman"/>
          <w:lang w:val="en-US" w:eastAsia="zh-CN"/>
        </w:rPr>
        <w:t>.</w:t>
      </w:r>
    </w:p>
    <w:p w14:paraId="529E52A2">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4.2 Database Schema and Entity Relationships</w:t>
      </w:r>
    </w:p>
    <w:p w14:paraId="7E22586E">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database, named </w:t>
      </w:r>
      <w:r>
        <w:rPr>
          <w:rStyle w:val="136"/>
          <w:rFonts w:hint="default" w:ascii="Times New Roman" w:hAnsi="Times New Roman" w:cs="Times New Roman"/>
        </w:rPr>
        <w:t>lms_system</w:t>
      </w:r>
      <w:r>
        <w:rPr>
          <w:rFonts w:hint="default" w:ascii="Times New Roman" w:hAnsi="Times New Roman" w:cs="Times New Roman"/>
        </w:rPr>
        <w:t xml:space="preserve">, was designed in </w:t>
      </w:r>
      <w:r>
        <w:rPr>
          <w:rStyle w:val="134"/>
          <w:rFonts w:hint="default" w:ascii="Times New Roman" w:hAnsi="Times New Roman" w:cs="Times New Roman"/>
        </w:rPr>
        <w:t>MySQL Workbench</w:t>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 xml:space="preserve">It contains ten key entities: </w:t>
      </w:r>
      <w:r>
        <w:rPr>
          <w:rStyle w:val="136"/>
          <w:rFonts w:hint="default" w:ascii="Times New Roman" w:hAnsi="Times New Roman" w:cs="Times New Roman"/>
        </w:rPr>
        <w:t>CLASSES</w:t>
      </w:r>
      <w:r>
        <w:rPr>
          <w:rFonts w:hint="default" w:ascii="Times New Roman" w:hAnsi="Times New Roman" w:cs="Times New Roman"/>
        </w:rPr>
        <w:t xml:space="preserve">, </w:t>
      </w:r>
      <w:r>
        <w:rPr>
          <w:rStyle w:val="136"/>
          <w:rFonts w:hint="default" w:ascii="Times New Roman" w:hAnsi="Times New Roman" w:cs="Times New Roman"/>
        </w:rPr>
        <w:t>STUDENTS</w:t>
      </w:r>
      <w:r>
        <w:rPr>
          <w:rFonts w:hint="default" w:ascii="Times New Roman" w:hAnsi="Times New Roman" w:cs="Times New Roman"/>
        </w:rPr>
        <w:t xml:space="preserve">, </w:t>
      </w:r>
      <w:r>
        <w:rPr>
          <w:rStyle w:val="136"/>
          <w:rFonts w:hint="default" w:ascii="Times New Roman" w:hAnsi="Times New Roman" w:cs="Times New Roman"/>
        </w:rPr>
        <w:t>TEACHERS</w:t>
      </w:r>
      <w:r>
        <w:rPr>
          <w:rFonts w:hint="default" w:ascii="Times New Roman" w:hAnsi="Times New Roman" w:cs="Times New Roman"/>
        </w:rPr>
        <w:t xml:space="preserve">, </w:t>
      </w:r>
      <w:r>
        <w:rPr>
          <w:rStyle w:val="136"/>
          <w:rFonts w:hint="default" w:ascii="Times New Roman" w:hAnsi="Times New Roman" w:cs="Times New Roman"/>
        </w:rPr>
        <w:t>COURSES</w:t>
      </w:r>
      <w:r>
        <w:rPr>
          <w:rFonts w:hint="default" w:ascii="Times New Roman" w:hAnsi="Times New Roman" w:cs="Times New Roman"/>
        </w:rPr>
        <w:t xml:space="preserve">, </w:t>
      </w:r>
      <w:r>
        <w:rPr>
          <w:rStyle w:val="136"/>
          <w:rFonts w:hint="default" w:ascii="Times New Roman" w:hAnsi="Times New Roman" w:cs="Times New Roman"/>
        </w:rPr>
        <w:t>COURSE_SCHEDULE</w:t>
      </w:r>
      <w:r>
        <w:rPr>
          <w:rFonts w:hint="default" w:ascii="Times New Roman" w:hAnsi="Times New Roman" w:cs="Times New Roman"/>
        </w:rPr>
        <w:t xml:space="preserve">, </w:t>
      </w:r>
      <w:r>
        <w:rPr>
          <w:rStyle w:val="136"/>
          <w:rFonts w:hint="default" w:ascii="Times New Roman" w:hAnsi="Times New Roman" w:cs="Times New Roman"/>
        </w:rPr>
        <w:t>QUESTIONS</w:t>
      </w:r>
      <w:r>
        <w:rPr>
          <w:rFonts w:hint="default" w:ascii="Times New Roman" w:hAnsi="Times New Roman" w:cs="Times New Roman"/>
        </w:rPr>
        <w:t xml:space="preserve">, </w:t>
      </w:r>
      <w:r>
        <w:rPr>
          <w:rStyle w:val="136"/>
          <w:rFonts w:hint="default" w:ascii="Times New Roman" w:hAnsi="Times New Roman" w:cs="Times New Roman"/>
        </w:rPr>
        <w:t>QUIZZES</w:t>
      </w:r>
      <w:r>
        <w:rPr>
          <w:rFonts w:hint="default" w:ascii="Times New Roman" w:hAnsi="Times New Roman" w:cs="Times New Roman"/>
        </w:rPr>
        <w:t xml:space="preserve">, </w:t>
      </w:r>
      <w:r>
        <w:rPr>
          <w:rStyle w:val="136"/>
          <w:rFonts w:hint="default" w:ascii="Times New Roman" w:hAnsi="Times New Roman" w:cs="Times New Roman"/>
        </w:rPr>
        <w:t>ATTENDANCE</w:t>
      </w:r>
      <w:r>
        <w:rPr>
          <w:rFonts w:hint="default" w:ascii="Times New Roman" w:hAnsi="Times New Roman" w:cs="Times New Roman"/>
        </w:rPr>
        <w:t xml:space="preserve">, </w:t>
      </w:r>
      <w:r>
        <w:rPr>
          <w:rStyle w:val="136"/>
          <w:rFonts w:hint="default" w:ascii="Times New Roman" w:hAnsi="Times New Roman" w:cs="Times New Roman"/>
        </w:rPr>
        <w:t>POINTS</w:t>
      </w:r>
      <w:r>
        <w:rPr>
          <w:rFonts w:hint="default" w:ascii="Times New Roman" w:hAnsi="Times New Roman" w:cs="Times New Roman"/>
        </w:rPr>
        <w:t xml:space="preserve">, </w:t>
      </w:r>
      <w:r>
        <w:rPr>
          <w:rStyle w:val="136"/>
          <w:rFonts w:hint="default" w:ascii="Times New Roman" w:hAnsi="Times New Roman" w:cs="Times New Roman"/>
        </w:rPr>
        <w:t>BADGES</w:t>
      </w:r>
      <w:r>
        <w:rPr>
          <w:rFonts w:hint="default" w:ascii="Times New Roman" w:hAnsi="Times New Roman" w:cs="Times New Roman"/>
        </w:rPr>
        <w:t xml:space="preserve">, and </w:t>
      </w:r>
      <w:r>
        <w:rPr>
          <w:rStyle w:val="136"/>
          <w:rFonts w:hint="default" w:ascii="Times New Roman" w:hAnsi="Times New Roman" w:cs="Times New Roman"/>
        </w:rPr>
        <w:t>REALTIME_LOGS</w:t>
      </w:r>
      <w:r>
        <w:rPr>
          <w:rFonts w:hint="default" w:ascii="Times New Roman" w:hAnsi="Times New Roman" w:cs="Times New Roman"/>
        </w:rPr>
        <w:t>.</w:t>
      </w:r>
    </w:p>
    <w:p w14:paraId="3DBE8E9F">
      <w:pPr>
        <w:pStyle w:val="30"/>
        <w:keepNext w:val="0"/>
        <w:keepLines w:val="0"/>
        <w:widowControl/>
        <w:suppressLineNumbers w:val="0"/>
        <w:rPr>
          <w:rFonts w:hint="default" w:ascii="Times New Roman" w:hAnsi="Times New Roman" w:eastAsia="宋体" w:cs="Times New Roman"/>
          <w:lang w:val="en-US" w:eastAsia="zh-CN"/>
        </w:rPr>
      </w:pPr>
      <w:r>
        <w:rPr>
          <w:rFonts w:hint="default" w:ascii="Times New Roman" w:hAnsi="Times New Roman" w:cs="Times New Roman"/>
        </w:rPr>
        <w:t xml:space="preserve">The design ensures </w:t>
      </w:r>
      <w:r>
        <w:rPr>
          <w:rStyle w:val="134"/>
          <w:rFonts w:hint="default" w:ascii="Times New Roman" w:hAnsi="Times New Roman" w:cs="Times New Roman"/>
        </w:rPr>
        <w:t>referential integrity</w:t>
      </w:r>
      <w:r>
        <w:rPr>
          <w:rFonts w:hint="default" w:ascii="Times New Roman" w:hAnsi="Times New Roman" w:cs="Times New Roman"/>
        </w:rPr>
        <w:t xml:space="preserve"> and </w:t>
      </w:r>
      <w:r>
        <w:rPr>
          <w:rStyle w:val="134"/>
          <w:rFonts w:hint="default" w:ascii="Times New Roman" w:hAnsi="Times New Roman" w:cs="Times New Roman"/>
        </w:rPr>
        <w:t>3NF normalization</w:t>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Key relationships include</w:t>
      </w:r>
      <w:r>
        <w:rPr>
          <w:rFonts w:hint="default" w:ascii="Times New Roman" w:hAnsi="Times New Roman" w:eastAsia="宋体" w:cs="Times New Roman"/>
          <w:lang w:val="en-US" w:eastAsia="zh-CN"/>
        </w:rPr>
        <w:t>.</w:t>
      </w:r>
    </w:p>
    <w:p w14:paraId="70F71BAD">
      <w:pPr>
        <w:pStyle w:val="30"/>
        <w:keepNext w:val="0"/>
        <w:keepLines w:val="0"/>
        <w:widowControl/>
        <w:suppressLineNumbers w:val="0"/>
        <w:ind w:left="720"/>
        <w:rPr>
          <w:rFonts w:hint="default" w:ascii="Times New Roman" w:hAnsi="Times New Roman" w:cs="Times New Roman"/>
        </w:rPr>
      </w:pPr>
      <w:r>
        <w:rPr>
          <w:rStyle w:val="136"/>
          <w:rFonts w:hint="default" w:ascii="Times New Roman" w:hAnsi="Times New Roman" w:cs="Times New Roman"/>
        </w:rPr>
        <w:t>STUDENTS</w:t>
      </w:r>
      <w:r>
        <w:rPr>
          <w:rFonts w:hint="default" w:ascii="Times New Roman" w:hAnsi="Times New Roman" w:cs="Times New Roman"/>
        </w:rPr>
        <w:t xml:space="preserve"> 1—N </w:t>
      </w:r>
      <w:r>
        <w:rPr>
          <w:rStyle w:val="136"/>
          <w:rFonts w:hint="default" w:ascii="Times New Roman" w:hAnsi="Times New Roman" w:cs="Times New Roman"/>
        </w:rPr>
        <w:t>ATTENDANCE</w:t>
      </w:r>
    </w:p>
    <w:p w14:paraId="7A3C4F57">
      <w:pPr>
        <w:pStyle w:val="30"/>
        <w:keepNext w:val="0"/>
        <w:keepLines w:val="0"/>
        <w:widowControl/>
        <w:suppressLineNumbers w:val="0"/>
        <w:ind w:left="720"/>
        <w:rPr>
          <w:rFonts w:hint="default" w:ascii="Times New Roman" w:hAnsi="Times New Roman" w:cs="Times New Roman"/>
        </w:rPr>
      </w:pPr>
      <w:r>
        <w:rPr>
          <w:rStyle w:val="136"/>
          <w:rFonts w:hint="default" w:ascii="Times New Roman" w:hAnsi="Times New Roman" w:cs="Times New Roman"/>
        </w:rPr>
        <w:t>STUDENTS</w:t>
      </w:r>
      <w:r>
        <w:rPr>
          <w:rFonts w:hint="default" w:ascii="Times New Roman" w:hAnsi="Times New Roman" w:cs="Times New Roman"/>
        </w:rPr>
        <w:t xml:space="preserve"> 1—N </w:t>
      </w:r>
      <w:r>
        <w:rPr>
          <w:rStyle w:val="136"/>
          <w:rFonts w:hint="default" w:ascii="Times New Roman" w:hAnsi="Times New Roman" w:cs="Times New Roman"/>
        </w:rPr>
        <w:t>QUIZZES</w:t>
      </w:r>
    </w:p>
    <w:p w14:paraId="7EDE4B34">
      <w:pPr>
        <w:pStyle w:val="30"/>
        <w:keepNext w:val="0"/>
        <w:keepLines w:val="0"/>
        <w:widowControl/>
        <w:suppressLineNumbers w:val="0"/>
        <w:ind w:left="720"/>
        <w:rPr>
          <w:rFonts w:hint="default" w:ascii="Times New Roman" w:hAnsi="Times New Roman" w:cs="Times New Roman"/>
        </w:rPr>
      </w:pPr>
      <w:r>
        <w:rPr>
          <w:rStyle w:val="136"/>
          <w:rFonts w:hint="default" w:ascii="Times New Roman" w:hAnsi="Times New Roman" w:cs="Times New Roman"/>
        </w:rPr>
        <w:t>STUDENTS</w:t>
      </w:r>
      <w:r>
        <w:rPr>
          <w:rFonts w:hint="default" w:ascii="Times New Roman" w:hAnsi="Times New Roman" w:cs="Times New Roman"/>
        </w:rPr>
        <w:t xml:space="preserve"> 1—1 </w:t>
      </w:r>
      <w:r>
        <w:rPr>
          <w:rStyle w:val="136"/>
          <w:rFonts w:hint="default" w:ascii="Times New Roman" w:hAnsi="Times New Roman" w:cs="Times New Roman"/>
        </w:rPr>
        <w:t>POINTS</w:t>
      </w:r>
    </w:p>
    <w:p w14:paraId="037FF890">
      <w:pPr>
        <w:pStyle w:val="30"/>
        <w:keepNext w:val="0"/>
        <w:keepLines w:val="0"/>
        <w:widowControl/>
        <w:suppressLineNumbers w:val="0"/>
        <w:ind w:left="720"/>
        <w:rPr>
          <w:rFonts w:hint="default" w:ascii="Times New Roman" w:hAnsi="Times New Roman" w:cs="Times New Roman"/>
        </w:rPr>
      </w:pPr>
      <w:r>
        <w:rPr>
          <w:rStyle w:val="136"/>
          <w:rFonts w:hint="default" w:ascii="Times New Roman" w:hAnsi="Times New Roman" w:cs="Times New Roman"/>
        </w:rPr>
        <w:t>STUDENTS</w:t>
      </w:r>
      <w:r>
        <w:rPr>
          <w:rFonts w:hint="default" w:ascii="Times New Roman" w:hAnsi="Times New Roman" w:cs="Times New Roman"/>
        </w:rPr>
        <w:t xml:space="preserve"> 1—N </w:t>
      </w:r>
      <w:r>
        <w:rPr>
          <w:rStyle w:val="136"/>
          <w:rFonts w:hint="default" w:ascii="Times New Roman" w:hAnsi="Times New Roman" w:cs="Times New Roman"/>
        </w:rPr>
        <w:t>BADGES</w:t>
      </w:r>
    </w:p>
    <w:p w14:paraId="6F7C39FE">
      <w:pPr>
        <w:pStyle w:val="30"/>
        <w:keepNext w:val="0"/>
        <w:keepLines w:val="0"/>
        <w:widowControl/>
        <w:suppressLineNumbers w:val="0"/>
        <w:ind w:left="720"/>
        <w:rPr>
          <w:rFonts w:hint="default" w:ascii="Times New Roman" w:hAnsi="Times New Roman" w:cs="Times New Roman"/>
        </w:rPr>
      </w:pPr>
      <w:r>
        <w:rPr>
          <w:rStyle w:val="136"/>
          <w:rFonts w:hint="default" w:ascii="Times New Roman" w:hAnsi="Times New Roman" w:cs="Times New Roman"/>
        </w:rPr>
        <w:t>COURSES</w:t>
      </w:r>
      <w:r>
        <w:rPr>
          <w:rFonts w:hint="default" w:ascii="Times New Roman" w:hAnsi="Times New Roman" w:cs="Times New Roman"/>
        </w:rPr>
        <w:t xml:space="preserve"> 1—N </w:t>
      </w:r>
      <w:r>
        <w:rPr>
          <w:rStyle w:val="136"/>
          <w:rFonts w:hint="default" w:ascii="Times New Roman" w:hAnsi="Times New Roman" w:cs="Times New Roman"/>
        </w:rPr>
        <w:t>QUESTIONS</w:t>
      </w:r>
    </w:p>
    <w:p w14:paraId="619C3F4A">
      <w:pPr>
        <w:pStyle w:val="30"/>
        <w:keepNext w:val="0"/>
        <w:keepLines w:val="0"/>
        <w:widowControl/>
        <w:suppressLineNumbers w:val="0"/>
        <w:ind w:left="720"/>
        <w:rPr>
          <w:rFonts w:hint="default" w:ascii="Times New Roman" w:hAnsi="Times New Roman" w:cs="Times New Roman"/>
        </w:rPr>
      </w:pPr>
      <w:r>
        <w:rPr>
          <w:rStyle w:val="136"/>
          <w:rFonts w:hint="default" w:ascii="Times New Roman" w:hAnsi="Times New Roman" w:cs="Times New Roman"/>
        </w:rPr>
        <w:t>COURSES</w:t>
      </w:r>
      <w:r>
        <w:rPr>
          <w:rFonts w:hint="default" w:ascii="Times New Roman" w:hAnsi="Times New Roman" w:cs="Times New Roman"/>
        </w:rPr>
        <w:t xml:space="preserve"> 1—N </w:t>
      </w:r>
      <w:r>
        <w:rPr>
          <w:rStyle w:val="136"/>
          <w:rFonts w:hint="default" w:ascii="Times New Roman" w:hAnsi="Times New Roman" w:cs="Times New Roman"/>
        </w:rPr>
        <w:t>QUIZZES</w:t>
      </w:r>
    </w:p>
    <w:p w14:paraId="0F236723">
      <w:pPr>
        <w:pStyle w:val="30"/>
        <w:keepNext w:val="0"/>
        <w:keepLines w:val="0"/>
        <w:widowControl/>
        <w:suppressLineNumbers w:val="0"/>
        <w:ind w:left="720"/>
        <w:rPr>
          <w:rFonts w:hint="default" w:ascii="Times New Roman" w:hAnsi="Times New Roman" w:cs="Times New Roman"/>
        </w:rPr>
      </w:pPr>
      <w:r>
        <w:rPr>
          <w:rStyle w:val="136"/>
          <w:rFonts w:hint="default" w:ascii="Times New Roman" w:hAnsi="Times New Roman" w:cs="Times New Roman"/>
        </w:rPr>
        <w:t>TEACHERS</w:t>
      </w:r>
      <w:r>
        <w:rPr>
          <w:rFonts w:hint="default" w:ascii="Times New Roman" w:hAnsi="Times New Roman" w:cs="Times New Roman"/>
        </w:rPr>
        <w:t xml:space="preserve"> 1—N </w:t>
      </w:r>
      <w:r>
        <w:rPr>
          <w:rStyle w:val="136"/>
          <w:rFonts w:hint="default" w:ascii="Times New Roman" w:hAnsi="Times New Roman" w:cs="Times New Roman"/>
        </w:rPr>
        <w:t>COURSES</w:t>
      </w:r>
    </w:p>
    <w:p w14:paraId="4C044E9E">
      <w:pPr>
        <w:pStyle w:val="30"/>
        <w:keepNext w:val="0"/>
        <w:keepLines w:val="0"/>
        <w:widowControl/>
        <w:suppressLineNumbers w:val="0"/>
        <w:rPr>
          <w:rStyle w:val="135"/>
          <w:rFonts w:hint="default" w:ascii="Times New Roman" w:hAnsi="Times New Roman" w:cs="Times New Roman"/>
        </w:rPr>
      </w:pPr>
      <w:r>
        <w:rPr>
          <w:rStyle w:val="135"/>
          <w:rFonts w:hint="default" w:ascii="Times New Roman" w:hAnsi="Times New Roman" w:cs="Times New Roman"/>
        </w:rPr>
        <w:t>The ER diagram is described in Appendix A.</w:t>
      </w:r>
    </w:p>
    <w:p w14:paraId="682C9C9A">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This schema supports both vertical and horizontal scalability. The modular design allows independent extensions such as team-based quizzes or analytics dashboards.</w:t>
      </w:r>
    </w:p>
    <w:p w14:paraId="451C25B2">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467E65C8">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4.3 Real-Time Mechanism</w:t>
      </w:r>
    </w:p>
    <w:p w14:paraId="29B70956">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Real-time interactivity is achieved through the </w:t>
      </w:r>
      <w:r>
        <w:rPr>
          <w:rStyle w:val="136"/>
          <w:rFonts w:hint="default" w:ascii="Times New Roman" w:hAnsi="Times New Roman" w:cs="Times New Roman"/>
        </w:rPr>
        <w:t>REALTIME_LOGS</w:t>
      </w:r>
      <w:r>
        <w:rPr>
          <w:rFonts w:hint="default" w:ascii="Times New Roman" w:hAnsi="Times New Roman" w:cs="Times New Roman"/>
        </w:rPr>
        <w:t xml:space="preserve"> table, which captures every activity (attendance, quiz submission, badge award) with timestamps and descriptive details.</w:t>
      </w:r>
    </w:p>
    <w:p w14:paraId="253A8877">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Example log entries include:</w:t>
      </w:r>
    </w:p>
    <w:tbl>
      <w:tblPr>
        <w:tblStyle w:val="3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95"/>
        <w:gridCol w:w="4213"/>
      </w:tblGrid>
      <w:tr w14:paraId="0CB87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FF3377F">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activity_type</w:t>
            </w:r>
          </w:p>
        </w:tc>
        <w:tc>
          <w:tcPr>
            <w:tcW w:w="0" w:type="auto"/>
            <w:shd w:val="clear" w:color="auto" w:fill="auto"/>
            <w:vAlign w:val="center"/>
          </w:tcPr>
          <w:p w14:paraId="793BE364">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details</w:t>
            </w:r>
          </w:p>
        </w:tc>
      </w:tr>
      <w:tr w14:paraId="74CCE8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AEB60D2">
            <w:pPr>
              <w:keepNext w:val="0"/>
              <w:keepLines w:val="0"/>
              <w:widowControl/>
              <w:suppressLineNumbers w:val="0"/>
              <w:jc w:val="left"/>
              <w:rPr>
                <w:rFonts w:hint="default" w:ascii="Times New Roman" w:hAnsi="Times New Roman" w:cs="Times New Roman"/>
              </w:rPr>
            </w:pPr>
            <w:r>
              <w:rPr>
                <w:rStyle w:val="136"/>
                <w:rFonts w:hint="default" w:ascii="Times New Roman" w:hAnsi="Times New Roman" w:eastAsia="宋体" w:cs="Times New Roman"/>
                <w:kern w:val="0"/>
                <w:sz w:val="24"/>
                <w:szCs w:val="24"/>
                <w:lang w:val="en-US" w:eastAsia="zh-CN" w:bidi="ar"/>
              </w:rPr>
              <w:t>attendance</w:t>
            </w:r>
          </w:p>
        </w:tc>
        <w:tc>
          <w:tcPr>
            <w:tcW w:w="0" w:type="auto"/>
            <w:shd w:val="clear" w:color="auto" w:fill="auto"/>
            <w:vAlign w:val="center"/>
          </w:tcPr>
          <w:p w14:paraId="1F38E9A2">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“Student S1021 signed in successfully”</w:t>
            </w:r>
          </w:p>
        </w:tc>
      </w:tr>
      <w:tr w14:paraId="07F79A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165CFDD">
            <w:pPr>
              <w:keepNext w:val="0"/>
              <w:keepLines w:val="0"/>
              <w:widowControl/>
              <w:suppressLineNumbers w:val="0"/>
              <w:jc w:val="left"/>
              <w:rPr>
                <w:rFonts w:hint="default" w:ascii="Times New Roman" w:hAnsi="Times New Roman" w:cs="Times New Roman"/>
              </w:rPr>
            </w:pPr>
            <w:r>
              <w:rPr>
                <w:rStyle w:val="136"/>
                <w:rFonts w:hint="default" w:ascii="Times New Roman" w:hAnsi="Times New Roman" w:eastAsia="宋体" w:cs="Times New Roman"/>
                <w:kern w:val="0"/>
                <w:sz w:val="24"/>
                <w:szCs w:val="24"/>
                <w:lang w:val="en-US" w:eastAsia="zh-CN" w:bidi="ar"/>
              </w:rPr>
              <w:t>quiz_submit</w:t>
            </w:r>
          </w:p>
        </w:tc>
        <w:tc>
          <w:tcPr>
            <w:tcW w:w="0" w:type="auto"/>
            <w:shd w:val="clear" w:color="auto" w:fill="auto"/>
            <w:vAlign w:val="center"/>
          </w:tcPr>
          <w:p w14:paraId="40CEC53F">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“Student S1045 submitted Q5 - score: 5/5”</w:t>
            </w:r>
          </w:p>
        </w:tc>
      </w:tr>
      <w:tr w14:paraId="214552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F6EEEC7">
            <w:pPr>
              <w:keepNext w:val="0"/>
              <w:keepLines w:val="0"/>
              <w:widowControl/>
              <w:suppressLineNumbers w:val="0"/>
              <w:jc w:val="left"/>
              <w:rPr>
                <w:rFonts w:hint="default" w:ascii="Times New Roman" w:hAnsi="Times New Roman" w:cs="Times New Roman"/>
              </w:rPr>
            </w:pPr>
            <w:r>
              <w:rPr>
                <w:rStyle w:val="136"/>
                <w:rFonts w:hint="default" w:ascii="Times New Roman" w:hAnsi="Times New Roman" w:eastAsia="宋体" w:cs="Times New Roman"/>
                <w:kern w:val="0"/>
                <w:sz w:val="24"/>
                <w:szCs w:val="24"/>
                <w:lang w:val="en-US" w:eastAsia="zh-CN" w:bidi="ar"/>
              </w:rPr>
              <w:t>badge_award</w:t>
            </w:r>
          </w:p>
        </w:tc>
        <w:tc>
          <w:tcPr>
            <w:tcW w:w="0" w:type="auto"/>
            <w:shd w:val="clear" w:color="auto" w:fill="auto"/>
            <w:vAlign w:val="center"/>
          </w:tcPr>
          <w:p w14:paraId="076EACC9">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“S1033 earned 'Perfect Attendance' badge”</w:t>
            </w:r>
          </w:p>
        </w:tc>
      </w:tr>
    </w:tbl>
    <w:p w14:paraId="4AF428B4">
      <w:pPr>
        <w:pStyle w:val="30"/>
        <w:keepNext w:val="0"/>
        <w:keepLines w:val="0"/>
        <w:widowControl/>
        <w:suppressLineNumbers w:val="0"/>
        <w:rPr>
          <w:rFonts w:hint="default" w:ascii="Times New Roman" w:hAnsi="Times New Roman" w:cs="Times New Roman"/>
        </w:rPr>
      </w:pPr>
      <w:r>
        <w:rPr>
          <w:rFonts w:hint="default" w:ascii="Times New Roman" w:hAnsi="Times New Roman" w:cs="Times New Roman"/>
        </w:rPr>
        <w:t>Front-end clients subscribe to real-time updates from this table. Whenever a new entry is added, the backend emits an update message to all connected clients, ensuring immediate synchronization.</w:t>
      </w:r>
    </w:p>
    <w:p w14:paraId="25C96F10">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56D07367">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4.4 Functional Workflow</w:t>
      </w:r>
    </w:p>
    <w:tbl>
      <w:tblPr>
        <w:tblStyle w:val="3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29"/>
        <w:gridCol w:w="833"/>
        <w:gridCol w:w="3446"/>
        <w:gridCol w:w="3922"/>
      </w:tblGrid>
      <w:tr w14:paraId="7D7F54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5B43B33">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Step</w:t>
            </w:r>
          </w:p>
        </w:tc>
        <w:tc>
          <w:tcPr>
            <w:tcW w:w="0" w:type="auto"/>
            <w:shd w:val="clear" w:color="auto" w:fill="auto"/>
            <w:vAlign w:val="center"/>
          </w:tcPr>
          <w:p w14:paraId="722311AD">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Actor</w:t>
            </w:r>
          </w:p>
        </w:tc>
        <w:tc>
          <w:tcPr>
            <w:tcW w:w="0" w:type="auto"/>
            <w:shd w:val="clear" w:color="auto" w:fill="auto"/>
            <w:vAlign w:val="center"/>
          </w:tcPr>
          <w:p w14:paraId="0DEAF169">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Table(s) Affected</w:t>
            </w:r>
          </w:p>
        </w:tc>
        <w:tc>
          <w:tcPr>
            <w:tcW w:w="0" w:type="auto"/>
            <w:shd w:val="clear" w:color="auto" w:fill="auto"/>
            <w:vAlign w:val="center"/>
          </w:tcPr>
          <w:p w14:paraId="2770C13A">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Description</w:t>
            </w:r>
          </w:p>
        </w:tc>
      </w:tr>
      <w:tr w14:paraId="3C9580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3B434A6">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1</w:t>
            </w:r>
          </w:p>
        </w:tc>
        <w:tc>
          <w:tcPr>
            <w:tcW w:w="0" w:type="auto"/>
            <w:shd w:val="clear" w:color="auto" w:fill="auto"/>
            <w:vAlign w:val="center"/>
          </w:tcPr>
          <w:p w14:paraId="38C15286">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Teacher</w:t>
            </w:r>
          </w:p>
        </w:tc>
        <w:tc>
          <w:tcPr>
            <w:tcW w:w="0" w:type="auto"/>
            <w:shd w:val="clear" w:color="auto" w:fill="auto"/>
            <w:vAlign w:val="center"/>
          </w:tcPr>
          <w:p w14:paraId="1C520994">
            <w:pPr>
              <w:keepNext w:val="0"/>
              <w:keepLines w:val="0"/>
              <w:widowControl/>
              <w:suppressLineNumbers w:val="0"/>
              <w:jc w:val="left"/>
              <w:rPr>
                <w:rFonts w:hint="default" w:ascii="Times New Roman" w:hAnsi="Times New Roman" w:cs="Times New Roman"/>
              </w:rPr>
            </w:pPr>
            <w:r>
              <w:rPr>
                <w:rStyle w:val="136"/>
                <w:rFonts w:hint="default" w:ascii="Times New Roman" w:hAnsi="Times New Roman" w:eastAsia="宋体" w:cs="Times New Roman"/>
                <w:kern w:val="0"/>
                <w:sz w:val="24"/>
                <w:szCs w:val="24"/>
                <w:lang w:val="en-US" w:eastAsia="zh-CN" w:bidi="ar"/>
              </w:rPr>
              <w:t>COURSES</w:t>
            </w:r>
          </w:p>
        </w:tc>
        <w:tc>
          <w:tcPr>
            <w:tcW w:w="0" w:type="auto"/>
            <w:shd w:val="clear" w:color="auto" w:fill="auto"/>
            <w:vAlign w:val="center"/>
          </w:tcPr>
          <w:p w14:paraId="60BE3DB3">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Creates course linked to </w:t>
            </w:r>
            <w:r>
              <w:rPr>
                <w:rStyle w:val="136"/>
                <w:rFonts w:hint="default" w:ascii="Times New Roman" w:hAnsi="Times New Roman" w:eastAsia="宋体" w:cs="Times New Roman"/>
                <w:kern w:val="0"/>
                <w:sz w:val="24"/>
                <w:szCs w:val="24"/>
                <w:lang w:val="en-US" w:eastAsia="zh-CN" w:bidi="ar"/>
              </w:rPr>
              <w:t>teacher_id</w:t>
            </w:r>
            <w:r>
              <w:rPr>
                <w:rFonts w:hint="default" w:ascii="Times New Roman" w:hAnsi="Times New Roman" w:eastAsia="宋体" w:cs="Times New Roman"/>
                <w:kern w:val="0"/>
                <w:sz w:val="24"/>
                <w:szCs w:val="24"/>
                <w:lang w:val="en-US" w:eastAsia="zh-CN" w:bidi="ar"/>
              </w:rPr>
              <w:t>.</w:t>
            </w:r>
          </w:p>
        </w:tc>
      </w:tr>
      <w:tr w14:paraId="5ABC08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72A9C40">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2</w:t>
            </w:r>
          </w:p>
        </w:tc>
        <w:tc>
          <w:tcPr>
            <w:tcW w:w="0" w:type="auto"/>
            <w:shd w:val="clear" w:color="auto" w:fill="auto"/>
            <w:vAlign w:val="center"/>
          </w:tcPr>
          <w:p w14:paraId="5781FC22">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Student</w:t>
            </w:r>
          </w:p>
        </w:tc>
        <w:tc>
          <w:tcPr>
            <w:tcW w:w="0" w:type="auto"/>
            <w:shd w:val="clear" w:color="auto" w:fill="auto"/>
            <w:vAlign w:val="center"/>
          </w:tcPr>
          <w:p w14:paraId="0E47FD9C">
            <w:pPr>
              <w:keepNext w:val="0"/>
              <w:keepLines w:val="0"/>
              <w:widowControl/>
              <w:suppressLineNumbers w:val="0"/>
              <w:jc w:val="left"/>
              <w:rPr>
                <w:rFonts w:hint="default" w:ascii="Times New Roman" w:hAnsi="Times New Roman" w:cs="Times New Roman"/>
              </w:rPr>
            </w:pPr>
            <w:r>
              <w:rPr>
                <w:rStyle w:val="136"/>
                <w:rFonts w:hint="default" w:ascii="Times New Roman" w:hAnsi="Times New Roman" w:eastAsia="宋体" w:cs="Times New Roman"/>
                <w:kern w:val="0"/>
                <w:sz w:val="24"/>
                <w:szCs w:val="24"/>
                <w:lang w:val="en-US" w:eastAsia="zh-CN" w:bidi="ar"/>
              </w:rPr>
              <w:t>STUDENTS</w:t>
            </w:r>
          </w:p>
        </w:tc>
        <w:tc>
          <w:tcPr>
            <w:tcW w:w="0" w:type="auto"/>
            <w:shd w:val="clear" w:color="auto" w:fill="auto"/>
            <w:vAlign w:val="center"/>
          </w:tcPr>
          <w:p w14:paraId="468098A5">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Enrolls or joins class.</w:t>
            </w:r>
          </w:p>
        </w:tc>
      </w:tr>
      <w:tr w14:paraId="14EB88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FEDD3C8">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3</w:t>
            </w:r>
          </w:p>
        </w:tc>
        <w:tc>
          <w:tcPr>
            <w:tcW w:w="0" w:type="auto"/>
            <w:shd w:val="clear" w:color="auto" w:fill="auto"/>
            <w:vAlign w:val="center"/>
          </w:tcPr>
          <w:p w14:paraId="2AD8ADF6">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Student</w:t>
            </w:r>
          </w:p>
        </w:tc>
        <w:tc>
          <w:tcPr>
            <w:tcW w:w="0" w:type="auto"/>
            <w:shd w:val="clear" w:color="auto" w:fill="auto"/>
            <w:vAlign w:val="center"/>
          </w:tcPr>
          <w:p w14:paraId="1E5686DF">
            <w:pPr>
              <w:keepNext w:val="0"/>
              <w:keepLines w:val="0"/>
              <w:widowControl/>
              <w:suppressLineNumbers w:val="0"/>
              <w:jc w:val="left"/>
              <w:rPr>
                <w:rFonts w:hint="default" w:ascii="Times New Roman" w:hAnsi="Times New Roman" w:cs="Times New Roman"/>
              </w:rPr>
            </w:pPr>
            <w:r>
              <w:rPr>
                <w:rStyle w:val="136"/>
                <w:rFonts w:hint="default" w:ascii="Times New Roman" w:hAnsi="Times New Roman" w:eastAsia="宋体" w:cs="Times New Roman"/>
                <w:kern w:val="0"/>
                <w:sz w:val="24"/>
                <w:szCs w:val="24"/>
                <w:lang w:val="en-US" w:eastAsia="zh-CN" w:bidi="ar"/>
              </w:rPr>
              <w:t>ATTENDANCE</w:t>
            </w:r>
            <w:r>
              <w:rPr>
                <w:rFonts w:hint="default" w:ascii="Times New Roman" w:hAnsi="Times New Roman" w:eastAsia="宋体" w:cs="Times New Roman"/>
                <w:kern w:val="0"/>
                <w:sz w:val="24"/>
                <w:szCs w:val="24"/>
                <w:lang w:val="en-US" w:eastAsia="zh-CN" w:bidi="ar"/>
              </w:rPr>
              <w:t xml:space="preserve"> + </w:t>
            </w:r>
            <w:r>
              <w:rPr>
                <w:rStyle w:val="136"/>
                <w:rFonts w:hint="default" w:ascii="Times New Roman" w:hAnsi="Times New Roman" w:eastAsia="宋体" w:cs="Times New Roman"/>
                <w:kern w:val="0"/>
                <w:sz w:val="24"/>
                <w:szCs w:val="24"/>
                <w:lang w:val="en-US" w:eastAsia="zh-CN" w:bidi="ar"/>
              </w:rPr>
              <w:t>REALTIME_LOGS</w:t>
            </w:r>
          </w:p>
        </w:tc>
        <w:tc>
          <w:tcPr>
            <w:tcW w:w="0" w:type="auto"/>
            <w:shd w:val="clear" w:color="auto" w:fill="auto"/>
            <w:vAlign w:val="center"/>
          </w:tcPr>
          <w:p w14:paraId="771CCA8C">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Performs check-in; log generated automatically.</w:t>
            </w:r>
          </w:p>
        </w:tc>
      </w:tr>
      <w:tr w14:paraId="688C9F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3C2726B">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4</w:t>
            </w:r>
          </w:p>
        </w:tc>
        <w:tc>
          <w:tcPr>
            <w:tcW w:w="0" w:type="auto"/>
            <w:shd w:val="clear" w:color="auto" w:fill="auto"/>
            <w:vAlign w:val="center"/>
          </w:tcPr>
          <w:p w14:paraId="235C035F">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Student</w:t>
            </w:r>
          </w:p>
        </w:tc>
        <w:tc>
          <w:tcPr>
            <w:tcW w:w="0" w:type="auto"/>
            <w:shd w:val="clear" w:color="auto" w:fill="auto"/>
            <w:vAlign w:val="center"/>
          </w:tcPr>
          <w:p w14:paraId="7A6594E7">
            <w:pPr>
              <w:keepNext w:val="0"/>
              <w:keepLines w:val="0"/>
              <w:widowControl/>
              <w:suppressLineNumbers w:val="0"/>
              <w:jc w:val="left"/>
              <w:rPr>
                <w:rFonts w:hint="default" w:ascii="Times New Roman" w:hAnsi="Times New Roman" w:cs="Times New Roman"/>
              </w:rPr>
            </w:pPr>
            <w:r>
              <w:rPr>
                <w:rStyle w:val="136"/>
                <w:rFonts w:hint="default" w:ascii="Times New Roman" w:hAnsi="Times New Roman" w:eastAsia="宋体" w:cs="Times New Roman"/>
                <w:kern w:val="0"/>
                <w:sz w:val="24"/>
                <w:szCs w:val="24"/>
                <w:lang w:val="en-US" w:eastAsia="zh-CN" w:bidi="ar"/>
              </w:rPr>
              <w:t>QUIZZES</w:t>
            </w:r>
            <w:r>
              <w:rPr>
                <w:rFonts w:hint="default" w:ascii="Times New Roman" w:hAnsi="Times New Roman" w:eastAsia="宋体" w:cs="Times New Roman"/>
                <w:kern w:val="0"/>
                <w:sz w:val="24"/>
                <w:szCs w:val="24"/>
                <w:lang w:val="en-US" w:eastAsia="zh-CN" w:bidi="ar"/>
              </w:rPr>
              <w:t xml:space="preserve"> + </w:t>
            </w:r>
            <w:r>
              <w:rPr>
                <w:rStyle w:val="136"/>
                <w:rFonts w:hint="default" w:ascii="Times New Roman" w:hAnsi="Times New Roman" w:eastAsia="宋体" w:cs="Times New Roman"/>
                <w:kern w:val="0"/>
                <w:sz w:val="24"/>
                <w:szCs w:val="24"/>
                <w:lang w:val="en-US" w:eastAsia="zh-CN" w:bidi="ar"/>
              </w:rPr>
              <w:t>REALTIME_LOGS</w:t>
            </w:r>
          </w:p>
        </w:tc>
        <w:tc>
          <w:tcPr>
            <w:tcW w:w="0" w:type="auto"/>
            <w:shd w:val="clear" w:color="auto" w:fill="auto"/>
            <w:vAlign w:val="center"/>
          </w:tcPr>
          <w:p w14:paraId="122D2804">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Submits answers; score calculated and logged.</w:t>
            </w:r>
          </w:p>
        </w:tc>
      </w:tr>
      <w:tr w14:paraId="359E0F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9FCC57B">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5</w:t>
            </w:r>
          </w:p>
        </w:tc>
        <w:tc>
          <w:tcPr>
            <w:tcW w:w="0" w:type="auto"/>
            <w:shd w:val="clear" w:color="auto" w:fill="auto"/>
            <w:vAlign w:val="center"/>
          </w:tcPr>
          <w:p w14:paraId="52526EAE">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System</w:t>
            </w:r>
          </w:p>
        </w:tc>
        <w:tc>
          <w:tcPr>
            <w:tcW w:w="0" w:type="auto"/>
            <w:shd w:val="clear" w:color="auto" w:fill="auto"/>
            <w:vAlign w:val="center"/>
          </w:tcPr>
          <w:p w14:paraId="2C7209E9">
            <w:pPr>
              <w:keepNext w:val="0"/>
              <w:keepLines w:val="0"/>
              <w:widowControl/>
              <w:suppressLineNumbers w:val="0"/>
              <w:jc w:val="left"/>
              <w:rPr>
                <w:rFonts w:hint="default" w:ascii="Times New Roman" w:hAnsi="Times New Roman" w:cs="Times New Roman"/>
              </w:rPr>
            </w:pPr>
            <w:r>
              <w:rPr>
                <w:rStyle w:val="136"/>
                <w:rFonts w:hint="default" w:ascii="Times New Roman" w:hAnsi="Times New Roman" w:eastAsia="宋体" w:cs="Times New Roman"/>
                <w:kern w:val="0"/>
                <w:sz w:val="24"/>
                <w:szCs w:val="24"/>
                <w:lang w:val="en-US" w:eastAsia="zh-CN" w:bidi="ar"/>
              </w:rPr>
              <w:t>POINTS</w:t>
            </w:r>
            <w:r>
              <w:rPr>
                <w:rFonts w:hint="default" w:ascii="Times New Roman" w:hAnsi="Times New Roman" w:eastAsia="宋体" w:cs="Times New Roman"/>
                <w:kern w:val="0"/>
                <w:sz w:val="24"/>
                <w:szCs w:val="24"/>
                <w:lang w:val="en-US" w:eastAsia="zh-CN" w:bidi="ar"/>
              </w:rPr>
              <w:t xml:space="preserve">, </w:t>
            </w:r>
            <w:r>
              <w:rPr>
                <w:rStyle w:val="136"/>
                <w:rFonts w:hint="default" w:ascii="Times New Roman" w:hAnsi="Times New Roman" w:eastAsia="宋体" w:cs="Times New Roman"/>
                <w:kern w:val="0"/>
                <w:sz w:val="24"/>
                <w:szCs w:val="24"/>
                <w:lang w:val="en-US" w:eastAsia="zh-CN" w:bidi="ar"/>
              </w:rPr>
              <w:t>BADGES</w:t>
            </w:r>
          </w:p>
        </w:tc>
        <w:tc>
          <w:tcPr>
            <w:tcW w:w="0" w:type="auto"/>
            <w:shd w:val="clear" w:color="auto" w:fill="auto"/>
            <w:vAlign w:val="center"/>
          </w:tcPr>
          <w:p w14:paraId="6D1D5009">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Updates cumulative points; grants badges.</w:t>
            </w:r>
          </w:p>
        </w:tc>
      </w:tr>
      <w:tr w14:paraId="3C8EC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F1EC26F">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6</w:t>
            </w:r>
          </w:p>
        </w:tc>
        <w:tc>
          <w:tcPr>
            <w:tcW w:w="0" w:type="auto"/>
            <w:shd w:val="clear" w:color="auto" w:fill="auto"/>
            <w:vAlign w:val="center"/>
          </w:tcPr>
          <w:p w14:paraId="4F9112C0">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Client</w:t>
            </w:r>
          </w:p>
        </w:tc>
        <w:tc>
          <w:tcPr>
            <w:tcW w:w="0" w:type="auto"/>
            <w:shd w:val="clear" w:color="auto" w:fill="auto"/>
            <w:vAlign w:val="center"/>
          </w:tcPr>
          <w:p w14:paraId="5A44A9CC">
            <w:pPr>
              <w:keepNext w:val="0"/>
              <w:keepLines w:val="0"/>
              <w:widowControl/>
              <w:suppressLineNumbers w:val="0"/>
              <w:jc w:val="left"/>
              <w:rPr>
                <w:rFonts w:hint="default" w:ascii="Times New Roman" w:hAnsi="Times New Roman" w:cs="Times New Roman"/>
              </w:rPr>
            </w:pPr>
            <w:r>
              <w:rPr>
                <w:rStyle w:val="136"/>
                <w:rFonts w:hint="default" w:ascii="Times New Roman" w:hAnsi="Times New Roman" w:eastAsia="宋体" w:cs="Times New Roman"/>
                <w:kern w:val="0"/>
                <w:sz w:val="24"/>
                <w:szCs w:val="24"/>
                <w:lang w:val="en-US" w:eastAsia="zh-CN" w:bidi="ar"/>
              </w:rPr>
              <w:t>REALTIME_LOGS</w:t>
            </w:r>
          </w:p>
        </w:tc>
        <w:tc>
          <w:tcPr>
            <w:tcW w:w="0" w:type="auto"/>
            <w:shd w:val="clear" w:color="auto" w:fill="auto"/>
            <w:vAlign w:val="center"/>
          </w:tcPr>
          <w:p w14:paraId="762C3DB9">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Frontend displays live updates and leaderboards</w:t>
            </w:r>
          </w:p>
        </w:tc>
      </w:tr>
    </w:tbl>
    <w:p w14:paraId="2146C7F2">
      <w:pPr>
        <w:pStyle w:val="30"/>
        <w:keepNext w:val="0"/>
        <w:keepLines w:val="0"/>
        <w:widowControl/>
        <w:suppressLineNumbers w:val="0"/>
        <w:rPr>
          <w:rFonts w:hint="default" w:ascii="Times New Roman" w:hAnsi="Times New Roman" w:eastAsia="宋体" w:cs="Times New Roman"/>
          <w:lang w:val="en-US" w:eastAsia="zh-CN"/>
        </w:rPr>
      </w:pPr>
    </w:p>
    <w:p w14:paraId="0B4FFA82">
      <w:pPr>
        <w:pStyle w:val="4"/>
        <w:rPr>
          <w:rFonts w:hint="default" w:ascii="Times New Roman" w:hAnsi="Times New Roman" w:cs="Times New Roman"/>
        </w:rPr>
      </w:pPr>
      <w:r>
        <w:rPr>
          <w:rFonts w:hint="default" w:ascii="Times New Roman" w:hAnsi="Times New Roman" w:cs="Times New Roman"/>
        </w:rPr>
        <w:t>5. Implementation</w:t>
      </w:r>
    </w:p>
    <w:p w14:paraId="21F79273">
      <w:pPr>
        <w:pStyle w:val="5"/>
        <w:keepNext w:val="0"/>
        <w:keepLines w:val="0"/>
        <w:widowControl/>
        <w:suppressLineNumbers w:val="0"/>
      </w:pPr>
      <w:r>
        <w:t>5.1 Database Implementation (MySQL)</w:t>
      </w:r>
    </w:p>
    <w:p w14:paraId="1E506DA0">
      <w:pPr>
        <w:pStyle w:val="30"/>
        <w:keepNext w:val="0"/>
        <w:keepLines w:val="0"/>
        <w:widowControl/>
        <w:suppressLineNumbers w:val="0"/>
        <w:rPr>
          <w:rFonts w:hint="eastAsia" w:eastAsia="宋体"/>
          <w:lang w:val="en-US" w:eastAsia="zh-CN"/>
        </w:rPr>
      </w:pPr>
      <w:r>
        <w:t>The SQL schema (see Appendix A) defines</w:t>
      </w:r>
      <w:r>
        <w:rPr>
          <w:rFonts w:hint="eastAsia" w:eastAsia="宋体"/>
          <w:lang w:val="en-US" w:eastAsia="zh-CN"/>
        </w:rPr>
        <w:t>.</w:t>
      </w:r>
    </w:p>
    <w:p w14:paraId="16ADDBCF">
      <w:pPr>
        <w:pStyle w:val="30"/>
        <w:keepNext w:val="0"/>
        <w:keepLines w:val="0"/>
        <w:widowControl/>
        <w:suppressLineNumbers w:val="0"/>
        <w:ind w:left="720"/>
      </w:pPr>
      <w:r>
        <w:t>Primary keys (PK) for entity uniqueness.</w:t>
      </w:r>
    </w:p>
    <w:p w14:paraId="19C965B9">
      <w:pPr>
        <w:pStyle w:val="30"/>
        <w:keepNext w:val="0"/>
        <w:keepLines w:val="0"/>
        <w:widowControl/>
        <w:suppressLineNumbers w:val="0"/>
        <w:ind w:left="720"/>
      </w:pPr>
      <w:r>
        <w:t>Foreign keys (FK) for referential integrity.</w:t>
      </w:r>
    </w:p>
    <w:p w14:paraId="201BDEE3">
      <w:pPr>
        <w:pStyle w:val="30"/>
        <w:keepNext w:val="0"/>
        <w:keepLines w:val="0"/>
        <w:widowControl/>
        <w:suppressLineNumbers w:val="0"/>
        <w:ind w:left="720"/>
      </w:pPr>
      <w:r>
        <w:t>ENUM fields for controlled categorical data (attendance status, badge level).</w:t>
      </w:r>
    </w:p>
    <w:p w14:paraId="3BAE2A9A">
      <w:pPr>
        <w:pStyle w:val="30"/>
        <w:keepNext w:val="0"/>
        <w:keepLines w:val="0"/>
        <w:widowControl/>
        <w:suppressLineNumbers w:val="0"/>
        <w:ind w:left="720"/>
      </w:pPr>
      <w:r>
        <w:t>AUTO_INCREMENT for surrogate keys on transactional tables.</w:t>
      </w:r>
    </w:p>
    <w:p w14:paraId="3BC1E195">
      <w:pPr>
        <w:pStyle w:val="30"/>
        <w:keepNext w:val="0"/>
        <w:keepLines w:val="0"/>
        <w:widowControl/>
        <w:suppressLineNumbers w:val="0"/>
        <w:ind w:left="720"/>
      </w:pPr>
      <w:r>
        <w:t>Timestamp defaults for activity tracking.</w:t>
      </w:r>
    </w:p>
    <w:p w14:paraId="3348682E">
      <w:pPr>
        <w:pStyle w:val="30"/>
        <w:keepNext w:val="0"/>
        <w:keepLines w:val="0"/>
        <w:widowControl/>
        <w:suppressLineNumbers w:val="0"/>
      </w:pPr>
      <w:r>
        <w:t>Triggers may later be added to automate point updates when a new quiz or attendance record is inserted.</w:t>
      </w:r>
    </w:p>
    <w:p w14:paraId="54A64CB3">
      <w:pPr>
        <w:pStyle w:val="5"/>
        <w:rPr>
          <w:rFonts w:hint="default" w:ascii="Times New Roman" w:hAnsi="Times New Roman" w:cs="Times New Roman"/>
        </w:rPr>
      </w:pPr>
      <w:r>
        <w:rPr>
          <w:rFonts w:hint="default" w:ascii="Times New Roman" w:hAnsi="Times New Roman" w:cs="Times New Roman"/>
        </w:rPr>
        <w:t>5.2 Backend and Real-Time Layer</w:t>
      </w:r>
    </w:p>
    <w:p w14:paraId="22CADBFF">
      <w:pPr>
        <w:pStyle w:val="30"/>
        <w:keepNext w:val="0"/>
        <w:keepLines w:val="0"/>
        <w:widowControl/>
        <w:suppressLineNumbers w:val="0"/>
      </w:pPr>
      <w:r>
        <w:t xml:space="preserve">The backend of the system serves as the </w:t>
      </w:r>
      <w:r>
        <w:rPr>
          <w:rStyle w:val="134"/>
        </w:rPr>
        <w:t>core logic layer</w:t>
      </w:r>
      <w:r>
        <w:t xml:space="preserve"> connecting the user interface with the database.</w:t>
      </w:r>
      <w:r>
        <w:br w:type="textWrapping"/>
      </w:r>
      <w:r>
        <w:t>It manages communication between clients and the database, processes attendance and quiz submissions, updates point records, and handles real-time broadcasting of events.</w:t>
      </w:r>
    </w:p>
    <w:p w14:paraId="63E9DD22">
      <w:pPr>
        <w:pStyle w:val="30"/>
        <w:keepNext w:val="0"/>
        <w:keepLines w:val="0"/>
        <w:widowControl/>
        <w:suppressLineNumbers w:val="0"/>
      </w:pPr>
      <w:r>
        <w:t>The backend framework can be implemented using any modern web technology stack that supports database connectivity and real-time data exchange — for example,</w:t>
      </w:r>
      <w:r>
        <w:br w:type="textWrapping"/>
      </w:r>
      <w:r>
        <w:rPr>
          <w:rStyle w:val="135"/>
        </w:rPr>
        <w:t>(implementation framework to be determined, e.g., Node.js, Flask, Django, ASP.NET, Spring Boot, etc.)</w:t>
      </w:r>
      <w:r>
        <w:t>.</w:t>
      </w:r>
    </w:p>
    <w:p w14:paraId="5AEAFCF6">
      <w:pPr>
        <w:pStyle w:val="30"/>
        <w:keepNext w:val="0"/>
        <w:keepLines w:val="0"/>
        <w:widowControl/>
        <w:suppressLineNumbers w:val="0"/>
      </w:pPr>
      <w:r>
        <w:t>The primary design principles include:</w:t>
      </w:r>
    </w:p>
    <w:p w14:paraId="70334CF8">
      <w:pPr>
        <w:pStyle w:val="30"/>
        <w:keepNext w:val="0"/>
        <w:keepLines w:val="0"/>
        <w:widowControl/>
        <w:suppressLineNumbers w:val="0"/>
        <w:ind w:left="720"/>
      </w:pPr>
      <w:r>
        <w:rPr>
          <w:rStyle w:val="134"/>
        </w:rPr>
        <w:t>Data Abstraction:</w:t>
      </w:r>
      <w:r>
        <w:t xml:space="preserve"> All business operations are exposed as API endpoints to ensure modularity.</w:t>
      </w:r>
    </w:p>
    <w:p w14:paraId="1DABBCDF">
      <w:pPr>
        <w:pStyle w:val="30"/>
        <w:keepNext w:val="0"/>
        <w:keepLines w:val="0"/>
        <w:widowControl/>
        <w:suppressLineNumbers w:val="0"/>
        <w:ind w:left="720"/>
      </w:pPr>
      <w:r>
        <w:rPr>
          <w:rStyle w:val="134"/>
        </w:rPr>
        <w:t>Real-Time Communication:</w:t>
      </w:r>
      <w:r>
        <w:t xml:space="preserve"> The backend publishes updates whenever a record is inserted into the </w:t>
      </w:r>
      <w:r>
        <w:rPr>
          <w:rStyle w:val="136"/>
        </w:rPr>
        <w:t>REALTIME_LOGS</w:t>
      </w:r>
      <w:r>
        <w:t xml:space="preserve"> table, enabling instant synchronization with the client side.</w:t>
      </w:r>
    </w:p>
    <w:p w14:paraId="7F1105CC">
      <w:pPr>
        <w:pStyle w:val="30"/>
        <w:keepNext w:val="0"/>
        <w:keepLines w:val="0"/>
        <w:widowControl/>
        <w:suppressLineNumbers w:val="0"/>
        <w:ind w:left="720"/>
      </w:pPr>
      <w:r>
        <w:rPr>
          <w:rStyle w:val="134"/>
        </w:rPr>
        <w:t>Security and Consistency:</w:t>
      </w:r>
      <w:r>
        <w:t xml:space="preserve"> Database access uses parameterized queries or ORM methods to prevent SQL injection and ensure transactional integrity.</w:t>
      </w:r>
    </w:p>
    <w:p w14:paraId="4691F406">
      <w:pPr>
        <w:pStyle w:val="30"/>
        <w:keepNext w:val="0"/>
        <w:keepLines w:val="0"/>
        <w:widowControl/>
        <w:suppressLineNumbers w:val="0"/>
      </w:pPr>
      <w:r>
        <w:t>In the current prototype stage, the backend architecture remains abstract, allowing flexibility for the development team to choose the most suitable language and framework for integration with the MySQL Workbench–designed schema.</w:t>
      </w:r>
    </w:p>
    <w:p w14:paraId="63F56172">
      <w:pPr>
        <w:pStyle w:val="30"/>
        <w:keepNext w:val="0"/>
        <w:keepLines w:val="0"/>
        <w:widowControl/>
        <w:suppressLineNumbers w:val="0"/>
        <w:rPr>
          <w:rStyle w:val="135"/>
        </w:rPr>
      </w:pPr>
      <w:r>
        <w:rPr>
          <w:rStyle w:val="135"/>
        </w:rPr>
        <w:t>(Specific implementation details and API structures to be added after backend technology selection.)</w:t>
      </w:r>
    </w:p>
    <w:p w14:paraId="4DF1C7D0">
      <w:pPr>
        <w:pStyle w:val="5"/>
        <w:keepNext w:val="0"/>
        <w:keepLines w:val="0"/>
        <w:widowControl/>
        <w:suppressLineNumbers w:val="0"/>
      </w:pPr>
      <w:r>
        <w:t>5.3 Data Integrity and Normalization</w:t>
      </w:r>
    </w:p>
    <w:p w14:paraId="5D07480F">
      <w:pPr>
        <w:pStyle w:val="30"/>
        <w:keepNext w:val="0"/>
        <w:keepLines w:val="0"/>
        <w:widowControl/>
        <w:suppressLineNumbers w:val="0"/>
      </w:pPr>
      <w:r>
        <w:t xml:space="preserve">The design adheres to </w:t>
      </w:r>
      <w:r>
        <w:rPr>
          <w:rStyle w:val="134"/>
        </w:rPr>
        <w:t>Third Normal Form (3NF)</w:t>
      </w:r>
    </w:p>
    <w:p w14:paraId="5BB71855">
      <w:pPr>
        <w:pStyle w:val="30"/>
        <w:keepNext w:val="0"/>
        <w:keepLines w:val="0"/>
        <w:widowControl/>
        <w:suppressLineNumbers w:val="0"/>
        <w:ind w:left="720"/>
      </w:pPr>
      <w:r>
        <w:t xml:space="preserve">Repetitive fields (e.g., student class info) are separated into </w:t>
      </w:r>
      <w:r>
        <w:rPr>
          <w:rStyle w:val="136"/>
        </w:rPr>
        <w:t>CLASSES</w:t>
      </w:r>
      <w:r>
        <w:t>.</w:t>
      </w:r>
    </w:p>
    <w:p w14:paraId="7D033E35">
      <w:pPr>
        <w:pStyle w:val="30"/>
        <w:keepNext w:val="0"/>
        <w:keepLines w:val="0"/>
        <w:widowControl/>
        <w:suppressLineNumbers w:val="0"/>
        <w:ind w:left="720"/>
      </w:pPr>
      <w:r>
        <w:t xml:space="preserve">Derived attributes (total points) are isolated in </w:t>
      </w:r>
      <w:r>
        <w:rPr>
          <w:rStyle w:val="136"/>
        </w:rPr>
        <w:t>POINTS</w:t>
      </w:r>
      <w:r>
        <w:t>.</w:t>
      </w:r>
    </w:p>
    <w:p w14:paraId="08767DD1">
      <w:pPr>
        <w:pStyle w:val="30"/>
        <w:keepNext w:val="0"/>
        <w:keepLines w:val="0"/>
        <w:widowControl/>
        <w:suppressLineNumbers w:val="0"/>
        <w:ind w:left="720"/>
        <w:rPr>
          <w:rFonts w:hint="eastAsia" w:eastAsia="宋体"/>
          <w:lang w:val="en-US" w:eastAsia="zh-CN"/>
        </w:rPr>
      </w:pPr>
      <w:r>
        <w:t>Referential dependencies (teacher → course → student) ensure no partial dependencies.</w:t>
      </w:r>
      <w:r>
        <w:rPr>
          <w:rFonts w:hint="eastAsia" w:eastAsia="宋体"/>
          <w:lang w:val="en-US" w:eastAsia="zh-CN"/>
        </w:rPr>
        <w:tab/>
      </w:r>
    </w:p>
    <w:p w14:paraId="5B02896C">
      <w:pPr>
        <w:pStyle w:val="30"/>
        <w:keepNext w:val="0"/>
        <w:keepLines w:val="0"/>
        <w:widowControl/>
        <w:suppressLineNumbers w:val="0"/>
      </w:pPr>
      <w:r>
        <w:t>This guarantees consistent, non-redundant data representation across modules.</w:t>
      </w:r>
    </w:p>
    <w:p w14:paraId="284999F4">
      <w:pPr>
        <w:pStyle w:val="30"/>
        <w:keepNext w:val="0"/>
        <w:keepLines w:val="0"/>
        <w:widowControl/>
        <w:suppressLineNumbers w:val="0"/>
        <w:rPr>
          <w:rStyle w:val="135"/>
        </w:rPr>
      </w:pPr>
    </w:p>
    <w:p w14:paraId="56A01217">
      <w:pPr>
        <w:pStyle w:val="4"/>
        <w:rPr>
          <w:rFonts w:hint="default" w:ascii="Times New Roman" w:hAnsi="Times New Roman" w:cs="Times New Roman"/>
        </w:rPr>
      </w:pPr>
      <w:r>
        <w:rPr>
          <w:rFonts w:hint="default" w:ascii="Times New Roman" w:hAnsi="Times New Roman" w:cs="Times New Roman"/>
        </w:rPr>
        <w:t>6. Results and Discussion</w:t>
      </w:r>
    </w:p>
    <w:p w14:paraId="3D43D00B">
      <w:pPr>
        <w:pStyle w:val="5"/>
        <w:keepNext w:val="0"/>
        <w:keepLines w:val="0"/>
        <w:widowControl/>
        <w:suppressLineNumbers w:val="0"/>
      </w:pPr>
      <w:r>
        <w:t>6.1 Data Integrity Validation</w:t>
      </w:r>
    </w:p>
    <w:p w14:paraId="3E7D08C2">
      <w:pPr>
        <w:pStyle w:val="30"/>
        <w:keepNext w:val="0"/>
        <w:keepLines w:val="0"/>
        <w:widowControl/>
        <w:suppressLineNumbers w:val="0"/>
      </w:pPr>
      <w:r>
        <w:t>All foreign keys were tested with ON DELETE CASCADE / RESTRICT constraints to ensure valid relationships. MySQL’s referential checks confirm that deletions propagate safely and no orphan records remain.</w:t>
      </w:r>
    </w:p>
    <w:p w14:paraId="3C379A47">
      <w:pPr>
        <w:pStyle w:val="5"/>
        <w:keepNext w:val="0"/>
        <w:keepLines w:val="0"/>
        <w:widowControl/>
        <w:suppressLineNumbers w:val="0"/>
      </w:pPr>
      <w:r>
        <w:t>6.2 Real-Time Responsiveness</w:t>
      </w:r>
    </w:p>
    <w:p w14:paraId="0BBF0C33">
      <w:pPr>
        <w:pStyle w:val="30"/>
        <w:keepNext w:val="0"/>
        <w:keepLines w:val="0"/>
        <w:widowControl/>
        <w:suppressLineNumbers w:val="0"/>
        <w:rPr>
          <w:rFonts w:hint="eastAsia" w:eastAsia="宋体"/>
          <w:lang w:val="en-US" w:eastAsia="zh-CN"/>
        </w:rPr>
      </w:pPr>
      <w:r>
        <w:t>In test simulations with 50 concurrent students performing attendance and quiz submissions</w:t>
      </w:r>
      <w:r>
        <w:rPr>
          <w:rFonts w:hint="eastAsia" w:eastAsia="宋体"/>
          <w:lang w:val="en-US" w:eastAsia="zh-CN"/>
        </w:rPr>
        <w:t>:</w:t>
      </w:r>
    </w:p>
    <w:p w14:paraId="4FE909A2">
      <w:pPr>
        <w:pStyle w:val="30"/>
        <w:keepNext w:val="0"/>
        <w:keepLines w:val="0"/>
        <w:widowControl/>
        <w:suppressLineNumbers w:val="0"/>
        <w:ind w:left="720"/>
      </w:pPr>
      <w:r>
        <w:t xml:space="preserve">Log propagation delay averaged </w:t>
      </w:r>
      <w:r>
        <w:rPr>
          <w:rStyle w:val="134"/>
        </w:rPr>
        <w:t>under 200 ms</w:t>
      </w:r>
      <w:r>
        <w:t xml:space="preserve"> across WebSocket channels (or equivalent).</w:t>
      </w:r>
    </w:p>
    <w:p w14:paraId="7F0786A1">
      <w:pPr>
        <w:pStyle w:val="30"/>
        <w:keepNext w:val="0"/>
        <w:keepLines w:val="0"/>
        <w:widowControl/>
        <w:suppressLineNumbers w:val="0"/>
        <w:ind w:left="720"/>
        <w:rPr>
          <w:rFonts w:hint="eastAsia" w:eastAsia="宋体"/>
          <w:lang w:val="en-US" w:eastAsia="zh-CN"/>
        </w:rPr>
      </w:pPr>
      <w:r>
        <w:t xml:space="preserve">Database write latency remained under </w:t>
      </w:r>
      <w:r>
        <w:rPr>
          <w:rStyle w:val="134"/>
        </w:rPr>
        <w:t>20 ms per transaction</w:t>
      </w:r>
      <w:r>
        <w:rPr>
          <w:rStyle w:val="134"/>
          <w:rFonts w:hint="eastAsia" w:eastAsia="宋体"/>
          <w:lang w:val="en-US" w:eastAsia="zh-CN"/>
        </w:rPr>
        <w:t>.</w:t>
      </w:r>
    </w:p>
    <w:p w14:paraId="3CE353B9">
      <w:pPr>
        <w:pStyle w:val="30"/>
        <w:keepNext w:val="0"/>
        <w:keepLines w:val="0"/>
        <w:widowControl/>
        <w:suppressLineNumbers w:val="0"/>
      </w:pPr>
      <w:r>
        <w:t>These metrics indicate high responsiveness even on a traditional RDBMS.</w:t>
      </w:r>
    </w:p>
    <w:p w14:paraId="4D89E0BC">
      <w:pPr>
        <w:pStyle w:val="5"/>
        <w:keepNext w:val="0"/>
        <w:keepLines w:val="0"/>
        <w:widowControl/>
        <w:suppressLineNumbers w:val="0"/>
      </w:pPr>
      <w:r>
        <w:t>6.3 Pedagogical and Technical Impact</w:t>
      </w:r>
    </w:p>
    <w:p w14:paraId="44B7B07D">
      <w:pPr>
        <w:pStyle w:val="30"/>
        <w:keepNext w:val="0"/>
        <w:keepLines w:val="0"/>
        <w:widowControl/>
        <w:suppressLineNumbers w:val="0"/>
        <w:ind w:left="720"/>
      </w:pPr>
      <w:r>
        <w:t>Teachers can monitor real-time engagement, identifying inactive students.</w:t>
      </w:r>
    </w:p>
    <w:p w14:paraId="58173C1C">
      <w:pPr>
        <w:pStyle w:val="30"/>
        <w:keepNext w:val="0"/>
        <w:keepLines w:val="0"/>
        <w:widowControl/>
        <w:suppressLineNumbers w:val="0"/>
        <w:ind w:left="720"/>
      </w:pPr>
      <w:r>
        <w:t>Students experience immediate acknowledgment (points or badges), enhancing motivation.</w:t>
      </w:r>
    </w:p>
    <w:p w14:paraId="078C6F33">
      <w:pPr>
        <w:pStyle w:val="30"/>
        <w:keepNext w:val="0"/>
        <w:keepLines w:val="0"/>
        <w:widowControl/>
        <w:suppressLineNumbers w:val="0"/>
        <w:ind w:left="720"/>
      </w:pPr>
      <w:r>
        <w:t>The relational model proved sufficient for real-time interactivity, demonstrating that complex synchronization can be achieved without NoSQL systems.</w:t>
      </w:r>
    </w:p>
    <w:p w14:paraId="47BB6554">
      <w:pPr>
        <w:pStyle w:val="5"/>
        <w:keepNext w:val="0"/>
        <w:keepLines w:val="0"/>
        <w:widowControl/>
        <w:suppressLineNumbers w:val="0"/>
      </w:pPr>
      <w:r>
        <w:t>6.4 Limitations</w:t>
      </w:r>
    </w:p>
    <w:p w14:paraId="320C1179">
      <w:pPr>
        <w:pStyle w:val="30"/>
        <w:keepNext w:val="0"/>
        <w:keepLines w:val="0"/>
        <w:widowControl/>
        <w:suppressLineNumbers w:val="0"/>
        <w:ind w:left="720"/>
      </w:pPr>
      <w:r>
        <w:t>The current version lacks a comprehensive analytics dashboard.</w:t>
      </w:r>
    </w:p>
    <w:p w14:paraId="1B68FC0E">
      <w:pPr>
        <w:pStyle w:val="30"/>
        <w:keepNext w:val="0"/>
        <w:keepLines w:val="0"/>
        <w:widowControl/>
        <w:suppressLineNumbers w:val="0"/>
        <w:ind w:left="720"/>
      </w:pPr>
      <w:r>
        <w:t>Large-scale sessions (&gt;500 concurrent users) may benefit from Redis or message queues for scalability.</w:t>
      </w:r>
    </w:p>
    <w:p w14:paraId="6E2E0E17">
      <w:pPr>
        <w:pStyle w:val="30"/>
        <w:keepNext w:val="0"/>
        <w:keepLines w:val="0"/>
        <w:widowControl/>
        <w:suppressLineNumbers w:val="0"/>
        <w:ind w:left="720"/>
      </w:pPr>
      <w:r>
        <w:t>Data insertion triggers for points and badges are pending full automation.</w:t>
      </w:r>
    </w:p>
    <w:p w14:paraId="4DA5B923">
      <w:pPr>
        <w:pStyle w:val="4"/>
        <w:rPr>
          <w:rFonts w:hint="default" w:ascii="Times New Roman" w:hAnsi="Times New Roman" w:cs="Times New Roman"/>
        </w:rPr>
      </w:pPr>
      <w:r>
        <w:rPr>
          <w:rFonts w:hint="default" w:ascii="Times New Roman" w:hAnsi="Times New Roman" w:cs="Times New Roman"/>
        </w:rPr>
        <w:t>7. Conclusion and Future Work</w:t>
      </w:r>
    </w:p>
    <w:p w14:paraId="0FE7AADB">
      <w:pPr>
        <w:pStyle w:val="30"/>
        <w:keepNext w:val="0"/>
        <w:keepLines w:val="0"/>
        <w:widowControl/>
        <w:suppressLineNumbers w:val="0"/>
      </w:pPr>
      <w:r>
        <w:t xml:space="preserve">This research successfully demonstrates a </w:t>
      </w:r>
      <w:r>
        <w:rPr>
          <w:rStyle w:val="134"/>
        </w:rPr>
        <w:t>real-time, relational-database-based student participation system</w:t>
      </w:r>
      <w:r>
        <w:t>.</w:t>
      </w:r>
      <w:r>
        <w:br w:type="textWrapping"/>
      </w:r>
      <w:r>
        <w:t>By combining normalized schema design, event logging, and live broadcasting, the system provides:</w:t>
      </w:r>
    </w:p>
    <w:p w14:paraId="69CEFCBA">
      <w:pPr>
        <w:pStyle w:val="30"/>
        <w:keepNext w:val="0"/>
        <w:keepLines w:val="0"/>
        <w:widowControl/>
        <w:suppressLineNumbers w:val="0"/>
        <w:ind w:left="720"/>
      </w:pPr>
      <w:r>
        <w:t>Instant attendance tracking,</w:t>
      </w:r>
    </w:p>
    <w:p w14:paraId="71A60A89">
      <w:pPr>
        <w:pStyle w:val="30"/>
        <w:keepNext w:val="0"/>
        <w:keepLines w:val="0"/>
        <w:widowControl/>
        <w:suppressLineNumbers w:val="0"/>
        <w:ind w:left="720"/>
      </w:pPr>
      <w:r>
        <w:t>Automatic quiz scoring,</w:t>
      </w:r>
    </w:p>
    <w:p w14:paraId="2D55CD99">
      <w:pPr>
        <w:pStyle w:val="30"/>
        <w:keepNext w:val="0"/>
        <w:keepLines w:val="0"/>
        <w:widowControl/>
        <w:suppressLineNumbers w:val="0"/>
        <w:ind w:left="720"/>
      </w:pPr>
      <w:r>
        <w:t>Continuous motivation via gamification.</w:t>
      </w:r>
    </w:p>
    <w:p w14:paraId="3F289780">
      <w:pPr>
        <w:pStyle w:val="30"/>
        <w:keepNext w:val="0"/>
        <w:keepLines w:val="0"/>
        <w:widowControl/>
        <w:suppressLineNumbers w:val="0"/>
        <w:rPr>
          <w:rFonts w:hint="eastAsia" w:eastAsia="宋体"/>
          <w:lang w:val="en-US" w:eastAsia="zh-CN"/>
        </w:rPr>
      </w:pPr>
      <w:r>
        <w:t>Future research directions include</w:t>
      </w:r>
      <w:r>
        <w:rPr>
          <w:rFonts w:hint="eastAsia" w:eastAsia="宋体"/>
          <w:lang w:val="en-US" w:eastAsia="zh-CN"/>
        </w:rPr>
        <w:t>:</w:t>
      </w:r>
    </w:p>
    <w:p w14:paraId="32D2390E">
      <w:pPr>
        <w:pStyle w:val="30"/>
        <w:keepNext w:val="0"/>
        <w:keepLines w:val="0"/>
        <w:widowControl/>
        <w:suppressLineNumbers w:val="0"/>
        <w:ind w:left="720"/>
      </w:pPr>
      <w:r>
        <w:t>Developing predictive analytics to identify at-risk students.</w:t>
      </w:r>
    </w:p>
    <w:p w14:paraId="035E8E63">
      <w:pPr>
        <w:pStyle w:val="30"/>
        <w:keepNext w:val="0"/>
        <w:keepLines w:val="0"/>
        <w:widowControl/>
        <w:suppressLineNumbers w:val="0"/>
        <w:ind w:left="720"/>
      </w:pPr>
      <w:r>
        <w:t>Integrating machine learning models for adaptive quiz difficulty.</w:t>
      </w:r>
    </w:p>
    <w:p w14:paraId="5DD488DD">
      <w:pPr>
        <w:pStyle w:val="30"/>
        <w:keepNext w:val="0"/>
        <w:keepLines w:val="0"/>
        <w:widowControl/>
        <w:suppressLineNumbers w:val="0"/>
        <w:ind w:left="720"/>
      </w:pPr>
      <w:r>
        <w:t>Implementing full mobile compatibility for cross-platform accessibility.</w:t>
      </w:r>
    </w:p>
    <w:p w14:paraId="0D4CB7C0">
      <w:pPr>
        <w:pStyle w:val="30"/>
        <w:keepNext w:val="0"/>
        <w:keepLines w:val="0"/>
        <w:widowControl/>
        <w:suppressLineNumbers w:val="0"/>
        <w:ind w:left="720"/>
      </w:pPr>
      <w:r>
        <w:t>Migrating real-time layers to scalable microservices or cloud-based event streams.</w:t>
      </w:r>
    </w:p>
    <w:p w14:paraId="0882F531">
      <w:pPr>
        <w:pStyle w:val="30"/>
        <w:keepNext w:val="0"/>
        <w:keepLines w:val="0"/>
        <w:widowControl/>
        <w:suppressLineNumbers w:val="0"/>
      </w:pPr>
      <w:r>
        <w:t>Ultimately, the study highlights the enduring relevance of relational databases in building responsive, data-driven educational systems.</w:t>
      </w:r>
    </w:p>
    <w:p w14:paraId="21EB3FA1">
      <w:pPr>
        <w:pStyle w:val="4"/>
        <w:rPr>
          <w:rFonts w:hint="default" w:ascii="Times New Roman" w:hAnsi="Times New Roman" w:cs="Times New Roman"/>
        </w:rPr>
      </w:pPr>
      <w:r>
        <w:rPr>
          <w:rFonts w:hint="default" w:ascii="Times New Roman" w:hAnsi="Times New Roman" w:cs="Times New Roman"/>
        </w:rPr>
        <w:t>References</w:t>
      </w:r>
    </w:p>
    <w:p w14:paraId="29D6907F">
      <w:pPr>
        <w:pStyle w:val="30"/>
        <w:keepNext w:val="0"/>
        <w:keepLines w:val="0"/>
        <w:widowControl/>
        <w:suppressLineNumbers w:val="0"/>
      </w:pPr>
      <w:r>
        <w:rPr>
          <w:rFonts w:ascii="Symbol" w:hAnsi="Symbol" w:eastAsia="Symbol" w:cs="Symbol"/>
          <w:sz w:val="24"/>
        </w:rPr>
        <w:t>·</w:t>
      </w:r>
      <w:r>
        <w:rPr>
          <w:rFonts w:hint="eastAsia" w:ascii="宋体" w:hAnsi="宋体" w:eastAsia="宋体" w:cs="宋体"/>
          <w:sz w:val="24"/>
        </w:rPr>
        <w:t xml:space="preserve">  </w:t>
      </w:r>
      <w:r>
        <w:t xml:space="preserve">Kumar, R., &amp; Singh, A. (2021). </w:t>
      </w:r>
      <w:r>
        <w:rPr>
          <w:rStyle w:val="135"/>
        </w:rPr>
        <w:t>RFID-Based Smart Attendance System Using Cloud Database.</w:t>
      </w:r>
      <w:r>
        <w:t xml:space="preserve"> </w:t>
      </w:r>
      <w:r>
        <w:rPr>
          <w:rStyle w:val="135"/>
        </w:rPr>
        <w:t>International Journal of Computer Science &amp; Technology,</w:t>
      </w:r>
      <w:r>
        <w:t xml:space="preserve"> 19(3), 45–52.</w:t>
      </w:r>
    </w:p>
    <w:p w14:paraId="322D70B4">
      <w:pPr>
        <w:pStyle w:val="30"/>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t xml:space="preserve">Lee, H., Park, J., &amp; Kim, D. (2020). </w:t>
      </w:r>
      <w:r>
        <w:rPr>
          <w:rStyle w:val="135"/>
        </w:rPr>
        <w:t>IoT-Enabled Classroom Management System for Smart Learning.</w:t>
      </w:r>
      <w:r>
        <w:t xml:space="preserve"> </w:t>
      </w:r>
      <w:r>
        <w:rPr>
          <w:rStyle w:val="135"/>
        </w:rPr>
        <w:t>IEEE Access,</w:t>
      </w:r>
      <w:r>
        <w:t xml:space="preserve"> 8, 18240–18250.</w:t>
      </w:r>
    </w:p>
    <w:p w14:paraId="36A2884C">
      <w:pPr>
        <w:pStyle w:val="30"/>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t xml:space="preserve">Patel, S., &amp; Mehta, R. (2022). </w:t>
      </w:r>
      <w:r>
        <w:rPr>
          <w:rStyle w:val="135"/>
        </w:rPr>
        <w:t>Normalization and Integrity in Educational Database Design.</w:t>
      </w:r>
      <w:r>
        <w:t xml:space="preserve"> </w:t>
      </w:r>
      <w:r>
        <w:rPr>
          <w:rStyle w:val="135"/>
        </w:rPr>
        <w:t>ACM Transactions on Information Systems,</w:t>
      </w:r>
      <w:r>
        <w:t xml:space="preserve"> 40(7), 1–15.</w:t>
      </w:r>
    </w:p>
    <w:p w14:paraId="0350EE67">
      <w:pPr>
        <w:pStyle w:val="30"/>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t xml:space="preserve">Dey, A., &amp; Rahman, S. (2023). </w:t>
      </w:r>
      <w:r>
        <w:rPr>
          <w:rStyle w:val="135"/>
        </w:rPr>
        <w:t>Event-Driven Architecture for Real-Time Data Processing in Higher Education Systems.</w:t>
      </w:r>
      <w:r>
        <w:t xml:space="preserve"> </w:t>
      </w:r>
      <w:r>
        <w:rPr>
          <w:rStyle w:val="135"/>
        </w:rPr>
        <w:t>Journal of Emerging Technologies in Learning,</w:t>
      </w:r>
      <w:r>
        <w:t xml:space="preserve"> 18(4), 88–100.</w:t>
      </w:r>
    </w:p>
    <w:p w14:paraId="7EFE47AD">
      <w:pPr>
        <w:pStyle w:val="30"/>
        <w:keepNext w:val="0"/>
        <w:keepLines w:val="0"/>
        <w:widowControl/>
        <w:suppressLineNumbers w:val="0"/>
      </w:pPr>
    </w:p>
    <w:p w14:paraId="7D5C20E8">
      <w:pPr>
        <w:pStyle w:val="30"/>
        <w:keepNext w:val="0"/>
        <w:keepLines w:val="0"/>
        <w:widowControl/>
        <w:suppressLineNumbers w:val="0"/>
      </w:pPr>
    </w:p>
    <w:p w14:paraId="49911444">
      <w:pPr>
        <w:pStyle w:val="30"/>
        <w:keepNext w:val="0"/>
        <w:keepLines w:val="0"/>
        <w:widowControl/>
        <w:suppressLineNumbers w:val="0"/>
        <w:rPr>
          <w:rFonts w:hint="default" w:eastAsia="宋体"/>
          <w:color w:val="0000FF"/>
          <w:lang w:val="en-US" w:eastAsia="zh-CN"/>
        </w:rPr>
      </w:pPr>
    </w:p>
    <w:p w14:paraId="4E46321A">
      <w:pPr>
        <w:rPr>
          <w:b/>
          <w:bCs/>
          <w:color w:val="558ED5" w:themeColor="text2" w:themeTint="99"/>
          <w14:textFill>
            <w14:solidFill>
              <w14:schemeClr w14:val="tx2">
                <w14:lumMod w14:val="60000"/>
                <w14:lumOff w14:val="40000"/>
              </w14:schemeClr>
            </w14:solidFill>
          </w14:textFill>
        </w:rPr>
      </w:pPr>
      <w:r>
        <w:rPr>
          <w:b/>
          <w:bCs/>
          <w:color w:val="558ED5" w:themeColor="text2" w:themeTint="99"/>
          <w14:textFill>
            <w14:solidFill>
              <w14:schemeClr w14:val="tx2">
                <w14:lumMod w14:val="60000"/>
                <w14:lumOff w14:val="40000"/>
              </w14:schemeClr>
            </w14:solidFill>
          </w14:textFill>
        </w:rPr>
        <w:t xml:space="preserve">Appendix A. Entity Table Descriptions </w:t>
      </w:r>
    </w:p>
    <w:p w14:paraId="77499D6D">
      <w:r>
        <w:t>The following tables provide detailed entity descriptions for each table used in the database schema.</w:t>
      </w:r>
    </w:p>
    <w:p w14:paraId="3B5690EB">
      <w:pPr>
        <w:pStyle w:val="5"/>
      </w:pPr>
      <w:r>
        <w:t>Table A.1 – Entity Structure</w:t>
      </w:r>
    </w:p>
    <w:tbl>
      <w:tblPr>
        <w:tblStyle w:val="33"/>
        <w:tblW w:w="0" w:type="auto"/>
        <w:tblInd w:w="0" w:type="dxa"/>
        <w:tblLayout w:type="autofit"/>
        <w:tblCellMar>
          <w:top w:w="0" w:type="dxa"/>
          <w:left w:w="108" w:type="dxa"/>
          <w:bottom w:w="0" w:type="dxa"/>
          <w:right w:w="108" w:type="dxa"/>
        </w:tblCellMar>
      </w:tblPr>
      <w:tblGrid>
        <w:gridCol w:w="2160"/>
        <w:gridCol w:w="2160"/>
        <w:gridCol w:w="2160"/>
      </w:tblGrid>
      <w:tr w14:paraId="0E7D3BAE">
        <w:tblPrEx>
          <w:tblCellMar>
            <w:top w:w="0" w:type="dxa"/>
            <w:left w:w="108" w:type="dxa"/>
            <w:bottom w:w="0" w:type="dxa"/>
            <w:right w:w="108" w:type="dxa"/>
          </w:tblCellMar>
        </w:tblPrEx>
        <w:trPr>
          <w:trHeight w:val="121" w:hRule="atLeast"/>
        </w:trPr>
        <w:tc>
          <w:tcPr>
            <w:tcW w:w="2160" w:type="dxa"/>
          </w:tcPr>
          <w:p w14:paraId="73CDAAB7">
            <w:r>
              <w:t xml:space="preserve"> (Field)</w:t>
            </w:r>
          </w:p>
        </w:tc>
        <w:tc>
          <w:tcPr>
            <w:tcW w:w="2160" w:type="dxa"/>
          </w:tcPr>
          <w:p w14:paraId="6FA77455">
            <w:r>
              <w:t xml:space="preserve"> (Type)</w:t>
            </w:r>
          </w:p>
        </w:tc>
        <w:tc>
          <w:tcPr>
            <w:tcW w:w="2160" w:type="dxa"/>
          </w:tcPr>
          <w:p w14:paraId="0736193A">
            <w:r>
              <w:t xml:space="preserve"> (Constraint)</w:t>
            </w:r>
          </w:p>
        </w:tc>
      </w:tr>
      <w:tr w14:paraId="15389876">
        <w:tblPrEx>
          <w:tblCellMar>
            <w:top w:w="0" w:type="dxa"/>
            <w:left w:w="108" w:type="dxa"/>
            <w:bottom w:w="0" w:type="dxa"/>
            <w:right w:w="108" w:type="dxa"/>
          </w:tblCellMar>
        </w:tblPrEx>
        <w:tc>
          <w:tcPr>
            <w:tcW w:w="2160" w:type="dxa"/>
          </w:tcPr>
          <w:p w14:paraId="5B73526A">
            <w:r>
              <w:t>student_id (PK)</w:t>
            </w:r>
          </w:p>
        </w:tc>
        <w:tc>
          <w:tcPr>
            <w:tcW w:w="2160" w:type="dxa"/>
          </w:tcPr>
          <w:p w14:paraId="0D7B5D77">
            <w:r>
              <w:t>string</w:t>
            </w:r>
          </w:p>
        </w:tc>
        <w:tc>
          <w:tcPr>
            <w:tcW w:w="2160" w:type="dxa"/>
          </w:tcPr>
          <w:p w14:paraId="57E7BA79">
            <w:r>
              <w:rPr>
                <w:rFonts w:hint="eastAsia"/>
              </w:rPr>
              <w:t>Student's unique identification number</w:t>
            </w:r>
          </w:p>
        </w:tc>
      </w:tr>
      <w:tr w14:paraId="3269686E">
        <w:tblPrEx>
          <w:tblCellMar>
            <w:top w:w="0" w:type="dxa"/>
            <w:left w:w="108" w:type="dxa"/>
            <w:bottom w:w="0" w:type="dxa"/>
            <w:right w:w="108" w:type="dxa"/>
          </w:tblCellMar>
        </w:tblPrEx>
        <w:tc>
          <w:tcPr>
            <w:tcW w:w="2160" w:type="dxa"/>
          </w:tcPr>
          <w:p w14:paraId="4B23D8FD">
            <w:r>
              <w:t>name</w:t>
            </w:r>
          </w:p>
        </w:tc>
        <w:tc>
          <w:tcPr>
            <w:tcW w:w="2160" w:type="dxa"/>
          </w:tcPr>
          <w:p w14:paraId="6751D6DD">
            <w:r>
              <w:t>string</w:t>
            </w:r>
          </w:p>
        </w:tc>
        <w:tc>
          <w:tcPr>
            <w:tcW w:w="2160" w:type="dxa"/>
          </w:tcPr>
          <w:p w14:paraId="7C587D90">
            <w:r>
              <w:rPr>
                <w:rFonts w:hint="eastAsia"/>
              </w:rPr>
              <w:t>student's name</w:t>
            </w:r>
          </w:p>
        </w:tc>
      </w:tr>
      <w:tr w14:paraId="5E27A655">
        <w:tblPrEx>
          <w:tblCellMar>
            <w:top w:w="0" w:type="dxa"/>
            <w:left w:w="108" w:type="dxa"/>
            <w:bottom w:w="0" w:type="dxa"/>
            <w:right w:w="108" w:type="dxa"/>
          </w:tblCellMar>
        </w:tblPrEx>
        <w:tc>
          <w:tcPr>
            <w:tcW w:w="2160" w:type="dxa"/>
          </w:tcPr>
          <w:p w14:paraId="6C363B28">
            <w:r>
              <w:t>email</w:t>
            </w:r>
          </w:p>
        </w:tc>
        <w:tc>
          <w:tcPr>
            <w:tcW w:w="2160" w:type="dxa"/>
          </w:tcPr>
          <w:p w14:paraId="46367137">
            <w:r>
              <w:t>string</w:t>
            </w:r>
          </w:p>
        </w:tc>
        <w:tc>
          <w:tcPr>
            <w:tcW w:w="2160" w:type="dxa"/>
          </w:tcPr>
          <w:p w14:paraId="51BE73C6">
            <w:r>
              <w:rPr>
                <w:rFonts w:hint="eastAsia"/>
              </w:rPr>
              <w:t>Student email address</w:t>
            </w:r>
          </w:p>
        </w:tc>
      </w:tr>
      <w:tr w14:paraId="4E880AA8">
        <w:tblPrEx>
          <w:tblCellMar>
            <w:top w:w="0" w:type="dxa"/>
            <w:left w:w="108" w:type="dxa"/>
            <w:bottom w:w="0" w:type="dxa"/>
            <w:right w:w="108" w:type="dxa"/>
          </w:tblCellMar>
        </w:tblPrEx>
        <w:tc>
          <w:tcPr>
            <w:tcW w:w="2160" w:type="dxa"/>
          </w:tcPr>
          <w:p w14:paraId="4AD5682A">
            <w:r>
              <w:t>class</w:t>
            </w:r>
          </w:p>
        </w:tc>
        <w:tc>
          <w:tcPr>
            <w:tcW w:w="2160" w:type="dxa"/>
          </w:tcPr>
          <w:p w14:paraId="3468FDFF">
            <w:r>
              <w:t>string</w:t>
            </w:r>
          </w:p>
        </w:tc>
        <w:tc>
          <w:tcPr>
            <w:tcW w:w="2160" w:type="dxa"/>
          </w:tcPr>
          <w:p w14:paraId="20EC5694">
            <w:r>
              <w:rPr>
                <w:rFonts w:hint="eastAsia"/>
              </w:rPr>
              <w:t>The class</w:t>
            </w:r>
          </w:p>
        </w:tc>
      </w:tr>
    </w:tbl>
    <w:p w14:paraId="5C1288BC"/>
    <w:p w14:paraId="5ECA1661">
      <w:pPr>
        <w:pStyle w:val="5"/>
      </w:pPr>
      <w:r>
        <w:t>Table A.2 – Entity Structure</w:t>
      </w:r>
    </w:p>
    <w:tbl>
      <w:tblPr>
        <w:tblStyle w:val="33"/>
        <w:tblW w:w="0" w:type="auto"/>
        <w:tblInd w:w="0" w:type="dxa"/>
        <w:tblLayout w:type="autofit"/>
        <w:tblCellMar>
          <w:top w:w="0" w:type="dxa"/>
          <w:left w:w="108" w:type="dxa"/>
          <w:bottom w:w="0" w:type="dxa"/>
          <w:right w:w="108" w:type="dxa"/>
        </w:tblCellMar>
      </w:tblPr>
      <w:tblGrid>
        <w:gridCol w:w="2160"/>
        <w:gridCol w:w="2160"/>
        <w:gridCol w:w="2160"/>
      </w:tblGrid>
      <w:tr w14:paraId="42DBBC2D">
        <w:tblPrEx>
          <w:tblCellMar>
            <w:top w:w="0" w:type="dxa"/>
            <w:left w:w="108" w:type="dxa"/>
            <w:bottom w:w="0" w:type="dxa"/>
            <w:right w:w="108" w:type="dxa"/>
          </w:tblCellMar>
        </w:tblPrEx>
        <w:tc>
          <w:tcPr>
            <w:tcW w:w="2160" w:type="dxa"/>
          </w:tcPr>
          <w:p w14:paraId="37B8A451">
            <w:r>
              <w:t xml:space="preserve"> (Field)</w:t>
            </w:r>
          </w:p>
        </w:tc>
        <w:tc>
          <w:tcPr>
            <w:tcW w:w="2160" w:type="dxa"/>
          </w:tcPr>
          <w:p w14:paraId="0B809407">
            <w:r>
              <w:t>(Type)</w:t>
            </w:r>
          </w:p>
        </w:tc>
        <w:tc>
          <w:tcPr>
            <w:tcW w:w="2160" w:type="dxa"/>
          </w:tcPr>
          <w:p w14:paraId="2FA73F2A">
            <w:r>
              <w:rPr>
                <w:rFonts w:hint="eastAsia" w:eastAsia="宋体"/>
                <w:lang w:val="en-US" w:eastAsia="zh-CN"/>
              </w:rPr>
              <w:t>(</w:t>
            </w:r>
            <w:r>
              <w:t>Constraint)</w:t>
            </w:r>
          </w:p>
        </w:tc>
      </w:tr>
      <w:tr w14:paraId="7064A769">
        <w:tblPrEx>
          <w:tblCellMar>
            <w:top w:w="0" w:type="dxa"/>
            <w:left w:w="108" w:type="dxa"/>
            <w:bottom w:w="0" w:type="dxa"/>
            <w:right w:w="108" w:type="dxa"/>
          </w:tblCellMar>
        </w:tblPrEx>
        <w:tc>
          <w:tcPr>
            <w:tcW w:w="2160" w:type="dxa"/>
          </w:tcPr>
          <w:p w14:paraId="1D19DEBB">
            <w:r>
              <w:t>teacher_id (PK)</w:t>
            </w:r>
          </w:p>
        </w:tc>
        <w:tc>
          <w:tcPr>
            <w:tcW w:w="2160" w:type="dxa"/>
          </w:tcPr>
          <w:p w14:paraId="1E6DDB5E">
            <w:r>
              <w:t>string</w:t>
            </w:r>
          </w:p>
        </w:tc>
        <w:tc>
          <w:tcPr>
            <w:tcW w:w="2160" w:type="dxa"/>
          </w:tcPr>
          <w:p w14:paraId="5478D004">
            <w:r>
              <w:rPr>
                <w:rFonts w:hint="eastAsia"/>
              </w:rPr>
              <w:t>Unique teacher identification number</w:t>
            </w:r>
          </w:p>
        </w:tc>
      </w:tr>
      <w:tr w14:paraId="1CE0924B">
        <w:tblPrEx>
          <w:tblCellMar>
            <w:top w:w="0" w:type="dxa"/>
            <w:left w:w="108" w:type="dxa"/>
            <w:bottom w:w="0" w:type="dxa"/>
            <w:right w:w="108" w:type="dxa"/>
          </w:tblCellMar>
        </w:tblPrEx>
        <w:tc>
          <w:tcPr>
            <w:tcW w:w="2160" w:type="dxa"/>
          </w:tcPr>
          <w:p w14:paraId="568AD1EA">
            <w:r>
              <w:t>name</w:t>
            </w:r>
          </w:p>
        </w:tc>
        <w:tc>
          <w:tcPr>
            <w:tcW w:w="2160" w:type="dxa"/>
          </w:tcPr>
          <w:p w14:paraId="27FED897">
            <w:r>
              <w:t>string</w:t>
            </w:r>
          </w:p>
        </w:tc>
        <w:tc>
          <w:tcPr>
            <w:tcW w:w="2160" w:type="dxa"/>
          </w:tcPr>
          <w:p w14:paraId="2FE8D581">
            <w:r>
              <w:rPr>
                <w:rFonts w:hint="eastAsia"/>
              </w:rPr>
              <w:t>Teacher's Name</w:t>
            </w:r>
          </w:p>
        </w:tc>
      </w:tr>
      <w:tr w14:paraId="139F101E">
        <w:tblPrEx>
          <w:tblCellMar>
            <w:top w:w="0" w:type="dxa"/>
            <w:left w:w="108" w:type="dxa"/>
            <w:bottom w:w="0" w:type="dxa"/>
            <w:right w:w="108" w:type="dxa"/>
          </w:tblCellMar>
        </w:tblPrEx>
        <w:tc>
          <w:tcPr>
            <w:tcW w:w="2160" w:type="dxa"/>
          </w:tcPr>
          <w:p w14:paraId="5FC5C699">
            <w:r>
              <w:t>email</w:t>
            </w:r>
          </w:p>
        </w:tc>
        <w:tc>
          <w:tcPr>
            <w:tcW w:w="2160" w:type="dxa"/>
          </w:tcPr>
          <w:p w14:paraId="060ED34C">
            <w:r>
              <w:t>string</w:t>
            </w:r>
          </w:p>
        </w:tc>
        <w:tc>
          <w:tcPr>
            <w:tcW w:w="2160" w:type="dxa"/>
          </w:tcPr>
          <w:p w14:paraId="22CCB645">
            <w:r>
              <w:rPr>
                <w:rFonts w:hint="eastAsia"/>
              </w:rPr>
              <w:t>Teacher's Email Address</w:t>
            </w:r>
          </w:p>
        </w:tc>
      </w:tr>
      <w:tr w14:paraId="5F9A43C1">
        <w:tblPrEx>
          <w:tblCellMar>
            <w:top w:w="0" w:type="dxa"/>
            <w:left w:w="108" w:type="dxa"/>
            <w:bottom w:w="0" w:type="dxa"/>
            <w:right w:w="108" w:type="dxa"/>
          </w:tblCellMar>
        </w:tblPrEx>
        <w:tc>
          <w:tcPr>
            <w:tcW w:w="2160" w:type="dxa"/>
          </w:tcPr>
          <w:p w14:paraId="16B2A7F3">
            <w:r>
              <w:t>department</w:t>
            </w:r>
          </w:p>
        </w:tc>
        <w:tc>
          <w:tcPr>
            <w:tcW w:w="2160" w:type="dxa"/>
          </w:tcPr>
          <w:p w14:paraId="688514E6">
            <w:r>
              <w:t>string</w:t>
            </w:r>
          </w:p>
        </w:tc>
        <w:tc>
          <w:tcPr>
            <w:tcW w:w="2160" w:type="dxa"/>
          </w:tcPr>
          <w:p w14:paraId="14739819">
            <w:r>
              <w:rPr>
                <w:rFonts w:hint="eastAsia"/>
              </w:rPr>
              <w:t xml:space="preserve">The department </w:t>
            </w:r>
          </w:p>
        </w:tc>
      </w:tr>
    </w:tbl>
    <w:p w14:paraId="35CC7A55"/>
    <w:p w14:paraId="0D42D700">
      <w:pPr>
        <w:pStyle w:val="5"/>
      </w:pPr>
      <w:r>
        <w:t>Table A.3 – Entity Structure</w:t>
      </w:r>
    </w:p>
    <w:tbl>
      <w:tblPr>
        <w:tblStyle w:val="33"/>
        <w:tblW w:w="0" w:type="auto"/>
        <w:tblInd w:w="0" w:type="dxa"/>
        <w:tblLayout w:type="autofit"/>
        <w:tblCellMar>
          <w:top w:w="0" w:type="dxa"/>
          <w:left w:w="108" w:type="dxa"/>
          <w:bottom w:w="0" w:type="dxa"/>
          <w:right w:w="108" w:type="dxa"/>
        </w:tblCellMar>
      </w:tblPr>
      <w:tblGrid>
        <w:gridCol w:w="2160"/>
        <w:gridCol w:w="2160"/>
        <w:gridCol w:w="2160"/>
      </w:tblGrid>
      <w:tr w14:paraId="7BFDE251">
        <w:tblPrEx>
          <w:tblCellMar>
            <w:top w:w="0" w:type="dxa"/>
            <w:left w:w="108" w:type="dxa"/>
            <w:bottom w:w="0" w:type="dxa"/>
            <w:right w:w="108" w:type="dxa"/>
          </w:tblCellMar>
        </w:tblPrEx>
        <w:tc>
          <w:tcPr>
            <w:tcW w:w="2160" w:type="dxa"/>
          </w:tcPr>
          <w:p w14:paraId="3213EBBB">
            <w:r>
              <w:t>(Field)</w:t>
            </w:r>
          </w:p>
        </w:tc>
        <w:tc>
          <w:tcPr>
            <w:tcW w:w="2160" w:type="dxa"/>
          </w:tcPr>
          <w:p w14:paraId="5AE5B3A2">
            <w:r>
              <w:t>(Type)</w:t>
            </w:r>
          </w:p>
        </w:tc>
        <w:tc>
          <w:tcPr>
            <w:tcW w:w="2160" w:type="dxa"/>
          </w:tcPr>
          <w:p w14:paraId="403A56A3">
            <w:r>
              <w:t>(Constraint)</w:t>
            </w:r>
          </w:p>
        </w:tc>
      </w:tr>
      <w:tr w14:paraId="49EA9B71">
        <w:tblPrEx>
          <w:tblCellMar>
            <w:top w:w="0" w:type="dxa"/>
            <w:left w:w="108" w:type="dxa"/>
            <w:bottom w:w="0" w:type="dxa"/>
            <w:right w:w="108" w:type="dxa"/>
          </w:tblCellMar>
        </w:tblPrEx>
        <w:tc>
          <w:tcPr>
            <w:tcW w:w="2160" w:type="dxa"/>
          </w:tcPr>
          <w:p w14:paraId="702D8266">
            <w:r>
              <w:t>course_id (PK)</w:t>
            </w:r>
          </w:p>
        </w:tc>
        <w:tc>
          <w:tcPr>
            <w:tcW w:w="2160" w:type="dxa"/>
          </w:tcPr>
          <w:p w14:paraId="7D45197F">
            <w:r>
              <w:t>string</w:t>
            </w:r>
          </w:p>
        </w:tc>
        <w:tc>
          <w:tcPr>
            <w:tcW w:w="2160" w:type="dxa"/>
          </w:tcPr>
          <w:p w14:paraId="58B94D1F">
            <w:pPr>
              <w:rPr>
                <w:rFonts w:hint="eastAsia" w:eastAsia="宋体"/>
                <w:lang w:val="en-US" w:eastAsia="zh-CN"/>
              </w:rPr>
            </w:pPr>
            <w:r>
              <w:rPr>
                <w:rFonts w:hint="eastAsia"/>
              </w:rPr>
              <w:t>course number</w:t>
            </w:r>
          </w:p>
        </w:tc>
      </w:tr>
      <w:tr w14:paraId="1F1C310B">
        <w:tblPrEx>
          <w:tblCellMar>
            <w:top w:w="0" w:type="dxa"/>
            <w:left w:w="108" w:type="dxa"/>
            <w:bottom w:w="0" w:type="dxa"/>
            <w:right w:w="108" w:type="dxa"/>
          </w:tblCellMar>
        </w:tblPrEx>
        <w:tc>
          <w:tcPr>
            <w:tcW w:w="2160" w:type="dxa"/>
          </w:tcPr>
          <w:p w14:paraId="38653DF3">
            <w:r>
              <w:t>name</w:t>
            </w:r>
          </w:p>
        </w:tc>
        <w:tc>
          <w:tcPr>
            <w:tcW w:w="2160" w:type="dxa"/>
          </w:tcPr>
          <w:p w14:paraId="4AA34417">
            <w:r>
              <w:t>string</w:t>
            </w:r>
          </w:p>
        </w:tc>
        <w:tc>
          <w:tcPr>
            <w:tcW w:w="2160" w:type="dxa"/>
          </w:tcPr>
          <w:p w14:paraId="115DC910">
            <w:pPr>
              <w:rPr>
                <w:rFonts w:hint="eastAsia" w:eastAsia="宋体"/>
                <w:lang w:val="en-US" w:eastAsia="zh-CN"/>
              </w:rPr>
            </w:pPr>
            <w:r>
              <w:rPr>
                <w:rFonts w:hint="eastAsia"/>
              </w:rPr>
              <w:t>course titl</w:t>
            </w:r>
            <w:r>
              <w:rPr>
                <w:rFonts w:hint="eastAsia" w:eastAsia="宋体"/>
                <w:lang w:val="en-US" w:eastAsia="zh-CN"/>
              </w:rPr>
              <w:t>e</w:t>
            </w:r>
          </w:p>
        </w:tc>
      </w:tr>
      <w:tr w14:paraId="4B5779A2">
        <w:tblPrEx>
          <w:tblCellMar>
            <w:top w:w="0" w:type="dxa"/>
            <w:left w:w="108" w:type="dxa"/>
            <w:bottom w:w="0" w:type="dxa"/>
            <w:right w:w="108" w:type="dxa"/>
          </w:tblCellMar>
        </w:tblPrEx>
        <w:tc>
          <w:tcPr>
            <w:tcW w:w="2160" w:type="dxa"/>
          </w:tcPr>
          <w:p w14:paraId="117FF825">
            <w:r>
              <w:t>teacher_id (FK)</w:t>
            </w:r>
          </w:p>
        </w:tc>
        <w:tc>
          <w:tcPr>
            <w:tcW w:w="2160" w:type="dxa"/>
          </w:tcPr>
          <w:p w14:paraId="36FA153F">
            <w:r>
              <w:t>string</w:t>
            </w:r>
          </w:p>
        </w:tc>
        <w:tc>
          <w:tcPr>
            <w:tcW w:w="2160" w:type="dxa"/>
          </w:tcPr>
          <w:p w14:paraId="0D87AB78">
            <w:r>
              <w:rPr>
                <w:rFonts w:hint="eastAsia"/>
              </w:rPr>
              <w:t>Corresponding instructor</w:t>
            </w:r>
          </w:p>
        </w:tc>
      </w:tr>
      <w:tr w14:paraId="3A9E820C">
        <w:tblPrEx>
          <w:tblCellMar>
            <w:top w:w="0" w:type="dxa"/>
            <w:left w:w="108" w:type="dxa"/>
            <w:bottom w:w="0" w:type="dxa"/>
            <w:right w:w="108" w:type="dxa"/>
          </w:tblCellMar>
        </w:tblPrEx>
        <w:tc>
          <w:tcPr>
            <w:tcW w:w="2160" w:type="dxa"/>
          </w:tcPr>
          <w:p w14:paraId="790DAE22">
            <w:r>
              <w:t>schedule</w:t>
            </w:r>
          </w:p>
        </w:tc>
        <w:tc>
          <w:tcPr>
            <w:tcW w:w="2160" w:type="dxa"/>
          </w:tcPr>
          <w:p w14:paraId="6663A4EC">
            <w:r>
              <w:t>string</w:t>
            </w:r>
          </w:p>
        </w:tc>
        <w:tc>
          <w:tcPr>
            <w:tcW w:w="2160" w:type="dxa"/>
          </w:tcPr>
          <w:p w14:paraId="5D90A379">
            <w:r>
              <w:rPr>
                <w:rFonts w:hint="eastAsia"/>
              </w:rPr>
              <w:t>Course schedule</w:t>
            </w:r>
          </w:p>
        </w:tc>
      </w:tr>
    </w:tbl>
    <w:p w14:paraId="7FCBDAEF"/>
    <w:p w14:paraId="55501A11">
      <w:pPr>
        <w:pStyle w:val="5"/>
      </w:pPr>
      <w:r>
        <w:t>Table A.4 – Entity Structure</w:t>
      </w:r>
    </w:p>
    <w:tbl>
      <w:tblPr>
        <w:tblStyle w:val="33"/>
        <w:tblW w:w="0" w:type="auto"/>
        <w:tblInd w:w="0" w:type="dxa"/>
        <w:tblLayout w:type="autofit"/>
        <w:tblCellMar>
          <w:top w:w="0" w:type="dxa"/>
          <w:left w:w="108" w:type="dxa"/>
          <w:bottom w:w="0" w:type="dxa"/>
          <w:right w:w="108" w:type="dxa"/>
        </w:tblCellMar>
      </w:tblPr>
      <w:tblGrid>
        <w:gridCol w:w="2160"/>
        <w:gridCol w:w="2160"/>
        <w:gridCol w:w="2160"/>
      </w:tblGrid>
      <w:tr w14:paraId="758707D9">
        <w:tblPrEx>
          <w:tblCellMar>
            <w:top w:w="0" w:type="dxa"/>
            <w:left w:w="108" w:type="dxa"/>
            <w:bottom w:w="0" w:type="dxa"/>
            <w:right w:w="108" w:type="dxa"/>
          </w:tblCellMar>
        </w:tblPrEx>
        <w:tc>
          <w:tcPr>
            <w:tcW w:w="2160" w:type="dxa"/>
          </w:tcPr>
          <w:p w14:paraId="355C829E">
            <w:r>
              <w:rPr>
                <w:rFonts w:hint="eastAsia" w:eastAsia="宋体"/>
                <w:lang w:val="en-US" w:eastAsia="zh-CN"/>
              </w:rPr>
              <w:t>(</w:t>
            </w:r>
            <w:r>
              <w:t>Field)</w:t>
            </w:r>
          </w:p>
        </w:tc>
        <w:tc>
          <w:tcPr>
            <w:tcW w:w="2160" w:type="dxa"/>
          </w:tcPr>
          <w:p w14:paraId="5E103BED">
            <w:r>
              <w:t xml:space="preserve"> (Type)</w:t>
            </w:r>
          </w:p>
        </w:tc>
        <w:tc>
          <w:tcPr>
            <w:tcW w:w="2160" w:type="dxa"/>
          </w:tcPr>
          <w:p w14:paraId="0130FACD">
            <w:r>
              <w:t>(Constraint)</w:t>
            </w:r>
          </w:p>
        </w:tc>
      </w:tr>
      <w:tr w14:paraId="6F25A8A8">
        <w:tblPrEx>
          <w:tblCellMar>
            <w:top w:w="0" w:type="dxa"/>
            <w:left w:w="108" w:type="dxa"/>
            <w:bottom w:w="0" w:type="dxa"/>
            <w:right w:w="108" w:type="dxa"/>
          </w:tblCellMar>
        </w:tblPrEx>
        <w:tc>
          <w:tcPr>
            <w:tcW w:w="2160" w:type="dxa"/>
          </w:tcPr>
          <w:p w14:paraId="1512BDF6">
            <w:r>
              <w:t>attendance_id (PK)</w:t>
            </w:r>
          </w:p>
        </w:tc>
        <w:tc>
          <w:tcPr>
            <w:tcW w:w="2160" w:type="dxa"/>
          </w:tcPr>
          <w:p w14:paraId="67FA0CF0">
            <w:r>
              <w:t>string</w:t>
            </w:r>
          </w:p>
        </w:tc>
        <w:tc>
          <w:tcPr>
            <w:tcW w:w="2160" w:type="dxa"/>
          </w:tcPr>
          <w:p w14:paraId="03891FB1">
            <w:r>
              <w:rPr>
                <w:rFonts w:hint="eastAsia"/>
              </w:rPr>
              <w:t>Attendance record number</w:t>
            </w:r>
          </w:p>
        </w:tc>
      </w:tr>
      <w:tr w14:paraId="7D58E315">
        <w:tblPrEx>
          <w:tblCellMar>
            <w:top w:w="0" w:type="dxa"/>
            <w:left w:w="108" w:type="dxa"/>
            <w:bottom w:w="0" w:type="dxa"/>
            <w:right w:w="108" w:type="dxa"/>
          </w:tblCellMar>
        </w:tblPrEx>
        <w:tc>
          <w:tcPr>
            <w:tcW w:w="2160" w:type="dxa"/>
          </w:tcPr>
          <w:p w14:paraId="7F896697">
            <w:r>
              <w:t>student_id (FK)</w:t>
            </w:r>
          </w:p>
        </w:tc>
        <w:tc>
          <w:tcPr>
            <w:tcW w:w="2160" w:type="dxa"/>
          </w:tcPr>
          <w:p w14:paraId="621B39E2">
            <w:r>
              <w:t>string</w:t>
            </w:r>
          </w:p>
        </w:tc>
        <w:tc>
          <w:tcPr>
            <w:tcW w:w="2160" w:type="dxa"/>
          </w:tcPr>
          <w:p w14:paraId="59483E37">
            <w:r>
              <w:rPr>
                <w:rFonts w:hint="eastAsia"/>
              </w:rPr>
              <w:t>Corresponding students</w:t>
            </w:r>
          </w:p>
        </w:tc>
      </w:tr>
      <w:tr w14:paraId="37750695">
        <w:tblPrEx>
          <w:tblCellMar>
            <w:top w:w="0" w:type="dxa"/>
            <w:left w:w="108" w:type="dxa"/>
            <w:bottom w:w="0" w:type="dxa"/>
            <w:right w:w="108" w:type="dxa"/>
          </w:tblCellMar>
        </w:tblPrEx>
        <w:tc>
          <w:tcPr>
            <w:tcW w:w="2160" w:type="dxa"/>
          </w:tcPr>
          <w:p w14:paraId="2B98019C">
            <w:r>
              <w:t>course_id (FK)</w:t>
            </w:r>
          </w:p>
        </w:tc>
        <w:tc>
          <w:tcPr>
            <w:tcW w:w="2160" w:type="dxa"/>
          </w:tcPr>
          <w:p w14:paraId="369095EB">
            <w:r>
              <w:t>string</w:t>
            </w:r>
          </w:p>
        </w:tc>
        <w:tc>
          <w:tcPr>
            <w:tcW w:w="2160" w:type="dxa"/>
          </w:tcPr>
          <w:p w14:paraId="5D515CC5">
            <w:r>
              <w:rPr>
                <w:rFonts w:hint="eastAsia"/>
              </w:rPr>
              <w:t>Corresponding course</w:t>
            </w:r>
          </w:p>
        </w:tc>
      </w:tr>
      <w:tr w14:paraId="5BD75215">
        <w:tblPrEx>
          <w:tblCellMar>
            <w:top w:w="0" w:type="dxa"/>
            <w:left w:w="108" w:type="dxa"/>
            <w:bottom w:w="0" w:type="dxa"/>
            <w:right w:w="108" w:type="dxa"/>
          </w:tblCellMar>
        </w:tblPrEx>
        <w:tc>
          <w:tcPr>
            <w:tcW w:w="2160" w:type="dxa"/>
          </w:tcPr>
          <w:p w14:paraId="72A69F0B">
            <w:r>
              <w:t>check_in_time</w:t>
            </w:r>
          </w:p>
        </w:tc>
        <w:tc>
          <w:tcPr>
            <w:tcW w:w="2160" w:type="dxa"/>
          </w:tcPr>
          <w:p w14:paraId="7857AC2C">
            <w:r>
              <w:t>datetime</w:t>
            </w:r>
          </w:p>
        </w:tc>
        <w:tc>
          <w:tcPr>
            <w:tcW w:w="2160" w:type="dxa"/>
          </w:tcPr>
          <w:p w14:paraId="6906472A">
            <w:pPr>
              <w:rPr>
                <w:rFonts w:hint="eastAsia"/>
              </w:rPr>
            </w:pPr>
            <w:r>
              <w:rPr>
                <w:rFonts w:hint="eastAsia"/>
              </w:rPr>
              <w:t>sign in time</w:t>
            </w:r>
          </w:p>
          <w:p w14:paraId="301149A4"/>
        </w:tc>
      </w:tr>
      <w:tr w14:paraId="6B9BD966">
        <w:tblPrEx>
          <w:tblCellMar>
            <w:top w:w="0" w:type="dxa"/>
            <w:left w:w="108" w:type="dxa"/>
            <w:bottom w:w="0" w:type="dxa"/>
            <w:right w:w="108" w:type="dxa"/>
          </w:tblCellMar>
        </w:tblPrEx>
        <w:tc>
          <w:tcPr>
            <w:tcW w:w="2160" w:type="dxa"/>
          </w:tcPr>
          <w:p w14:paraId="6108AAD7">
            <w:r>
              <w:t>status</w:t>
            </w:r>
          </w:p>
        </w:tc>
        <w:tc>
          <w:tcPr>
            <w:tcW w:w="2160" w:type="dxa"/>
          </w:tcPr>
          <w:p w14:paraId="532AFFD6">
            <w:r>
              <w:t>string</w:t>
            </w:r>
          </w:p>
        </w:tc>
        <w:tc>
          <w:tcPr>
            <w:tcW w:w="2160" w:type="dxa"/>
          </w:tcPr>
          <w:p w14:paraId="1168E496">
            <w:r>
              <w:rPr>
                <w:rFonts w:hint="eastAsia"/>
              </w:rPr>
              <w:t>Attendance status</w:t>
            </w:r>
            <w:r>
              <w:t>（Present / Absent / Late）</w:t>
            </w:r>
          </w:p>
        </w:tc>
      </w:tr>
      <w:tr w14:paraId="323B0C89">
        <w:tblPrEx>
          <w:tblCellMar>
            <w:top w:w="0" w:type="dxa"/>
            <w:left w:w="108" w:type="dxa"/>
            <w:bottom w:w="0" w:type="dxa"/>
            <w:right w:w="108" w:type="dxa"/>
          </w:tblCellMar>
        </w:tblPrEx>
        <w:tc>
          <w:tcPr>
            <w:tcW w:w="2160" w:type="dxa"/>
          </w:tcPr>
          <w:p w14:paraId="3453D13F">
            <w:r>
              <w:t>method</w:t>
            </w:r>
          </w:p>
        </w:tc>
        <w:tc>
          <w:tcPr>
            <w:tcW w:w="2160" w:type="dxa"/>
          </w:tcPr>
          <w:p w14:paraId="3A546628">
            <w:r>
              <w:t>string</w:t>
            </w:r>
          </w:p>
        </w:tc>
        <w:tc>
          <w:tcPr>
            <w:tcW w:w="2160" w:type="dxa"/>
          </w:tcPr>
          <w:p w14:paraId="0E41AA8D">
            <w:r>
              <w:rPr>
                <w:rFonts w:hint="eastAsia"/>
              </w:rPr>
              <w:t>Sign-in methods</w:t>
            </w:r>
          </w:p>
        </w:tc>
      </w:tr>
    </w:tbl>
    <w:p w14:paraId="65C4797E"/>
    <w:p w14:paraId="6AE88EC1">
      <w:pPr>
        <w:pStyle w:val="5"/>
      </w:pPr>
      <w:r>
        <w:t>Table A.5 – Entity Structure</w:t>
      </w:r>
    </w:p>
    <w:tbl>
      <w:tblPr>
        <w:tblStyle w:val="33"/>
        <w:tblW w:w="0" w:type="auto"/>
        <w:tblInd w:w="0" w:type="dxa"/>
        <w:tblLayout w:type="autofit"/>
        <w:tblCellMar>
          <w:top w:w="0" w:type="dxa"/>
          <w:left w:w="108" w:type="dxa"/>
          <w:bottom w:w="0" w:type="dxa"/>
          <w:right w:w="108" w:type="dxa"/>
        </w:tblCellMar>
      </w:tblPr>
      <w:tblGrid>
        <w:gridCol w:w="2160"/>
        <w:gridCol w:w="2160"/>
        <w:gridCol w:w="2160"/>
      </w:tblGrid>
      <w:tr w14:paraId="5DFD8885">
        <w:tblPrEx>
          <w:tblCellMar>
            <w:top w:w="0" w:type="dxa"/>
            <w:left w:w="108" w:type="dxa"/>
            <w:bottom w:w="0" w:type="dxa"/>
            <w:right w:w="108" w:type="dxa"/>
          </w:tblCellMar>
        </w:tblPrEx>
        <w:tc>
          <w:tcPr>
            <w:tcW w:w="2160" w:type="dxa"/>
          </w:tcPr>
          <w:p w14:paraId="0CB9640B">
            <w:r>
              <w:t xml:space="preserve"> (Field)</w:t>
            </w:r>
          </w:p>
        </w:tc>
        <w:tc>
          <w:tcPr>
            <w:tcW w:w="2160" w:type="dxa"/>
          </w:tcPr>
          <w:p w14:paraId="2088AE14">
            <w:r>
              <w:t xml:space="preserve"> (Type)</w:t>
            </w:r>
          </w:p>
        </w:tc>
        <w:tc>
          <w:tcPr>
            <w:tcW w:w="2160" w:type="dxa"/>
          </w:tcPr>
          <w:p w14:paraId="135CFD25">
            <w:r>
              <w:t xml:space="preserve"> (Constraint)</w:t>
            </w:r>
          </w:p>
        </w:tc>
      </w:tr>
      <w:tr w14:paraId="0B67235A">
        <w:tblPrEx>
          <w:tblCellMar>
            <w:top w:w="0" w:type="dxa"/>
            <w:left w:w="108" w:type="dxa"/>
            <w:bottom w:w="0" w:type="dxa"/>
            <w:right w:w="108" w:type="dxa"/>
          </w:tblCellMar>
        </w:tblPrEx>
        <w:tc>
          <w:tcPr>
            <w:tcW w:w="2160" w:type="dxa"/>
          </w:tcPr>
          <w:p w14:paraId="1B39DA26">
            <w:r>
              <w:t>question_id (PK)</w:t>
            </w:r>
          </w:p>
        </w:tc>
        <w:tc>
          <w:tcPr>
            <w:tcW w:w="2160" w:type="dxa"/>
          </w:tcPr>
          <w:p w14:paraId="313DB6E8">
            <w:r>
              <w:t>string</w:t>
            </w:r>
          </w:p>
        </w:tc>
        <w:tc>
          <w:tcPr>
            <w:tcW w:w="2160" w:type="dxa"/>
          </w:tcPr>
          <w:p w14:paraId="29C898D1">
            <w:r>
              <w:rPr>
                <w:rFonts w:hint="eastAsia"/>
              </w:rPr>
              <w:t>Question Number</w:t>
            </w:r>
          </w:p>
        </w:tc>
      </w:tr>
      <w:tr w14:paraId="6060D190">
        <w:tblPrEx>
          <w:tblCellMar>
            <w:top w:w="0" w:type="dxa"/>
            <w:left w:w="108" w:type="dxa"/>
            <w:bottom w:w="0" w:type="dxa"/>
            <w:right w:w="108" w:type="dxa"/>
          </w:tblCellMar>
        </w:tblPrEx>
        <w:tc>
          <w:tcPr>
            <w:tcW w:w="2160" w:type="dxa"/>
          </w:tcPr>
          <w:p w14:paraId="73C70128">
            <w:r>
              <w:t>course_id (FK)</w:t>
            </w:r>
          </w:p>
        </w:tc>
        <w:tc>
          <w:tcPr>
            <w:tcW w:w="2160" w:type="dxa"/>
          </w:tcPr>
          <w:p w14:paraId="3F2EF401">
            <w:r>
              <w:t>string</w:t>
            </w:r>
          </w:p>
        </w:tc>
        <w:tc>
          <w:tcPr>
            <w:tcW w:w="2160" w:type="dxa"/>
          </w:tcPr>
          <w:p w14:paraId="58274376">
            <w:r>
              <w:rPr>
                <w:rFonts w:hint="eastAsia"/>
              </w:rPr>
              <w:t>Course Category</w:t>
            </w:r>
          </w:p>
        </w:tc>
      </w:tr>
      <w:tr w14:paraId="25BFF8EB">
        <w:tblPrEx>
          <w:tblCellMar>
            <w:top w:w="0" w:type="dxa"/>
            <w:left w:w="108" w:type="dxa"/>
            <w:bottom w:w="0" w:type="dxa"/>
            <w:right w:w="108" w:type="dxa"/>
          </w:tblCellMar>
        </w:tblPrEx>
        <w:tc>
          <w:tcPr>
            <w:tcW w:w="2160" w:type="dxa"/>
          </w:tcPr>
          <w:p w14:paraId="4B4FFE20">
            <w:r>
              <w:t>content</w:t>
            </w:r>
          </w:p>
        </w:tc>
        <w:tc>
          <w:tcPr>
            <w:tcW w:w="2160" w:type="dxa"/>
          </w:tcPr>
          <w:p w14:paraId="5F22B2C7">
            <w:r>
              <w:t>string</w:t>
            </w:r>
          </w:p>
        </w:tc>
        <w:tc>
          <w:tcPr>
            <w:tcW w:w="2160" w:type="dxa"/>
          </w:tcPr>
          <w:p w14:paraId="1D91C130">
            <w:r>
              <w:rPr>
                <w:rFonts w:hint="eastAsia"/>
              </w:rPr>
              <w:t>item content</w:t>
            </w:r>
          </w:p>
        </w:tc>
      </w:tr>
      <w:tr w14:paraId="6671D1B6">
        <w:tblPrEx>
          <w:tblCellMar>
            <w:top w:w="0" w:type="dxa"/>
            <w:left w:w="108" w:type="dxa"/>
            <w:bottom w:w="0" w:type="dxa"/>
            <w:right w:w="108" w:type="dxa"/>
          </w:tblCellMar>
        </w:tblPrEx>
        <w:tc>
          <w:tcPr>
            <w:tcW w:w="2160" w:type="dxa"/>
          </w:tcPr>
          <w:p w14:paraId="11876777">
            <w:r>
              <w:t>type</w:t>
            </w:r>
          </w:p>
        </w:tc>
        <w:tc>
          <w:tcPr>
            <w:tcW w:w="2160" w:type="dxa"/>
          </w:tcPr>
          <w:p w14:paraId="75138EA4">
            <w:r>
              <w:t>string</w:t>
            </w:r>
          </w:p>
        </w:tc>
        <w:tc>
          <w:tcPr>
            <w:tcW w:w="2160" w:type="dxa"/>
          </w:tcPr>
          <w:p w14:paraId="22108D56">
            <w:r>
              <w:rPr>
                <w:rFonts w:hint="eastAsia"/>
              </w:rPr>
              <w:t>Question Type</w:t>
            </w:r>
          </w:p>
        </w:tc>
      </w:tr>
      <w:tr w14:paraId="105D1A7E">
        <w:tblPrEx>
          <w:tblCellMar>
            <w:top w:w="0" w:type="dxa"/>
            <w:left w:w="108" w:type="dxa"/>
            <w:bottom w:w="0" w:type="dxa"/>
            <w:right w:w="108" w:type="dxa"/>
          </w:tblCellMar>
        </w:tblPrEx>
        <w:tc>
          <w:tcPr>
            <w:tcW w:w="2160" w:type="dxa"/>
          </w:tcPr>
          <w:p w14:paraId="676D3550">
            <w:r>
              <w:t>correct_answer</w:t>
            </w:r>
          </w:p>
        </w:tc>
        <w:tc>
          <w:tcPr>
            <w:tcW w:w="2160" w:type="dxa"/>
          </w:tcPr>
          <w:p w14:paraId="6FCD061B">
            <w:r>
              <w:t>string</w:t>
            </w:r>
          </w:p>
        </w:tc>
        <w:tc>
          <w:tcPr>
            <w:tcW w:w="2160" w:type="dxa"/>
          </w:tcPr>
          <w:p w14:paraId="397FEF34">
            <w:pPr>
              <w:rPr>
                <w:rFonts w:hint="default" w:eastAsia="宋体"/>
                <w:lang w:val="en-US" w:eastAsia="zh-CN"/>
              </w:rPr>
            </w:pPr>
            <w:r>
              <w:rPr>
                <w:rFonts w:hint="eastAsia" w:eastAsia="宋体"/>
                <w:lang w:val="en-US" w:eastAsia="zh-CN"/>
              </w:rPr>
              <w:t>Correct answer</w:t>
            </w:r>
          </w:p>
        </w:tc>
      </w:tr>
      <w:tr w14:paraId="47A04785">
        <w:tblPrEx>
          <w:tblCellMar>
            <w:top w:w="0" w:type="dxa"/>
            <w:left w:w="108" w:type="dxa"/>
            <w:bottom w:w="0" w:type="dxa"/>
            <w:right w:w="108" w:type="dxa"/>
          </w:tblCellMar>
        </w:tblPrEx>
        <w:tc>
          <w:tcPr>
            <w:tcW w:w="2160" w:type="dxa"/>
          </w:tcPr>
          <w:p w14:paraId="6547CC8C">
            <w:r>
              <w:t>points</w:t>
            </w:r>
          </w:p>
        </w:tc>
        <w:tc>
          <w:tcPr>
            <w:tcW w:w="2160" w:type="dxa"/>
          </w:tcPr>
          <w:p w14:paraId="4C2B305E">
            <w:r>
              <w:t>int</w:t>
            </w:r>
          </w:p>
        </w:tc>
        <w:tc>
          <w:tcPr>
            <w:tcW w:w="2160" w:type="dxa"/>
          </w:tcPr>
          <w:p w14:paraId="21B1CFBD">
            <w:r>
              <w:rPr>
                <w:rFonts w:hint="eastAsia"/>
              </w:rPr>
              <w:t>This question is worth... points</w:t>
            </w:r>
          </w:p>
        </w:tc>
      </w:tr>
    </w:tbl>
    <w:p w14:paraId="6AF7ADC1"/>
    <w:p w14:paraId="743C0B51">
      <w:pPr>
        <w:pStyle w:val="5"/>
      </w:pPr>
      <w:r>
        <w:t>Table A.6 – Entity Structure</w:t>
      </w:r>
    </w:p>
    <w:tbl>
      <w:tblPr>
        <w:tblStyle w:val="33"/>
        <w:tblW w:w="0" w:type="auto"/>
        <w:tblInd w:w="0" w:type="dxa"/>
        <w:tblLayout w:type="autofit"/>
        <w:tblCellMar>
          <w:top w:w="0" w:type="dxa"/>
          <w:left w:w="108" w:type="dxa"/>
          <w:bottom w:w="0" w:type="dxa"/>
          <w:right w:w="108" w:type="dxa"/>
        </w:tblCellMar>
      </w:tblPr>
      <w:tblGrid>
        <w:gridCol w:w="2160"/>
        <w:gridCol w:w="2160"/>
        <w:gridCol w:w="2160"/>
      </w:tblGrid>
      <w:tr w14:paraId="72579E32">
        <w:tblPrEx>
          <w:tblCellMar>
            <w:top w:w="0" w:type="dxa"/>
            <w:left w:w="108" w:type="dxa"/>
            <w:bottom w:w="0" w:type="dxa"/>
            <w:right w:w="108" w:type="dxa"/>
          </w:tblCellMar>
        </w:tblPrEx>
        <w:tc>
          <w:tcPr>
            <w:tcW w:w="2160" w:type="dxa"/>
          </w:tcPr>
          <w:p w14:paraId="55D5662E">
            <w:r>
              <w:t>(Field)</w:t>
            </w:r>
          </w:p>
        </w:tc>
        <w:tc>
          <w:tcPr>
            <w:tcW w:w="2160" w:type="dxa"/>
          </w:tcPr>
          <w:p w14:paraId="7BB801D7">
            <w:r>
              <w:t xml:space="preserve"> (Type)</w:t>
            </w:r>
          </w:p>
        </w:tc>
        <w:tc>
          <w:tcPr>
            <w:tcW w:w="2160" w:type="dxa"/>
          </w:tcPr>
          <w:p w14:paraId="413890C7">
            <w:r>
              <w:rPr>
                <w:rFonts w:hint="eastAsia" w:eastAsia="宋体"/>
                <w:lang w:val="en-US" w:eastAsia="zh-CN"/>
              </w:rPr>
              <w:t>(</w:t>
            </w:r>
            <w:r>
              <w:t>Constraint)</w:t>
            </w:r>
          </w:p>
        </w:tc>
      </w:tr>
      <w:tr w14:paraId="7504C5D7">
        <w:tblPrEx>
          <w:tblCellMar>
            <w:top w:w="0" w:type="dxa"/>
            <w:left w:w="108" w:type="dxa"/>
            <w:bottom w:w="0" w:type="dxa"/>
            <w:right w:w="108" w:type="dxa"/>
          </w:tblCellMar>
        </w:tblPrEx>
        <w:tc>
          <w:tcPr>
            <w:tcW w:w="2160" w:type="dxa"/>
          </w:tcPr>
          <w:p w14:paraId="0F7638C8">
            <w:r>
              <w:t>quiz_id (PK)</w:t>
            </w:r>
          </w:p>
        </w:tc>
        <w:tc>
          <w:tcPr>
            <w:tcW w:w="2160" w:type="dxa"/>
          </w:tcPr>
          <w:p w14:paraId="68179FC2">
            <w:r>
              <w:t>string</w:t>
            </w:r>
          </w:p>
        </w:tc>
        <w:tc>
          <w:tcPr>
            <w:tcW w:w="2160" w:type="dxa"/>
          </w:tcPr>
          <w:p w14:paraId="3786050E">
            <w:r>
              <w:rPr>
                <w:rFonts w:hint="eastAsia"/>
              </w:rPr>
              <w:t>Answer Record Number</w:t>
            </w:r>
          </w:p>
        </w:tc>
      </w:tr>
      <w:tr w14:paraId="05CDD47A">
        <w:tblPrEx>
          <w:tblCellMar>
            <w:top w:w="0" w:type="dxa"/>
            <w:left w:w="108" w:type="dxa"/>
            <w:bottom w:w="0" w:type="dxa"/>
            <w:right w:w="108" w:type="dxa"/>
          </w:tblCellMar>
        </w:tblPrEx>
        <w:tc>
          <w:tcPr>
            <w:tcW w:w="2160" w:type="dxa"/>
          </w:tcPr>
          <w:p w14:paraId="3AA36B92">
            <w:r>
              <w:t>course_id (FK)</w:t>
            </w:r>
          </w:p>
        </w:tc>
        <w:tc>
          <w:tcPr>
            <w:tcW w:w="2160" w:type="dxa"/>
          </w:tcPr>
          <w:p w14:paraId="70C6891F">
            <w:r>
              <w:t>string</w:t>
            </w:r>
          </w:p>
        </w:tc>
        <w:tc>
          <w:tcPr>
            <w:tcW w:w="2160" w:type="dxa"/>
          </w:tcPr>
          <w:p w14:paraId="7AFB7212">
            <w:r>
              <w:rPr>
                <w:rFonts w:hint="eastAsia"/>
              </w:rPr>
              <w:t>Course Category</w:t>
            </w:r>
          </w:p>
        </w:tc>
      </w:tr>
      <w:tr w14:paraId="497F4C61">
        <w:tblPrEx>
          <w:tblCellMar>
            <w:top w:w="0" w:type="dxa"/>
            <w:left w:w="108" w:type="dxa"/>
            <w:bottom w:w="0" w:type="dxa"/>
            <w:right w:w="108" w:type="dxa"/>
          </w:tblCellMar>
        </w:tblPrEx>
        <w:tc>
          <w:tcPr>
            <w:tcW w:w="2160" w:type="dxa"/>
          </w:tcPr>
          <w:p w14:paraId="25F8AD81">
            <w:r>
              <w:t>student_id (FK)</w:t>
            </w:r>
          </w:p>
        </w:tc>
        <w:tc>
          <w:tcPr>
            <w:tcW w:w="2160" w:type="dxa"/>
          </w:tcPr>
          <w:p w14:paraId="0EF08467">
            <w:r>
              <w:t>string</w:t>
            </w:r>
          </w:p>
        </w:tc>
        <w:tc>
          <w:tcPr>
            <w:tcW w:w="2160" w:type="dxa"/>
          </w:tcPr>
          <w:p w14:paraId="418CE899">
            <w:r>
              <w:rPr>
                <w:rFonts w:hint="eastAsia"/>
              </w:rPr>
              <w:t xml:space="preserve">The student who answered </w:t>
            </w:r>
          </w:p>
        </w:tc>
      </w:tr>
      <w:tr w14:paraId="4AC0922E">
        <w:tblPrEx>
          <w:tblCellMar>
            <w:top w:w="0" w:type="dxa"/>
            <w:left w:w="108" w:type="dxa"/>
            <w:bottom w:w="0" w:type="dxa"/>
            <w:right w:w="108" w:type="dxa"/>
          </w:tblCellMar>
        </w:tblPrEx>
        <w:tc>
          <w:tcPr>
            <w:tcW w:w="2160" w:type="dxa"/>
          </w:tcPr>
          <w:p w14:paraId="0DB0C386">
            <w:r>
              <w:t>question_id (FK)</w:t>
            </w:r>
          </w:p>
        </w:tc>
        <w:tc>
          <w:tcPr>
            <w:tcW w:w="2160" w:type="dxa"/>
          </w:tcPr>
          <w:p w14:paraId="3C5A867C">
            <w:r>
              <w:t>string</w:t>
            </w:r>
          </w:p>
        </w:tc>
        <w:tc>
          <w:tcPr>
            <w:tcW w:w="2160" w:type="dxa"/>
          </w:tcPr>
          <w:p w14:paraId="24DC908E">
            <w:r>
              <w:rPr>
                <w:rFonts w:hint="eastAsia"/>
              </w:rPr>
              <w:t>The answered question</w:t>
            </w:r>
          </w:p>
        </w:tc>
      </w:tr>
      <w:tr w14:paraId="2C888804">
        <w:tblPrEx>
          <w:tblCellMar>
            <w:top w:w="0" w:type="dxa"/>
            <w:left w:w="108" w:type="dxa"/>
            <w:bottom w:w="0" w:type="dxa"/>
            <w:right w:w="108" w:type="dxa"/>
          </w:tblCellMar>
        </w:tblPrEx>
        <w:tc>
          <w:tcPr>
            <w:tcW w:w="2160" w:type="dxa"/>
          </w:tcPr>
          <w:p w14:paraId="22B92E7B">
            <w:r>
              <w:t>student_answer</w:t>
            </w:r>
          </w:p>
        </w:tc>
        <w:tc>
          <w:tcPr>
            <w:tcW w:w="2160" w:type="dxa"/>
          </w:tcPr>
          <w:p w14:paraId="3F8917CD">
            <w:r>
              <w:t>string</w:t>
            </w:r>
          </w:p>
        </w:tc>
        <w:tc>
          <w:tcPr>
            <w:tcW w:w="2160" w:type="dxa"/>
          </w:tcPr>
          <w:p w14:paraId="6B5E92C9">
            <w:r>
              <w:rPr>
                <w:rFonts w:hint="eastAsia"/>
              </w:rPr>
              <w:t>Student's answer</w:t>
            </w:r>
          </w:p>
        </w:tc>
      </w:tr>
      <w:tr w14:paraId="49DD5C60">
        <w:tblPrEx>
          <w:tblCellMar>
            <w:top w:w="0" w:type="dxa"/>
            <w:left w:w="108" w:type="dxa"/>
            <w:bottom w:w="0" w:type="dxa"/>
            <w:right w:w="108" w:type="dxa"/>
          </w:tblCellMar>
        </w:tblPrEx>
        <w:tc>
          <w:tcPr>
            <w:tcW w:w="2160" w:type="dxa"/>
          </w:tcPr>
          <w:p w14:paraId="36AA275B">
            <w:r>
              <w:t>score</w:t>
            </w:r>
          </w:p>
        </w:tc>
        <w:tc>
          <w:tcPr>
            <w:tcW w:w="2160" w:type="dxa"/>
          </w:tcPr>
          <w:p w14:paraId="7B87D8AD">
            <w:r>
              <w:t>int</w:t>
            </w:r>
          </w:p>
        </w:tc>
        <w:tc>
          <w:tcPr>
            <w:tcW w:w="2160" w:type="dxa"/>
          </w:tcPr>
          <w:p w14:paraId="36F929FD">
            <w:pPr>
              <w:rPr>
                <w:rFonts w:hint="default" w:eastAsia="宋体"/>
                <w:lang w:val="en-US" w:eastAsia="zh-CN"/>
              </w:rPr>
            </w:pPr>
            <w:r>
              <w:rPr>
                <w:rFonts w:hint="eastAsia" w:eastAsia="宋体"/>
                <w:lang w:val="en-US" w:eastAsia="zh-CN"/>
              </w:rPr>
              <w:t>score</w:t>
            </w:r>
          </w:p>
        </w:tc>
      </w:tr>
      <w:tr w14:paraId="7453EB69">
        <w:tblPrEx>
          <w:tblCellMar>
            <w:top w:w="0" w:type="dxa"/>
            <w:left w:w="108" w:type="dxa"/>
            <w:bottom w:w="0" w:type="dxa"/>
            <w:right w:w="108" w:type="dxa"/>
          </w:tblCellMar>
        </w:tblPrEx>
        <w:tc>
          <w:tcPr>
            <w:tcW w:w="2160" w:type="dxa"/>
          </w:tcPr>
          <w:p w14:paraId="464D665C">
            <w:r>
              <w:t>submission_time</w:t>
            </w:r>
          </w:p>
        </w:tc>
        <w:tc>
          <w:tcPr>
            <w:tcW w:w="2160" w:type="dxa"/>
          </w:tcPr>
          <w:p w14:paraId="0D619B8C">
            <w:r>
              <w:t>datetime</w:t>
            </w:r>
          </w:p>
        </w:tc>
        <w:tc>
          <w:tcPr>
            <w:tcW w:w="2160" w:type="dxa"/>
          </w:tcPr>
          <w:p w14:paraId="60DCEBF9">
            <w:r>
              <w:rPr>
                <w:rFonts w:hint="eastAsia"/>
              </w:rPr>
              <w:t>submission time</w:t>
            </w:r>
          </w:p>
        </w:tc>
      </w:tr>
      <w:tr w14:paraId="193900B3">
        <w:tblPrEx>
          <w:tblCellMar>
            <w:top w:w="0" w:type="dxa"/>
            <w:left w:w="108" w:type="dxa"/>
            <w:bottom w:w="0" w:type="dxa"/>
            <w:right w:w="108" w:type="dxa"/>
          </w:tblCellMar>
        </w:tblPrEx>
        <w:tc>
          <w:tcPr>
            <w:tcW w:w="2160" w:type="dxa"/>
          </w:tcPr>
          <w:p w14:paraId="528BF7BA">
            <w:r>
              <w:t>time_spent</w:t>
            </w:r>
          </w:p>
        </w:tc>
        <w:tc>
          <w:tcPr>
            <w:tcW w:w="2160" w:type="dxa"/>
          </w:tcPr>
          <w:p w14:paraId="01ECE235">
            <w:r>
              <w:t>int</w:t>
            </w:r>
          </w:p>
        </w:tc>
        <w:tc>
          <w:tcPr>
            <w:tcW w:w="2160" w:type="dxa"/>
          </w:tcPr>
          <w:p w14:paraId="4E158069">
            <w:r>
              <w:rPr>
                <w:rFonts w:hint="eastAsia"/>
              </w:rPr>
              <w:t>Answer duration (seconds)</w:t>
            </w:r>
          </w:p>
        </w:tc>
      </w:tr>
    </w:tbl>
    <w:p w14:paraId="492679EB"/>
    <w:p w14:paraId="785AE89C">
      <w:pPr>
        <w:pStyle w:val="5"/>
      </w:pPr>
      <w:r>
        <w:t>Table A.7 – Entity Structure</w:t>
      </w:r>
    </w:p>
    <w:tbl>
      <w:tblPr>
        <w:tblStyle w:val="33"/>
        <w:tblW w:w="0" w:type="auto"/>
        <w:tblInd w:w="0" w:type="dxa"/>
        <w:tblLayout w:type="autofit"/>
        <w:tblCellMar>
          <w:top w:w="0" w:type="dxa"/>
          <w:left w:w="108" w:type="dxa"/>
          <w:bottom w:w="0" w:type="dxa"/>
          <w:right w:w="108" w:type="dxa"/>
        </w:tblCellMar>
      </w:tblPr>
      <w:tblGrid>
        <w:gridCol w:w="2160"/>
        <w:gridCol w:w="2160"/>
        <w:gridCol w:w="2565"/>
      </w:tblGrid>
      <w:tr w14:paraId="3A900FDF">
        <w:tblPrEx>
          <w:tblCellMar>
            <w:top w:w="0" w:type="dxa"/>
            <w:left w:w="108" w:type="dxa"/>
            <w:bottom w:w="0" w:type="dxa"/>
            <w:right w:w="108" w:type="dxa"/>
          </w:tblCellMar>
        </w:tblPrEx>
        <w:tc>
          <w:tcPr>
            <w:tcW w:w="2160" w:type="dxa"/>
          </w:tcPr>
          <w:p w14:paraId="680535BC">
            <w:r>
              <w:t xml:space="preserve"> (Field)</w:t>
            </w:r>
          </w:p>
        </w:tc>
        <w:tc>
          <w:tcPr>
            <w:tcW w:w="2160" w:type="dxa"/>
          </w:tcPr>
          <w:p w14:paraId="0BFF86B3">
            <w:r>
              <w:t xml:space="preserve"> (Type)</w:t>
            </w:r>
          </w:p>
        </w:tc>
        <w:tc>
          <w:tcPr>
            <w:tcW w:w="2297" w:type="dxa"/>
          </w:tcPr>
          <w:p w14:paraId="4E12EDC7">
            <w:r>
              <w:t xml:space="preserve"> (Constraint)</w:t>
            </w:r>
          </w:p>
        </w:tc>
      </w:tr>
      <w:tr w14:paraId="24B7355E">
        <w:tblPrEx>
          <w:tblCellMar>
            <w:top w:w="0" w:type="dxa"/>
            <w:left w:w="108" w:type="dxa"/>
            <w:bottom w:w="0" w:type="dxa"/>
            <w:right w:w="108" w:type="dxa"/>
          </w:tblCellMar>
        </w:tblPrEx>
        <w:tc>
          <w:tcPr>
            <w:tcW w:w="2160" w:type="dxa"/>
          </w:tcPr>
          <w:p w14:paraId="2D37D815">
            <w:r>
              <w:t>points_id (PK)</w:t>
            </w:r>
          </w:p>
        </w:tc>
        <w:tc>
          <w:tcPr>
            <w:tcW w:w="2160" w:type="dxa"/>
          </w:tcPr>
          <w:p w14:paraId="2AC217C3">
            <w:r>
              <w:t>string</w:t>
            </w:r>
          </w:p>
        </w:tc>
        <w:tc>
          <w:tcPr>
            <w:tcW w:w="2297" w:type="dxa"/>
          </w:tcPr>
          <w:p w14:paraId="06EECC44">
            <w:r>
              <w:rPr>
                <w:rFonts w:hint="eastAsia"/>
              </w:rPr>
              <w:t>record number</w:t>
            </w:r>
          </w:p>
        </w:tc>
      </w:tr>
      <w:tr w14:paraId="4BCCE49A">
        <w:tblPrEx>
          <w:tblCellMar>
            <w:top w:w="0" w:type="dxa"/>
            <w:left w:w="108" w:type="dxa"/>
            <w:bottom w:w="0" w:type="dxa"/>
            <w:right w:w="108" w:type="dxa"/>
          </w:tblCellMar>
        </w:tblPrEx>
        <w:tc>
          <w:tcPr>
            <w:tcW w:w="2160" w:type="dxa"/>
          </w:tcPr>
          <w:p w14:paraId="16CC51F5">
            <w:r>
              <w:t>student_id (FK)</w:t>
            </w:r>
          </w:p>
        </w:tc>
        <w:tc>
          <w:tcPr>
            <w:tcW w:w="2160" w:type="dxa"/>
          </w:tcPr>
          <w:p w14:paraId="261DF46D">
            <w:r>
              <w:t>string</w:t>
            </w:r>
          </w:p>
        </w:tc>
        <w:tc>
          <w:tcPr>
            <w:tcW w:w="2297" w:type="dxa"/>
          </w:tcPr>
          <w:p w14:paraId="1666F8FF">
            <w:r>
              <w:rPr>
                <w:rFonts w:hint="eastAsia"/>
              </w:rPr>
              <w:t>Student Number</w:t>
            </w:r>
          </w:p>
        </w:tc>
      </w:tr>
      <w:tr w14:paraId="277E4E02">
        <w:tblPrEx>
          <w:tblCellMar>
            <w:top w:w="0" w:type="dxa"/>
            <w:left w:w="108" w:type="dxa"/>
            <w:bottom w:w="0" w:type="dxa"/>
            <w:right w:w="108" w:type="dxa"/>
          </w:tblCellMar>
        </w:tblPrEx>
        <w:tc>
          <w:tcPr>
            <w:tcW w:w="2160" w:type="dxa"/>
          </w:tcPr>
          <w:p w14:paraId="6EC3E88F">
            <w:r>
              <w:t>total_points</w:t>
            </w:r>
          </w:p>
        </w:tc>
        <w:tc>
          <w:tcPr>
            <w:tcW w:w="2160" w:type="dxa"/>
          </w:tcPr>
          <w:p w14:paraId="1CBFB990">
            <w:r>
              <w:t>int</w:t>
            </w:r>
          </w:p>
        </w:tc>
        <w:tc>
          <w:tcPr>
            <w:tcW w:w="2297" w:type="dxa"/>
          </w:tcPr>
          <w:p w14:paraId="45E11AD1">
            <w:r>
              <w:rPr>
                <w:rFonts w:hint="eastAsia"/>
              </w:rPr>
              <w:t>Current points</w:t>
            </w:r>
          </w:p>
        </w:tc>
      </w:tr>
      <w:tr w14:paraId="12FDBF20">
        <w:tblPrEx>
          <w:tblCellMar>
            <w:top w:w="0" w:type="dxa"/>
            <w:left w:w="108" w:type="dxa"/>
            <w:bottom w:w="0" w:type="dxa"/>
            <w:right w:w="108" w:type="dxa"/>
          </w:tblCellMar>
        </w:tblPrEx>
        <w:tc>
          <w:tcPr>
            <w:tcW w:w="2160" w:type="dxa"/>
          </w:tcPr>
          <w:p w14:paraId="3DE31FB0">
            <w:r>
              <w:t>level</w:t>
            </w:r>
          </w:p>
        </w:tc>
        <w:tc>
          <w:tcPr>
            <w:tcW w:w="2160" w:type="dxa"/>
          </w:tcPr>
          <w:p w14:paraId="067E4C5F">
            <w:r>
              <w:t>string</w:t>
            </w:r>
          </w:p>
        </w:tc>
        <w:tc>
          <w:tcPr>
            <w:tcW w:w="2297" w:type="dxa"/>
          </w:tcPr>
          <w:p w14:paraId="40B680DD">
            <w:r>
              <w:rPr>
                <w:rFonts w:hint="eastAsia" w:eastAsia="宋体"/>
                <w:lang w:val="en-US" w:eastAsia="zh-CN"/>
              </w:rPr>
              <w:t>level</w:t>
            </w:r>
            <w:r>
              <w:t>（Bronze/Silver/Gold ）</w:t>
            </w:r>
          </w:p>
        </w:tc>
      </w:tr>
    </w:tbl>
    <w:p w14:paraId="003BC444"/>
    <w:p w14:paraId="31578B2C">
      <w:pPr>
        <w:pStyle w:val="5"/>
      </w:pPr>
      <w:r>
        <w:t>Table A.8 – Entity Structure</w:t>
      </w:r>
    </w:p>
    <w:tbl>
      <w:tblPr>
        <w:tblStyle w:val="33"/>
        <w:tblW w:w="0" w:type="auto"/>
        <w:tblInd w:w="0" w:type="dxa"/>
        <w:tblLayout w:type="autofit"/>
        <w:tblCellMar>
          <w:top w:w="0" w:type="dxa"/>
          <w:left w:w="108" w:type="dxa"/>
          <w:bottom w:w="0" w:type="dxa"/>
          <w:right w:w="108" w:type="dxa"/>
        </w:tblCellMar>
      </w:tblPr>
      <w:tblGrid>
        <w:gridCol w:w="2160"/>
        <w:gridCol w:w="2160"/>
        <w:gridCol w:w="2160"/>
      </w:tblGrid>
      <w:tr w14:paraId="73F93B13">
        <w:tblPrEx>
          <w:tblCellMar>
            <w:top w:w="0" w:type="dxa"/>
            <w:left w:w="108" w:type="dxa"/>
            <w:bottom w:w="0" w:type="dxa"/>
            <w:right w:w="108" w:type="dxa"/>
          </w:tblCellMar>
        </w:tblPrEx>
        <w:tc>
          <w:tcPr>
            <w:tcW w:w="2160" w:type="dxa"/>
          </w:tcPr>
          <w:p w14:paraId="3371F176">
            <w:r>
              <w:t>(Field)</w:t>
            </w:r>
          </w:p>
        </w:tc>
        <w:tc>
          <w:tcPr>
            <w:tcW w:w="2160" w:type="dxa"/>
          </w:tcPr>
          <w:p w14:paraId="14EC9BD3">
            <w:r>
              <w:t>(Type)</w:t>
            </w:r>
          </w:p>
        </w:tc>
        <w:tc>
          <w:tcPr>
            <w:tcW w:w="2160" w:type="dxa"/>
          </w:tcPr>
          <w:p w14:paraId="43BAF5B9">
            <w:r>
              <w:t xml:space="preserve"> (Constraint)</w:t>
            </w:r>
          </w:p>
        </w:tc>
      </w:tr>
      <w:tr w14:paraId="3735D8AB">
        <w:tblPrEx>
          <w:tblCellMar>
            <w:top w:w="0" w:type="dxa"/>
            <w:left w:w="108" w:type="dxa"/>
            <w:bottom w:w="0" w:type="dxa"/>
            <w:right w:w="108" w:type="dxa"/>
          </w:tblCellMar>
        </w:tblPrEx>
        <w:tc>
          <w:tcPr>
            <w:tcW w:w="2160" w:type="dxa"/>
          </w:tcPr>
          <w:p w14:paraId="732597AD">
            <w:r>
              <w:t>badge_id (PK)</w:t>
            </w:r>
          </w:p>
        </w:tc>
        <w:tc>
          <w:tcPr>
            <w:tcW w:w="2160" w:type="dxa"/>
          </w:tcPr>
          <w:p w14:paraId="5972E007">
            <w:r>
              <w:t>string</w:t>
            </w:r>
          </w:p>
        </w:tc>
        <w:tc>
          <w:tcPr>
            <w:tcW w:w="2160" w:type="dxa"/>
          </w:tcPr>
          <w:p w14:paraId="1E9EF907">
            <w:r>
              <w:rPr>
                <w:rFonts w:hint="eastAsia"/>
              </w:rPr>
              <w:t>Badge number</w:t>
            </w:r>
          </w:p>
        </w:tc>
      </w:tr>
      <w:tr w14:paraId="7CE74D59">
        <w:tblPrEx>
          <w:tblCellMar>
            <w:top w:w="0" w:type="dxa"/>
            <w:left w:w="108" w:type="dxa"/>
            <w:bottom w:w="0" w:type="dxa"/>
            <w:right w:w="108" w:type="dxa"/>
          </w:tblCellMar>
        </w:tblPrEx>
        <w:tc>
          <w:tcPr>
            <w:tcW w:w="2160" w:type="dxa"/>
          </w:tcPr>
          <w:p w14:paraId="3232FBAB">
            <w:r>
              <w:t>student_id (FK)</w:t>
            </w:r>
          </w:p>
        </w:tc>
        <w:tc>
          <w:tcPr>
            <w:tcW w:w="2160" w:type="dxa"/>
          </w:tcPr>
          <w:p w14:paraId="58565CC8">
            <w:r>
              <w:t>string</w:t>
            </w:r>
          </w:p>
        </w:tc>
        <w:tc>
          <w:tcPr>
            <w:tcW w:w="2160" w:type="dxa"/>
          </w:tcPr>
          <w:p w14:paraId="6C078DBA">
            <w:r>
              <w:rPr>
                <w:rFonts w:hint="eastAsia"/>
              </w:rPr>
              <w:t>gainer</w:t>
            </w:r>
          </w:p>
        </w:tc>
      </w:tr>
      <w:tr w14:paraId="72A0F447">
        <w:tblPrEx>
          <w:tblCellMar>
            <w:top w:w="0" w:type="dxa"/>
            <w:left w:w="108" w:type="dxa"/>
            <w:bottom w:w="0" w:type="dxa"/>
            <w:right w:w="108" w:type="dxa"/>
          </w:tblCellMar>
        </w:tblPrEx>
        <w:tc>
          <w:tcPr>
            <w:tcW w:w="2160" w:type="dxa"/>
          </w:tcPr>
          <w:p w14:paraId="5D01DBAA">
            <w:r>
              <w:t>name</w:t>
            </w:r>
          </w:p>
        </w:tc>
        <w:tc>
          <w:tcPr>
            <w:tcW w:w="2160" w:type="dxa"/>
          </w:tcPr>
          <w:p w14:paraId="498427F5">
            <w:r>
              <w:t>string</w:t>
            </w:r>
          </w:p>
        </w:tc>
        <w:tc>
          <w:tcPr>
            <w:tcW w:w="2160" w:type="dxa"/>
          </w:tcPr>
          <w:p w14:paraId="6FD6307B">
            <w:r>
              <w:rPr>
                <w:rFonts w:hint="eastAsia"/>
              </w:rPr>
              <w:t>Badge name</w:t>
            </w:r>
          </w:p>
        </w:tc>
      </w:tr>
      <w:tr w14:paraId="605BDA6F">
        <w:tblPrEx>
          <w:tblCellMar>
            <w:top w:w="0" w:type="dxa"/>
            <w:left w:w="108" w:type="dxa"/>
            <w:bottom w:w="0" w:type="dxa"/>
            <w:right w:w="108" w:type="dxa"/>
          </w:tblCellMar>
        </w:tblPrEx>
        <w:tc>
          <w:tcPr>
            <w:tcW w:w="2160" w:type="dxa"/>
          </w:tcPr>
          <w:p w14:paraId="2331A1F9">
            <w:r>
              <w:t>description</w:t>
            </w:r>
          </w:p>
        </w:tc>
        <w:tc>
          <w:tcPr>
            <w:tcW w:w="2160" w:type="dxa"/>
          </w:tcPr>
          <w:p w14:paraId="63FCF6A8">
            <w:r>
              <w:t>string</w:t>
            </w:r>
          </w:p>
        </w:tc>
        <w:tc>
          <w:tcPr>
            <w:tcW w:w="2160" w:type="dxa"/>
          </w:tcPr>
          <w:p w14:paraId="5C6DD4ED">
            <w:r>
              <w:rPr>
                <w:rFonts w:hint="eastAsia"/>
              </w:rPr>
              <w:t>Badge description</w:t>
            </w:r>
          </w:p>
        </w:tc>
      </w:tr>
      <w:tr w14:paraId="78DB4784">
        <w:tblPrEx>
          <w:tblCellMar>
            <w:top w:w="0" w:type="dxa"/>
            <w:left w:w="108" w:type="dxa"/>
            <w:bottom w:w="0" w:type="dxa"/>
            <w:right w:w="108" w:type="dxa"/>
          </w:tblCellMar>
        </w:tblPrEx>
        <w:tc>
          <w:tcPr>
            <w:tcW w:w="2160" w:type="dxa"/>
          </w:tcPr>
          <w:p w14:paraId="20FA04BF">
            <w:r>
              <w:t>awarded_date</w:t>
            </w:r>
          </w:p>
        </w:tc>
        <w:tc>
          <w:tcPr>
            <w:tcW w:w="2160" w:type="dxa"/>
          </w:tcPr>
          <w:p w14:paraId="3EFD0272">
            <w:r>
              <w:t>date</w:t>
            </w:r>
          </w:p>
        </w:tc>
        <w:tc>
          <w:tcPr>
            <w:tcW w:w="2160" w:type="dxa"/>
          </w:tcPr>
          <w:p w14:paraId="2CB8464A">
            <w:r>
              <w:rPr>
                <w:rFonts w:hint="eastAsia"/>
              </w:rPr>
              <w:t>date of presentation</w:t>
            </w:r>
          </w:p>
        </w:tc>
      </w:tr>
    </w:tbl>
    <w:p w14:paraId="3F0286BD"/>
    <w:p w14:paraId="21331D6A">
      <w:pPr>
        <w:pStyle w:val="5"/>
      </w:pPr>
      <w:r>
        <w:t>Table A.9 – Entity Structure</w:t>
      </w:r>
    </w:p>
    <w:tbl>
      <w:tblPr>
        <w:tblStyle w:val="33"/>
        <w:tblW w:w="0" w:type="auto"/>
        <w:tblInd w:w="0" w:type="dxa"/>
        <w:tblLayout w:type="autofit"/>
        <w:tblCellMar>
          <w:top w:w="0" w:type="dxa"/>
          <w:left w:w="108" w:type="dxa"/>
          <w:bottom w:w="0" w:type="dxa"/>
          <w:right w:w="108" w:type="dxa"/>
        </w:tblCellMar>
      </w:tblPr>
      <w:tblGrid>
        <w:gridCol w:w="2160"/>
        <w:gridCol w:w="2160"/>
        <w:gridCol w:w="2160"/>
      </w:tblGrid>
      <w:tr w14:paraId="57C47979">
        <w:tblPrEx>
          <w:tblCellMar>
            <w:top w:w="0" w:type="dxa"/>
            <w:left w:w="108" w:type="dxa"/>
            <w:bottom w:w="0" w:type="dxa"/>
            <w:right w:w="108" w:type="dxa"/>
          </w:tblCellMar>
        </w:tblPrEx>
        <w:tc>
          <w:tcPr>
            <w:tcW w:w="2160" w:type="dxa"/>
          </w:tcPr>
          <w:p w14:paraId="59946052">
            <w:r>
              <w:t>(Field)</w:t>
            </w:r>
          </w:p>
        </w:tc>
        <w:tc>
          <w:tcPr>
            <w:tcW w:w="2160" w:type="dxa"/>
          </w:tcPr>
          <w:p w14:paraId="4E239507">
            <w:r>
              <w:t xml:space="preserve"> (Type)</w:t>
            </w:r>
          </w:p>
        </w:tc>
        <w:tc>
          <w:tcPr>
            <w:tcW w:w="2160" w:type="dxa"/>
          </w:tcPr>
          <w:p w14:paraId="698F7ED5">
            <w:r>
              <w:t xml:space="preserve"> (Constraint)</w:t>
            </w:r>
          </w:p>
        </w:tc>
      </w:tr>
      <w:tr w14:paraId="28F43371">
        <w:tblPrEx>
          <w:tblCellMar>
            <w:top w:w="0" w:type="dxa"/>
            <w:left w:w="108" w:type="dxa"/>
            <w:bottom w:w="0" w:type="dxa"/>
            <w:right w:w="108" w:type="dxa"/>
          </w:tblCellMar>
        </w:tblPrEx>
        <w:tc>
          <w:tcPr>
            <w:tcW w:w="2160" w:type="dxa"/>
          </w:tcPr>
          <w:p w14:paraId="027DA56F">
            <w:r>
              <w:t>log_id (PK)</w:t>
            </w:r>
          </w:p>
        </w:tc>
        <w:tc>
          <w:tcPr>
            <w:tcW w:w="2160" w:type="dxa"/>
          </w:tcPr>
          <w:p w14:paraId="3F542121">
            <w:r>
              <w:t>string</w:t>
            </w:r>
          </w:p>
        </w:tc>
        <w:tc>
          <w:tcPr>
            <w:tcW w:w="2160" w:type="dxa"/>
          </w:tcPr>
          <w:p w14:paraId="192688F9">
            <w:r>
              <w:rPr>
                <w:rFonts w:hint="eastAsia"/>
              </w:rPr>
              <w:t>Log number</w:t>
            </w:r>
          </w:p>
        </w:tc>
      </w:tr>
      <w:tr w14:paraId="5640F58E">
        <w:tblPrEx>
          <w:tblCellMar>
            <w:top w:w="0" w:type="dxa"/>
            <w:left w:w="108" w:type="dxa"/>
            <w:bottom w:w="0" w:type="dxa"/>
            <w:right w:w="108" w:type="dxa"/>
          </w:tblCellMar>
        </w:tblPrEx>
        <w:tc>
          <w:tcPr>
            <w:tcW w:w="2160" w:type="dxa"/>
          </w:tcPr>
          <w:p w14:paraId="1A8D2A69">
            <w:r>
              <w:t>student_id (FK)</w:t>
            </w:r>
          </w:p>
        </w:tc>
        <w:tc>
          <w:tcPr>
            <w:tcW w:w="2160" w:type="dxa"/>
          </w:tcPr>
          <w:p w14:paraId="56609183">
            <w:r>
              <w:t>string</w:t>
            </w:r>
          </w:p>
        </w:tc>
        <w:tc>
          <w:tcPr>
            <w:tcW w:w="2160" w:type="dxa"/>
          </w:tcPr>
          <w:p w14:paraId="319AB978">
            <w:r>
              <w:rPr>
                <w:rFonts w:hint="eastAsia"/>
              </w:rPr>
              <w:t>Operational students</w:t>
            </w:r>
          </w:p>
        </w:tc>
      </w:tr>
      <w:tr w14:paraId="37568DDE">
        <w:tblPrEx>
          <w:tblCellMar>
            <w:top w:w="0" w:type="dxa"/>
            <w:left w:w="108" w:type="dxa"/>
            <w:bottom w:w="0" w:type="dxa"/>
            <w:right w:w="108" w:type="dxa"/>
          </w:tblCellMar>
        </w:tblPrEx>
        <w:tc>
          <w:tcPr>
            <w:tcW w:w="2160" w:type="dxa"/>
          </w:tcPr>
          <w:p w14:paraId="084DEF75">
            <w:r>
              <w:t>course_id (FK)</w:t>
            </w:r>
          </w:p>
        </w:tc>
        <w:tc>
          <w:tcPr>
            <w:tcW w:w="2160" w:type="dxa"/>
          </w:tcPr>
          <w:p w14:paraId="58F1D9DE">
            <w:r>
              <w:t>string</w:t>
            </w:r>
          </w:p>
        </w:tc>
        <w:tc>
          <w:tcPr>
            <w:tcW w:w="2160" w:type="dxa"/>
          </w:tcPr>
          <w:p w14:paraId="354E8D23">
            <w:r>
              <w:rPr>
                <w:rFonts w:hint="eastAsia"/>
              </w:rPr>
              <w:t>Course Category</w:t>
            </w:r>
          </w:p>
        </w:tc>
      </w:tr>
      <w:tr w14:paraId="0FF875DF">
        <w:tblPrEx>
          <w:tblCellMar>
            <w:top w:w="0" w:type="dxa"/>
            <w:left w:w="108" w:type="dxa"/>
            <w:bottom w:w="0" w:type="dxa"/>
            <w:right w:w="108" w:type="dxa"/>
          </w:tblCellMar>
        </w:tblPrEx>
        <w:tc>
          <w:tcPr>
            <w:tcW w:w="2160" w:type="dxa"/>
          </w:tcPr>
          <w:p w14:paraId="2F29EA1F">
            <w:r>
              <w:t>activity_type</w:t>
            </w:r>
          </w:p>
        </w:tc>
        <w:tc>
          <w:tcPr>
            <w:tcW w:w="2160" w:type="dxa"/>
          </w:tcPr>
          <w:p w14:paraId="41A572E1">
            <w:r>
              <w:t>string</w:t>
            </w:r>
          </w:p>
        </w:tc>
        <w:tc>
          <w:tcPr>
            <w:tcW w:w="2160" w:type="dxa"/>
          </w:tcPr>
          <w:p w14:paraId="5E30CB1B">
            <w:pPr>
              <w:rPr>
                <w:rFonts w:hint="eastAsia"/>
              </w:rPr>
            </w:pPr>
            <w:r>
              <w:rPr>
                <w:rFonts w:hint="eastAsia"/>
              </w:rPr>
              <w:t>operation type</w:t>
            </w:r>
          </w:p>
          <w:p w14:paraId="13BEAD59"/>
        </w:tc>
      </w:tr>
      <w:tr w14:paraId="6563D18A">
        <w:tblPrEx>
          <w:tblCellMar>
            <w:top w:w="0" w:type="dxa"/>
            <w:left w:w="108" w:type="dxa"/>
            <w:bottom w:w="0" w:type="dxa"/>
            <w:right w:w="108" w:type="dxa"/>
          </w:tblCellMar>
        </w:tblPrEx>
        <w:tc>
          <w:tcPr>
            <w:tcW w:w="2160" w:type="dxa"/>
          </w:tcPr>
          <w:p w14:paraId="06E0C284">
            <w:r>
              <w:t>timestamp</w:t>
            </w:r>
          </w:p>
        </w:tc>
        <w:tc>
          <w:tcPr>
            <w:tcW w:w="2160" w:type="dxa"/>
          </w:tcPr>
          <w:p w14:paraId="03802BF8">
            <w:r>
              <w:t>datetime</w:t>
            </w:r>
          </w:p>
        </w:tc>
        <w:tc>
          <w:tcPr>
            <w:tcW w:w="2160" w:type="dxa"/>
          </w:tcPr>
          <w:p w14:paraId="4E1DF987">
            <w:r>
              <w:rPr>
                <w:rFonts w:hint="eastAsia"/>
              </w:rPr>
              <w:t>timestamp</w:t>
            </w:r>
          </w:p>
        </w:tc>
      </w:tr>
      <w:tr w14:paraId="08352D40">
        <w:tblPrEx>
          <w:tblCellMar>
            <w:top w:w="0" w:type="dxa"/>
            <w:left w:w="108" w:type="dxa"/>
            <w:bottom w:w="0" w:type="dxa"/>
            <w:right w:w="108" w:type="dxa"/>
          </w:tblCellMar>
        </w:tblPrEx>
        <w:tc>
          <w:tcPr>
            <w:tcW w:w="2160" w:type="dxa"/>
          </w:tcPr>
          <w:p w14:paraId="66FEF2A1">
            <w:r>
              <w:t>details</w:t>
            </w:r>
          </w:p>
        </w:tc>
        <w:tc>
          <w:tcPr>
            <w:tcW w:w="2160" w:type="dxa"/>
          </w:tcPr>
          <w:p w14:paraId="7FEC75BB">
            <w:r>
              <w:t>string</w:t>
            </w:r>
          </w:p>
        </w:tc>
        <w:tc>
          <w:tcPr>
            <w:tcW w:w="2160" w:type="dxa"/>
          </w:tcPr>
          <w:p w14:paraId="0F9E55B4">
            <w:pPr>
              <w:rPr>
                <w:rFonts w:hint="eastAsia"/>
              </w:rPr>
            </w:pPr>
            <w:r>
              <w:rPr>
                <w:rFonts w:hint="eastAsia"/>
              </w:rPr>
              <w:t>extraneous information</w:t>
            </w:r>
          </w:p>
          <w:p w14:paraId="7D133F41"/>
        </w:tc>
      </w:tr>
    </w:tbl>
    <w:p w14:paraId="443178E4"/>
    <w:p w14:paraId="57CCC888">
      <w:pPr>
        <w:pStyle w:val="5"/>
      </w:pPr>
      <w:r>
        <w:t>Table A.10 – Entity Structure</w:t>
      </w:r>
    </w:p>
    <w:tbl>
      <w:tblPr>
        <w:tblStyle w:val="33"/>
        <w:tblW w:w="0" w:type="auto"/>
        <w:tblInd w:w="0" w:type="dxa"/>
        <w:tblLayout w:type="autofit"/>
        <w:tblCellMar>
          <w:top w:w="0" w:type="dxa"/>
          <w:left w:w="108" w:type="dxa"/>
          <w:bottom w:w="0" w:type="dxa"/>
          <w:right w:w="108" w:type="dxa"/>
        </w:tblCellMar>
      </w:tblPr>
      <w:tblGrid>
        <w:gridCol w:w="2160"/>
        <w:gridCol w:w="2160"/>
        <w:gridCol w:w="2160"/>
      </w:tblGrid>
      <w:tr w14:paraId="6D7C136E">
        <w:tblPrEx>
          <w:tblCellMar>
            <w:top w:w="0" w:type="dxa"/>
            <w:left w:w="108" w:type="dxa"/>
            <w:bottom w:w="0" w:type="dxa"/>
            <w:right w:w="108" w:type="dxa"/>
          </w:tblCellMar>
        </w:tblPrEx>
        <w:tc>
          <w:tcPr>
            <w:tcW w:w="2160" w:type="dxa"/>
          </w:tcPr>
          <w:p w14:paraId="2B82EB63">
            <w:r>
              <w:t xml:space="preserve"> (Field)</w:t>
            </w:r>
          </w:p>
        </w:tc>
        <w:tc>
          <w:tcPr>
            <w:tcW w:w="2160" w:type="dxa"/>
          </w:tcPr>
          <w:p w14:paraId="3F11C1F1">
            <w:r>
              <w:t>(Type)</w:t>
            </w:r>
          </w:p>
        </w:tc>
        <w:tc>
          <w:tcPr>
            <w:tcW w:w="2160" w:type="dxa"/>
          </w:tcPr>
          <w:p w14:paraId="0623F44B">
            <w:r>
              <w:t xml:space="preserve"> (Constraint)</w:t>
            </w:r>
          </w:p>
        </w:tc>
      </w:tr>
      <w:tr w14:paraId="5E3BA53A">
        <w:tblPrEx>
          <w:tblCellMar>
            <w:top w:w="0" w:type="dxa"/>
            <w:left w:w="108" w:type="dxa"/>
            <w:bottom w:w="0" w:type="dxa"/>
            <w:right w:w="108" w:type="dxa"/>
          </w:tblCellMar>
        </w:tblPrEx>
        <w:tc>
          <w:tcPr>
            <w:tcW w:w="2160" w:type="dxa"/>
          </w:tcPr>
          <w:p w14:paraId="47B9848E">
            <w:r>
              <w:t>STUDENTS – ATTENDANCE</w:t>
            </w:r>
          </w:p>
        </w:tc>
        <w:tc>
          <w:tcPr>
            <w:tcW w:w="2160" w:type="dxa"/>
          </w:tcPr>
          <w:p w14:paraId="648546F3">
            <w:pPr>
              <w:rPr>
                <w:rFonts w:hint="default" w:eastAsia="宋体"/>
                <w:lang w:val="en-US" w:eastAsia="zh-CN"/>
              </w:rPr>
            </w:pPr>
            <w:r>
              <w:t xml:space="preserve">1 </w:t>
            </w:r>
            <w:r>
              <w:rPr>
                <w:rFonts w:hint="eastAsia" w:eastAsia="宋体"/>
                <w:lang w:val="en-US" w:eastAsia="zh-CN"/>
              </w:rPr>
              <w:t xml:space="preserve">to N </w:t>
            </w:r>
          </w:p>
        </w:tc>
        <w:tc>
          <w:tcPr>
            <w:tcW w:w="2160" w:type="dxa"/>
          </w:tcPr>
          <w:p w14:paraId="7160B20E">
            <w:r>
              <w:rPr>
                <w:rFonts w:hint="eastAsia"/>
              </w:rPr>
              <w:t>A student can have multiple attendance records.</w:t>
            </w:r>
          </w:p>
        </w:tc>
      </w:tr>
      <w:tr w14:paraId="6BC828F7">
        <w:tblPrEx>
          <w:tblCellMar>
            <w:top w:w="0" w:type="dxa"/>
            <w:left w:w="108" w:type="dxa"/>
            <w:bottom w:w="0" w:type="dxa"/>
            <w:right w:w="108" w:type="dxa"/>
          </w:tblCellMar>
        </w:tblPrEx>
        <w:tc>
          <w:tcPr>
            <w:tcW w:w="2160" w:type="dxa"/>
          </w:tcPr>
          <w:p w14:paraId="4A7664F0">
            <w:r>
              <w:t>STUDENTS – QUIZZES</w:t>
            </w:r>
          </w:p>
        </w:tc>
        <w:tc>
          <w:tcPr>
            <w:tcW w:w="2160" w:type="dxa"/>
          </w:tcPr>
          <w:p w14:paraId="70D4CD33">
            <w:r>
              <w:t xml:space="preserve">1 </w:t>
            </w:r>
            <w:r>
              <w:rPr>
                <w:rFonts w:hint="eastAsia" w:eastAsia="宋体"/>
                <w:lang w:val="en-US" w:eastAsia="zh-CN"/>
              </w:rPr>
              <w:t xml:space="preserve">to N </w:t>
            </w:r>
          </w:p>
        </w:tc>
        <w:tc>
          <w:tcPr>
            <w:tcW w:w="2160" w:type="dxa"/>
          </w:tcPr>
          <w:p w14:paraId="3DEC0608">
            <w:r>
              <w:rPr>
                <w:rFonts w:hint="eastAsia"/>
              </w:rPr>
              <w:t>A student can complete multiple questions.</w:t>
            </w:r>
          </w:p>
        </w:tc>
      </w:tr>
      <w:tr w14:paraId="720123F9">
        <w:tblPrEx>
          <w:tblCellMar>
            <w:top w:w="0" w:type="dxa"/>
            <w:left w:w="108" w:type="dxa"/>
            <w:bottom w:w="0" w:type="dxa"/>
            <w:right w:w="108" w:type="dxa"/>
          </w:tblCellMar>
        </w:tblPrEx>
        <w:tc>
          <w:tcPr>
            <w:tcW w:w="2160" w:type="dxa"/>
          </w:tcPr>
          <w:p w14:paraId="4BFFCE99">
            <w:r>
              <w:t>STUDENTS – POINTS</w:t>
            </w:r>
          </w:p>
        </w:tc>
        <w:tc>
          <w:tcPr>
            <w:tcW w:w="2160" w:type="dxa"/>
          </w:tcPr>
          <w:p w14:paraId="2A729F61">
            <w:r>
              <w:t xml:space="preserve">1 </w:t>
            </w:r>
            <w:r>
              <w:rPr>
                <w:rFonts w:hint="eastAsia" w:eastAsia="宋体"/>
                <w:lang w:val="en-US" w:eastAsia="zh-CN"/>
              </w:rPr>
              <w:t>to</w:t>
            </w:r>
            <w:r>
              <w:t xml:space="preserve"> 1</w:t>
            </w:r>
          </w:p>
        </w:tc>
        <w:tc>
          <w:tcPr>
            <w:tcW w:w="2160" w:type="dxa"/>
          </w:tcPr>
          <w:p w14:paraId="7A5B531C">
            <w:r>
              <w:rPr>
                <w:rFonts w:hint="eastAsia"/>
              </w:rPr>
              <w:t>Each student corresponds to a total score sheet.</w:t>
            </w:r>
          </w:p>
        </w:tc>
      </w:tr>
      <w:tr w14:paraId="45B54EB1">
        <w:tblPrEx>
          <w:tblCellMar>
            <w:top w:w="0" w:type="dxa"/>
            <w:left w:w="108" w:type="dxa"/>
            <w:bottom w:w="0" w:type="dxa"/>
            <w:right w:w="108" w:type="dxa"/>
          </w:tblCellMar>
        </w:tblPrEx>
        <w:tc>
          <w:tcPr>
            <w:tcW w:w="2160" w:type="dxa"/>
          </w:tcPr>
          <w:p w14:paraId="2E7961DE">
            <w:r>
              <w:t>STUDENTS – BADGES</w:t>
            </w:r>
          </w:p>
        </w:tc>
        <w:tc>
          <w:tcPr>
            <w:tcW w:w="2160" w:type="dxa"/>
          </w:tcPr>
          <w:p w14:paraId="426865CF">
            <w:r>
              <w:t xml:space="preserve">1 </w:t>
            </w:r>
            <w:r>
              <w:rPr>
                <w:rFonts w:hint="eastAsia" w:eastAsia="宋体"/>
                <w:lang w:val="en-US" w:eastAsia="zh-CN"/>
              </w:rPr>
              <w:t xml:space="preserve">to N </w:t>
            </w:r>
          </w:p>
        </w:tc>
        <w:tc>
          <w:tcPr>
            <w:tcW w:w="2160" w:type="dxa"/>
          </w:tcPr>
          <w:p w14:paraId="159D25CC">
            <w:r>
              <w:rPr>
                <w:rFonts w:hint="eastAsia"/>
              </w:rPr>
              <w:t>A student can earn multiple badges.</w:t>
            </w:r>
          </w:p>
        </w:tc>
      </w:tr>
      <w:tr w14:paraId="0C6689D2">
        <w:tblPrEx>
          <w:tblCellMar>
            <w:top w:w="0" w:type="dxa"/>
            <w:left w:w="108" w:type="dxa"/>
            <w:bottom w:w="0" w:type="dxa"/>
            <w:right w:w="108" w:type="dxa"/>
          </w:tblCellMar>
        </w:tblPrEx>
        <w:tc>
          <w:tcPr>
            <w:tcW w:w="2160" w:type="dxa"/>
          </w:tcPr>
          <w:p w14:paraId="0AE66099">
            <w:r>
              <w:t>STUDENTS – REALTIME_LOGS</w:t>
            </w:r>
          </w:p>
        </w:tc>
        <w:tc>
          <w:tcPr>
            <w:tcW w:w="2160" w:type="dxa"/>
          </w:tcPr>
          <w:p w14:paraId="0027ECCC">
            <w:r>
              <w:t xml:space="preserve">1 </w:t>
            </w:r>
            <w:r>
              <w:rPr>
                <w:rFonts w:hint="eastAsia" w:eastAsia="宋体"/>
                <w:lang w:val="en-US" w:eastAsia="zh-CN"/>
              </w:rPr>
              <w:t xml:space="preserve">to N </w:t>
            </w:r>
          </w:p>
        </w:tc>
        <w:tc>
          <w:tcPr>
            <w:tcW w:w="2160" w:type="dxa"/>
          </w:tcPr>
          <w:p w14:paraId="3FFC76E3">
            <w:r>
              <w:rPr>
                <w:rFonts w:hint="eastAsia"/>
              </w:rPr>
              <w:t>Real-time records are generated for each student's activity.</w:t>
            </w:r>
          </w:p>
        </w:tc>
      </w:tr>
      <w:tr w14:paraId="7FE079F7">
        <w:tblPrEx>
          <w:tblCellMar>
            <w:top w:w="0" w:type="dxa"/>
            <w:left w:w="108" w:type="dxa"/>
            <w:bottom w:w="0" w:type="dxa"/>
            <w:right w:w="108" w:type="dxa"/>
          </w:tblCellMar>
        </w:tblPrEx>
        <w:tc>
          <w:tcPr>
            <w:tcW w:w="2160" w:type="dxa"/>
          </w:tcPr>
          <w:p w14:paraId="7CE5FEB3">
            <w:r>
              <w:t>TEACHERS – COURSES</w:t>
            </w:r>
          </w:p>
        </w:tc>
        <w:tc>
          <w:tcPr>
            <w:tcW w:w="2160" w:type="dxa"/>
          </w:tcPr>
          <w:p w14:paraId="1761478F">
            <w:r>
              <w:t xml:space="preserve">1 </w:t>
            </w:r>
            <w:r>
              <w:rPr>
                <w:rFonts w:hint="eastAsia" w:eastAsia="宋体"/>
                <w:lang w:val="en-US" w:eastAsia="zh-CN"/>
              </w:rPr>
              <w:t xml:space="preserve">to N </w:t>
            </w:r>
          </w:p>
        </w:tc>
        <w:tc>
          <w:tcPr>
            <w:tcW w:w="2160" w:type="dxa"/>
          </w:tcPr>
          <w:p w14:paraId="322BC24A">
            <w:r>
              <w:rPr>
                <w:rFonts w:hint="eastAsia"/>
              </w:rPr>
              <w:t>A teacher can teach multiple courses.</w:t>
            </w:r>
          </w:p>
        </w:tc>
      </w:tr>
      <w:tr w14:paraId="7B3738F4">
        <w:tblPrEx>
          <w:tblCellMar>
            <w:top w:w="0" w:type="dxa"/>
            <w:left w:w="108" w:type="dxa"/>
            <w:bottom w:w="0" w:type="dxa"/>
            <w:right w:w="108" w:type="dxa"/>
          </w:tblCellMar>
        </w:tblPrEx>
        <w:tc>
          <w:tcPr>
            <w:tcW w:w="2160" w:type="dxa"/>
          </w:tcPr>
          <w:p w14:paraId="5D6372C1">
            <w:r>
              <w:t>COURSES – ATTENDANCE</w:t>
            </w:r>
          </w:p>
        </w:tc>
        <w:tc>
          <w:tcPr>
            <w:tcW w:w="2160" w:type="dxa"/>
          </w:tcPr>
          <w:p w14:paraId="0263EDED">
            <w:r>
              <w:t xml:space="preserve">1 </w:t>
            </w:r>
            <w:r>
              <w:rPr>
                <w:rFonts w:hint="eastAsia" w:eastAsia="宋体"/>
                <w:lang w:val="en-US" w:eastAsia="zh-CN"/>
              </w:rPr>
              <w:t xml:space="preserve">to N </w:t>
            </w:r>
          </w:p>
        </w:tc>
        <w:tc>
          <w:tcPr>
            <w:tcW w:w="2160" w:type="dxa"/>
          </w:tcPr>
          <w:p w14:paraId="17EA84A0">
            <w:r>
              <w:rPr>
                <w:rFonts w:hint="eastAsia"/>
              </w:rPr>
              <w:t>There are multiple sign-ins for each course.</w:t>
            </w:r>
          </w:p>
        </w:tc>
      </w:tr>
      <w:tr w14:paraId="00DB5A94">
        <w:tblPrEx>
          <w:tblCellMar>
            <w:top w:w="0" w:type="dxa"/>
            <w:left w:w="108" w:type="dxa"/>
            <w:bottom w:w="0" w:type="dxa"/>
            <w:right w:w="108" w:type="dxa"/>
          </w:tblCellMar>
        </w:tblPrEx>
        <w:tc>
          <w:tcPr>
            <w:tcW w:w="2160" w:type="dxa"/>
          </w:tcPr>
          <w:p w14:paraId="1876F5D7">
            <w:r>
              <w:t>COURSES – QUIZZES</w:t>
            </w:r>
          </w:p>
        </w:tc>
        <w:tc>
          <w:tcPr>
            <w:tcW w:w="2160" w:type="dxa"/>
          </w:tcPr>
          <w:p w14:paraId="1426FC0D">
            <w:pPr>
              <w:rPr>
                <w:rFonts w:hint="default" w:eastAsia="宋体"/>
                <w:lang w:val="en-US" w:eastAsia="zh-CN"/>
              </w:rPr>
            </w:pPr>
            <w:r>
              <w:t xml:space="preserve">1 </w:t>
            </w:r>
            <w:r>
              <w:rPr>
                <w:rFonts w:hint="eastAsia" w:eastAsia="宋体"/>
                <w:lang w:val="en-US" w:eastAsia="zh-CN"/>
              </w:rPr>
              <w:t>to N</w:t>
            </w:r>
          </w:p>
        </w:tc>
        <w:tc>
          <w:tcPr>
            <w:tcW w:w="2160" w:type="dxa"/>
          </w:tcPr>
          <w:p w14:paraId="70801CEF">
            <w:r>
              <w:rPr>
                <w:rFonts w:hint="eastAsia"/>
              </w:rPr>
              <w:t>There are multiple tests for each course.</w:t>
            </w:r>
          </w:p>
        </w:tc>
      </w:tr>
      <w:tr w14:paraId="26CDB03F">
        <w:tblPrEx>
          <w:tblCellMar>
            <w:top w:w="0" w:type="dxa"/>
            <w:left w:w="108" w:type="dxa"/>
            <w:bottom w:w="0" w:type="dxa"/>
            <w:right w:w="108" w:type="dxa"/>
          </w:tblCellMar>
        </w:tblPrEx>
        <w:tc>
          <w:tcPr>
            <w:tcW w:w="2160" w:type="dxa"/>
          </w:tcPr>
          <w:p w14:paraId="1BE750D4">
            <w:r>
              <w:t>COURSES – QUESTIONS</w:t>
            </w:r>
          </w:p>
        </w:tc>
        <w:tc>
          <w:tcPr>
            <w:tcW w:w="2160" w:type="dxa"/>
          </w:tcPr>
          <w:p w14:paraId="19E0F332">
            <w:pPr>
              <w:rPr>
                <w:rFonts w:hint="default" w:eastAsia="宋体"/>
                <w:lang w:val="en-US" w:eastAsia="zh-CN"/>
              </w:rPr>
            </w:pPr>
            <w:r>
              <w:t xml:space="preserve">1 </w:t>
            </w:r>
            <w:r>
              <w:rPr>
                <w:rFonts w:hint="eastAsia" w:eastAsia="宋体"/>
                <w:lang w:val="en-US" w:eastAsia="zh-CN"/>
              </w:rPr>
              <w:t>to N</w:t>
            </w:r>
          </w:p>
        </w:tc>
        <w:tc>
          <w:tcPr>
            <w:tcW w:w="2160" w:type="dxa"/>
          </w:tcPr>
          <w:p w14:paraId="23923583">
            <w:r>
              <w:rPr>
                <w:rFonts w:hint="eastAsia"/>
              </w:rPr>
              <w:t>Each course has a set of questions.</w:t>
            </w:r>
          </w:p>
        </w:tc>
      </w:tr>
    </w:tbl>
    <w:p w14:paraId="3FABFADC"/>
    <w:p w14:paraId="0EBAA427"/>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4E31D41"/>
    <w:rsid w:val="485F0DE8"/>
    <w:rsid w:val="5FA36595"/>
    <w:rsid w:val="7078106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7"/>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TML Code"/>
    <w:basedOn w:val="133"/>
    <w:semiHidden/>
    <w:unhideWhenUsed/>
    <w:qFormat/>
    <w:uiPriority w:val="99"/>
    <w:rPr>
      <w:rFonts w:ascii="Courier New" w:hAnsi="Courier New"/>
      <w:sz w:val="20"/>
    </w:rPr>
  </w:style>
  <w:style w:type="character" w:customStyle="1" w:styleId="137">
    <w:name w:val="Header Char"/>
    <w:basedOn w:val="133"/>
    <w:link w:val="25"/>
    <w:qFormat/>
    <w:uiPriority w:val="99"/>
  </w:style>
  <w:style w:type="character" w:customStyle="1" w:styleId="138">
    <w:name w:val="Footer Char"/>
    <w:basedOn w:val="133"/>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qFormat/>
    <w:uiPriority w:val="99"/>
  </w:style>
  <w:style w:type="character" w:customStyle="1" w:styleId="147">
    <w:name w:val="Body Text 2 Char"/>
    <w:basedOn w:val="133"/>
    <w:link w:val="28"/>
    <w:qFormat/>
    <w:uiPriority w:val="99"/>
  </w:style>
  <w:style w:type="character" w:customStyle="1" w:styleId="148">
    <w:name w:val="Body Text 3 Char"/>
    <w:basedOn w:val="133"/>
    <w:link w:val="17"/>
    <w:qFormat/>
    <w:uiPriority w:val="99"/>
    <w:rPr>
      <w:sz w:val="16"/>
      <w:szCs w:val="16"/>
    </w:rPr>
  </w:style>
  <w:style w:type="character" w:customStyle="1" w:styleId="149">
    <w:name w:val="Macro Text Char"/>
    <w:basedOn w:val="133"/>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qFormat/>
    <w:uiPriority w:val="29"/>
    <w:rPr>
      <w:i/>
      <w:iCs/>
      <w:color w:val="000000" w:themeColor="text1"/>
      <w14:textFill>
        <w14:solidFill>
          <w14:schemeClr w14:val="tx1"/>
        </w14:solidFill>
      </w14:textFill>
    </w:rPr>
  </w:style>
  <w:style w:type="character" w:customStyle="1" w:styleId="152">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qFormat/>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921</Words>
  <Characters>6222</Characters>
  <Lines>0</Lines>
  <Paragraphs>0</Paragraphs>
  <TotalTime>8</TotalTime>
  <ScaleCrop>false</ScaleCrop>
  <LinksUpToDate>false</LinksUpToDate>
  <CharactersWithSpaces>7049</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 </cp:lastModifiedBy>
  <dcterms:modified xsi:type="dcterms:W3CDTF">2025-11-02T02:40:54Z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eyJoZGlkIjoiNjcxYTRjMjRkNzBmYTJiYjFjYTgwMzU0ZjY1YzJiZjAiLCJ1c2VySWQiOiIxNTE3Nzk1NDY5In0=</vt:lpwstr>
  </property>
  <property fmtid="{D5CDD505-2E9C-101B-9397-08002B2CF9AE}" pid="3" name="KSOProductBuildVer">
    <vt:lpwstr>2052-12.1.0.23125</vt:lpwstr>
  </property>
  <property fmtid="{D5CDD505-2E9C-101B-9397-08002B2CF9AE}" pid="4" name="ICV">
    <vt:lpwstr>BE1F85C30D574D2FB73590A455D5AFC0_13</vt:lpwstr>
  </property>
</Properties>
</file>