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F3864"/>
          <w:sz w:val="40"/>
        </w:rPr>
        <w:t>配电柜AR系统 — 知识库快速索引</w:t>
      </w:r>
    </w:p>
    <w:p>
      <w:pPr>
        <w:spacing w:after="280"/>
        <w:jc w:val="center"/>
      </w:pPr>
      <w:r>
        <w:rPr>
          <w:rFonts w:ascii="Calibri" w:hAnsi="Calibri"/>
          <w:color w:val="666666"/>
          <w:sz w:val="18"/>
        </w:rPr>
        <w:t>共 75 条知识条目 · 9 个分类 · 搜索关键词即可定位操作流程</w:t>
      </w:r>
    </w:p>
    <w:p>
      <w:pPr>
        <w:pStyle w:val="Heading1"/>
      </w:pPr>
      <w:r>
        <w:t>操作流程（9条）</w:t>
      </w:r>
    </w:p>
    <w:tbl>
      <w:tblGrid>
        <w:gridCol w:w="1690"/>
        <w:gridCol w:w="2710"/>
        <w:gridCol w:w="4960"/>
      </w:tblGrid>
      <w:tblPr>
        <w:tblStyle w:val="TableGrid"/>
        <w:jc w:val="center"/>
        <w:tblLook w:firstColumn="1" w:firstRow="1" w:lastColumn="0" w:lastRow="0" w:noHBand="0" w:noVBand="1" w:val="04A0"/>
        <w:tblW w:w="9360" w:type="dxa"/>
        <w:tblInd w:w="120" w:type="dxa"/>
      </w:tblPr>
      <w:tr>
        <w:tc>
          <w:tcPr>
            <w:tcW w:type="dxa" w:w="312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8EEF5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搜索关键词</w:t>
            </w:r>
          </w:p>
        </w:tc>
        <w:tc>
          <w:tcPr>
            <w:tcW w:type="dxa" w:w="312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8EEF5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显示问题标题</w:t>
            </w:r>
          </w:p>
        </w:tc>
        <w:tc>
          <w:tcPr>
            <w:tcW w:type="dxa" w:w="312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8EEF5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操作步骤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停电、断电、检修、挂牌、验电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低压配电柜停电操作流程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通知相关人员并确认负荷可以停运 → 依次断开负荷开关，避免带负荷直接拉隔离开… → 断开主开关或上级电源开关，并确认开关处于…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送电、合闸、恢复供电、上电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低压配电柜送电操作流程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确认检修人员、工具和临时接地线已经撤离 → 检查柜门、接线端子、保护装置和负荷侧状态… → 摘除警示牌前再次确认具备送电条件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高压、停电、高压开关、真空断路器、隔离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高压配电柜停电操作流程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接到调度指令后核对设备双重编号，确认停电… → 穿绝缘鞋、戴绝缘手套，站在绝缘垫上操作 → 断开高压断路器，确认分闸指示灯亮且机械指…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高压、送电、高压开关、合闸、恢复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高压配电柜送电操作流程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接到调度送电指令后，核对设备编号和送电范… → 穿绝缘鞋、戴绝缘手套，撤除接地线和安全遮… → 合上隔离开关，确认触头接触到位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紧急、急停、紧急停电、事故停电、紧急分闸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配电柜紧急停电操作流程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遇触电、火灾、设备冒烟等紧急情况立即按下… → 或直接分断主断路器，切断上级电源 → 大声呼救并拨打相关急救电话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倒闸、切换电源、双电源切换、备自投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配电柜倒闸操作流程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核对当前运行方式和倒闸操作票内容 → 确认备用电源侧电压、相序正常 → 先合备用电源开关，后断开原运行电源开关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旁路、旁路开关、替代、不停电检修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低压配电柜旁路替代操作流程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确认旁路母线及旁路开关状态正常 → 合上旁路开关与待替代回路的连接开关 → 合上旁路开关，确认电流分配正常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AR、识别、按钮、面板、怎么用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AR配电柜系统使用方法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运行Unity场景后，将摄像头对准配电柜… → 识别成功后，场景会在配电柜上叠加虚拟按钮… → 点击带有碰撞体的虚拟按钮，可查看对应部件…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五防、闭锁、联锁、防误操作、机械锁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配电柜五防闭锁功能检查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一防：防止误分误合断路器。检查分合闸按钮… → 二防：防止带负荷分合隔离开关。验证机械联… → 三防：防止带电挂接地线。验证电气闭锁和程… …（共5步）</w:t>
            </w:r>
          </w:p>
        </w:tc>
      </w:tr>
    </w:tbl>
    <w:p>
      <w:pPr>
        <w:spacing w:before="40" w:after="40"/>
      </w:pPr>
      <w:r>
        <w:rPr>
          <w:sz w:val="4"/>
        </w:rPr>
      </w:r>
    </w:p>
    <w:p>
      <w:pPr>
        <w:pStyle w:val="Heading1"/>
      </w:pPr>
      <w:r>
        <w:t>故障处理（16条）</w:t>
      </w:r>
    </w:p>
    <w:tbl>
      <w:tblGrid>
        <w:gridCol w:w="1690"/>
        <w:gridCol w:w="2710"/>
        <w:gridCol w:w="4960"/>
      </w:tblGrid>
      <w:tblPr>
        <w:tblStyle w:val="TableGrid"/>
        <w:jc w:val="center"/>
        <w:tblLook w:firstColumn="1" w:firstRow="1" w:lastColumn="0" w:lastRow="0" w:noHBand="0" w:noVBand="1" w:val="04A0"/>
        <w:tblW w:w="9360" w:type="dxa"/>
        <w:tblInd w:w="120" w:type="dxa"/>
      </w:tblPr>
      <w:tr>
        <w:tc>
          <w:tcPr>
            <w:tcW w:type="dxa" w:w="312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8EEF5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搜索关键词</w:t>
            </w:r>
          </w:p>
        </w:tc>
        <w:tc>
          <w:tcPr>
            <w:tcW w:type="dxa" w:w="312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8EEF5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显示问题标题</w:t>
            </w:r>
          </w:p>
        </w:tc>
        <w:tc>
          <w:tcPr>
            <w:tcW w:type="dxa" w:w="312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8EEF5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操作步骤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熔断器、保险、熔丝、短路、过载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熔断器熔断故障处理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先断开对应回路电源并验电，禁止带电更换熔… → 检查熔断器外观和熔断指示，确认故障相别或… → 排查线路短路、设备过载、接线松动或负荷异…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断路器、跳闸、过载、短路、漏电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断路器跳闸后的处理流程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不要立即反复合闸，先记录跳闸时间、负荷和… → 断开下级负荷，检查是否存在短路、过载、漏… → 检查断路器外观、接线端子、温升和异味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接触器、不吸合、触点烧毁、电磁线圈、噪声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接触器故障排查与处理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检查控制回路电源是否正常，熔断器是否断开… → 测量接触器线圈电阻，判断线圈是否烧毁或匝… → 检查触点是否有烧蚀、熔焊或氧化现象，必要…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热继电器、过载保护、误动作、整定、复位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热继电器故障及误动作处理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检查热继电器整定电流是否与被保护设备匹配… → 确认三相电流是否平衡，排除单相运行或缺相… → 检查热元件是否因环境温度过高或散热不良导…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电压、波动、过高、过低、电压不稳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配电柜电压异常波动处理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先通过电压表或监控系统确认异常幅度和持续… → 检查上级变压器分接开关位置、电容器投切状… → 排查是否有大容量负荷频繁启停造成冲击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电流、过大、不平衡、缺相、偏流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配电柜电流异常处理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通过电流表和监控系统对比三相电流值，确认… → 检查大容量单相负荷是否集中在一相上 → 测量各相电压，排除缺相或电压不平衡导致电…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接地、漏电、对地短路、零序电流、绝缘下降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配电柜接地故障排查处理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通过漏电保护器或零序电流互感器确认接地回… → 断开各分支回路，逐路试送查找故障回路 → 对故障回路进行绝缘电阻测试，查找绝缘薄弱…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母排、母线、发热、连接松动、放电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配电柜母排故障排查处理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用红外测温仪扫描母排各处连接点温度 → 检查母排螺栓紧固力矩是否达标，有无松动变… → 检查母排绝缘支撑件是否开裂、积尘或受潮放…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电缆、绝缘击穿、电缆头、外皮破损、进水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配电柜进出线电缆故障处理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断开故障电缆两侧电源并验电 → 用兆欧表分段摇测电缆绝缘电阻，定位故障点… → 检查电缆头是否有放电痕迹、发热变色或渗油…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开关拒动、分合闸、操作机构、卡涩、控制回路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配电柜开关拒动分合闸失灵排查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检查控制电源是否正常，控制熔断器是否断开… → 用万用表测量分合闸线圈两端电压是否到位 → 检查操作机构机械部分是否有卡涩、生锈或变…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指示灯、灯不亮、电源灯、运行灯、故障灯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配电柜指示灯不亮排查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确认上级电源和控制电源是否正常 → 检查对应回路开关、熔断器和控制保险是否断… → 检查指示灯接线端子是否松动、脱落或氧化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电流表、读数不准、电流互感器、表计、二次回路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配电柜电流表读数异常排查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对比各相电流表读数，判断是单相异常还是全… → 检查电流互感器二次回路是否开路、短路或端… → 用钳形电流表实测一次电流，与表计对比偏差…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功率因数、无功补偿、电容器、电费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配电柜功率因数过低处理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通过功率因数表或电能质量分析仪读取当前P… → 检查电容器组是否全部投入，电容是否衰减或… → 排查是否有大量感性负荷如空载电机长期运行…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控制回路、断线、合闸回路、分闸回路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配电柜控制回路断线故障处理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控制回路断线将导致开关不能分合闸，应立即… → 用万用表从电源端逐段测量控制回路电压，定… → 常见原因为端子排松动、继电器触点接触不良…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信号、报警、遥信、故障信号不返回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配电柜信号回路异常排查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检查信号电源是否正常，信号熔断器是否断开… → 检查信号继电器和辅助开关触点是否接触良好… → 用万用表检查信号回路接线有无松动脱落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PT、电压互感器、二次侧、熔断器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电压互感器二次回路故障处理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PT二次回路熔断器熔断会导致电压信号丢失… → 检查PT二次回路有无短路或过载 → 更换同规格熔断器前先断开相关保护和自动装… …（共5步）</w:t>
            </w:r>
          </w:p>
        </w:tc>
      </w:tr>
    </w:tbl>
    <w:p>
      <w:pPr>
        <w:spacing w:before="40" w:after="40"/>
      </w:pPr>
      <w:r>
        <w:rPr>
          <w:sz w:val="4"/>
        </w:rPr>
      </w:r>
    </w:p>
    <w:p>
      <w:pPr>
        <w:pStyle w:val="Heading1"/>
      </w:pPr>
      <w:r>
        <w:t>巡检维护（14条）</w:t>
      </w:r>
    </w:p>
    <w:tbl>
      <w:tblGrid>
        <w:gridCol w:w="1690"/>
        <w:gridCol w:w="2710"/>
        <w:gridCol w:w="4960"/>
      </w:tblGrid>
      <w:tblPr>
        <w:tblStyle w:val="TableGrid"/>
        <w:jc w:val="center"/>
        <w:tblLook w:firstColumn="1" w:firstRow="1" w:lastColumn="0" w:lastRow="0" w:noHBand="0" w:noVBand="1" w:val="04A0"/>
        <w:tblW w:w="9360" w:type="dxa"/>
        <w:tblInd w:w="120" w:type="dxa"/>
      </w:tblPr>
      <w:tr>
        <w:tc>
          <w:tcPr>
            <w:tcW w:type="dxa" w:w="312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8EEF5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搜索关键词</w:t>
            </w:r>
          </w:p>
        </w:tc>
        <w:tc>
          <w:tcPr>
            <w:tcW w:type="dxa" w:w="312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8EEF5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显示问题标题</w:t>
            </w:r>
          </w:p>
        </w:tc>
        <w:tc>
          <w:tcPr>
            <w:tcW w:type="dxa" w:w="312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8EEF5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操作步骤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巡检、每日、日常检查、交接班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配电柜日常巡检项目及标准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检查配电柜外观有无变形、锈蚀、积尘和异响… → 观察各仪表指示数值是否在正常范围内并记录… → 检查指示灯和信号装置显示是否正常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月度、每月、定期检查、继电保护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配电柜月度巡检项目及标准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完成日常巡检全部项目 → 检查各开关操作机构灵活性，有无卡涩 → 清洁柜内外灰尘，检查通风散热风扇运转情况…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季度、每季、定期检查、绝缘、保护测试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配电柜季度巡检项目及标准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完成月度巡检全部项目 → 对关键回路进行绝缘电阻测试并记录 → 检查保护装置整定值与最新定值单核对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年度、每年、大修、停电检修、预防性试验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配电柜年度检修项目及标准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向调度申请停电计划，按停电操作流程切断全… → 全面清洁柜内母排、绝缘件、触头和接线端子… → 按规定力矩紧固全部一次、二次回路连接螺栓…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红外、测温、热成像、发热点、温度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配电柜红外测温巡检方法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使用经校准的红外热成像仪或红外测温仪进行… → 重点扫描母排连接处、开关触头、电缆接线端… → 对比同负载条件下三相温度差异，温差超15…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柜体、外观、环境、防尘、防水、通风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配电柜柜体及环境检查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检查柜体有无锈蚀、变形、漆面脱落和机械损… → 检查柜门锁、铰链和密封条是否完好 → 检查通风散热风扇、过滤网是否堵塞或异响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接地、等电位、接地线、接地电阻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配电柜接地及等电位连接巡检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检查所有设备接地线连接是否牢固，有无锈蚀… → 检查等电位连接带和跨接线的完整性和连续性… → 目视检查接地干线、分支线和标识是否完好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清洁、除尘、清扫、卫生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配电柜定期清洁维护方法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清洁前必须按停电操作流程切断电源并验电 → 使用干燥压缩空气或吸尘器清除柜内灰尘 → 用无水酒精或专用清洁剂擦拭绝缘件和触头表…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紧固、螺栓、力矩、松动、端子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配电柜螺栓紧固维护标准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年度检修时应对所有一次、二次回路螺栓进行… → 使用力矩扳手，按设备制造商的力矩推荐值紧… → 重点检查母排连接螺栓、开关进出线端子和电…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绝缘、摇表、兆欧表、电阻测试、绝缘电阻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配电柜绝缘电阻测试方法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使用对应电压等级的兆欧表进行测试 → 低压设备用500V兆欧表，高压设备用25… → 测试前必须确认设备已停电并验电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回路电阻、接触电阻、微欧计、主回路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配电柜回路电阻测试方法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使用直流微欧计或回路电阻测试仪进行测量 → 测量主回路中开关触头、母排连接处等关键节… → 对比出厂值和历史数据，电阻值显著增大说明…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二次回路、控制回路、信号回路、端子排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配电柜二次回路检查维护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检查二次回路接线端子排有无松动、锈蚀或受… → 紧固端子排螺丝，检查导线有无断股或绝缘破… → 检查中间继电器和辅助继电器动作是否灵活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润滑、机械、操作机构、润滑油、保养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配电柜操作机构机械润滑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对断路器、隔离开关和接触器的操作机构活动… → 使用适合电气设备的专用润滑脂，不得使用普… → 清洁旧油脂后再涂抹新润滑脂，避免油脂过量…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记录、档案、检修报告、台账、管理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配电柜检修记录与档案管理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每次检修必须填写检修记录，包括检修内容、… → 建立每台配电柜的设备台账和技术档案 → 记录断路器动作次数、保护动作记录和故障记… …（共5步）</w:t>
            </w:r>
          </w:p>
        </w:tc>
      </w:tr>
    </w:tbl>
    <w:p>
      <w:pPr>
        <w:spacing w:before="40" w:after="40"/>
      </w:pPr>
      <w:r>
        <w:rPr>
          <w:sz w:val="4"/>
        </w:rPr>
      </w:r>
    </w:p>
    <w:p>
      <w:pPr>
        <w:pStyle w:val="Heading1"/>
      </w:pPr>
      <w:r>
        <w:t>安全规范（6条）</w:t>
      </w:r>
    </w:p>
    <w:tbl>
      <w:tblGrid>
        <w:gridCol w:w="1690"/>
        <w:gridCol w:w="2710"/>
        <w:gridCol w:w="4960"/>
      </w:tblGrid>
      <w:tblPr>
        <w:tblStyle w:val="TableGrid"/>
        <w:jc w:val="center"/>
        <w:tblLook w:firstColumn="1" w:firstRow="1" w:lastColumn="0" w:lastRow="0" w:noHBand="0" w:noVBand="1" w:val="04A0"/>
        <w:tblW w:w="9360" w:type="dxa"/>
        <w:tblInd w:w="120" w:type="dxa"/>
      </w:tblPr>
      <w:tr>
        <w:tc>
          <w:tcPr>
            <w:tcW w:type="dxa" w:w="312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8EEF5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搜索关键词</w:t>
            </w:r>
          </w:p>
        </w:tc>
        <w:tc>
          <w:tcPr>
            <w:tcW w:type="dxa" w:w="312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8EEF5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显示问题标题</w:t>
            </w:r>
          </w:p>
        </w:tc>
        <w:tc>
          <w:tcPr>
            <w:tcW w:type="dxa" w:w="312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8EEF5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操作步骤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安全、防护、绝缘鞋、绝缘手套、安全帽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配电柜操作个人防护装备要求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进入配电室必须佩戴安全帽 → 操作高低压设备必须穿绝缘鞋 → 高压操作须佩戴绝缘手套，并检查手套的有效…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验电、验电器、验电笔、确认无电、安全措施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配电柜验电操作安全规范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验电前必须在已知有电的设备上测试验电器是… → 验电时应逐相进行，不得遗漏任何一相 → 验电时操作人员应站在绝缘垫上，身体不得触…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接地线、挂地线、接地刀闸、安全接地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配电柜挂接地线操作规范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验电确认无电后立即挂接地线 → 接地线的接地端必须先行可靠接地，再接导体… → 挂接地线顺序：先接接地端，再接导体端，并…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安全距离、间距、高压距离、带电距离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配电柜操作安全距离规范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低压设备0.4kV带电操作安全距离不小于… → 10kV高压设备安全距离不小于0.7米 → 35kV高压设备安全距离不小于1.0米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触电、急救、心肺复苏、脱离电源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配电柜作业触电急救流程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发现触电者后，首先迅速切断电源或使用绝缘… → 在确保自身安全的前提下，检查伤者意识和呼… → 无呼吸无心跳者立即进行心肺复苏，按压与人…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操作票、工作票、操作顺序、监护、复诵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配电柜操作票填写与执行规范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高压操作必须填写操作票，按操作顺序逐项填… → 操作票须经审核人审批签名后方可执行 → 操作时一人操作，一人监护，逐项复诵确认后… …（共5步）</w:t>
            </w:r>
          </w:p>
        </w:tc>
      </w:tr>
    </w:tbl>
    <w:p>
      <w:pPr>
        <w:spacing w:before="40" w:after="40"/>
      </w:pPr>
      <w:r>
        <w:rPr>
          <w:sz w:val="4"/>
        </w:rPr>
      </w:r>
    </w:p>
    <w:p>
      <w:pPr>
        <w:pStyle w:val="Heading1"/>
      </w:pPr>
      <w:r>
        <w:t>应急处置（5条）</w:t>
      </w:r>
    </w:p>
    <w:tbl>
      <w:tblGrid>
        <w:gridCol w:w="1690"/>
        <w:gridCol w:w="2710"/>
        <w:gridCol w:w="4960"/>
      </w:tblGrid>
      <w:tblPr>
        <w:tblStyle w:val="TableGrid"/>
        <w:jc w:val="center"/>
        <w:tblLook w:firstColumn="1" w:firstRow="1" w:lastColumn="0" w:lastRow="0" w:noHBand="0" w:noVBand="1" w:val="04A0"/>
        <w:tblW w:w="9360" w:type="dxa"/>
        <w:tblInd w:w="120" w:type="dxa"/>
      </w:tblPr>
      <w:tr>
        <w:tc>
          <w:tcPr>
            <w:tcW w:type="dxa" w:w="312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8EEF5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搜索关键词</w:t>
            </w:r>
          </w:p>
        </w:tc>
        <w:tc>
          <w:tcPr>
            <w:tcW w:type="dxa" w:w="312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8EEF5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显示问题标题</w:t>
            </w:r>
          </w:p>
        </w:tc>
        <w:tc>
          <w:tcPr>
            <w:tcW w:type="dxa" w:w="312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8EEF5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操作步骤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火灾、着火、灭火、电气火灾、浓烟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配电柜电气火灾应急处置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发现火情立即按紧急停电流程切断电源 → 使用干粉灭火器或CO2灭火器灭火，严禁用… → 若火势无法控制立即拨打119，疏散人员至…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洪涝、进水、受潮、水淹、浸泡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配电柜洪涝进水应急处置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若配电室进水，立即切断上级电源，防止触电… → 排水后对所有设备进行自然通风和烘干处理 → 逐台设备进行绝缘电阻测试，不合格的禁止投…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小动物、老鼠、蛇、短路、防护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配电柜小动物引发短路处理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发现小动物引发短路跳闸后，先确认开关已断… → 清理柜内小动物尸体和短路电弧残留物 → 检查被短路损坏的元件，更换熔断器或修复触…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人身触电、电伤、脱离电源、急救、事故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配电柜人身触电事故应急处置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立即切断相关回路电源。如无法断电，用绝缘… → 切勿用手直接接触触电者 → 检查触电者意识和呼吸，必要时立即进行心肺…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大面积停电、全停、恢复供电、应急预案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配电柜大面积停电应急处置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立即向调度和上级汇报停电范围和初步判断原… → 检查上级进线电源是否正常，判断是内部故障… → 若是外部电网停电，保持开关状态等待电网恢… …（共5步）</w:t>
            </w:r>
          </w:p>
        </w:tc>
      </w:tr>
    </w:tbl>
    <w:p>
      <w:pPr>
        <w:spacing w:before="40" w:after="40"/>
      </w:pPr>
      <w:r>
        <w:rPr>
          <w:sz w:val="4"/>
        </w:rPr>
      </w:r>
    </w:p>
    <w:p>
      <w:pPr>
        <w:pStyle w:val="Heading1"/>
      </w:pPr>
      <w:r>
        <w:t>设备管理（4条）</w:t>
      </w:r>
    </w:p>
    <w:tbl>
      <w:tblGrid>
        <w:gridCol w:w="1690"/>
        <w:gridCol w:w="2710"/>
        <w:gridCol w:w="4960"/>
      </w:tblGrid>
      <w:tblPr>
        <w:tblStyle w:val="TableGrid"/>
        <w:jc w:val="center"/>
        <w:tblLook w:firstColumn="1" w:firstRow="1" w:lastColumn="0" w:lastRow="0" w:noHBand="0" w:noVBand="1" w:val="04A0"/>
        <w:tblW w:w="9360" w:type="dxa"/>
        <w:tblInd w:w="120" w:type="dxa"/>
      </w:tblPr>
      <w:tr>
        <w:tc>
          <w:tcPr>
            <w:tcW w:type="dxa" w:w="312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8EEF5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搜索关键词</w:t>
            </w:r>
          </w:p>
        </w:tc>
        <w:tc>
          <w:tcPr>
            <w:tcW w:type="dxa" w:w="312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8EEF5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显示问题标题</w:t>
            </w:r>
          </w:p>
        </w:tc>
        <w:tc>
          <w:tcPr>
            <w:tcW w:type="dxa" w:w="312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8EEF5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操作步骤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备件、库存、储备、易损件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配电柜备品备件管理方法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建立备品备件台账，包括名称、型号、数量、… → 常用备件：熔断器、指示灯、接触器线圈、辅… → 关键备件保持最低安全库存，使用后及时补充…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熔断器、选型、额定电流、分断能力、类型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配电柜熔断器选型与替换指南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熔断器额定电压应不低于回路工作电压 → 额定电流应根据被保护回路的正常工作电流选… → 分断能力应大于回路可能出现的最大短路电流…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断路器、选型、额定电流、分断能力、MCCB、ACB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配电柜断路器选型与更换指南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塑壳断路器MCCB适用于630A以下回路… → 额定电压和额定电流应满足回路运行要求 → 分断能力应大于该点的预期短路电流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负载率、负荷率、容量、扩容、经济运行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配电柜负载率监测与管理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通过电流表或监控系统计算每回路实际负载率… → 断路器长期负载率不宜超过额定电流的80%… → 变压器负载率在40%至70%之间经济性较… …（共5步）</w:t>
            </w:r>
          </w:p>
        </w:tc>
      </w:tr>
    </w:tbl>
    <w:p>
      <w:pPr>
        <w:spacing w:before="40" w:after="40"/>
      </w:pPr>
      <w:r>
        <w:rPr>
          <w:sz w:val="4"/>
        </w:rPr>
      </w:r>
    </w:p>
    <w:p>
      <w:pPr>
        <w:pStyle w:val="Heading1"/>
      </w:pPr>
      <w:r>
        <w:t>直流系统（4条）</w:t>
      </w:r>
    </w:p>
    <w:tbl>
      <w:tblGrid>
        <w:gridCol w:w="1690"/>
        <w:gridCol w:w="2710"/>
        <w:gridCol w:w="4960"/>
      </w:tblGrid>
      <w:tblPr>
        <w:tblStyle w:val="TableGrid"/>
        <w:jc w:val="center"/>
        <w:tblLook w:firstColumn="1" w:firstRow="1" w:lastColumn="0" w:lastRow="0" w:noHBand="0" w:noVBand="1" w:val="04A0"/>
        <w:tblW w:w="9360" w:type="dxa"/>
        <w:tblInd w:w="120" w:type="dxa"/>
      </w:tblPr>
      <w:tr>
        <w:tc>
          <w:tcPr>
            <w:tcW w:type="dxa" w:w="312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8EEF5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搜索关键词</w:t>
            </w:r>
          </w:p>
        </w:tc>
        <w:tc>
          <w:tcPr>
            <w:tcW w:type="dxa" w:w="312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8EEF5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显示问题标题</w:t>
            </w:r>
          </w:p>
        </w:tc>
        <w:tc>
          <w:tcPr>
            <w:tcW w:type="dxa" w:w="312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8EEF5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操作步骤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蓄电池、直流、充电、放电、电压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配电柜直流系统蓄电池维护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每月检查蓄电池外观有无鼓包、漏液和接线端… → 测量每节蓄电池的端电压和整组总电压并记录… → 每年做一次核对性放电试验，检查电池容量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充电机、直流屏、充电模块、整流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配电柜直流充电机故障处理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检查充电机交流输入电源是否正常 → 检查充电机输出直流电压和电流是否在设定范… → 查看充电机面板报警信息和故障代码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直流接地、直流系统、绝缘监测、正极接地、负极接地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配电柜直流系统接地故障排查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通过直流绝缘监测装置确认是正极接地还是负… → 按照先室外后室内、先信号后控制的顺序逐路… → 重点检查雨天或潮湿环境中室外直流回路进水…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直流屏、直流柜、操作电源、信号电源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直流屏日常巡检与维护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检查直流母线电压是否在额定值范围内 → 检查充电机工作电流、浮充电压是否正常 → 检查直流馈出回路熔断器或开关状态 …（共5步）</w:t>
            </w:r>
          </w:p>
        </w:tc>
      </w:tr>
    </w:tbl>
    <w:p>
      <w:pPr>
        <w:spacing w:before="40" w:after="40"/>
      </w:pPr>
      <w:r>
        <w:rPr>
          <w:sz w:val="4"/>
        </w:rPr>
      </w:r>
    </w:p>
    <w:p>
      <w:pPr>
        <w:pStyle w:val="Heading1"/>
      </w:pPr>
      <w:r>
        <w:t>监测诊断（8条）</w:t>
      </w:r>
    </w:p>
    <w:tbl>
      <w:tblGrid>
        <w:gridCol w:w="1690"/>
        <w:gridCol w:w="2710"/>
        <w:gridCol w:w="4960"/>
      </w:tblGrid>
      <w:tblPr>
        <w:tblStyle w:val="TableGrid"/>
        <w:jc w:val="center"/>
        <w:tblLook w:firstColumn="1" w:firstRow="1" w:lastColumn="0" w:lastRow="0" w:noHBand="0" w:noVBand="1" w:val="04A0"/>
        <w:tblW w:w="9360" w:type="dxa"/>
        <w:tblInd w:w="120" w:type="dxa"/>
      </w:tblPr>
      <w:tr>
        <w:tc>
          <w:tcPr>
            <w:tcW w:type="dxa" w:w="312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8EEF5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搜索关键词</w:t>
            </w:r>
          </w:p>
        </w:tc>
        <w:tc>
          <w:tcPr>
            <w:tcW w:type="dxa" w:w="312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8EEF5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显示问题标题</w:t>
            </w:r>
          </w:p>
        </w:tc>
        <w:tc>
          <w:tcPr>
            <w:tcW w:type="dxa" w:w="312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8EEF5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操作步骤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温升、温度、过热、散热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配电柜温升监测与限值管理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配电柜内各元件的允许温升应符合铭牌和标准… → 一般铜母排接触连接点温升不超过50K → 开关触头和刀闸接触面温升不超过65K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通风、散热、风扇、空调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配电柜通风散热系统维护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检查柜内散热风扇运转是否正常，有无异常噪… → 清洁风扇滤网，确保进风口和出风口畅通 → 检查配电室空调或通风设备是否正常运行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谐波、THD、滤波、有源滤波器、电能质量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配电柜谐波污染与治理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通过电能质量分析仪测量电压和电流谐波总畸… → 配电系统电压总谐波畸变率THDu不应超过… → 谐波主要来源于变频器、UPS、开关电源等…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三相不平衡、零序电流、负序、调整负荷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配电柜三相不平衡治理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用钳形电流表同时测量三相电流，计算不平衡… → 三相电流不平衡度不应超过15% → 不平衡过大的主要原因是单相负荷分配不均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无功、电容器、SVG、补偿、投切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配电柜自动无功补偿装置维护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检查电容器组外观有无鼓包、漏液和接线端子… → 测量电容器容量，衰减超过额定值负5%的应… → 检查电容器投切接触器或晶闸管开关是否正常…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UPS、不间断电源、电池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配电柜配套UPS系统维护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定期检查UPS输入输出参数、负载率和电池… → 每季度进行一次UPS蓄电池充放电测试 → 检查UPS散热风扇和过滤网状态，保持通风…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剩余电流、漏电流、电气火灾、在线监测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配电柜剩余电流在线监测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安装剩余电流式电气火灾监控探测器，实时监… → 剩余电流报警阈值一般设置为300mA至5… → 当剩余电流超过阈值时应报警并通知运维人员…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防雷、接地电阻、避雷器、SPD、等电位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配电柜防雷接地系统检测方法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每年雷雨季节前使用接地电阻测试仪测量接地… → 独立避雷针接地电阻应不大于10欧姆 → 配电系统共用接地电阻一般要求不大于4欧姆… …（共5步）</w:t>
            </w:r>
          </w:p>
        </w:tc>
      </w:tr>
    </w:tbl>
    <w:p>
      <w:pPr>
        <w:spacing w:before="40" w:after="40"/>
      </w:pPr>
      <w:r>
        <w:rPr>
          <w:sz w:val="4"/>
        </w:rPr>
      </w:r>
    </w:p>
    <w:p>
      <w:pPr>
        <w:pStyle w:val="Heading1"/>
      </w:pPr>
      <w:r>
        <w:t>其他（9条）</w:t>
      </w:r>
    </w:p>
    <w:tbl>
      <w:tblGrid>
        <w:gridCol w:w="1690"/>
        <w:gridCol w:w="2710"/>
        <w:gridCol w:w="4960"/>
      </w:tblGrid>
      <w:tblPr>
        <w:tblStyle w:val="TableGrid"/>
        <w:jc w:val="center"/>
        <w:tblLook w:firstColumn="1" w:firstRow="1" w:lastColumn="0" w:lastRow="0" w:noHBand="0" w:noVBand="1" w:val="04A0"/>
        <w:tblW w:w="9360" w:type="dxa"/>
        <w:tblInd w:w="120" w:type="dxa"/>
      </w:tblPr>
      <w:tr>
        <w:tc>
          <w:tcPr>
            <w:tcW w:type="dxa" w:w="312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8EEF5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搜索关键词</w:t>
            </w:r>
          </w:p>
        </w:tc>
        <w:tc>
          <w:tcPr>
            <w:tcW w:type="dxa" w:w="312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8EEF5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显示问题标题</w:t>
            </w:r>
          </w:p>
        </w:tc>
        <w:tc>
          <w:tcPr>
            <w:tcW w:type="dxa" w:w="312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8EEF5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操作步骤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配电室、安全、管理、消防、应急灯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配电室安全管理要求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配电室应设置明显的高压危险和未经许可不得… → 配电室应配备干粉灭火器或CO2灭火器，不… → 应急照明、疏散指示和应急逃生通道必须保持…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过流、过负荷、定时限、反时限、保护动作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配电柜过流保护动作处理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记录保护动作时间、动作值和故障相别 → 检查保护装置整定值与定值单是否一致 → 分析动作时的负荷电流是否超过整定值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欠压、低电压、电压跌落、晃电、电机重启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配电柜欠压保护动作处理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记录欠压保护动作时的电压值和持续时间 → 检查上级电源和变压器是否存在电压跌落问题… → 确认是否为外部电网晃电导致的大范围电压骤…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零序、接地保护、漏电保护、RCD、剩余电流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配电柜零序接地保护动作处理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记录零序电流值，判断是瞬时接地还是持续接… → 检查各分支回路绝缘情况，逐路投切定位故障… → 用兆欧表对故障回路摇测绝缘，查找接地点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差动、差动保护、变压器保护、纵差、平衡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配电柜差动保护动作处理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差动保护动作表明被保护设备（变压器/母线… → 记录保护动作信息和故障录波数据 → 检查被保护设备外观有无喷油、变形、烧焦痕…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弧光、电弧、弧闪、光保护、燃弧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配电柜弧光保护系统及动作处理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弧光保护动作说明柜内发生电弧故障，已自动… → 人员立即撤离，检查有无人员受伤并急救 → 检查弧光传感器触发位置和故障录波数据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频率、低频、高频、周波、孤岛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配电柜频率异常保护处理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记录频率异常时的实际频率值和持续时间 → 频率异常通常由上级电网故障或大型发电机组… → 低频时自备发电机应自动启动并网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备自投、BZT、自动切换、ATS、不间断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配电柜备自投装置动作及测试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备自投动作后检查切换原因：主供电源失压或… → 确认主供电源已恢复且稳定后再切换回主供 → 定期对备自投装置进行功能测试并记录 …（共5步）</w:t>
            </w:r>
          </w:p>
        </w:tc>
      </w:tr>
      <w:tr>
        <w:tc>
          <w:tcPr>
            <w:tcW w:type="dxa" w:w="1690"/>
            <w:tcW w:w="169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F4D78"/>
                <w:sz w:val="18"/>
              </w:rPr>
              <w:t>雷击、雷害、避雷器、雷电流、过电压</w:t>
            </w:r>
          </w:p>
        </w:tc>
        <w:tc>
          <w:tcPr>
            <w:tcW w:type="dxa" w:w="2710"/>
            <w:tcW w:w="2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配电柜雷击后检查处理</w:t>
            </w:r>
          </w:p>
        </w:tc>
        <w:tc>
          <w:tcPr>
            <w:tcW w:type="dxa" w:w="4960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雷击后立即检查避雷器动作计数器和放电痕迹… → 检查所有保护装置有无动作记录 → 检查绝缘子、电缆头和母线有无闪络放电痕迹… …（共5步）</w:t>
            </w:r>
          </w:p>
        </w:tc>
      </w:tr>
    </w:tbl>
    <w:p>
      <w:pPr>
        <w:spacing w:before="40" w:after="40"/>
      </w:pPr>
      <w:r>
        <w:rPr>
          <w:sz w:val="4"/>
        </w:rPr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rFonts w:ascii="Calibri" w:hAnsi="Calibri" w:eastAsia="Microsoft YaHe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