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36E07BA2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2D061C">
              <w:rPr>
                <w:rFonts w:ascii="標楷體" w:eastAsia="標楷體" w:hint="eastAsia"/>
                <w:b/>
                <w:sz w:val="28"/>
                <w:szCs w:val="28"/>
              </w:rPr>
              <w:t>10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1022EF">
              <w:rPr>
                <w:rFonts w:ascii="標楷體" w:eastAsia="標楷體" w:hint="eastAsia"/>
                <w:b/>
                <w:sz w:val="28"/>
                <w:szCs w:val="28"/>
              </w:rPr>
              <w:t>16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23FC70CE" w:rsidR="00F55900" w:rsidRPr="00F55900" w:rsidRDefault="001022EF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李明錦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1CEA2469" w:rsidR="00F55900" w:rsidRPr="00F55900" w:rsidRDefault="001022EF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研究生不可不知的文獻蒐集相關議題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46CA54DD" w14:textId="12108826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1.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文獻蒐集之方法</w:t>
            </w:r>
            <w:r>
              <w:rPr>
                <w:rFonts w:eastAsia="標楷體" w:hint="eastAsia"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文獻大致上分為</w:t>
            </w:r>
            <w:r w:rsidRPr="007344F4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7344F4">
              <w:rPr>
                <w:rFonts w:eastAsia="標楷體" w:hint="eastAsia"/>
                <w:sz w:val="28"/>
                <w:szCs w:val="28"/>
              </w:rPr>
              <w:t>圖書、期刊文章、會議論文、碩博士論文、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百科全書款目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、專利標準技術報告等等。圖書館館藏目錄僅能查找到書本、期刊、論文集的層次，若要搜尋文章，需要使用圖書館整合查詢系統。然而，最有利於廣泛搜尋指定領域之文獻的方式，莫過於使用資料庫搜尋。舉例資料庫有</w:t>
            </w:r>
            <w:r w:rsidRPr="007344F4">
              <w:rPr>
                <w:rFonts w:eastAsia="標楷體" w:hint="eastAsia"/>
                <w:sz w:val="28"/>
                <w:szCs w:val="28"/>
              </w:rPr>
              <w:t>: Web of Science</w:t>
            </w:r>
            <w:r w:rsidRPr="007344F4">
              <w:rPr>
                <w:rFonts w:eastAsia="標楷體" w:hint="eastAsia"/>
                <w:sz w:val="28"/>
                <w:szCs w:val="28"/>
              </w:rPr>
              <w:t>、</w:t>
            </w:r>
            <w:r w:rsidRPr="007344F4">
              <w:rPr>
                <w:rFonts w:eastAsia="標楷體" w:hint="eastAsia"/>
                <w:sz w:val="28"/>
                <w:szCs w:val="28"/>
              </w:rPr>
              <w:t>STM Source</w:t>
            </w:r>
            <w:r w:rsidRPr="007344F4">
              <w:rPr>
                <w:rFonts w:eastAsia="標楷體" w:hint="eastAsia"/>
                <w:sz w:val="28"/>
                <w:szCs w:val="28"/>
              </w:rPr>
              <w:t>、</w:t>
            </w:r>
            <w:r w:rsidRPr="007344F4">
              <w:rPr>
                <w:rFonts w:eastAsia="標楷體" w:hint="eastAsia"/>
                <w:sz w:val="28"/>
                <w:szCs w:val="28"/>
              </w:rPr>
              <w:t>Google Scholar</w:t>
            </w:r>
            <w:r w:rsidRPr="007344F4">
              <w:rPr>
                <w:rFonts w:eastAsia="標楷體" w:hint="eastAsia"/>
                <w:sz w:val="28"/>
                <w:szCs w:val="28"/>
              </w:rPr>
              <w:t>等等。在使用資料庫搜尋時，可以先注意使用的核心詞彙</w:t>
            </w:r>
            <w:r w:rsidRPr="007344F4">
              <w:rPr>
                <w:rFonts w:eastAsia="標楷體" w:hint="eastAsia"/>
                <w:sz w:val="28"/>
                <w:szCs w:val="28"/>
              </w:rPr>
              <w:t>(</w:t>
            </w:r>
            <w:r w:rsidRPr="007344F4">
              <w:rPr>
                <w:rFonts w:eastAsia="標楷體" w:hint="eastAsia"/>
                <w:sz w:val="28"/>
                <w:szCs w:val="28"/>
              </w:rPr>
              <w:t>可利用索引典</w:t>
            </w:r>
            <w:r w:rsidRPr="007344F4">
              <w:rPr>
                <w:rFonts w:eastAsia="標楷體" w:hint="eastAsia"/>
                <w:sz w:val="28"/>
                <w:szCs w:val="28"/>
              </w:rPr>
              <w:t>)</w:t>
            </w:r>
            <w:r w:rsidRPr="007344F4">
              <w:rPr>
                <w:rFonts w:eastAsia="標楷體" w:hint="eastAsia"/>
                <w:sz w:val="28"/>
                <w:szCs w:val="28"/>
              </w:rPr>
              <w:t>，觀察文獻量，再加入多個詞彙進行交集、聯集等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組合性查找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，最後再利用後分類功能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一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步步縮小查找範圍，篩選出適合的文章。</w:t>
            </w:r>
          </w:p>
          <w:p w14:paraId="70FB6C32" w14:textId="104987B9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2.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各種引用規範及引用概念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文獻引用可大致分為三類</w:t>
            </w:r>
            <w:r w:rsidRPr="007344F4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7344F4">
              <w:rPr>
                <w:rFonts w:eastAsia="標楷體" w:hint="eastAsia"/>
                <w:sz w:val="28"/>
                <w:szCs w:val="28"/>
              </w:rPr>
              <w:t>一、引述</w:t>
            </w:r>
            <w:r w:rsidRPr="007344F4">
              <w:rPr>
                <w:rFonts w:eastAsia="標楷體" w:hint="eastAsia"/>
                <w:sz w:val="28"/>
                <w:szCs w:val="28"/>
              </w:rPr>
              <w:t>(Quotation)</w:t>
            </w:r>
            <w:r w:rsidRPr="007344F4">
              <w:rPr>
                <w:rFonts w:eastAsia="標楷體" w:hint="eastAsia"/>
                <w:sz w:val="28"/>
                <w:szCs w:val="28"/>
              </w:rPr>
              <w:t>，不經增刪修改，採用原文。二、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摘寫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(Summary)</w:t>
            </w:r>
            <w:r w:rsidRPr="007344F4">
              <w:rPr>
                <w:rFonts w:eastAsia="標楷體" w:hint="eastAsia"/>
                <w:sz w:val="28"/>
                <w:szCs w:val="28"/>
              </w:rPr>
              <w:t>，濃縮主要重點，不偏離原文陳述重點。三、改寫</w:t>
            </w:r>
            <w:r w:rsidRPr="007344F4">
              <w:rPr>
                <w:rFonts w:eastAsia="標楷體" w:hint="eastAsia"/>
                <w:sz w:val="28"/>
                <w:szCs w:val="28"/>
              </w:rPr>
              <w:t>(Paraphrase)</w:t>
            </w:r>
            <w:r w:rsidRPr="007344F4">
              <w:rPr>
                <w:rFonts w:eastAsia="標楷體" w:hint="eastAsia"/>
                <w:sz w:val="28"/>
                <w:szCs w:val="28"/>
              </w:rPr>
              <w:t>，換句話說，以自己的觀點進行詮釋。撰寫論文時，無論引用法為何，都應註明出處，並且有些古老的編輯規範或期刊規定，引用格式一定要多加留意。</w:t>
            </w:r>
          </w:p>
          <w:p w14:paraId="635925FF" w14:textId="138E5B50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3.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抄襲比對軟體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為了防止論文抄襲，需多學校開始規定發布論文前，需先經過比對系統的審核，台大也在</w:t>
            </w:r>
            <w:r w:rsidRPr="007344F4">
              <w:rPr>
                <w:rFonts w:eastAsia="標楷體" w:hint="eastAsia"/>
                <w:sz w:val="28"/>
                <w:szCs w:val="28"/>
              </w:rPr>
              <w:t>108</w:t>
            </w:r>
            <w:r w:rsidRPr="007344F4">
              <w:rPr>
                <w:rFonts w:eastAsia="標楷體" w:hint="eastAsia"/>
                <w:sz w:val="28"/>
                <w:szCs w:val="28"/>
              </w:rPr>
              <w:t>學年起加入相關的規定。目前校內使用的論文比對系統有二</w:t>
            </w:r>
            <w:r w:rsidRPr="007344F4">
              <w:rPr>
                <w:rFonts w:eastAsia="標楷體" w:hint="eastAsia"/>
                <w:sz w:val="28"/>
                <w:szCs w:val="28"/>
              </w:rPr>
              <w:t xml:space="preserve">: </w:t>
            </w:r>
            <w:proofErr w:type="spellStart"/>
            <w:r w:rsidRPr="007344F4">
              <w:rPr>
                <w:rFonts w:eastAsia="標楷體" w:hint="eastAsia"/>
                <w:sz w:val="28"/>
                <w:szCs w:val="28"/>
              </w:rPr>
              <w:t>iThenticate</w:t>
            </w:r>
            <w:proofErr w:type="spellEnd"/>
            <w:r w:rsidRPr="007344F4">
              <w:rPr>
                <w:rFonts w:eastAsia="標楷體" w:hint="eastAsia"/>
                <w:sz w:val="28"/>
                <w:szCs w:val="28"/>
              </w:rPr>
              <w:t>，服務對象為教師及職員。</w:t>
            </w:r>
            <w:r w:rsidRPr="007344F4">
              <w:rPr>
                <w:rFonts w:eastAsia="標楷體" w:hint="eastAsia"/>
                <w:sz w:val="28"/>
                <w:szCs w:val="28"/>
              </w:rPr>
              <w:t>Turnitin</w:t>
            </w:r>
            <w:r w:rsidRPr="007344F4">
              <w:rPr>
                <w:rFonts w:eastAsia="標楷體" w:hint="eastAsia"/>
                <w:sz w:val="28"/>
                <w:szCs w:val="28"/>
              </w:rPr>
              <w:t>，服務對象為教師及學生。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碩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博士提交論文時，需先經過</w:t>
            </w:r>
            <w:r w:rsidRPr="007344F4">
              <w:rPr>
                <w:rFonts w:eastAsia="標楷體" w:hint="eastAsia"/>
                <w:sz w:val="28"/>
                <w:szCs w:val="28"/>
              </w:rPr>
              <w:t>Turnitin</w:t>
            </w:r>
            <w:r w:rsidRPr="007344F4">
              <w:rPr>
                <w:rFonts w:eastAsia="標楷體" w:hint="eastAsia"/>
                <w:sz w:val="28"/>
                <w:szCs w:val="28"/>
              </w:rPr>
              <w:t>的比對，確認相似度沒有超過標準才算合格。</w:t>
            </w:r>
          </w:p>
          <w:p w14:paraId="7F54E03A" w14:textId="7944FD34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4.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使用開放性取用資源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Open Access (OA)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隨著電子資源比例逐漸攀升，學術傳播的模式也開始改變，更強調資訊流動及分享。傳統的期刊訂閱制，須由讀者付費，而有一種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則是讓文章作者付處理費後，授權公開他人使用，此種管道被定義為</w:t>
            </w:r>
            <w:r w:rsidRPr="007344F4">
              <w:rPr>
                <w:rFonts w:eastAsia="標楷體" w:hint="eastAsia"/>
                <w:sz w:val="28"/>
                <w:szCs w:val="28"/>
              </w:rPr>
              <w:t>Gold</w:t>
            </w:r>
            <w:r w:rsidRPr="007344F4">
              <w:rPr>
                <w:rFonts w:eastAsia="標楷體" w:hint="eastAsia"/>
                <w:sz w:val="28"/>
                <w:szCs w:val="28"/>
              </w:rPr>
              <w:t>。另一種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則是文章被發表於傳統期刊，但出版社允許特定機構典藏指定版本的文章，這種管道被稱為</w:t>
            </w:r>
            <w:r w:rsidRPr="007344F4">
              <w:rPr>
                <w:rFonts w:eastAsia="標楷體" w:hint="eastAsia"/>
                <w:sz w:val="28"/>
                <w:szCs w:val="28"/>
              </w:rPr>
              <w:t>Green</w:t>
            </w:r>
            <w:r w:rsidRPr="007344F4">
              <w:rPr>
                <w:rFonts w:eastAsia="標楷體" w:hint="eastAsia"/>
                <w:sz w:val="28"/>
                <w:szCs w:val="28"/>
              </w:rPr>
              <w:t>。如台大就有自己的典藏，收錄了校內教授們發表的論文。</w:t>
            </w:r>
          </w:p>
          <w:p w14:paraId="4E9C54BA" w14:textId="00C95B85" w:rsidR="007344F4" w:rsidRPr="007344F4" w:rsidRDefault="007344F4" w:rsidP="007344F4">
            <w:pPr>
              <w:widowControl/>
              <w:spacing w:line="400" w:lineRule="exact"/>
              <w:rPr>
                <w:rFonts w:eastAsia="標楷體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5.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防範掠奪性出版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避免詐騙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有些不肖的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期刊，對研究者進行邀稿，以收取文章處理費，卻不管理文章品質，導致有許多無學術價值的文章叢生。所以，查證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期刊的資訊正確性變成了一項重要的議題，當遇到有自稱是期刊編輯來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邀稿時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，務必多方查證出版社名錄、認證標章、期刊出版過的文章等。</w:t>
            </w:r>
          </w:p>
          <w:p w14:paraId="193B9A8E" w14:textId="5E6B310B" w:rsidR="003A4991" w:rsidRPr="003A4991" w:rsidRDefault="003A4991" w:rsidP="007344F4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proofErr w:type="gramStart"/>
            <w:r w:rsidRPr="003A4991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55220CEC" w:rsidR="00782B73" w:rsidRPr="00F55900" w:rsidRDefault="007344F4" w:rsidP="00FA6C5F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我認為今天的演講資訊對於研究生的我相當重要，不論是查找文獻的方法，或是引文的使用方式。尤其是介紹資料庫搜尋文獻的部分，簡報中提及了縮小搜尋範圍的方法，以及套用核心詞彙以利搜尋的方式，都對於查找研究</w:t>
            </w:r>
            <w:r w:rsidR="001022EF">
              <w:rPr>
                <w:rFonts w:eastAsia="標楷體" w:hint="eastAsia"/>
                <w:noProof/>
                <w:sz w:val="28"/>
                <w:szCs w:val="28"/>
              </w:rPr>
              <w:t>相關的文獻都相當有幫助。</w:t>
            </w:r>
          </w:p>
        </w:tc>
      </w:tr>
    </w:tbl>
    <w:p w14:paraId="4D4D4D0C" w14:textId="77777777" w:rsidR="002D68C9" w:rsidRPr="00F55900" w:rsidRDefault="002D68C9" w:rsidP="007344F4">
      <w:pPr>
        <w:snapToGrid w:val="0"/>
        <w:rPr>
          <w:rFonts w:hint="eastAsia"/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38AA" w14:textId="77777777" w:rsidR="00B546B4" w:rsidRDefault="00B546B4" w:rsidP="00DC3A3A">
      <w:r>
        <w:separator/>
      </w:r>
    </w:p>
  </w:endnote>
  <w:endnote w:type="continuationSeparator" w:id="0">
    <w:p w14:paraId="6D3B6741" w14:textId="77777777" w:rsidR="00B546B4" w:rsidRDefault="00B546B4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4B00" w14:textId="77777777" w:rsidR="00B546B4" w:rsidRDefault="00B546B4" w:rsidP="00DC3A3A">
      <w:r>
        <w:separator/>
      </w:r>
    </w:p>
  </w:footnote>
  <w:footnote w:type="continuationSeparator" w:id="0">
    <w:p w14:paraId="4F4BFABD" w14:textId="77777777" w:rsidR="00B546B4" w:rsidRDefault="00B546B4" w:rsidP="00D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022EF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061C"/>
    <w:rsid w:val="002D68C9"/>
    <w:rsid w:val="00300F53"/>
    <w:rsid w:val="00367D28"/>
    <w:rsid w:val="003A1A70"/>
    <w:rsid w:val="003A4991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65D0A"/>
    <w:rsid w:val="005822B7"/>
    <w:rsid w:val="00591BFC"/>
    <w:rsid w:val="005A4F46"/>
    <w:rsid w:val="005A5FC0"/>
    <w:rsid w:val="005C792A"/>
    <w:rsid w:val="005D5F2E"/>
    <w:rsid w:val="005F4B38"/>
    <w:rsid w:val="006105DC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344F4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546B4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9679D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C70C6"/>
    <w:rsid w:val="00EE1CD2"/>
    <w:rsid w:val="00F26A5F"/>
    <w:rsid w:val="00F33790"/>
    <w:rsid w:val="00F341DE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973</Characters>
  <Application>Microsoft Office Word</Application>
  <DocSecurity>0</DocSecurity>
  <Lines>8</Lines>
  <Paragraphs>2</Paragraphs>
  <ScaleCrop>false</ScaleCrop>
  <Company>ntu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4</cp:revision>
  <cp:lastPrinted>2015-01-27T02:07:00Z</cp:lastPrinted>
  <dcterms:created xsi:type="dcterms:W3CDTF">2023-10-02T08:53:00Z</dcterms:created>
  <dcterms:modified xsi:type="dcterms:W3CDTF">2023-10-16T11:36:00Z</dcterms:modified>
</cp:coreProperties>
</file>