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396D" w14:textId="77777777" w:rsidR="00DE4673" w:rsidRDefault="00DE4673">
      <w:pPr>
        <w:pStyle w:val="1"/>
        <w:tabs>
          <w:tab w:val="left" w:pos="480"/>
          <w:tab w:val="right" w:leader="dot" w:pos="8296"/>
        </w:tabs>
      </w:pPr>
    </w:p>
    <w:p w14:paraId="0D8EBF62" w14:textId="253A168F" w:rsidR="00D40022" w:rsidRDefault="00D40022">
      <w:pPr>
        <w:pStyle w:val="1"/>
        <w:tabs>
          <w:tab w:val="left" w:pos="480"/>
          <w:tab w:val="right" w:leader="dot" w:pos="8296"/>
        </w:tabs>
        <w:rPr>
          <w:noProof/>
        </w:rPr>
      </w:pPr>
      <w:r>
        <w:fldChar w:fldCharType="begin"/>
      </w:r>
      <w:r>
        <w:instrText xml:space="preserve"> TOC \o "1-3" \h \z \u </w:instrText>
      </w:r>
      <w:r>
        <w:fldChar w:fldCharType="separate"/>
      </w:r>
      <w:hyperlink w:anchor="_Toc152844161" w:history="1">
        <w:r w:rsidRPr="00C43308">
          <w:rPr>
            <w:rStyle w:val="ab"/>
            <w:rFonts w:ascii="微軟正黑體" w:eastAsia="微軟正黑體" w:hAnsi="微軟正黑體"/>
            <w:noProof/>
          </w:rPr>
          <w:t>1</w:t>
        </w:r>
        <w:r>
          <w:rPr>
            <w:noProof/>
          </w:rPr>
          <w:tab/>
        </w:r>
        <w:r w:rsidRPr="00C43308">
          <w:rPr>
            <w:rStyle w:val="ab"/>
            <w:rFonts w:ascii="微軟正黑體" w:eastAsia="微軟正黑體" w:hAnsi="微軟正黑體" w:hint="eastAsia"/>
            <w:noProof/>
          </w:rPr>
          <w:t>量測</w:t>
        </w:r>
        <w:r w:rsidRPr="00C43308">
          <w:rPr>
            <w:rStyle w:val="ab"/>
            <w:rFonts w:ascii="微軟正黑體" w:eastAsia="微軟正黑體" w:hAnsi="微軟正黑體"/>
            <w:noProof/>
          </w:rPr>
          <w:t>/</w:t>
        </w:r>
        <w:r w:rsidRPr="00C43308">
          <w:rPr>
            <w:rStyle w:val="ab"/>
            <w:rFonts w:ascii="微軟正黑體" w:eastAsia="微軟正黑體" w:hAnsi="微軟正黑體" w:hint="eastAsia"/>
            <w:noProof/>
          </w:rPr>
          <w:t>預估車輛之偏擺轉動貫量</w:t>
        </w:r>
        <w:r w:rsidRPr="00C43308">
          <w:rPr>
            <w:rStyle w:val="ab"/>
            <w:rFonts w:ascii="微軟正黑體" w:eastAsia="微軟正黑體" w:hAnsi="微軟正黑體"/>
            <w:noProof/>
          </w:rPr>
          <w:t>(Yaw Moment of Inertia)</w:t>
        </w:r>
        <w:r>
          <w:rPr>
            <w:noProof/>
            <w:webHidden/>
          </w:rPr>
          <w:tab/>
        </w:r>
        <w:r>
          <w:rPr>
            <w:noProof/>
            <w:webHidden/>
          </w:rPr>
          <w:fldChar w:fldCharType="begin"/>
        </w:r>
        <w:r>
          <w:rPr>
            <w:noProof/>
            <w:webHidden/>
          </w:rPr>
          <w:instrText xml:space="preserve"> PAGEREF _Toc152844161 \h </w:instrText>
        </w:r>
        <w:r>
          <w:rPr>
            <w:noProof/>
            <w:webHidden/>
          </w:rPr>
        </w:r>
        <w:r>
          <w:rPr>
            <w:noProof/>
            <w:webHidden/>
          </w:rPr>
          <w:fldChar w:fldCharType="separate"/>
        </w:r>
        <w:r>
          <w:rPr>
            <w:noProof/>
            <w:webHidden/>
          </w:rPr>
          <w:t>1</w:t>
        </w:r>
        <w:r>
          <w:rPr>
            <w:noProof/>
            <w:webHidden/>
          </w:rPr>
          <w:fldChar w:fldCharType="end"/>
        </w:r>
      </w:hyperlink>
    </w:p>
    <w:p w14:paraId="3850C242" w14:textId="5CA9DFBA" w:rsidR="00D40022" w:rsidRDefault="00A972DF">
      <w:pPr>
        <w:pStyle w:val="2"/>
        <w:tabs>
          <w:tab w:val="left" w:pos="1200"/>
          <w:tab w:val="right" w:leader="dot" w:pos="8296"/>
        </w:tabs>
        <w:rPr>
          <w:noProof/>
        </w:rPr>
      </w:pPr>
      <w:hyperlink w:anchor="_Toc152844162" w:history="1">
        <w:r w:rsidR="00D40022" w:rsidRPr="00C43308">
          <w:rPr>
            <w:rStyle w:val="ab"/>
            <w:rFonts w:ascii="微軟正黑體" w:eastAsia="微軟正黑體" w:hAnsi="微軟正黑體"/>
            <w:noProof/>
          </w:rPr>
          <w:t>1.1</w:t>
        </w:r>
        <w:r w:rsidR="00D40022">
          <w:rPr>
            <w:noProof/>
          </w:rPr>
          <w:tab/>
        </w:r>
        <w:r w:rsidR="00D40022" w:rsidRPr="00C43308">
          <w:rPr>
            <w:rStyle w:val="ab"/>
            <w:rFonts w:ascii="微軟正黑體" w:eastAsia="微軟正黑體" w:hAnsi="微軟正黑體" w:hint="eastAsia"/>
            <w:noProof/>
          </w:rPr>
          <w:t>量測車輛之偏擺轉動貫量</w:t>
        </w:r>
        <w:r w:rsidR="00D40022">
          <w:rPr>
            <w:noProof/>
            <w:webHidden/>
          </w:rPr>
          <w:tab/>
        </w:r>
        <w:r w:rsidR="00D40022">
          <w:rPr>
            <w:noProof/>
            <w:webHidden/>
          </w:rPr>
          <w:fldChar w:fldCharType="begin"/>
        </w:r>
        <w:r w:rsidR="00D40022">
          <w:rPr>
            <w:noProof/>
            <w:webHidden/>
          </w:rPr>
          <w:instrText xml:space="preserve"> PAGEREF _Toc152844162 \h </w:instrText>
        </w:r>
        <w:r w:rsidR="00D40022">
          <w:rPr>
            <w:noProof/>
            <w:webHidden/>
          </w:rPr>
        </w:r>
        <w:r w:rsidR="00D40022">
          <w:rPr>
            <w:noProof/>
            <w:webHidden/>
          </w:rPr>
          <w:fldChar w:fldCharType="separate"/>
        </w:r>
        <w:r w:rsidR="00D40022">
          <w:rPr>
            <w:noProof/>
            <w:webHidden/>
          </w:rPr>
          <w:t>1</w:t>
        </w:r>
        <w:r w:rsidR="00D40022">
          <w:rPr>
            <w:noProof/>
            <w:webHidden/>
          </w:rPr>
          <w:fldChar w:fldCharType="end"/>
        </w:r>
      </w:hyperlink>
    </w:p>
    <w:p w14:paraId="0D392589" w14:textId="02591BDB" w:rsidR="00D40022" w:rsidRDefault="00A972DF">
      <w:pPr>
        <w:pStyle w:val="3"/>
        <w:tabs>
          <w:tab w:val="left" w:pos="1920"/>
          <w:tab w:val="right" w:leader="dot" w:pos="8296"/>
        </w:tabs>
        <w:rPr>
          <w:noProof/>
        </w:rPr>
      </w:pPr>
      <w:hyperlink w:anchor="_Toc152844163" w:history="1">
        <w:r w:rsidR="00D40022" w:rsidRPr="00C43308">
          <w:rPr>
            <w:rStyle w:val="ab"/>
            <w:rFonts w:ascii="微軟正黑體" w:eastAsia="微軟正黑體" w:hAnsi="微軟正黑體"/>
            <w:noProof/>
          </w:rPr>
          <w:t>1.1.1</w:t>
        </w:r>
        <w:r w:rsidR="00D40022">
          <w:rPr>
            <w:noProof/>
          </w:rPr>
          <w:tab/>
        </w:r>
        <w:r w:rsidR="00D40022" w:rsidRPr="00C43308">
          <w:rPr>
            <w:rStyle w:val="ab"/>
            <w:rFonts w:ascii="微軟正黑體" w:eastAsia="微軟正黑體" w:hAnsi="微軟正黑體" w:hint="eastAsia"/>
            <w:noProof/>
          </w:rPr>
          <w:t>懸吊法</w:t>
        </w:r>
        <w:r w:rsidR="00D40022" w:rsidRPr="00C43308">
          <w:rPr>
            <w:rStyle w:val="ab"/>
            <w:rFonts w:ascii="微軟正黑體" w:eastAsia="微軟正黑體" w:hAnsi="微軟正黑體"/>
            <w:noProof/>
          </w:rPr>
          <w:t>Suspension Method</w:t>
        </w:r>
        <w:r w:rsidR="00D40022">
          <w:rPr>
            <w:noProof/>
            <w:webHidden/>
          </w:rPr>
          <w:tab/>
        </w:r>
        <w:r w:rsidR="00D40022">
          <w:rPr>
            <w:noProof/>
            <w:webHidden/>
          </w:rPr>
          <w:fldChar w:fldCharType="begin"/>
        </w:r>
        <w:r w:rsidR="00D40022">
          <w:rPr>
            <w:noProof/>
            <w:webHidden/>
          </w:rPr>
          <w:instrText xml:space="preserve"> PAGEREF _Toc152844163 \h </w:instrText>
        </w:r>
        <w:r w:rsidR="00D40022">
          <w:rPr>
            <w:noProof/>
            <w:webHidden/>
          </w:rPr>
        </w:r>
        <w:r w:rsidR="00D40022">
          <w:rPr>
            <w:noProof/>
            <w:webHidden/>
          </w:rPr>
          <w:fldChar w:fldCharType="separate"/>
        </w:r>
        <w:r w:rsidR="00D40022">
          <w:rPr>
            <w:noProof/>
            <w:webHidden/>
          </w:rPr>
          <w:t>2</w:t>
        </w:r>
        <w:r w:rsidR="00D40022">
          <w:rPr>
            <w:noProof/>
            <w:webHidden/>
          </w:rPr>
          <w:fldChar w:fldCharType="end"/>
        </w:r>
      </w:hyperlink>
    </w:p>
    <w:p w14:paraId="6461BE27" w14:textId="7E8EF7E2" w:rsidR="00D40022" w:rsidRDefault="00A972DF">
      <w:pPr>
        <w:pStyle w:val="3"/>
        <w:tabs>
          <w:tab w:val="left" w:pos="1920"/>
          <w:tab w:val="right" w:leader="dot" w:pos="8296"/>
        </w:tabs>
        <w:rPr>
          <w:noProof/>
        </w:rPr>
      </w:pPr>
      <w:hyperlink w:anchor="_Toc152844164" w:history="1">
        <w:r w:rsidR="00D40022" w:rsidRPr="00C43308">
          <w:rPr>
            <w:rStyle w:val="ab"/>
            <w:rFonts w:ascii="微軟正黑體" w:eastAsia="微軟正黑體" w:hAnsi="微軟正黑體"/>
            <w:noProof/>
          </w:rPr>
          <w:t>1.1.2</w:t>
        </w:r>
        <w:r w:rsidR="00D40022">
          <w:rPr>
            <w:noProof/>
          </w:rPr>
          <w:tab/>
        </w:r>
        <w:r w:rsidR="00D40022" w:rsidRPr="00C43308">
          <w:rPr>
            <w:rStyle w:val="ab"/>
            <w:rFonts w:ascii="微軟正黑體" w:eastAsia="微軟正黑體" w:hAnsi="微軟正黑體" w:hint="eastAsia"/>
            <w:noProof/>
          </w:rPr>
          <w:t>扭擺法</w:t>
        </w:r>
        <w:r w:rsidR="00D40022" w:rsidRPr="00C43308">
          <w:rPr>
            <w:rStyle w:val="ab"/>
            <w:rFonts w:ascii="微軟正黑體" w:eastAsia="微軟正黑體" w:hAnsi="微軟正黑體"/>
            <w:noProof/>
          </w:rPr>
          <w:t>Torsion Pendulum</w:t>
        </w:r>
        <w:r w:rsidR="00D40022">
          <w:rPr>
            <w:noProof/>
            <w:webHidden/>
          </w:rPr>
          <w:tab/>
        </w:r>
        <w:r w:rsidR="00D40022">
          <w:rPr>
            <w:noProof/>
            <w:webHidden/>
          </w:rPr>
          <w:fldChar w:fldCharType="begin"/>
        </w:r>
        <w:r w:rsidR="00D40022">
          <w:rPr>
            <w:noProof/>
            <w:webHidden/>
          </w:rPr>
          <w:instrText xml:space="preserve"> PAGEREF _Toc152844164 \h </w:instrText>
        </w:r>
        <w:r w:rsidR="00D40022">
          <w:rPr>
            <w:noProof/>
            <w:webHidden/>
          </w:rPr>
        </w:r>
        <w:r w:rsidR="00D40022">
          <w:rPr>
            <w:noProof/>
            <w:webHidden/>
          </w:rPr>
          <w:fldChar w:fldCharType="separate"/>
        </w:r>
        <w:r w:rsidR="00D40022">
          <w:rPr>
            <w:noProof/>
            <w:webHidden/>
          </w:rPr>
          <w:t>2</w:t>
        </w:r>
        <w:r w:rsidR="00D40022">
          <w:rPr>
            <w:noProof/>
            <w:webHidden/>
          </w:rPr>
          <w:fldChar w:fldCharType="end"/>
        </w:r>
      </w:hyperlink>
    </w:p>
    <w:p w14:paraId="14C8BFA7" w14:textId="24464D69" w:rsidR="00D40022" w:rsidRDefault="00A972DF">
      <w:pPr>
        <w:pStyle w:val="2"/>
        <w:tabs>
          <w:tab w:val="left" w:pos="1200"/>
          <w:tab w:val="right" w:leader="dot" w:pos="8296"/>
        </w:tabs>
        <w:rPr>
          <w:noProof/>
        </w:rPr>
      </w:pPr>
      <w:hyperlink w:anchor="_Toc152844165" w:history="1">
        <w:r w:rsidR="00D40022" w:rsidRPr="00C43308">
          <w:rPr>
            <w:rStyle w:val="ab"/>
            <w:rFonts w:ascii="微軟正黑體" w:eastAsia="微軟正黑體" w:hAnsi="微軟正黑體"/>
            <w:noProof/>
          </w:rPr>
          <w:t>1.2</w:t>
        </w:r>
        <w:r w:rsidR="00D40022">
          <w:rPr>
            <w:noProof/>
          </w:rPr>
          <w:tab/>
        </w:r>
        <w:r w:rsidR="00D40022" w:rsidRPr="00C43308">
          <w:rPr>
            <w:rStyle w:val="ab"/>
            <w:rFonts w:ascii="微軟正黑體" w:eastAsia="微軟正黑體" w:hAnsi="微軟正黑體" w:hint="eastAsia"/>
            <w:noProof/>
          </w:rPr>
          <w:t>預估車輛之偏擺轉動貫量</w:t>
        </w:r>
        <w:r w:rsidR="00D40022">
          <w:rPr>
            <w:noProof/>
            <w:webHidden/>
          </w:rPr>
          <w:tab/>
        </w:r>
        <w:r w:rsidR="00D40022">
          <w:rPr>
            <w:noProof/>
            <w:webHidden/>
          </w:rPr>
          <w:fldChar w:fldCharType="begin"/>
        </w:r>
        <w:r w:rsidR="00D40022">
          <w:rPr>
            <w:noProof/>
            <w:webHidden/>
          </w:rPr>
          <w:instrText xml:space="preserve"> PAGEREF _Toc152844165 \h </w:instrText>
        </w:r>
        <w:r w:rsidR="00D40022">
          <w:rPr>
            <w:noProof/>
            <w:webHidden/>
          </w:rPr>
        </w:r>
        <w:r w:rsidR="00D40022">
          <w:rPr>
            <w:noProof/>
            <w:webHidden/>
          </w:rPr>
          <w:fldChar w:fldCharType="separate"/>
        </w:r>
        <w:r w:rsidR="00D40022">
          <w:rPr>
            <w:noProof/>
            <w:webHidden/>
          </w:rPr>
          <w:t>2</w:t>
        </w:r>
        <w:r w:rsidR="00D40022">
          <w:rPr>
            <w:noProof/>
            <w:webHidden/>
          </w:rPr>
          <w:fldChar w:fldCharType="end"/>
        </w:r>
      </w:hyperlink>
    </w:p>
    <w:p w14:paraId="746D2934" w14:textId="03EE96D2" w:rsidR="00D40022" w:rsidRDefault="00A972DF">
      <w:pPr>
        <w:pStyle w:val="3"/>
        <w:tabs>
          <w:tab w:val="left" w:pos="1920"/>
          <w:tab w:val="right" w:leader="dot" w:pos="8296"/>
        </w:tabs>
        <w:rPr>
          <w:noProof/>
        </w:rPr>
      </w:pPr>
      <w:hyperlink w:anchor="_Toc152844166" w:history="1">
        <w:r w:rsidR="00D40022" w:rsidRPr="00C43308">
          <w:rPr>
            <w:rStyle w:val="ab"/>
            <w:rFonts w:ascii="微軟正黑體" w:eastAsia="微軟正黑體" w:hAnsi="微軟正黑體"/>
            <w:noProof/>
          </w:rPr>
          <w:t>1.2.1</w:t>
        </w:r>
        <w:r w:rsidR="00D40022">
          <w:rPr>
            <w:noProof/>
          </w:rPr>
          <w:tab/>
        </w:r>
        <w:r w:rsidR="00D40022" w:rsidRPr="00C43308">
          <w:rPr>
            <w:rStyle w:val="ab"/>
            <w:rFonts w:ascii="微軟正黑體" w:eastAsia="微軟正黑體" w:hAnsi="微軟正黑體" w:hint="eastAsia"/>
            <w:noProof/>
          </w:rPr>
          <w:t>雙重擴增卡爾曼濾波法</w:t>
        </w:r>
        <w:r w:rsidR="00D40022">
          <w:rPr>
            <w:noProof/>
            <w:webHidden/>
          </w:rPr>
          <w:tab/>
        </w:r>
        <w:r w:rsidR="00D40022">
          <w:rPr>
            <w:noProof/>
            <w:webHidden/>
          </w:rPr>
          <w:fldChar w:fldCharType="begin"/>
        </w:r>
        <w:r w:rsidR="00D40022">
          <w:rPr>
            <w:noProof/>
            <w:webHidden/>
          </w:rPr>
          <w:instrText xml:space="preserve"> PAGEREF _Toc152844166 \h </w:instrText>
        </w:r>
        <w:r w:rsidR="00D40022">
          <w:rPr>
            <w:noProof/>
            <w:webHidden/>
          </w:rPr>
        </w:r>
        <w:r w:rsidR="00D40022">
          <w:rPr>
            <w:noProof/>
            <w:webHidden/>
          </w:rPr>
          <w:fldChar w:fldCharType="separate"/>
        </w:r>
        <w:r w:rsidR="00D40022">
          <w:rPr>
            <w:noProof/>
            <w:webHidden/>
          </w:rPr>
          <w:t>3</w:t>
        </w:r>
        <w:r w:rsidR="00D40022">
          <w:rPr>
            <w:noProof/>
            <w:webHidden/>
          </w:rPr>
          <w:fldChar w:fldCharType="end"/>
        </w:r>
      </w:hyperlink>
    </w:p>
    <w:p w14:paraId="1AD2B14B" w14:textId="3A351130" w:rsidR="00D40022" w:rsidRDefault="00A972DF">
      <w:pPr>
        <w:pStyle w:val="3"/>
        <w:tabs>
          <w:tab w:val="left" w:pos="1920"/>
          <w:tab w:val="right" w:leader="dot" w:pos="8296"/>
        </w:tabs>
        <w:rPr>
          <w:noProof/>
        </w:rPr>
      </w:pPr>
      <w:hyperlink w:anchor="_Toc152844167" w:history="1">
        <w:r w:rsidR="00D40022" w:rsidRPr="00C43308">
          <w:rPr>
            <w:rStyle w:val="ab"/>
            <w:rFonts w:ascii="微軟正黑體" w:eastAsia="微軟正黑體" w:hAnsi="微軟正黑體"/>
            <w:noProof/>
          </w:rPr>
          <w:t>1.2.2</w:t>
        </w:r>
        <w:r w:rsidR="00D40022">
          <w:rPr>
            <w:noProof/>
          </w:rPr>
          <w:tab/>
        </w:r>
        <w:r w:rsidR="00D40022" w:rsidRPr="00C43308">
          <w:rPr>
            <w:rStyle w:val="ab"/>
            <w:rFonts w:ascii="微軟正黑體" w:eastAsia="微軟正黑體" w:hAnsi="微軟正黑體" w:hint="eastAsia"/>
            <w:noProof/>
          </w:rPr>
          <w:t>最小平方法回歸</w:t>
        </w:r>
        <w:r w:rsidR="00D40022">
          <w:rPr>
            <w:noProof/>
            <w:webHidden/>
          </w:rPr>
          <w:tab/>
        </w:r>
        <w:r w:rsidR="00D40022">
          <w:rPr>
            <w:noProof/>
            <w:webHidden/>
          </w:rPr>
          <w:fldChar w:fldCharType="begin"/>
        </w:r>
        <w:r w:rsidR="00D40022">
          <w:rPr>
            <w:noProof/>
            <w:webHidden/>
          </w:rPr>
          <w:instrText xml:space="preserve"> PAGEREF _Toc152844167 \h </w:instrText>
        </w:r>
        <w:r w:rsidR="00D40022">
          <w:rPr>
            <w:noProof/>
            <w:webHidden/>
          </w:rPr>
        </w:r>
        <w:r w:rsidR="00D40022">
          <w:rPr>
            <w:noProof/>
            <w:webHidden/>
          </w:rPr>
          <w:fldChar w:fldCharType="separate"/>
        </w:r>
        <w:r w:rsidR="00D40022">
          <w:rPr>
            <w:noProof/>
            <w:webHidden/>
          </w:rPr>
          <w:t>3</w:t>
        </w:r>
        <w:r w:rsidR="00D40022">
          <w:rPr>
            <w:noProof/>
            <w:webHidden/>
          </w:rPr>
          <w:fldChar w:fldCharType="end"/>
        </w:r>
      </w:hyperlink>
    </w:p>
    <w:p w14:paraId="1FE85866" w14:textId="7067DDA1" w:rsidR="00D40022" w:rsidRDefault="00A972DF">
      <w:pPr>
        <w:pStyle w:val="3"/>
        <w:tabs>
          <w:tab w:val="left" w:pos="1920"/>
          <w:tab w:val="right" w:leader="dot" w:pos="8296"/>
        </w:tabs>
        <w:rPr>
          <w:noProof/>
        </w:rPr>
      </w:pPr>
      <w:hyperlink w:anchor="_Toc152844168" w:history="1">
        <w:r w:rsidR="00D40022" w:rsidRPr="00C43308">
          <w:rPr>
            <w:rStyle w:val="ab"/>
            <w:rFonts w:ascii="微軟正黑體" w:eastAsia="微軟正黑體" w:hAnsi="微軟正黑體"/>
            <w:noProof/>
          </w:rPr>
          <w:t>1.2.3</w:t>
        </w:r>
        <w:r w:rsidR="00D40022">
          <w:rPr>
            <w:noProof/>
          </w:rPr>
          <w:tab/>
        </w:r>
        <w:r w:rsidR="00D40022" w:rsidRPr="00C43308">
          <w:rPr>
            <w:rStyle w:val="ab"/>
            <w:rFonts w:ascii="微軟正黑體" w:eastAsia="微軟正黑體" w:hAnsi="微軟正黑體" w:hint="eastAsia"/>
            <w:noProof/>
          </w:rPr>
          <w:t>經驗公式法</w:t>
        </w:r>
        <w:r w:rsidR="00D40022" w:rsidRPr="00C43308">
          <w:rPr>
            <w:rStyle w:val="ab"/>
            <w:rFonts w:ascii="微軟正黑體" w:eastAsia="微軟正黑體" w:hAnsi="微軟正黑體"/>
            <w:noProof/>
          </w:rPr>
          <w:t xml:space="preserve"> </w:t>
        </w:r>
        <w:r w:rsidR="00D40022">
          <w:rPr>
            <w:noProof/>
            <w:webHidden/>
          </w:rPr>
          <w:tab/>
        </w:r>
        <w:r w:rsidR="00D40022">
          <w:rPr>
            <w:noProof/>
            <w:webHidden/>
          </w:rPr>
          <w:fldChar w:fldCharType="begin"/>
        </w:r>
        <w:r w:rsidR="00D40022">
          <w:rPr>
            <w:noProof/>
            <w:webHidden/>
          </w:rPr>
          <w:instrText xml:space="preserve"> PAGEREF _Toc152844168 \h </w:instrText>
        </w:r>
        <w:r w:rsidR="00D40022">
          <w:rPr>
            <w:noProof/>
            <w:webHidden/>
          </w:rPr>
        </w:r>
        <w:r w:rsidR="00D40022">
          <w:rPr>
            <w:noProof/>
            <w:webHidden/>
          </w:rPr>
          <w:fldChar w:fldCharType="separate"/>
        </w:r>
        <w:r w:rsidR="00D40022">
          <w:rPr>
            <w:noProof/>
            <w:webHidden/>
          </w:rPr>
          <w:t>5</w:t>
        </w:r>
        <w:r w:rsidR="00D40022">
          <w:rPr>
            <w:noProof/>
            <w:webHidden/>
          </w:rPr>
          <w:fldChar w:fldCharType="end"/>
        </w:r>
      </w:hyperlink>
    </w:p>
    <w:p w14:paraId="2F9405D7" w14:textId="6C29C072" w:rsidR="00D40022" w:rsidRDefault="00A972DF">
      <w:pPr>
        <w:pStyle w:val="1"/>
        <w:tabs>
          <w:tab w:val="left" w:pos="480"/>
          <w:tab w:val="right" w:leader="dot" w:pos="8296"/>
        </w:tabs>
        <w:rPr>
          <w:noProof/>
        </w:rPr>
      </w:pPr>
      <w:hyperlink w:anchor="_Toc152844169" w:history="1">
        <w:r w:rsidR="00D40022" w:rsidRPr="00C43308">
          <w:rPr>
            <w:rStyle w:val="ab"/>
            <w:rFonts w:ascii="微軟正黑體" w:eastAsia="微軟正黑體" w:hAnsi="微軟正黑體"/>
            <w:noProof/>
          </w:rPr>
          <w:t>2</w:t>
        </w:r>
        <w:r w:rsidR="00D40022">
          <w:rPr>
            <w:noProof/>
          </w:rPr>
          <w:tab/>
        </w:r>
        <w:r w:rsidR="00D40022" w:rsidRPr="00C43308">
          <w:rPr>
            <w:rStyle w:val="ab"/>
            <w:rFonts w:ascii="微軟正黑體" w:eastAsia="微軟正黑體" w:hAnsi="微軟正黑體"/>
            <w:noProof/>
          </w:rPr>
          <w:t>Double lane change(</w:t>
        </w:r>
        <w:r w:rsidR="00D40022" w:rsidRPr="00C43308">
          <w:rPr>
            <w:rStyle w:val="ab"/>
            <w:rFonts w:ascii="Segoe UI" w:hAnsi="Segoe UI" w:cs="Segoe UI"/>
            <w:noProof/>
            <w:spacing w:val="5"/>
            <w:shd w:val="clear" w:color="auto" w:fill="FFFFFF"/>
          </w:rPr>
          <w:t>ISO-3888-2 2011</w:t>
        </w:r>
        <w:r w:rsidR="00D40022" w:rsidRPr="00C43308">
          <w:rPr>
            <w:rStyle w:val="ab"/>
            <w:rFonts w:ascii="微軟正黑體" w:eastAsia="微軟正黑體" w:hAnsi="微軟正黑體"/>
            <w:noProof/>
          </w:rPr>
          <w:t xml:space="preserve">) </w:t>
        </w:r>
        <w:r w:rsidR="00D40022" w:rsidRPr="00C43308">
          <w:rPr>
            <w:rStyle w:val="ab"/>
            <w:rFonts w:ascii="微軟正黑體" w:eastAsia="微軟正黑體" w:hAnsi="微軟正黑體" w:hint="eastAsia"/>
            <w:noProof/>
          </w:rPr>
          <w:t>轉向角規劃</w:t>
        </w:r>
        <w:r w:rsidR="00D40022">
          <w:rPr>
            <w:noProof/>
            <w:webHidden/>
          </w:rPr>
          <w:tab/>
        </w:r>
        <w:r w:rsidR="00D40022">
          <w:rPr>
            <w:noProof/>
            <w:webHidden/>
          </w:rPr>
          <w:fldChar w:fldCharType="begin"/>
        </w:r>
        <w:r w:rsidR="00D40022">
          <w:rPr>
            <w:noProof/>
            <w:webHidden/>
          </w:rPr>
          <w:instrText xml:space="preserve"> PAGEREF _Toc152844169 \h </w:instrText>
        </w:r>
        <w:r w:rsidR="00D40022">
          <w:rPr>
            <w:noProof/>
            <w:webHidden/>
          </w:rPr>
        </w:r>
        <w:r w:rsidR="00D40022">
          <w:rPr>
            <w:noProof/>
            <w:webHidden/>
          </w:rPr>
          <w:fldChar w:fldCharType="separate"/>
        </w:r>
        <w:r w:rsidR="00D40022">
          <w:rPr>
            <w:noProof/>
            <w:webHidden/>
          </w:rPr>
          <w:t>5</w:t>
        </w:r>
        <w:r w:rsidR="00D40022">
          <w:rPr>
            <w:noProof/>
            <w:webHidden/>
          </w:rPr>
          <w:fldChar w:fldCharType="end"/>
        </w:r>
      </w:hyperlink>
    </w:p>
    <w:p w14:paraId="35FF49CF" w14:textId="1E3827D6" w:rsidR="003112A5" w:rsidRDefault="00D40022" w:rsidP="007F3814">
      <w:pPr>
        <w:spacing w:line="440" w:lineRule="exact"/>
        <w:ind w:left="425" w:hanging="425"/>
        <w:outlineLvl w:val="0"/>
      </w:pPr>
      <w:r>
        <w:fldChar w:fldCharType="end"/>
      </w:r>
    </w:p>
    <w:p w14:paraId="04893162" w14:textId="2E9FB1A6" w:rsidR="00D40022" w:rsidRDefault="003112A5" w:rsidP="003112A5">
      <w:pPr>
        <w:widowControl/>
      </w:pPr>
      <w:r>
        <w:br w:type="page"/>
      </w:r>
    </w:p>
    <w:p w14:paraId="551993EF" w14:textId="279D4B1F" w:rsidR="002C33F9" w:rsidRDefault="00DE4673" w:rsidP="007F3814">
      <w:pPr>
        <w:pStyle w:val="a3"/>
        <w:numPr>
          <w:ilvl w:val="0"/>
          <w:numId w:val="1"/>
        </w:numPr>
        <w:spacing w:line="440" w:lineRule="exact"/>
        <w:ind w:leftChars="0"/>
        <w:outlineLvl w:val="0"/>
        <w:rPr>
          <w:rFonts w:ascii="微軟正黑體" w:eastAsia="微軟正黑體" w:hAnsi="微軟正黑體"/>
        </w:rPr>
      </w:pPr>
      <w:bookmarkStart w:id="0" w:name="_Toc152844161"/>
      <w:r>
        <w:rPr>
          <w:rFonts w:ascii="微軟正黑體" w:eastAsia="微軟正黑體" w:hAnsi="微軟正黑體" w:hint="eastAsia"/>
        </w:rPr>
        <w:lastRenderedPageBreak/>
        <w:t>任務(</w:t>
      </w:r>
      <w:proofErr w:type="gramStart"/>
      <w:r>
        <w:rPr>
          <w:rFonts w:ascii="微軟正黑體" w:eastAsia="微軟正黑體" w:hAnsi="微軟正黑體" w:hint="eastAsia"/>
        </w:rPr>
        <w:t>一</w:t>
      </w:r>
      <w:proofErr w:type="gramEnd"/>
      <w:r>
        <w:rPr>
          <w:rFonts w:ascii="微軟正黑體" w:eastAsia="微軟正黑體" w:hAnsi="微軟正黑體" w:hint="eastAsia"/>
        </w:rPr>
        <w:t xml:space="preserve">) </w:t>
      </w:r>
      <w:r w:rsidR="007D60EB" w:rsidRPr="007D60EB">
        <w:rPr>
          <w:rFonts w:ascii="微軟正黑體" w:eastAsia="微軟正黑體" w:hAnsi="微軟正黑體" w:hint="eastAsia"/>
        </w:rPr>
        <w:t>量測</w:t>
      </w:r>
      <w:r w:rsidR="007D60EB" w:rsidRPr="007D60EB">
        <w:rPr>
          <w:rFonts w:ascii="微軟正黑體" w:eastAsia="微軟正黑體" w:hAnsi="微軟正黑體"/>
        </w:rPr>
        <w:t>/</w:t>
      </w:r>
      <w:r w:rsidR="007D60EB" w:rsidRPr="007D60EB">
        <w:rPr>
          <w:rFonts w:ascii="微軟正黑體" w:eastAsia="微軟正黑體" w:hAnsi="微軟正黑體" w:hint="eastAsia"/>
        </w:rPr>
        <w:t>預估車輛之</w:t>
      </w:r>
      <w:proofErr w:type="gramStart"/>
      <w:r w:rsidR="007D60EB" w:rsidRPr="007D60EB">
        <w:rPr>
          <w:rFonts w:ascii="微軟正黑體" w:eastAsia="微軟正黑體" w:hAnsi="微軟正黑體" w:hint="eastAsia"/>
        </w:rPr>
        <w:t>偏擺轉動貫量</w:t>
      </w:r>
      <w:proofErr w:type="gramEnd"/>
      <w:r w:rsidR="007D60EB" w:rsidRPr="007D60EB">
        <w:rPr>
          <w:rFonts w:ascii="微軟正黑體" w:eastAsia="微軟正黑體" w:hAnsi="微軟正黑體" w:hint="eastAsia"/>
        </w:rPr>
        <w:t>(</w:t>
      </w:r>
      <w:r w:rsidR="007D60EB" w:rsidRPr="007D60EB">
        <w:rPr>
          <w:rFonts w:ascii="微軟正黑體" w:eastAsia="微軟正黑體" w:hAnsi="微軟正黑體"/>
        </w:rPr>
        <w:t>Yaw Moment of Inertia</w:t>
      </w:r>
      <w:r w:rsidR="007D60EB" w:rsidRPr="007D60EB">
        <w:rPr>
          <w:rFonts w:ascii="微軟正黑體" w:eastAsia="微軟正黑體" w:hAnsi="微軟正黑體" w:hint="eastAsia"/>
        </w:rPr>
        <w:t>)</w:t>
      </w:r>
      <w:bookmarkEnd w:id="0"/>
    </w:p>
    <w:p w14:paraId="3E399BBD" w14:textId="446C1356" w:rsidR="007D60EB" w:rsidRDefault="007D60EB" w:rsidP="007F3814">
      <w:pPr>
        <w:pStyle w:val="a3"/>
        <w:numPr>
          <w:ilvl w:val="1"/>
          <w:numId w:val="1"/>
        </w:numPr>
        <w:spacing w:line="440" w:lineRule="exact"/>
        <w:ind w:leftChars="0"/>
        <w:outlineLvl w:val="1"/>
        <w:rPr>
          <w:rFonts w:ascii="微軟正黑體" w:eastAsia="微軟正黑體" w:hAnsi="微軟正黑體"/>
        </w:rPr>
      </w:pPr>
      <w:bookmarkStart w:id="1" w:name="_Toc152844162"/>
      <w:r>
        <w:rPr>
          <w:rFonts w:ascii="微軟正黑體" w:eastAsia="微軟正黑體" w:hAnsi="微軟正黑體" w:hint="eastAsia"/>
        </w:rPr>
        <w:t>量測車輛</w:t>
      </w:r>
      <w:proofErr w:type="gramStart"/>
      <w:r>
        <w:rPr>
          <w:rFonts w:ascii="微軟正黑體" w:eastAsia="微軟正黑體" w:hAnsi="微軟正黑體" w:hint="eastAsia"/>
        </w:rPr>
        <w:t>之偏擺轉動</w:t>
      </w:r>
      <w:proofErr w:type="gramEnd"/>
      <w:r>
        <w:rPr>
          <w:rFonts w:ascii="微軟正黑體" w:eastAsia="微軟正黑體" w:hAnsi="微軟正黑體" w:hint="eastAsia"/>
        </w:rPr>
        <w:t>貫量</w:t>
      </w:r>
      <w:bookmarkEnd w:id="1"/>
    </w:p>
    <w:p w14:paraId="012EAD00" w14:textId="2F6269A8" w:rsidR="00747646" w:rsidRDefault="00747646" w:rsidP="00543034">
      <w:pPr>
        <w:pStyle w:val="a3"/>
        <w:spacing w:line="440" w:lineRule="exact"/>
        <w:ind w:leftChars="0" w:left="992" w:firstLine="426"/>
        <w:rPr>
          <w:rFonts w:ascii="微軟正黑體" w:eastAsia="微軟正黑體" w:hAnsi="微軟正黑體"/>
        </w:rPr>
      </w:pPr>
      <w:r w:rsidRPr="00747646">
        <w:rPr>
          <w:rFonts w:ascii="微軟正黑體" w:eastAsia="微軟正黑體" w:hAnsi="微軟正黑體" w:hint="eastAsia"/>
        </w:rPr>
        <w:t>一般來說，想要獲得一個</w:t>
      </w:r>
      <w:proofErr w:type="gramStart"/>
      <w:r w:rsidRPr="00747646">
        <w:rPr>
          <w:rFonts w:ascii="微軟正黑體" w:eastAsia="微軟正黑體" w:hAnsi="微軟正黑體" w:hint="eastAsia"/>
        </w:rPr>
        <w:t>非均質物體</w:t>
      </w:r>
      <w:proofErr w:type="gramEnd"/>
      <w:r w:rsidRPr="00747646">
        <w:rPr>
          <w:rFonts w:ascii="微軟正黑體" w:eastAsia="微軟正黑體" w:hAnsi="微軟正黑體" w:hint="eastAsia"/>
        </w:rPr>
        <w:t>的</w:t>
      </w:r>
      <w:proofErr w:type="gramStart"/>
      <w:r w:rsidRPr="00747646">
        <w:rPr>
          <w:rFonts w:ascii="微軟正黑體" w:eastAsia="微軟正黑體" w:hAnsi="微軟正黑體" w:hint="eastAsia"/>
        </w:rPr>
        <w:t>轉動貫量</w:t>
      </w:r>
      <w:proofErr w:type="gramEnd"/>
      <w:r w:rsidRPr="00747646">
        <w:rPr>
          <w:rFonts w:ascii="微軟正黑體" w:eastAsia="微軟正黑體" w:hAnsi="微軟正黑體" w:hint="eastAsia"/>
        </w:rPr>
        <w:t>，需要先知道該物體</w:t>
      </w:r>
      <w:proofErr w:type="gramStart"/>
      <w:r w:rsidRPr="00747646">
        <w:rPr>
          <w:rFonts w:ascii="微軟正黑體" w:eastAsia="微軟正黑體" w:hAnsi="微軟正黑體" w:hint="eastAsia"/>
        </w:rPr>
        <w:t>的質心位置</w:t>
      </w:r>
      <w:proofErr w:type="gramEnd"/>
      <w:r w:rsidRPr="00747646">
        <w:rPr>
          <w:rFonts w:ascii="微軟正黑體" w:eastAsia="微軟正黑體" w:hAnsi="微軟正黑體" w:hint="eastAsia"/>
        </w:rPr>
        <w:t>，然後積分每立方單位的重量乘以距離</w:t>
      </w:r>
      <w:proofErr w:type="gramStart"/>
      <w:r w:rsidRPr="00747646">
        <w:rPr>
          <w:rFonts w:ascii="微軟正黑體" w:eastAsia="微軟正黑體" w:hAnsi="微軟正黑體" w:hint="eastAsia"/>
        </w:rPr>
        <w:t>質心的平方</w:t>
      </w:r>
      <w:r w:rsidR="00600F4D">
        <w:rPr>
          <w:rFonts w:ascii="微軟正黑體" w:eastAsia="微軟正黑體" w:hAnsi="微軟正黑體" w:hint="eastAsia"/>
        </w:rPr>
        <w:t>，</w:t>
      </w:r>
      <w:proofErr w:type="gramEnd"/>
      <w:r w:rsidR="00600F4D" w:rsidRPr="00600F4D">
        <w:rPr>
          <w:rFonts w:ascii="微軟正黑體" w:eastAsia="微軟正黑體" w:hAnsi="微軟正黑體" w:hint="eastAsia"/>
        </w:rPr>
        <w:t>得到該物體正確的</w:t>
      </w:r>
      <w:proofErr w:type="gramStart"/>
      <w:r w:rsidR="00600F4D" w:rsidRPr="00600F4D">
        <w:rPr>
          <w:rFonts w:ascii="微軟正黑體" w:eastAsia="微軟正黑體" w:hAnsi="微軟正黑體" w:hint="eastAsia"/>
        </w:rPr>
        <w:t>轉動貫量</w:t>
      </w:r>
      <w:proofErr w:type="gramEnd"/>
      <w:r w:rsidR="00600F4D">
        <w:rPr>
          <w:rFonts w:ascii="微軟正黑體" w:eastAsia="微軟正黑體" w:hAnsi="微軟正黑體" w:hint="eastAsia"/>
        </w:rPr>
        <w:t>。</w:t>
      </w:r>
      <w:r>
        <w:rPr>
          <w:rFonts w:ascii="微軟正黑體" w:eastAsia="微軟正黑體" w:hAnsi="微軟正黑體" w:hint="eastAsia"/>
        </w:rPr>
        <w:t>或是準確量測各部件之</w:t>
      </w:r>
      <w:proofErr w:type="gramStart"/>
      <w:r>
        <w:rPr>
          <w:rFonts w:ascii="微軟正黑體" w:eastAsia="微軟正黑體" w:hAnsi="微軟正黑體" w:hint="eastAsia"/>
        </w:rPr>
        <w:t>轉動貫量</w:t>
      </w:r>
      <w:proofErr w:type="gramEnd"/>
      <w:r>
        <w:rPr>
          <w:rFonts w:ascii="微軟正黑體" w:eastAsia="微軟正黑體" w:hAnsi="微軟正黑體" w:hint="eastAsia"/>
        </w:rPr>
        <w:t>，再依據各部件</w:t>
      </w:r>
      <w:proofErr w:type="gramStart"/>
      <w:r>
        <w:rPr>
          <w:rFonts w:ascii="微軟正黑體" w:eastAsia="微軟正黑體" w:hAnsi="微軟正黑體" w:hint="eastAsia"/>
        </w:rPr>
        <w:t>與質心的</w:t>
      </w:r>
      <w:proofErr w:type="gramEnd"/>
      <w:r>
        <w:rPr>
          <w:rFonts w:ascii="微軟正黑體" w:eastAsia="微軟正黑體" w:hAnsi="微軟正黑體" w:hint="eastAsia"/>
        </w:rPr>
        <w:t>距離依平行軸定理</w:t>
      </w:r>
      <w:r w:rsidRPr="00747646">
        <w:rPr>
          <w:rFonts w:ascii="微軟正黑體" w:eastAsia="微軟正黑體" w:hAnsi="微軟正黑體" w:hint="eastAsia"/>
        </w:rPr>
        <w:t>，</w:t>
      </w:r>
      <w:r w:rsidR="00600F4D">
        <w:rPr>
          <w:rFonts w:ascii="微軟正黑體" w:eastAsia="微軟正黑體" w:hAnsi="微軟正黑體" w:hint="eastAsia"/>
        </w:rPr>
        <w:t>求得全體</w:t>
      </w:r>
      <w:proofErr w:type="gramStart"/>
      <w:r w:rsidR="00600F4D">
        <w:rPr>
          <w:rFonts w:ascii="微軟正黑體" w:eastAsia="微軟正黑體" w:hAnsi="微軟正黑體" w:hint="eastAsia"/>
        </w:rPr>
        <w:t>轉動貫量之和</w:t>
      </w:r>
      <w:proofErr w:type="gramEnd"/>
      <w:r w:rsidR="00600F4D">
        <w:rPr>
          <w:rFonts w:ascii="微軟正黑體" w:eastAsia="微軟正黑體" w:hAnsi="微軟正黑體" w:hint="eastAsia"/>
        </w:rPr>
        <w:t>。然而，由於車輛有其複雜性與附載的變動性，難以透過上述之方法直接計算車體之</w:t>
      </w:r>
      <w:proofErr w:type="gramStart"/>
      <w:r w:rsidR="00600F4D">
        <w:rPr>
          <w:rFonts w:ascii="微軟正黑體" w:eastAsia="微軟正黑體" w:hAnsi="微軟正黑體" w:hint="eastAsia"/>
        </w:rPr>
        <w:t>轉動貫量</w:t>
      </w:r>
      <w:proofErr w:type="gramEnd"/>
      <w:r w:rsidR="00600F4D">
        <w:rPr>
          <w:rFonts w:ascii="微軟正黑體" w:eastAsia="微軟正黑體" w:hAnsi="微軟正黑體" w:hint="eastAsia"/>
        </w:rPr>
        <w:t>。因此</w:t>
      </w:r>
      <w:r w:rsidRPr="00747646">
        <w:rPr>
          <w:rFonts w:ascii="微軟正黑體" w:eastAsia="微軟正黑體" w:hAnsi="微軟正黑體" w:hint="eastAsia"/>
        </w:rPr>
        <w:t>，</w:t>
      </w:r>
      <w:r w:rsidR="00600F4D">
        <w:rPr>
          <w:rFonts w:ascii="微軟正黑體" w:eastAsia="微軟正黑體" w:hAnsi="微軟正黑體" w:hint="eastAsia"/>
        </w:rPr>
        <w:t>車輛的</w:t>
      </w:r>
      <w:proofErr w:type="gramStart"/>
      <w:r w:rsidR="00600F4D">
        <w:rPr>
          <w:rFonts w:ascii="微軟正黑體" w:eastAsia="微軟正黑體" w:hAnsi="微軟正黑體" w:hint="eastAsia"/>
        </w:rPr>
        <w:t>偏擺轉動貫量</w:t>
      </w:r>
      <w:proofErr w:type="gramEnd"/>
      <w:r w:rsidR="00600F4D">
        <w:rPr>
          <w:rFonts w:ascii="微軟正黑體" w:eastAsia="微軟正黑體" w:hAnsi="微軟正黑體" w:hint="eastAsia"/>
        </w:rPr>
        <w:t>精確值，通常需</w:t>
      </w:r>
      <w:r w:rsidRPr="00747646">
        <w:rPr>
          <w:rFonts w:ascii="微軟正黑體" w:eastAsia="微軟正黑體" w:hAnsi="微軟正黑體" w:hint="eastAsia"/>
        </w:rPr>
        <w:t>使用量測的</w:t>
      </w:r>
      <w:proofErr w:type="gramStart"/>
      <w:r w:rsidRPr="00747646">
        <w:rPr>
          <w:rFonts w:ascii="微軟正黑體" w:eastAsia="微軟正黑體" w:hAnsi="微軟正黑體" w:hint="eastAsia"/>
        </w:rPr>
        <w:t>方式逆推</w:t>
      </w:r>
      <w:proofErr w:type="gramEnd"/>
      <w:r w:rsidRPr="00747646">
        <w:rPr>
          <w:rFonts w:ascii="微軟正黑體" w:eastAsia="微軟正黑體" w:hAnsi="微軟正黑體" w:hint="eastAsia"/>
        </w:rPr>
        <w:t>。</w:t>
      </w:r>
      <w:r w:rsidR="009D2E86" w:rsidRPr="009D2E86">
        <w:rPr>
          <w:rFonts w:ascii="微軟正黑體" w:eastAsia="微軟正黑體" w:hAnsi="微軟正黑體" w:hint="eastAsia"/>
        </w:rPr>
        <w:t>在20世紀，就有論文提出使用鐘擺的原理量測飛機、車輛的</w:t>
      </w:r>
      <w:proofErr w:type="gramStart"/>
      <w:r w:rsidR="009D2E86" w:rsidRPr="009D2E86">
        <w:rPr>
          <w:rFonts w:ascii="微軟正黑體" w:eastAsia="微軟正黑體" w:hAnsi="微軟正黑體" w:hint="eastAsia"/>
        </w:rPr>
        <w:t>轉動貫量</w:t>
      </w:r>
      <w:proofErr w:type="gramEnd"/>
      <w:r w:rsidR="009D2E86" w:rsidRPr="009D2E86">
        <w:rPr>
          <w:rFonts w:ascii="微軟正黑體" w:eastAsia="微軟正黑體" w:hAnsi="微軟正黑體" w:hint="eastAsia"/>
        </w:rPr>
        <w:t>。量測方法大致上可分為兩種，一種是懸吊法，另一種是</w:t>
      </w:r>
      <w:proofErr w:type="gramStart"/>
      <w:r w:rsidR="009D2E86" w:rsidRPr="009D2E86">
        <w:rPr>
          <w:rFonts w:ascii="微軟正黑體" w:eastAsia="微軟正黑體" w:hAnsi="微軟正黑體" w:hint="eastAsia"/>
        </w:rPr>
        <w:t>扭擺法</w:t>
      </w:r>
      <w:proofErr w:type="gramEnd"/>
      <w:r w:rsidR="009D2E86" w:rsidRPr="009D2E86">
        <w:rPr>
          <w:rFonts w:ascii="微軟正黑體" w:eastAsia="微軟正黑體" w:hAnsi="微軟正黑體" w:hint="eastAsia"/>
        </w:rPr>
        <w:t>。基本上都是透過分析擺</w:t>
      </w:r>
      <w:proofErr w:type="gramStart"/>
      <w:r w:rsidR="009D2E86" w:rsidRPr="009D2E86">
        <w:rPr>
          <w:rFonts w:ascii="微軟正黑體" w:eastAsia="微軟正黑體" w:hAnsi="微軟正黑體" w:hint="eastAsia"/>
        </w:rPr>
        <w:t>盪</w:t>
      </w:r>
      <w:proofErr w:type="gramEnd"/>
      <w:r w:rsidR="009D2E86" w:rsidRPr="009D2E86">
        <w:rPr>
          <w:rFonts w:ascii="微軟正黑體" w:eastAsia="微軟正黑體" w:hAnsi="微軟正黑體" w:hint="eastAsia"/>
        </w:rPr>
        <w:t>物體的動態，來回推</w:t>
      </w:r>
      <w:proofErr w:type="gramStart"/>
      <w:r w:rsidR="009D2E86" w:rsidRPr="009D2E86">
        <w:rPr>
          <w:rFonts w:ascii="微軟正黑體" w:eastAsia="微軟正黑體" w:hAnsi="微軟正黑體" w:hint="eastAsia"/>
        </w:rPr>
        <w:t>轉動貫量</w:t>
      </w:r>
      <w:proofErr w:type="gramEnd"/>
      <w:r w:rsidR="009D2E86" w:rsidRPr="009D2E86">
        <w:rPr>
          <w:rFonts w:ascii="微軟正黑體" w:eastAsia="微軟正黑體" w:hAnsi="微軟正黑體" w:hint="eastAsia"/>
        </w:rPr>
        <w:t>。具體的公式會依機具的不同而有</w:t>
      </w:r>
      <w:proofErr w:type="gramStart"/>
      <w:r w:rsidR="009D2E86" w:rsidRPr="009D2E86">
        <w:rPr>
          <w:rFonts w:ascii="微軟正黑體" w:eastAsia="微軟正黑體" w:hAnsi="微軟正黑體" w:hint="eastAsia"/>
        </w:rPr>
        <w:t>不</w:t>
      </w:r>
      <w:proofErr w:type="gramEnd"/>
      <w:r w:rsidR="009D2E86" w:rsidRPr="009D2E86">
        <w:rPr>
          <w:rFonts w:ascii="微軟正黑體" w:eastAsia="微軟正黑體" w:hAnsi="微軟正黑體" w:hint="eastAsia"/>
        </w:rPr>
        <w:t>的推導方式。但是</w:t>
      </w:r>
      <w:proofErr w:type="gramStart"/>
      <w:r w:rsidR="009D2E86" w:rsidRPr="009D2E86">
        <w:rPr>
          <w:rFonts w:ascii="微軟正黑體" w:eastAsia="微軟正黑體" w:hAnsi="微軟正黑體" w:hint="eastAsia"/>
        </w:rPr>
        <w:t>量測法的</w:t>
      </w:r>
      <w:proofErr w:type="gramEnd"/>
      <w:r w:rsidR="009D2E86" w:rsidRPr="009D2E86">
        <w:rPr>
          <w:rFonts w:ascii="微軟正黑體" w:eastAsia="微軟正黑體" w:hAnsi="微軟正黑體" w:hint="eastAsia"/>
        </w:rPr>
        <w:t>成本通常都頗高，而且只能量測車輛在空負載或固定負載下的</w:t>
      </w:r>
      <w:proofErr w:type="gramStart"/>
      <w:r w:rsidR="009D2E86" w:rsidRPr="009D2E86">
        <w:rPr>
          <w:rFonts w:ascii="微軟正黑體" w:eastAsia="微軟正黑體" w:hAnsi="微軟正黑體" w:hint="eastAsia"/>
        </w:rPr>
        <w:t>轉動貫量</w:t>
      </w:r>
      <w:proofErr w:type="gramEnd"/>
      <w:r w:rsidR="009D2E86" w:rsidRPr="009D2E86">
        <w:rPr>
          <w:rFonts w:ascii="微軟正黑體" w:eastAsia="微軟正黑體" w:hAnsi="微軟正黑體" w:hint="eastAsia"/>
        </w:rPr>
        <w:t>。如果車輛有了多餘的載重，</w:t>
      </w:r>
      <w:r w:rsidR="009D2E86">
        <w:rPr>
          <w:rFonts w:ascii="微軟正黑體" w:eastAsia="微軟正黑體" w:hAnsi="微軟正黑體" w:hint="eastAsia"/>
        </w:rPr>
        <w:t>需要另外求得該負載的</w:t>
      </w:r>
      <w:proofErr w:type="gramStart"/>
      <w:r w:rsidR="009D2E86">
        <w:rPr>
          <w:rFonts w:ascii="微軟正黑體" w:eastAsia="微軟正黑體" w:hAnsi="微軟正黑體" w:hint="eastAsia"/>
        </w:rPr>
        <w:t>轉動貫量與</w:t>
      </w:r>
      <w:proofErr w:type="gramEnd"/>
      <w:r w:rsidR="009D2E86">
        <w:rPr>
          <w:rFonts w:ascii="微軟正黑體" w:eastAsia="微軟正黑體" w:hAnsi="微軟正黑體" w:hint="eastAsia"/>
        </w:rPr>
        <w:t>相對</w:t>
      </w:r>
      <w:proofErr w:type="gramStart"/>
      <w:r w:rsidR="009D2E86">
        <w:rPr>
          <w:rFonts w:ascii="微軟正黑體" w:eastAsia="微軟正黑體" w:hAnsi="微軟正黑體" w:hint="eastAsia"/>
        </w:rPr>
        <w:t>車輛質心的</w:t>
      </w:r>
      <w:proofErr w:type="gramEnd"/>
      <w:r w:rsidR="009D2E86">
        <w:rPr>
          <w:rFonts w:ascii="微軟正黑體" w:eastAsia="微軟正黑體" w:hAnsi="微軟正黑體" w:hint="eastAsia"/>
        </w:rPr>
        <w:t>距離</w:t>
      </w:r>
      <w:r w:rsidR="009D2E86" w:rsidRPr="009D2E86">
        <w:rPr>
          <w:rFonts w:ascii="微軟正黑體" w:eastAsia="微軟正黑體" w:hAnsi="微軟正黑體" w:hint="eastAsia"/>
        </w:rPr>
        <w:t>，</w:t>
      </w:r>
      <w:r w:rsidR="009D2E86">
        <w:rPr>
          <w:rFonts w:ascii="微軟正黑體" w:eastAsia="微軟正黑體" w:hAnsi="微軟正黑體" w:hint="eastAsia"/>
        </w:rPr>
        <w:t>才能</w:t>
      </w:r>
      <w:r w:rsidR="009D2E86" w:rsidRPr="009D2E86">
        <w:rPr>
          <w:rFonts w:ascii="微軟正黑體" w:eastAsia="微軟正黑體" w:hAnsi="微軟正黑體" w:hint="eastAsia"/>
        </w:rPr>
        <w:t>透過平行軸定理獲得變動後的</w:t>
      </w:r>
      <w:proofErr w:type="gramStart"/>
      <w:r w:rsidR="009D2E86" w:rsidRPr="009D2E86">
        <w:rPr>
          <w:rFonts w:ascii="微軟正黑體" w:eastAsia="微軟正黑體" w:hAnsi="微軟正黑體" w:hint="eastAsia"/>
        </w:rPr>
        <w:t>轉動貫量</w:t>
      </w:r>
      <w:proofErr w:type="gramEnd"/>
      <w:r w:rsidR="009D2E86" w:rsidRPr="009D2E86">
        <w:rPr>
          <w:rFonts w:ascii="微軟正黑體" w:eastAsia="微軟正黑體" w:hAnsi="微軟正黑體" w:hint="eastAsia"/>
        </w:rPr>
        <w:t>。</w:t>
      </w:r>
    </w:p>
    <w:p w14:paraId="5B2D7349" w14:textId="43C842A9" w:rsidR="00874BC1" w:rsidRDefault="007D60EB" w:rsidP="007F3814">
      <w:pPr>
        <w:pStyle w:val="a3"/>
        <w:numPr>
          <w:ilvl w:val="2"/>
          <w:numId w:val="1"/>
        </w:numPr>
        <w:spacing w:line="440" w:lineRule="exact"/>
        <w:ind w:leftChars="0"/>
        <w:outlineLvl w:val="2"/>
        <w:rPr>
          <w:rFonts w:ascii="微軟正黑體" w:eastAsia="微軟正黑體" w:hAnsi="微軟正黑體"/>
        </w:rPr>
      </w:pPr>
      <w:bookmarkStart w:id="2" w:name="_Toc152844163"/>
      <w:r>
        <w:rPr>
          <w:rFonts w:ascii="微軟正黑體" w:eastAsia="微軟正黑體" w:hAnsi="微軟正黑體" w:hint="eastAsia"/>
        </w:rPr>
        <w:t>懸吊法</w:t>
      </w:r>
      <w:r w:rsidR="00CC46A9">
        <w:rPr>
          <w:rFonts w:ascii="微軟正黑體" w:eastAsia="微軟正黑體" w:hAnsi="微軟正黑體" w:hint="eastAsia"/>
        </w:rPr>
        <w:t>Su</w:t>
      </w:r>
      <w:r w:rsidR="00CC46A9">
        <w:rPr>
          <w:rFonts w:ascii="微軟正黑體" w:eastAsia="微軟正黑體" w:hAnsi="微軟正黑體"/>
        </w:rPr>
        <w:t>spension Method</w:t>
      </w:r>
      <w:r w:rsidR="00CC46A9">
        <w:rPr>
          <w:rStyle w:val="a7"/>
          <w:rFonts w:ascii="微軟正黑體" w:eastAsia="微軟正黑體" w:hAnsi="微軟正黑體"/>
        </w:rPr>
        <w:endnoteReference w:id="1"/>
      </w:r>
      <w:bookmarkEnd w:id="2"/>
    </w:p>
    <w:p w14:paraId="6E1F18C5" w14:textId="74B22AC1" w:rsidR="00543034" w:rsidRDefault="00543034" w:rsidP="00543034">
      <w:pPr>
        <w:pStyle w:val="a3"/>
        <w:spacing w:line="440" w:lineRule="exact"/>
        <w:ind w:leftChars="0" w:left="1418"/>
        <w:rPr>
          <w:rFonts w:ascii="微軟正黑體" w:eastAsia="微軟正黑體" w:hAnsi="微軟正黑體"/>
        </w:rPr>
      </w:pPr>
      <w:r>
        <w:rPr>
          <w:noProof/>
        </w:rPr>
        <w:drawing>
          <wp:anchor distT="0" distB="0" distL="114300" distR="114300" simplePos="0" relativeHeight="251658240" behindDoc="0" locked="0" layoutInCell="1" allowOverlap="1" wp14:anchorId="1C600FA5" wp14:editId="0FD02B3F">
            <wp:simplePos x="0" y="0"/>
            <wp:positionH relativeFrom="margin">
              <wp:posOffset>2895600</wp:posOffset>
            </wp:positionH>
            <wp:positionV relativeFrom="paragraph">
              <wp:posOffset>123190</wp:posOffset>
            </wp:positionV>
            <wp:extent cx="3171825" cy="3987165"/>
            <wp:effectExtent l="0" t="0" r="9525" b="0"/>
            <wp:wrapSquare wrapText="bothSides"/>
            <wp:docPr id="1" name="圖片 6">
              <a:extLst xmlns:a="http://schemas.openxmlformats.org/drawingml/2006/main">
                <a:ext uri="{FF2B5EF4-FFF2-40B4-BE49-F238E27FC236}">
                  <a16:creationId xmlns:a16="http://schemas.microsoft.com/office/drawing/2014/main" id="{8BDBE1E0-C445-45AE-9955-B3E486EAE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8BDBE1E0-C445-45AE-9955-B3E486EAE18D}"/>
                        </a:ext>
                      </a:extLst>
                    </pic:cNvPr>
                    <pic:cNvPicPr>
                      <a:picLocks noChangeAspect="1"/>
                    </pic:cNvPicPr>
                  </pic:nvPicPr>
                  <pic:blipFill rotWithShape="1">
                    <a:blip r:embed="rId8">
                      <a:extLst>
                        <a:ext uri="{28A0092B-C50C-407E-A947-70E740481C1C}">
                          <a14:useLocalDpi xmlns:a14="http://schemas.microsoft.com/office/drawing/2010/main" val="0"/>
                        </a:ext>
                      </a:extLst>
                    </a:blip>
                    <a:srcRect b="6861"/>
                    <a:stretch/>
                  </pic:blipFill>
                  <pic:spPr bwMode="auto">
                    <a:xfrm>
                      <a:off x="0" y="0"/>
                      <a:ext cx="3171825" cy="3987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CD4D89" w14:textId="67B60687" w:rsidR="00874BC1" w:rsidRDefault="00874BC1" w:rsidP="00543034">
      <w:pPr>
        <w:pStyle w:val="a3"/>
        <w:spacing w:line="440" w:lineRule="exact"/>
        <w:ind w:leftChars="0" w:left="1418"/>
        <w:rPr>
          <w:rFonts w:ascii="微軟正黑體" w:eastAsia="微軟正黑體" w:hAnsi="微軟正黑體"/>
        </w:rPr>
      </w:pPr>
      <w:r>
        <w:rPr>
          <w:rFonts w:ascii="微軟正黑體" w:eastAsia="微軟正黑體" w:hAnsi="微軟正黑體" w:hint="eastAsia"/>
        </w:rPr>
        <w:t>懸吊法的基本原理與公式:</w:t>
      </w:r>
    </w:p>
    <w:p w14:paraId="0A633503" w14:textId="06163F19" w:rsidR="00874BC1" w:rsidRDefault="00874BC1" w:rsidP="00543034">
      <w:pPr>
        <w:pStyle w:val="a3"/>
        <w:numPr>
          <w:ilvl w:val="0"/>
          <w:numId w:val="2"/>
        </w:numPr>
        <w:spacing w:line="440" w:lineRule="exact"/>
        <w:ind w:leftChars="0"/>
        <w:rPr>
          <w:rFonts w:ascii="微軟正黑體" w:eastAsia="微軟正黑體" w:hAnsi="微軟正黑體"/>
        </w:rPr>
      </w:pPr>
      <w:r w:rsidRPr="00874BC1">
        <w:rPr>
          <w:rFonts w:ascii="微軟正黑體" w:eastAsia="微軟正黑體" w:hAnsi="微軟正黑體" w:hint="eastAsia"/>
        </w:rPr>
        <w:t>將</w:t>
      </w:r>
      <w:proofErr w:type="gramStart"/>
      <w:r w:rsidRPr="00874BC1">
        <w:rPr>
          <w:rFonts w:ascii="微軟正黑體" w:eastAsia="微軟正黑體" w:hAnsi="微軟正黑體" w:hint="eastAsia"/>
        </w:rPr>
        <w:t>載具從單一</w:t>
      </w:r>
      <w:proofErr w:type="gramEnd"/>
      <w:r w:rsidRPr="00874BC1">
        <w:rPr>
          <w:rFonts w:ascii="微軟正黑體" w:eastAsia="微軟正黑體" w:hAnsi="微軟正黑體" w:hint="eastAsia"/>
        </w:rPr>
        <w:t>點懸掛起來,前後兩側分別用彈簧作為約束,以獲得扭轉方向的約束條件。</w:t>
      </w:r>
    </w:p>
    <w:p w14:paraId="1E7F6692" w14:textId="76B10196" w:rsidR="00874BC1" w:rsidRDefault="00874BC1" w:rsidP="00543034">
      <w:pPr>
        <w:pStyle w:val="a3"/>
        <w:numPr>
          <w:ilvl w:val="0"/>
          <w:numId w:val="2"/>
        </w:numPr>
        <w:spacing w:line="440" w:lineRule="exact"/>
        <w:ind w:leftChars="0"/>
        <w:rPr>
          <w:rFonts w:ascii="微軟正黑體" w:eastAsia="微軟正黑體" w:hAnsi="微軟正黑體"/>
        </w:rPr>
      </w:pPr>
      <w:r w:rsidRPr="00874BC1">
        <w:rPr>
          <w:rFonts w:ascii="微軟正黑體" w:eastAsia="微軟正黑體" w:hAnsi="微軟正黑體" w:hint="eastAsia"/>
        </w:rPr>
        <w:t>扭轉慣性</w:t>
      </w:r>
      <w:proofErr w:type="gramStart"/>
      <w:r w:rsidRPr="00874BC1">
        <w:rPr>
          <w:rFonts w:ascii="微軟正黑體" w:eastAsia="微軟正黑體" w:hAnsi="微軟正黑體" w:hint="eastAsia"/>
        </w:rPr>
        <w:t>矩</w:t>
      </w:r>
      <w:proofErr w:type="gramEnd"/>
      <m:oMath>
        <m:sSub>
          <m:sSubPr>
            <m:ctrlPr>
              <w:rPr>
                <w:rFonts w:ascii="Cambria Math" w:eastAsia="微軟正黑體" w:hAnsi="Cambria Math"/>
                <w:i/>
              </w:rPr>
            </m:ctrlPr>
          </m:sSubPr>
          <m:e>
            <m:r>
              <w:rPr>
                <w:rFonts w:ascii="Cambria Math" w:eastAsia="微軟正黑體" w:hAnsi="Cambria Math" w:hint="eastAsia"/>
              </w:rPr>
              <m:t>I</m:t>
            </m:r>
          </m:e>
          <m:sub>
            <m:r>
              <w:rPr>
                <w:rFonts w:ascii="Cambria Math" w:eastAsia="微軟正黑體" w:hAnsi="Cambria Math"/>
              </w:rPr>
              <m:t>zz</m:t>
            </m:r>
          </m:sub>
        </m:sSub>
      </m:oMath>
      <w:r w:rsidRPr="00874BC1">
        <w:rPr>
          <w:rFonts w:ascii="微軟正黑體" w:eastAsia="微軟正黑體" w:hAnsi="微軟正黑體" w:hint="eastAsia"/>
        </w:rPr>
        <w:t>可以通過下式求得:</w:t>
      </w:r>
    </w:p>
    <w:p w14:paraId="7F96C08A" w14:textId="51AF21F0" w:rsidR="00874BC1" w:rsidRPr="00874BC1" w:rsidRDefault="00A972DF" w:rsidP="00543034">
      <w:pPr>
        <w:pStyle w:val="a3"/>
        <w:spacing w:beforeLines="50" w:before="180" w:afterLines="50" w:after="180" w:line="440" w:lineRule="exact"/>
        <w:ind w:leftChars="0" w:left="1899"/>
        <w:rPr>
          <w:rFonts w:ascii="微軟正黑體" w:eastAsia="微軟正黑體" w:hAnsi="微軟正黑體"/>
        </w:rPr>
      </w:pPr>
      <m:oMathPara>
        <m:oMath>
          <m:sSub>
            <m:sSubPr>
              <m:ctrlPr>
                <w:rPr>
                  <w:rFonts w:ascii="Cambria Math" w:eastAsia="微軟正黑體" w:hAnsi="Cambria Math"/>
                  <w:i/>
                </w:rPr>
              </m:ctrlPr>
            </m:sSubPr>
            <m:e>
              <m:r>
                <m:rPr>
                  <m:sty m:val="p"/>
                </m:rPr>
                <w:rPr>
                  <w:rFonts w:ascii="Cambria Math" w:eastAsia="微軟正黑體" w:hAnsi="Cambria Math"/>
                </w:rPr>
                <m:t>I</m:t>
              </m:r>
              <m:ctrlPr>
                <w:rPr>
                  <w:rFonts w:ascii="Cambria Math" w:eastAsia="微軟正黑體" w:hAnsi="Cambria Math"/>
                </w:rPr>
              </m:ctrlPr>
            </m:e>
            <m:sub>
              <m:r>
                <m:rPr>
                  <m:sty m:val="p"/>
                </m:rPr>
                <w:rPr>
                  <w:rFonts w:ascii="Cambria Math" w:eastAsia="微軟正黑體" w:hAnsi="Cambria Math"/>
                </w:rPr>
                <m:t>zz</m:t>
              </m:r>
            </m:sub>
          </m:sSub>
          <m:r>
            <w:rPr>
              <w:rFonts w:ascii="Cambria Math" w:eastAsia="微軟正黑體" w:hAnsi="Cambria Math"/>
            </w:rPr>
            <m:t>=</m:t>
          </m:r>
          <m:f>
            <m:fPr>
              <m:ctrlPr>
                <w:rPr>
                  <w:rFonts w:ascii="Cambria Math" w:eastAsia="微軟正黑體" w:hAnsi="Cambria Math"/>
                </w:rPr>
              </m:ctrlPr>
            </m:fPr>
            <m:num>
              <m:nary>
                <m:naryPr>
                  <m:chr m:val="∑"/>
                  <m:subHide m:val="1"/>
                  <m:supHide m:val="1"/>
                  <m:ctrlPr>
                    <w:rPr>
                      <w:rFonts w:ascii="Cambria Math" w:eastAsia="微軟正黑體" w:hAnsi="Cambria Math"/>
                    </w:rPr>
                  </m:ctrlPr>
                </m:naryPr>
                <m:sub/>
                <m:sup/>
                <m:e>
                  <m:d>
                    <m:dPr>
                      <m:ctrlPr>
                        <w:rPr>
                          <w:rFonts w:ascii="Cambria Math" w:eastAsia="微軟正黑體" w:hAnsi="Cambria Math"/>
                          <w:i/>
                        </w:rPr>
                      </m:ctrlPr>
                    </m:dPr>
                    <m:e>
                      <m:r>
                        <m:rPr>
                          <m:sty m:val="p"/>
                        </m:rPr>
                        <w:rPr>
                          <w:rFonts w:ascii="Cambria Math" w:eastAsia="微軟正黑體" w:hAnsi="Cambria Math"/>
                        </w:rPr>
                        <m:t>K</m:t>
                      </m:r>
                      <m:sSup>
                        <m:sSupPr>
                          <m:ctrlPr>
                            <w:rPr>
                              <w:rFonts w:ascii="Cambria Math" w:eastAsia="微軟正黑體" w:hAnsi="Cambria Math"/>
                              <w:i/>
                            </w:rPr>
                          </m:ctrlPr>
                        </m:sSupPr>
                        <m:e>
                          <m:r>
                            <m:rPr>
                              <m:sty m:val="p"/>
                            </m:rPr>
                            <w:rPr>
                              <w:rFonts w:ascii="Cambria Math" w:eastAsia="微軟正黑體" w:hAnsi="Cambria Math"/>
                            </w:rPr>
                            <m:t>l</m:t>
                          </m:r>
                          <m:ctrlPr>
                            <w:rPr>
                              <w:rFonts w:ascii="Cambria Math" w:eastAsia="微軟正黑體" w:hAnsi="Cambria Math"/>
                            </w:rPr>
                          </m:ctrlPr>
                        </m:e>
                        <m:sup>
                          <m:r>
                            <w:rPr>
                              <w:rFonts w:ascii="Cambria Math" w:eastAsia="微軟正黑體" w:hAnsi="Cambria Math"/>
                            </w:rPr>
                            <m:t>2</m:t>
                          </m:r>
                        </m:sup>
                      </m:sSup>
                    </m:e>
                  </m:d>
                </m:e>
              </m:nary>
              <m:ctrlPr>
                <w:rPr>
                  <w:rFonts w:ascii="Cambria Math" w:eastAsia="微軟正黑體" w:hAnsi="Cambria Math"/>
                  <w:i/>
                </w:rPr>
              </m:ctrlPr>
            </m:num>
            <m:den>
              <m:sSubSup>
                <m:sSubSupPr>
                  <m:ctrlPr>
                    <w:rPr>
                      <w:rFonts w:ascii="Cambria Math" w:eastAsia="微軟正黑體" w:hAnsi="Cambria Math"/>
                      <w:i/>
                    </w:rPr>
                  </m:ctrlPr>
                </m:sSubSupPr>
                <m:e>
                  <m:r>
                    <w:rPr>
                      <w:rFonts w:ascii="Cambria Math" w:eastAsia="微軟正黑體" w:hAnsi="Cambria Math"/>
                    </w:rPr>
                    <m:t>ω</m:t>
                  </m:r>
                </m:e>
                <m:sub>
                  <m:r>
                    <w:rPr>
                      <w:rFonts w:ascii="Cambria Math" w:eastAsia="微軟正黑體" w:hAnsi="Cambria Math"/>
                    </w:rPr>
                    <m:t>1</m:t>
                  </m:r>
                </m:sub>
                <m:sup>
                  <m:r>
                    <w:rPr>
                      <w:rFonts w:ascii="Cambria Math" w:eastAsia="微軟正黑體" w:hAnsi="Cambria Math"/>
                    </w:rPr>
                    <m:t>2</m:t>
                  </m:r>
                </m:sup>
              </m:sSubSup>
              <m:ctrlPr>
                <w:rPr>
                  <w:rFonts w:ascii="Cambria Math" w:eastAsia="微軟正黑體" w:hAnsi="Cambria Math"/>
                  <w:i/>
                </w:rPr>
              </m:ctrlPr>
            </m:den>
          </m:f>
        </m:oMath>
      </m:oMathPara>
    </w:p>
    <w:p w14:paraId="46B5CFD3" w14:textId="7BD6C7CE" w:rsidR="00874BC1" w:rsidRPr="00874BC1" w:rsidRDefault="00874BC1" w:rsidP="00543034">
      <w:pPr>
        <w:pStyle w:val="a3"/>
        <w:spacing w:line="440" w:lineRule="exact"/>
        <w:ind w:leftChars="0" w:left="1898"/>
        <w:rPr>
          <w:rFonts w:ascii="微軟正黑體" w:eastAsia="微軟正黑體" w:hAnsi="微軟正黑體"/>
        </w:rPr>
      </w:pPr>
      <w:r w:rsidRPr="00874BC1">
        <w:rPr>
          <w:rFonts w:ascii="微軟正黑體" w:eastAsia="微軟正黑體" w:hAnsi="微軟正黑體" w:hint="eastAsia"/>
        </w:rPr>
        <w:t>其中</w:t>
      </w:r>
      <m:oMath>
        <m:r>
          <w:rPr>
            <w:rFonts w:ascii="Cambria Math" w:eastAsia="微軟正黑體" w:hAnsi="Cambria Math" w:hint="eastAsia"/>
          </w:rPr>
          <m:t>Σ(K</m:t>
        </m:r>
        <m:sSup>
          <m:sSupPr>
            <m:ctrlPr>
              <w:rPr>
                <w:rFonts w:ascii="Cambria Math" w:eastAsia="微軟正黑體" w:hAnsi="Cambria Math"/>
                <w:i/>
              </w:rPr>
            </m:ctrlPr>
          </m:sSupPr>
          <m:e>
            <m:r>
              <w:rPr>
                <w:rFonts w:ascii="Cambria Math" w:eastAsia="微軟正黑體" w:hAnsi="Cambria Math" w:hint="eastAsia"/>
              </w:rPr>
              <m:t>l</m:t>
            </m:r>
          </m:e>
          <m:sup>
            <m:r>
              <w:rPr>
                <w:rFonts w:ascii="Cambria Math" w:eastAsia="微軟正黑體" w:hAnsi="Cambria Math"/>
              </w:rPr>
              <m:t>2</m:t>
            </m:r>
          </m:sup>
        </m:sSup>
        <m:r>
          <w:rPr>
            <w:rFonts w:ascii="Cambria Math" w:eastAsia="微軟正黑體" w:hAnsi="Cambria Math" w:hint="eastAsia"/>
          </w:rPr>
          <m:t>)</m:t>
        </m:r>
      </m:oMath>
      <w:r w:rsidRPr="00874BC1">
        <w:rPr>
          <w:rFonts w:ascii="微軟正黑體" w:eastAsia="微軟正黑體" w:hAnsi="微軟正黑體" w:hint="eastAsia"/>
        </w:rPr>
        <w:t xml:space="preserve"> 是前後彈簧剛度和</w:t>
      </w:r>
      <w:proofErr w:type="gramStart"/>
      <w:r w:rsidRPr="00874BC1">
        <w:rPr>
          <w:rFonts w:ascii="微軟正黑體" w:eastAsia="微軟正黑體" w:hAnsi="微軟正黑體" w:hint="eastAsia"/>
        </w:rPr>
        <w:t>臂長</w:t>
      </w:r>
      <w:proofErr w:type="gramEnd"/>
      <w:r w:rsidRPr="00874BC1">
        <w:rPr>
          <w:rFonts w:ascii="微軟正黑體" w:eastAsia="微軟正黑體" w:hAnsi="微軟正黑體" w:hint="eastAsia"/>
        </w:rPr>
        <w:t xml:space="preserve">的總和, </w:t>
      </w:r>
      <m:oMath>
        <m:sSub>
          <m:sSubPr>
            <m:ctrlPr>
              <w:rPr>
                <w:rFonts w:ascii="Cambria Math" w:eastAsia="微軟正黑體" w:hAnsi="Cambria Math"/>
                <w:i/>
              </w:rPr>
            </m:ctrlPr>
          </m:sSubPr>
          <m:e>
            <m:r>
              <w:rPr>
                <w:rFonts w:ascii="Cambria Math" w:eastAsia="微軟正黑體" w:hAnsi="Cambria Math"/>
              </w:rPr>
              <m:t>ω</m:t>
            </m:r>
          </m:e>
          <m:sub>
            <m:r>
              <w:rPr>
                <w:rFonts w:ascii="Cambria Math" w:eastAsia="微軟正黑體" w:hAnsi="Cambria Math"/>
              </w:rPr>
              <m:t>1</m:t>
            </m:r>
          </m:sub>
        </m:sSub>
      </m:oMath>
      <w:r w:rsidRPr="00874BC1">
        <w:rPr>
          <w:rFonts w:ascii="微軟正黑體" w:eastAsia="微軟正黑體" w:hAnsi="微軟正黑體" w:hint="eastAsia"/>
        </w:rPr>
        <w:t>是扭轉振盪的固有頻率</w:t>
      </w:r>
      <w:r w:rsidR="00CC46A9">
        <w:rPr>
          <w:rFonts w:ascii="微軟正黑體" w:eastAsia="微軟正黑體" w:hAnsi="微軟正黑體" w:hint="eastAsia"/>
        </w:rPr>
        <w:t>。</w:t>
      </w:r>
    </w:p>
    <w:p w14:paraId="26E88206" w14:textId="7F6B4873" w:rsidR="007D60EB" w:rsidRDefault="007D60EB" w:rsidP="007F3814">
      <w:pPr>
        <w:pStyle w:val="a3"/>
        <w:numPr>
          <w:ilvl w:val="2"/>
          <w:numId w:val="1"/>
        </w:numPr>
        <w:spacing w:line="440" w:lineRule="exact"/>
        <w:ind w:leftChars="0"/>
        <w:outlineLvl w:val="2"/>
        <w:rPr>
          <w:rFonts w:ascii="微軟正黑體" w:eastAsia="微軟正黑體" w:hAnsi="微軟正黑體"/>
        </w:rPr>
      </w:pPr>
      <w:bookmarkStart w:id="3" w:name="_Toc152844164"/>
      <w:proofErr w:type="gramStart"/>
      <w:r>
        <w:rPr>
          <w:rFonts w:ascii="微軟正黑體" w:eastAsia="微軟正黑體" w:hAnsi="微軟正黑體" w:hint="eastAsia"/>
        </w:rPr>
        <w:lastRenderedPageBreak/>
        <w:t>扭擺法</w:t>
      </w:r>
      <w:proofErr w:type="gramEnd"/>
      <w:r w:rsidR="00CC46A9" w:rsidRPr="00CC46A9">
        <w:rPr>
          <w:rFonts w:ascii="微軟正黑體" w:eastAsia="微軟正黑體" w:hAnsi="微軟正黑體"/>
        </w:rPr>
        <w:t xml:space="preserve">Torsion </w:t>
      </w:r>
      <w:r w:rsidR="00CC46A9">
        <w:rPr>
          <w:rFonts w:ascii="微軟正黑體" w:eastAsia="微軟正黑體" w:hAnsi="微軟正黑體"/>
        </w:rPr>
        <w:t>P</w:t>
      </w:r>
      <w:r w:rsidR="00CC46A9" w:rsidRPr="00CC46A9">
        <w:rPr>
          <w:rFonts w:ascii="微軟正黑體" w:eastAsia="微軟正黑體" w:hAnsi="微軟正黑體"/>
        </w:rPr>
        <w:t>endulum</w:t>
      </w:r>
      <w:r w:rsidR="00CC46A9">
        <w:rPr>
          <w:rStyle w:val="a7"/>
          <w:rFonts w:ascii="微軟正黑體" w:eastAsia="微軟正黑體" w:hAnsi="微軟正黑體"/>
        </w:rPr>
        <w:endnoteReference w:id="2"/>
      </w:r>
      <w:bookmarkEnd w:id="3"/>
    </w:p>
    <w:p w14:paraId="51C75F69" w14:textId="56DD45FA" w:rsidR="00C04AB6" w:rsidRDefault="00C04AB6" w:rsidP="00543034">
      <w:pPr>
        <w:pStyle w:val="a3"/>
        <w:spacing w:line="440" w:lineRule="exact"/>
        <w:ind w:leftChars="0" w:left="1418"/>
        <w:rPr>
          <w:rFonts w:ascii="微軟正黑體" w:eastAsia="微軟正黑體" w:hAnsi="微軟正黑體"/>
        </w:rPr>
      </w:pPr>
      <w:proofErr w:type="gramStart"/>
      <w:r>
        <w:rPr>
          <w:rFonts w:ascii="微軟正黑體" w:eastAsia="微軟正黑體" w:hAnsi="微軟正黑體" w:hint="eastAsia"/>
        </w:rPr>
        <w:t>扭擺法的</w:t>
      </w:r>
      <w:proofErr w:type="gramEnd"/>
      <w:r>
        <w:rPr>
          <w:rFonts w:ascii="微軟正黑體" w:eastAsia="微軟正黑體" w:hAnsi="微軟正黑體" w:hint="eastAsia"/>
        </w:rPr>
        <w:t>基本原理與公式:</w:t>
      </w:r>
    </w:p>
    <w:p w14:paraId="01D27CB6" w14:textId="35581841" w:rsidR="00C04AB6" w:rsidRDefault="00C04AB6" w:rsidP="00543034">
      <w:pPr>
        <w:pStyle w:val="a3"/>
        <w:numPr>
          <w:ilvl w:val="0"/>
          <w:numId w:val="3"/>
        </w:numPr>
        <w:spacing w:line="440" w:lineRule="exact"/>
        <w:ind w:leftChars="0"/>
        <w:rPr>
          <w:rFonts w:ascii="微軟正黑體" w:eastAsia="微軟正黑體" w:hAnsi="微軟正黑體"/>
        </w:rPr>
      </w:pPr>
      <w:r w:rsidRPr="00C04AB6">
        <w:rPr>
          <w:rFonts w:ascii="微軟正黑體" w:eastAsia="微軟正黑體" w:hAnsi="微軟正黑體" w:hint="eastAsia"/>
        </w:rPr>
        <w:t>將載具放在一個可以繞垂直軸轉動的測試平台上,利用螺旋彈簧提供復</w:t>
      </w:r>
      <w:r>
        <w:rPr>
          <w:rFonts w:ascii="微軟正黑體" w:eastAsia="微軟正黑體" w:hAnsi="微軟正黑體" w:hint="eastAsia"/>
        </w:rPr>
        <w:t>位</w:t>
      </w:r>
      <w:r w:rsidRPr="00C04AB6">
        <w:rPr>
          <w:rFonts w:ascii="微軟正黑體" w:eastAsia="微軟正黑體" w:hAnsi="微軟正黑體" w:hint="eastAsia"/>
        </w:rPr>
        <w:t>扭矩。</w:t>
      </w:r>
    </w:p>
    <w:p w14:paraId="0FA73BC0" w14:textId="57076B0A" w:rsidR="00C04AB6" w:rsidRDefault="00C04AB6" w:rsidP="00543034">
      <w:pPr>
        <w:pStyle w:val="a3"/>
        <w:numPr>
          <w:ilvl w:val="0"/>
          <w:numId w:val="3"/>
        </w:numPr>
        <w:spacing w:line="440" w:lineRule="exact"/>
        <w:ind w:leftChars="0"/>
        <w:rPr>
          <w:rFonts w:ascii="微軟正黑體" w:eastAsia="微軟正黑體" w:hAnsi="微軟正黑體"/>
        </w:rPr>
      </w:pPr>
      <w:r w:rsidRPr="00C04AB6">
        <w:rPr>
          <w:rFonts w:ascii="微軟正黑體" w:eastAsia="微軟正黑體" w:hAnsi="微軟正黑體" w:hint="eastAsia"/>
        </w:rPr>
        <w:t>扭矩慣性</w:t>
      </w:r>
      <w:proofErr w:type="gramStart"/>
      <w:r w:rsidRPr="00C04AB6">
        <w:rPr>
          <w:rFonts w:ascii="微軟正黑體" w:eastAsia="微軟正黑體" w:hAnsi="微軟正黑體" w:hint="eastAsia"/>
        </w:rPr>
        <w:t>矩</w:t>
      </w:r>
      <w:proofErr w:type="gramEnd"/>
      <m:oMath>
        <m:sSub>
          <m:sSubPr>
            <m:ctrlPr>
              <w:rPr>
                <w:rFonts w:ascii="Cambria Math" w:eastAsia="微軟正黑體" w:hAnsi="Cambria Math"/>
                <w:i/>
              </w:rPr>
            </m:ctrlPr>
          </m:sSubPr>
          <m:e>
            <m:r>
              <w:rPr>
                <w:rFonts w:ascii="Cambria Math" w:eastAsia="微軟正黑體" w:hAnsi="Cambria Math" w:hint="eastAsia"/>
              </w:rPr>
              <m:t>I</m:t>
            </m:r>
          </m:e>
          <m:sub>
            <m:r>
              <w:rPr>
                <w:rFonts w:ascii="Cambria Math" w:eastAsia="微軟正黑體" w:hAnsi="Cambria Math"/>
              </w:rPr>
              <m:t>zz</m:t>
            </m:r>
          </m:sub>
        </m:sSub>
      </m:oMath>
      <w:r w:rsidRPr="00C04AB6">
        <w:rPr>
          <w:rFonts w:ascii="微軟正黑體" w:eastAsia="微軟正黑體" w:hAnsi="微軟正黑體" w:hint="eastAsia"/>
        </w:rPr>
        <w:t>可以通過下式計算</w:t>
      </w:r>
      <w:r>
        <w:rPr>
          <w:rFonts w:ascii="微軟正黑體" w:eastAsia="微軟正黑體" w:hAnsi="微軟正黑體" w:hint="eastAsia"/>
        </w:rPr>
        <w:t>:</w:t>
      </w:r>
    </w:p>
    <w:p w14:paraId="52A24FC6" w14:textId="04D8C723" w:rsidR="00C04AB6" w:rsidRPr="00C04AB6" w:rsidRDefault="00A972DF" w:rsidP="00543034">
      <w:pPr>
        <w:pStyle w:val="a3"/>
        <w:spacing w:beforeLines="50" w:before="180" w:afterLines="50" w:after="180" w:line="440" w:lineRule="exact"/>
        <w:ind w:leftChars="0" w:left="1899"/>
        <w:rPr>
          <w:rFonts w:ascii="微軟正黑體" w:eastAsia="微軟正黑體" w:hAnsi="微軟正黑體"/>
        </w:rPr>
      </w:pPr>
      <m:oMathPara>
        <m:oMath>
          <m:sSub>
            <m:sSubPr>
              <m:ctrlPr>
                <w:rPr>
                  <w:rFonts w:ascii="Cambria Math" w:eastAsia="微軟正黑體" w:hAnsi="Cambria Math"/>
                  <w:i/>
                </w:rPr>
              </m:ctrlPr>
            </m:sSubPr>
            <m:e>
              <m:r>
                <w:rPr>
                  <w:rFonts w:ascii="Cambria Math" w:eastAsia="微軟正黑體" w:hAnsi="Cambria Math"/>
                </w:rPr>
                <m:t>I</m:t>
              </m:r>
            </m:e>
            <m:sub>
              <m:r>
                <w:rPr>
                  <w:rFonts w:ascii="Cambria Math" w:eastAsia="微軟正黑體" w:hAnsi="Cambria Math"/>
                </w:rPr>
                <m:t>zz</m:t>
              </m:r>
            </m:sub>
          </m:sSub>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T</m:t>
              </m:r>
            </m:e>
            <m:sup>
              <m:r>
                <w:rPr>
                  <w:rFonts w:ascii="Cambria Math" w:eastAsia="微軟正黑體" w:hAnsi="Cambria Math"/>
                </w:rPr>
                <m:t>2</m:t>
              </m:r>
            </m:sup>
          </m:sSup>
          <m:f>
            <m:fPr>
              <m:ctrlPr>
                <w:rPr>
                  <w:rFonts w:ascii="Cambria Math" w:eastAsia="微軟正黑體" w:hAnsi="Cambria Math"/>
                  <w:i/>
                </w:rPr>
              </m:ctrlPr>
            </m:fPr>
            <m:num>
              <m:sSub>
                <m:sSubPr>
                  <m:ctrlPr>
                    <w:rPr>
                      <w:rFonts w:ascii="Cambria Math" w:eastAsia="微軟正黑體" w:hAnsi="Cambria Math"/>
                      <w:i/>
                    </w:rPr>
                  </m:ctrlPr>
                </m:sSubPr>
                <m:e>
                  <m:r>
                    <w:rPr>
                      <w:rFonts w:ascii="Cambria Math" w:eastAsia="微軟正黑體" w:hAnsi="Cambria Math"/>
                    </w:rPr>
                    <m:t>C</m:t>
                  </m:r>
                </m:e>
                <m:sub>
                  <m:r>
                    <w:rPr>
                      <w:rFonts w:ascii="Cambria Math" w:eastAsia="微軟正黑體" w:hAnsi="Cambria Math"/>
                    </w:rPr>
                    <m:t>T</m:t>
                  </m:r>
                </m:sub>
              </m:sSub>
            </m:num>
            <m:den>
              <m:r>
                <w:rPr>
                  <w:rFonts w:ascii="Cambria Math" w:eastAsia="微軟正黑體" w:hAnsi="Cambria Math"/>
                </w:rPr>
                <m:t>4</m:t>
              </m:r>
              <m:sSup>
                <m:sSupPr>
                  <m:ctrlPr>
                    <w:rPr>
                      <w:rFonts w:ascii="Cambria Math" w:eastAsia="微軟正黑體" w:hAnsi="Cambria Math"/>
                      <w:i/>
                    </w:rPr>
                  </m:ctrlPr>
                </m:sSupPr>
                <m:e>
                  <m:r>
                    <w:rPr>
                      <w:rFonts w:ascii="Cambria Math" w:eastAsia="微軟正黑體" w:hAnsi="Cambria Math"/>
                    </w:rPr>
                    <m:t>π</m:t>
                  </m:r>
                </m:e>
                <m:sup>
                  <m:r>
                    <w:rPr>
                      <w:rFonts w:ascii="Cambria Math" w:eastAsia="微軟正黑體" w:hAnsi="Cambria Math"/>
                    </w:rPr>
                    <m:t>2</m:t>
                  </m:r>
                </m:sup>
              </m:sSup>
            </m:den>
          </m:f>
        </m:oMath>
      </m:oMathPara>
    </w:p>
    <w:p w14:paraId="0B5C34F4" w14:textId="63E0E3B7" w:rsidR="00C04AB6" w:rsidRDefault="00C04AB6" w:rsidP="00543034">
      <w:pPr>
        <w:pStyle w:val="a3"/>
        <w:spacing w:line="440" w:lineRule="exact"/>
        <w:ind w:leftChars="0" w:left="1898"/>
        <w:rPr>
          <w:rFonts w:ascii="微軟正黑體" w:eastAsia="微軟正黑體" w:hAnsi="微軟正黑體"/>
        </w:rPr>
      </w:pPr>
      <w:r w:rsidRPr="00C04AB6">
        <w:rPr>
          <w:rFonts w:ascii="微軟正黑體" w:eastAsia="微軟正黑體" w:hAnsi="微軟正黑體" w:hint="eastAsia"/>
        </w:rPr>
        <w:t>其中</w:t>
      </w:r>
      <m:oMath>
        <m:r>
          <w:rPr>
            <w:rFonts w:ascii="Cambria Math" w:eastAsia="微軟正黑體" w:hAnsi="Cambria Math" w:hint="eastAsia"/>
          </w:rPr>
          <m:t>T</m:t>
        </m:r>
      </m:oMath>
      <w:r w:rsidRPr="00C04AB6">
        <w:rPr>
          <w:rFonts w:ascii="微軟正黑體" w:eastAsia="微軟正黑體" w:hAnsi="微軟正黑體" w:hint="eastAsia"/>
        </w:rPr>
        <w:t>是測試平台載有載具時的擺動週期,</w:t>
      </w:r>
      <m:oMath>
        <m:sSub>
          <m:sSubPr>
            <m:ctrlPr>
              <w:rPr>
                <w:rFonts w:ascii="Cambria Math" w:eastAsia="微軟正黑體" w:hAnsi="Cambria Math"/>
                <w:i/>
              </w:rPr>
            </m:ctrlPr>
          </m:sSubPr>
          <m:e>
            <m:r>
              <w:rPr>
                <w:rFonts w:ascii="Cambria Math" w:eastAsia="微軟正黑體" w:hAnsi="Cambria Math" w:hint="eastAsia"/>
              </w:rPr>
              <m:t>C</m:t>
            </m:r>
          </m:e>
          <m:sub>
            <m:r>
              <w:rPr>
                <w:rFonts w:ascii="Cambria Math" w:eastAsia="微軟正黑體" w:hAnsi="Cambria Math"/>
              </w:rPr>
              <m:t>T</m:t>
            </m:r>
          </m:sub>
        </m:sSub>
      </m:oMath>
      <w:r w:rsidRPr="00C04AB6">
        <w:rPr>
          <w:rFonts w:ascii="微軟正黑體" w:eastAsia="微軟正黑體" w:hAnsi="微軟正黑體" w:hint="eastAsia"/>
        </w:rPr>
        <w:t>是彈簧提供的扭轉剛度。</w:t>
      </w:r>
    </w:p>
    <w:p w14:paraId="6F94166F" w14:textId="353CFAA3" w:rsidR="00747646" w:rsidRDefault="00747646" w:rsidP="007F3814">
      <w:pPr>
        <w:pStyle w:val="a3"/>
        <w:numPr>
          <w:ilvl w:val="1"/>
          <w:numId w:val="1"/>
        </w:numPr>
        <w:spacing w:line="440" w:lineRule="exact"/>
        <w:ind w:leftChars="0"/>
        <w:outlineLvl w:val="1"/>
        <w:rPr>
          <w:rFonts w:ascii="微軟正黑體" w:eastAsia="微軟正黑體" w:hAnsi="微軟正黑體"/>
        </w:rPr>
      </w:pPr>
      <w:bookmarkStart w:id="4" w:name="_Toc152844165"/>
      <w:r>
        <w:rPr>
          <w:rFonts w:ascii="微軟正黑體" w:eastAsia="微軟正黑體" w:hAnsi="微軟正黑體" w:hint="eastAsia"/>
        </w:rPr>
        <w:t>預估車輛</w:t>
      </w:r>
      <w:proofErr w:type="gramStart"/>
      <w:r>
        <w:rPr>
          <w:rFonts w:ascii="微軟正黑體" w:eastAsia="微軟正黑體" w:hAnsi="微軟正黑體" w:hint="eastAsia"/>
        </w:rPr>
        <w:t>之偏擺轉動</w:t>
      </w:r>
      <w:proofErr w:type="gramEnd"/>
      <w:r>
        <w:rPr>
          <w:rFonts w:ascii="微軟正黑體" w:eastAsia="微軟正黑體" w:hAnsi="微軟正黑體" w:hint="eastAsia"/>
        </w:rPr>
        <w:t>貫量</w:t>
      </w:r>
      <w:bookmarkEnd w:id="4"/>
    </w:p>
    <w:p w14:paraId="305B9932" w14:textId="37B1F9CE" w:rsidR="00C04AB6" w:rsidRDefault="00C04AB6" w:rsidP="00543034">
      <w:pPr>
        <w:pStyle w:val="a3"/>
        <w:spacing w:line="440" w:lineRule="exact"/>
        <w:ind w:leftChars="0" w:left="992" w:firstLine="426"/>
        <w:rPr>
          <w:rFonts w:ascii="微軟正黑體" w:eastAsia="微軟正黑體" w:hAnsi="微軟正黑體"/>
        </w:rPr>
      </w:pPr>
      <w:r w:rsidRPr="00C04AB6">
        <w:rPr>
          <w:rFonts w:ascii="微軟正黑體" w:eastAsia="微軟正黑體" w:hAnsi="微軟正黑體" w:hint="eastAsia"/>
        </w:rPr>
        <w:t>若無法藉由</w:t>
      </w:r>
      <w:proofErr w:type="gramStart"/>
      <w:r w:rsidRPr="00C04AB6">
        <w:rPr>
          <w:rFonts w:ascii="微軟正黑體" w:eastAsia="微軟正黑體" w:hAnsi="微軟正黑體" w:hint="eastAsia"/>
        </w:rPr>
        <w:t>量測來獲得</w:t>
      </w:r>
      <w:proofErr w:type="gramEnd"/>
      <w:r w:rsidRPr="00C04AB6">
        <w:rPr>
          <w:rFonts w:ascii="微軟正黑體" w:eastAsia="微軟正黑體" w:hAnsi="微軟正黑體" w:hint="eastAsia"/>
        </w:rPr>
        <w:t>車輛的</w:t>
      </w:r>
      <w:proofErr w:type="gramStart"/>
      <w:r w:rsidRPr="00C04AB6">
        <w:rPr>
          <w:rFonts w:ascii="微軟正黑體" w:eastAsia="微軟正黑體" w:hAnsi="微軟正黑體" w:hint="eastAsia"/>
        </w:rPr>
        <w:t>轉動貫量</w:t>
      </w:r>
      <w:proofErr w:type="gramEnd"/>
      <w:r w:rsidRPr="00C04AB6">
        <w:rPr>
          <w:rFonts w:ascii="微軟正黑體" w:eastAsia="微軟正黑體" w:hAnsi="微軟正黑體" w:hint="eastAsia"/>
        </w:rPr>
        <w:t>，便只能透過推估的方式來獲得大概的數值。</w:t>
      </w:r>
      <w:r>
        <w:rPr>
          <w:rFonts w:ascii="微軟正黑體" w:eastAsia="微軟正黑體" w:hAnsi="微軟正黑體" w:hint="eastAsia"/>
        </w:rPr>
        <w:t>這也是多數研究採用的方法。</w:t>
      </w:r>
      <w:r w:rsidR="00E404F3">
        <w:rPr>
          <w:rFonts w:ascii="微軟正黑體" w:eastAsia="微軟正黑體" w:hAnsi="微軟正黑體" w:hint="eastAsia"/>
        </w:rPr>
        <w:t>然而，雖然車輛轉得</w:t>
      </w:r>
      <w:proofErr w:type="gramStart"/>
      <w:r w:rsidR="00E404F3">
        <w:rPr>
          <w:rFonts w:ascii="微軟正黑體" w:eastAsia="微軟正黑體" w:hAnsi="微軟正黑體" w:hint="eastAsia"/>
        </w:rPr>
        <w:t>動貫量</w:t>
      </w:r>
      <w:proofErr w:type="gramEnd"/>
      <w:r w:rsidR="00E404F3">
        <w:rPr>
          <w:rFonts w:ascii="微軟正黑體" w:eastAsia="微軟正黑體" w:hAnsi="微軟正黑體" w:hint="eastAsia"/>
        </w:rPr>
        <w:t>可以用很多方法去推估，但其中有些方法只能得到</w:t>
      </w:r>
      <m:oMath>
        <m:sSub>
          <m:sSubPr>
            <m:ctrlPr>
              <w:rPr>
                <w:rFonts w:ascii="Cambria Math" w:eastAsia="微軟正黑體" w:hAnsi="Cambria Math"/>
                <w:i/>
              </w:rPr>
            </m:ctrlPr>
          </m:sSubPr>
          <m:e>
            <m:r>
              <w:rPr>
                <w:rFonts w:ascii="Cambria Math" w:eastAsia="微軟正黑體" w:hAnsi="Cambria Math"/>
              </w:rPr>
              <m:t>I</m:t>
            </m:r>
          </m:e>
          <m:sub>
            <m:r>
              <w:rPr>
                <w:rFonts w:ascii="Cambria Math" w:eastAsia="微軟正黑體" w:hAnsi="Cambria Math"/>
              </w:rPr>
              <m:t>xx</m:t>
            </m:r>
          </m:sub>
        </m:sSub>
        <m:r>
          <w:rPr>
            <w:rFonts w:ascii="Cambria Math" w:eastAsia="微軟正黑體" w:hAnsi="Cambria Math" w:hint="eastAsia"/>
          </w:rPr>
          <m:t>，</m:t>
        </m:r>
        <m:sSub>
          <m:sSubPr>
            <m:ctrlPr>
              <w:rPr>
                <w:rFonts w:ascii="Cambria Math" w:eastAsia="微軟正黑體" w:hAnsi="Cambria Math"/>
                <w:i/>
              </w:rPr>
            </m:ctrlPr>
          </m:sSubPr>
          <m:e>
            <m:r>
              <w:rPr>
                <w:rFonts w:ascii="Cambria Math" w:eastAsia="微軟正黑體" w:hAnsi="Cambria Math"/>
              </w:rPr>
              <m:t>I</m:t>
            </m:r>
          </m:e>
          <m:sub>
            <m:r>
              <w:rPr>
                <w:rFonts w:ascii="Cambria Math" w:eastAsia="微軟正黑體" w:hAnsi="Cambria Math"/>
              </w:rPr>
              <m:t>yy</m:t>
            </m:r>
          </m:sub>
        </m:sSub>
      </m:oMath>
      <w:r w:rsidR="00E404F3">
        <w:rPr>
          <w:rFonts w:ascii="微軟正黑體" w:eastAsia="微軟正黑體" w:hAnsi="微軟正黑體" w:hint="eastAsia"/>
        </w:rPr>
        <w:t>，能夠較準確預估「</w:t>
      </w:r>
      <w:proofErr w:type="gramStart"/>
      <w:r w:rsidR="00E404F3">
        <w:rPr>
          <w:rFonts w:ascii="微軟正黑體" w:eastAsia="微軟正黑體" w:hAnsi="微軟正黑體" w:hint="eastAsia"/>
        </w:rPr>
        <w:t>偏擺方向</w:t>
      </w:r>
      <w:proofErr w:type="gramEnd"/>
      <w:r w:rsidR="00E404F3">
        <w:rPr>
          <w:rFonts w:ascii="微軟正黑體" w:eastAsia="微軟正黑體" w:hAnsi="微軟正黑體" w:hint="eastAsia"/>
        </w:rPr>
        <w:t>」的</w:t>
      </w:r>
      <w:proofErr w:type="gramStart"/>
      <w:r w:rsidR="00E404F3">
        <w:rPr>
          <w:rFonts w:ascii="微軟正黑體" w:eastAsia="微軟正黑體" w:hAnsi="微軟正黑體" w:hint="eastAsia"/>
        </w:rPr>
        <w:t>轉動貫量之</w:t>
      </w:r>
      <w:proofErr w:type="gramEnd"/>
      <w:r w:rsidR="00E404F3">
        <w:rPr>
          <w:rFonts w:ascii="微軟正黑體" w:eastAsia="微軟正黑體" w:hAnsi="微軟正黑體" w:hint="eastAsia"/>
        </w:rPr>
        <w:t>方法仍然有限。</w:t>
      </w:r>
    </w:p>
    <w:p w14:paraId="51D21402" w14:textId="4CB3264C" w:rsidR="00543034" w:rsidRPr="00543034" w:rsidRDefault="00543034" w:rsidP="007F3814">
      <w:pPr>
        <w:pStyle w:val="a3"/>
        <w:numPr>
          <w:ilvl w:val="2"/>
          <w:numId w:val="1"/>
        </w:numPr>
        <w:spacing w:line="440" w:lineRule="exact"/>
        <w:ind w:leftChars="0"/>
        <w:outlineLvl w:val="2"/>
        <w:rPr>
          <w:rFonts w:ascii="微軟正黑體" w:eastAsia="微軟正黑體" w:hAnsi="微軟正黑體"/>
        </w:rPr>
      </w:pPr>
      <w:bookmarkStart w:id="5" w:name="_Toc152844166"/>
      <w:r>
        <w:rPr>
          <w:noProof/>
        </w:rPr>
        <w:drawing>
          <wp:anchor distT="0" distB="0" distL="114300" distR="114300" simplePos="0" relativeHeight="251657216" behindDoc="0" locked="0" layoutInCell="1" allowOverlap="1" wp14:anchorId="6EE2B7BD" wp14:editId="4017CBD4">
            <wp:simplePos x="0" y="0"/>
            <wp:positionH relativeFrom="margin">
              <wp:posOffset>1064260</wp:posOffset>
            </wp:positionH>
            <wp:positionV relativeFrom="paragraph">
              <wp:posOffset>330200</wp:posOffset>
            </wp:positionV>
            <wp:extent cx="4010025" cy="4049395"/>
            <wp:effectExtent l="0" t="0" r="9525" b="8255"/>
            <wp:wrapTopAndBottom/>
            <wp:docPr id="7" name="圖片 6">
              <a:extLst xmlns:a="http://schemas.openxmlformats.org/drawingml/2006/main">
                <a:ext uri="{FF2B5EF4-FFF2-40B4-BE49-F238E27FC236}">
                  <a16:creationId xmlns:a16="http://schemas.microsoft.com/office/drawing/2014/main" id="{E40E0B22-C6B1-4051-BA97-DB222F9CF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E40E0B22-C6B1-4051-BA97-DB222F9CF99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10025" cy="4049395"/>
                    </a:xfrm>
                    <a:prstGeom prst="rect">
                      <a:avLst/>
                    </a:prstGeom>
                  </pic:spPr>
                </pic:pic>
              </a:graphicData>
            </a:graphic>
            <wp14:sizeRelH relativeFrom="margin">
              <wp14:pctWidth>0</wp14:pctWidth>
            </wp14:sizeRelH>
            <wp14:sizeRelV relativeFrom="margin">
              <wp14:pctHeight>0</wp14:pctHeight>
            </wp14:sizeRelV>
          </wp:anchor>
        </w:drawing>
      </w:r>
      <w:r w:rsidR="00747646">
        <w:rPr>
          <w:rFonts w:ascii="微軟正黑體" w:eastAsia="微軟正黑體" w:hAnsi="微軟正黑體" w:hint="eastAsia"/>
        </w:rPr>
        <w:t>雙重擴增卡爾</w:t>
      </w:r>
      <w:proofErr w:type="gramStart"/>
      <w:r w:rsidR="00747646">
        <w:rPr>
          <w:rFonts w:ascii="微軟正黑體" w:eastAsia="微軟正黑體" w:hAnsi="微軟正黑體" w:hint="eastAsia"/>
        </w:rPr>
        <w:t>曼</w:t>
      </w:r>
      <w:proofErr w:type="gramEnd"/>
      <w:r w:rsidR="00747646">
        <w:rPr>
          <w:rFonts w:ascii="微軟正黑體" w:eastAsia="微軟正黑體" w:hAnsi="微軟正黑體" w:hint="eastAsia"/>
        </w:rPr>
        <w:t>濾波法</w:t>
      </w:r>
      <w:r>
        <w:rPr>
          <w:rStyle w:val="a7"/>
          <w:rFonts w:ascii="微軟正黑體" w:eastAsia="微軟正黑體" w:hAnsi="微軟正黑體"/>
        </w:rPr>
        <w:endnoteReference w:id="3"/>
      </w:r>
      <w:bookmarkEnd w:id="5"/>
    </w:p>
    <w:p w14:paraId="0ED1A6E5" w14:textId="6793CDE4" w:rsidR="00E404F3" w:rsidRDefault="00E404F3" w:rsidP="00543034">
      <w:pPr>
        <w:pStyle w:val="a3"/>
        <w:spacing w:line="440" w:lineRule="exact"/>
        <w:ind w:leftChars="0" w:left="1440" w:firstLine="480"/>
        <w:rPr>
          <w:rFonts w:ascii="微軟正黑體" w:eastAsia="微軟正黑體" w:hAnsi="微軟正黑體"/>
        </w:rPr>
      </w:pPr>
      <w:r w:rsidRPr="00E404F3">
        <w:rPr>
          <w:rFonts w:ascii="微軟正黑體" w:eastAsia="微軟正黑體" w:hAnsi="微軟正黑體" w:hint="eastAsia"/>
        </w:rPr>
        <w:t>雙重</w:t>
      </w:r>
      <w:r>
        <w:rPr>
          <w:rFonts w:ascii="微軟正黑體" w:eastAsia="微軟正黑體" w:hAnsi="微軟正黑體" w:hint="eastAsia"/>
        </w:rPr>
        <w:t>擴增</w:t>
      </w:r>
      <w:r w:rsidRPr="00E404F3">
        <w:rPr>
          <w:rFonts w:ascii="微軟正黑體" w:eastAsia="微軟正黑體" w:hAnsi="微軟正黑體" w:hint="eastAsia"/>
        </w:rPr>
        <w:t>卡爾</w:t>
      </w:r>
      <w:proofErr w:type="gramStart"/>
      <w:r w:rsidRPr="00E404F3">
        <w:rPr>
          <w:rFonts w:ascii="微軟正黑體" w:eastAsia="微軟正黑體" w:hAnsi="微軟正黑體" w:hint="eastAsia"/>
        </w:rPr>
        <w:t>曼</w:t>
      </w:r>
      <w:proofErr w:type="gramEnd"/>
      <w:r w:rsidRPr="00E404F3">
        <w:rPr>
          <w:rFonts w:ascii="微軟正黑體" w:eastAsia="微軟正黑體" w:hAnsi="微軟正黑體" w:hint="eastAsia"/>
        </w:rPr>
        <w:t>濾波器法</w:t>
      </w:r>
      <w:r w:rsidRPr="00E404F3">
        <w:rPr>
          <w:rFonts w:ascii="微軟正黑體" w:eastAsia="微軟正黑體" w:hAnsi="微軟正黑體"/>
        </w:rPr>
        <w:t>Dual extended Kalman filter</w:t>
      </w:r>
      <w:r>
        <w:rPr>
          <w:rFonts w:ascii="微軟正黑體" w:eastAsia="微軟正黑體" w:hAnsi="微軟正黑體" w:hint="eastAsia"/>
        </w:rPr>
        <w:t>，簡稱DEKF</w:t>
      </w:r>
      <w:r w:rsidRPr="00E404F3">
        <w:rPr>
          <w:rFonts w:ascii="微軟正黑體" w:eastAsia="微軟正黑體" w:hAnsi="微軟正黑體" w:hint="eastAsia"/>
        </w:rPr>
        <w:t>。卡爾</w:t>
      </w:r>
      <w:proofErr w:type="gramStart"/>
      <w:r w:rsidRPr="00E404F3">
        <w:rPr>
          <w:rFonts w:ascii="微軟正黑體" w:eastAsia="微軟正黑體" w:hAnsi="微軟正黑體" w:hint="eastAsia"/>
        </w:rPr>
        <w:t>曼</w:t>
      </w:r>
      <w:proofErr w:type="gramEnd"/>
      <w:r w:rsidRPr="00E404F3">
        <w:rPr>
          <w:rFonts w:ascii="微軟正黑體" w:eastAsia="微軟正黑體" w:hAnsi="微軟正黑體" w:hint="eastAsia"/>
        </w:rPr>
        <w:t>濾波器是</w:t>
      </w:r>
      <w:proofErr w:type="gramStart"/>
      <w:r w:rsidRPr="00E404F3">
        <w:rPr>
          <w:rFonts w:ascii="微軟正黑體" w:eastAsia="微軟正黑體" w:hAnsi="微軟正黑體" w:hint="eastAsia"/>
        </w:rPr>
        <w:t>一種時域的</w:t>
      </w:r>
      <w:proofErr w:type="gramEnd"/>
      <w:r w:rsidRPr="00E404F3">
        <w:rPr>
          <w:rFonts w:ascii="微軟正黑體" w:eastAsia="微軟正黑體" w:hAnsi="微軟正黑體" w:hint="eastAsia"/>
        </w:rPr>
        <w:t>濾波器。首先我們先假設</w:t>
      </w:r>
      <w:r w:rsidRPr="00E404F3">
        <w:rPr>
          <w:rFonts w:ascii="微軟正黑體" w:eastAsia="微軟正黑體" w:hAnsi="微軟正黑體" w:hint="eastAsia"/>
        </w:rPr>
        <w:lastRenderedPageBreak/>
        <w:t>我們能準確獲得車輛的各種動態數據，如: steer angle、四輪各自的轉速等等，再</w:t>
      </w:r>
      <w:proofErr w:type="gramStart"/>
      <w:r w:rsidRPr="00E404F3">
        <w:rPr>
          <w:rFonts w:ascii="微軟正黑體" w:eastAsia="微軟正黑體" w:hAnsi="微軟正黑體" w:hint="eastAsia"/>
        </w:rPr>
        <w:t>將欲量測</w:t>
      </w:r>
      <w:proofErr w:type="gramEnd"/>
      <w:r w:rsidRPr="00E404F3">
        <w:rPr>
          <w:rFonts w:ascii="微軟正黑體" w:eastAsia="微軟正黑體" w:hAnsi="微軟正黑體" w:hint="eastAsia"/>
        </w:rPr>
        <w:t>的變數分為兩類，一類是車輛的狀態變數(會一直改變的)</w:t>
      </w:r>
      <w:proofErr w:type="spellStart"/>
      <w:r w:rsidRPr="00E404F3">
        <w:rPr>
          <w:rFonts w:ascii="微軟正黑體" w:eastAsia="微軟正黑體" w:hAnsi="微軟正黑體" w:hint="eastAsia"/>
        </w:rPr>
        <w:t>xp</w:t>
      </w:r>
      <w:proofErr w:type="spellEnd"/>
      <w:r w:rsidRPr="00E404F3">
        <w:rPr>
          <w:rFonts w:ascii="微軟正黑體" w:eastAsia="微軟正黑體" w:hAnsi="微軟正黑體" w:hint="eastAsia"/>
        </w:rPr>
        <w:t>，有速度、加速度還有slip angles等等。另一類是車輛的常態變數(不會變的)</w:t>
      </w:r>
      <w:proofErr w:type="spellStart"/>
      <w:r w:rsidRPr="00E404F3">
        <w:rPr>
          <w:rFonts w:ascii="微軟正黑體" w:eastAsia="微軟正黑體" w:hAnsi="微軟正黑體" w:hint="eastAsia"/>
        </w:rPr>
        <w:t>xs</w:t>
      </w:r>
      <w:proofErr w:type="spellEnd"/>
      <w:r w:rsidRPr="00E404F3">
        <w:rPr>
          <w:rFonts w:ascii="微軟正黑體" w:eastAsia="微軟正黑體" w:hAnsi="微軟正黑體" w:hint="eastAsia"/>
        </w:rPr>
        <w:t>，</w:t>
      </w:r>
      <w:proofErr w:type="gramStart"/>
      <w:r w:rsidRPr="00E404F3">
        <w:rPr>
          <w:rFonts w:ascii="微軟正黑體" w:eastAsia="微軟正黑體" w:hAnsi="微軟正黑體" w:hint="eastAsia"/>
        </w:rPr>
        <w:t>有質心位置</w:t>
      </w:r>
      <w:proofErr w:type="gramEnd"/>
      <w:r w:rsidRPr="00E404F3">
        <w:rPr>
          <w:rFonts w:ascii="微軟正黑體" w:eastAsia="微軟正黑體" w:hAnsi="微軟正黑體" w:hint="eastAsia"/>
        </w:rPr>
        <w:t>、yaw moment of inertia等。然後針對這兩類的變數建立卡爾</w:t>
      </w:r>
      <w:proofErr w:type="gramStart"/>
      <w:r w:rsidRPr="00E404F3">
        <w:rPr>
          <w:rFonts w:ascii="微軟正黑體" w:eastAsia="微軟正黑體" w:hAnsi="微軟正黑體" w:hint="eastAsia"/>
        </w:rPr>
        <w:t>曼</w:t>
      </w:r>
      <w:proofErr w:type="gramEnd"/>
      <w:r w:rsidRPr="00E404F3">
        <w:rPr>
          <w:rFonts w:ascii="微軟正黑體" w:eastAsia="微軟正黑體" w:hAnsi="微軟正黑體" w:hint="eastAsia"/>
        </w:rPr>
        <w:t>濾波器(EKF)，並偵測車輛跑動的數據，輸入給這兩</w:t>
      </w:r>
      <w:proofErr w:type="gramStart"/>
      <w:r w:rsidRPr="00E404F3">
        <w:rPr>
          <w:rFonts w:ascii="微軟正黑體" w:eastAsia="微軟正黑體" w:hAnsi="微軟正黑體" w:hint="eastAsia"/>
        </w:rPr>
        <w:t>個</w:t>
      </w:r>
      <w:proofErr w:type="gramEnd"/>
      <w:r w:rsidRPr="00E404F3">
        <w:rPr>
          <w:rFonts w:ascii="微軟正黑體" w:eastAsia="微軟正黑體" w:hAnsi="微軟正黑體" w:hint="eastAsia"/>
        </w:rPr>
        <w:t>EKF，同時這兩</w:t>
      </w:r>
      <w:proofErr w:type="gramStart"/>
      <w:r w:rsidRPr="00E404F3">
        <w:rPr>
          <w:rFonts w:ascii="微軟正黑體" w:eastAsia="微軟正黑體" w:hAnsi="微軟正黑體" w:hint="eastAsia"/>
        </w:rPr>
        <w:t>個</w:t>
      </w:r>
      <w:proofErr w:type="gramEnd"/>
      <w:r w:rsidRPr="00E404F3">
        <w:rPr>
          <w:rFonts w:ascii="微軟正黑體" w:eastAsia="微軟正黑體" w:hAnsi="微軟正黑體" w:hint="eastAsia"/>
        </w:rPr>
        <w:t>卡爾</w:t>
      </w:r>
      <w:proofErr w:type="gramStart"/>
      <w:r w:rsidRPr="00E404F3">
        <w:rPr>
          <w:rFonts w:ascii="微軟正黑體" w:eastAsia="微軟正黑體" w:hAnsi="微軟正黑體" w:hint="eastAsia"/>
        </w:rPr>
        <w:t>曼</w:t>
      </w:r>
      <w:proofErr w:type="gramEnd"/>
      <w:r w:rsidRPr="00E404F3">
        <w:rPr>
          <w:rFonts w:ascii="微軟正黑體" w:eastAsia="微軟正黑體" w:hAnsi="微軟正黑體" w:hint="eastAsia"/>
        </w:rPr>
        <w:t>濾波器也會互相修正，最後</w:t>
      </w:r>
      <w:proofErr w:type="spellStart"/>
      <w:r w:rsidRPr="00E404F3">
        <w:rPr>
          <w:rFonts w:ascii="微軟正黑體" w:eastAsia="微軟正黑體" w:hAnsi="微軟正黑體" w:hint="eastAsia"/>
        </w:rPr>
        <w:t>xs</w:t>
      </w:r>
      <w:proofErr w:type="spellEnd"/>
      <w:r w:rsidRPr="00E404F3">
        <w:rPr>
          <w:rFonts w:ascii="微軟正黑體" w:eastAsia="微軟正黑體" w:hAnsi="微軟正黑體" w:hint="eastAsia"/>
        </w:rPr>
        <w:t>的EKF會收斂，便可以關掉它，只剩下</w:t>
      </w:r>
      <w:proofErr w:type="spellStart"/>
      <w:r w:rsidRPr="00E404F3">
        <w:rPr>
          <w:rFonts w:ascii="微軟正黑體" w:eastAsia="微軟正黑體" w:hAnsi="微軟正黑體" w:hint="eastAsia"/>
        </w:rPr>
        <w:t>xp</w:t>
      </w:r>
      <w:proofErr w:type="spellEnd"/>
      <w:r w:rsidRPr="00E404F3">
        <w:rPr>
          <w:rFonts w:ascii="微軟正黑體" w:eastAsia="微軟正黑體" w:hAnsi="微軟正黑體" w:hint="eastAsia"/>
        </w:rPr>
        <w:t>卡爾</w:t>
      </w:r>
      <w:proofErr w:type="gramStart"/>
      <w:r w:rsidRPr="00E404F3">
        <w:rPr>
          <w:rFonts w:ascii="微軟正黑體" w:eastAsia="微軟正黑體" w:hAnsi="微軟正黑體" w:hint="eastAsia"/>
        </w:rPr>
        <w:t>曼</w:t>
      </w:r>
      <w:proofErr w:type="gramEnd"/>
      <w:r w:rsidRPr="00E404F3">
        <w:rPr>
          <w:rFonts w:ascii="微軟正黑體" w:eastAsia="微軟正黑體" w:hAnsi="微軟正黑體" w:hint="eastAsia"/>
        </w:rPr>
        <w:t>濾波器繼續獲得當下的車輛狀態。</w:t>
      </w:r>
    </w:p>
    <w:p w14:paraId="6EE68ED1" w14:textId="7B6FEF31" w:rsidR="00543034" w:rsidRDefault="00543034" w:rsidP="00543034">
      <w:pPr>
        <w:pStyle w:val="a3"/>
        <w:spacing w:line="440" w:lineRule="exact"/>
        <w:ind w:leftChars="0" w:left="1440" w:firstLine="480"/>
        <w:rPr>
          <w:rFonts w:ascii="微軟正黑體" w:eastAsia="微軟正黑體" w:hAnsi="微軟正黑體"/>
        </w:rPr>
      </w:pPr>
      <w:r>
        <w:rPr>
          <w:rFonts w:ascii="微軟正黑體" w:eastAsia="微軟正黑體" w:hAnsi="微軟正黑體" w:hint="eastAsia"/>
        </w:rPr>
        <w:t>文獻指出，</w:t>
      </w:r>
      <w:r w:rsidRPr="00543034">
        <w:rPr>
          <w:rFonts w:ascii="微軟正黑體" w:eastAsia="微軟正黑體" w:hAnsi="微軟正黑體" w:hint="eastAsia"/>
        </w:rPr>
        <w:t>一個車輛輪胎模型的準確性會大大的影響</w:t>
      </w:r>
      <w:proofErr w:type="spellStart"/>
      <w:r w:rsidRPr="00543034">
        <w:rPr>
          <w:rFonts w:ascii="微軟正黑體" w:eastAsia="微軟正黑體" w:hAnsi="微軟正黑體"/>
        </w:rPr>
        <w:t>xs</w:t>
      </w:r>
      <w:proofErr w:type="spellEnd"/>
      <w:r w:rsidRPr="00543034">
        <w:rPr>
          <w:rFonts w:ascii="微軟正黑體" w:eastAsia="微軟正黑體" w:hAnsi="微軟正黑體" w:hint="eastAsia"/>
        </w:rPr>
        <w:t>卡爾</w:t>
      </w:r>
      <w:proofErr w:type="gramStart"/>
      <w:r w:rsidRPr="00543034">
        <w:rPr>
          <w:rFonts w:ascii="微軟正黑體" w:eastAsia="微軟正黑體" w:hAnsi="微軟正黑體" w:hint="eastAsia"/>
        </w:rPr>
        <w:t>曼</w:t>
      </w:r>
      <w:proofErr w:type="gramEnd"/>
      <w:r w:rsidRPr="00543034">
        <w:rPr>
          <w:rFonts w:ascii="微軟正黑體" w:eastAsia="微軟正黑體" w:hAnsi="微軟正黑體" w:hint="eastAsia"/>
        </w:rPr>
        <w:t>濾波器的結果，代表</w:t>
      </w:r>
      <w:proofErr w:type="gramStart"/>
      <w:r w:rsidRPr="00543034">
        <w:rPr>
          <w:rFonts w:ascii="微軟正黑體" w:eastAsia="微軟正黑體" w:hAnsi="微軟正黑體" w:hint="eastAsia"/>
        </w:rPr>
        <w:t>轉動貫量的</w:t>
      </w:r>
      <w:proofErr w:type="gramEnd"/>
      <w:r w:rsidRPr="00543034">
        <w:rPr>
          <w:rFonts w:ascii="微軟正黑體" w:eastAsia="微軟正黑體" w:hAnsi="微軟正黑體" w:hint="eastAsia"/>
        </w:rPr>
        <w:t>預估結果可能高達</w:t>
      </w:r>
      <w:r w:rsidRPr="00543034">
        <w:rPr>
          <w:rFonts w:ascii="微軟正黑體" w:eastAsia="微軟正黑體" w:hAnsi="微軟正黑體"/>
        </w:rPr>
        <w:t>20%</w:t>
      </w:r>
      <w:r w:rsidRPr="00543034">
        <w:rPr>
          <w:rFonts w:ascii="微軟正黑體" w:eastAsia="微軟正黑體" w:hAnsi="微軟正黑體" w:hint="eastAsia"/>
        </w:rPr>
        <w:t>，但也有可能僅</w:t>
      </w:r>
      <w:r w:rsidRPr="00543034">
        <w:rPr>
          <w:rFonts w:ascii="微軟正黑體" w:eastAsia="微軟正黑體" w:hAnsi="微軟正黑體"/>
        </w:rPr>
        <w:t>4%</w:t>
      </w:r>
      <w:r w:rsidRPr="00543034">
        <w:rPr>
          <w:rFonts w:ascii="微軟正黑體" w:eastAsia="微軟正黑體" w:hAnsi="微軟正黑體" w:hint="eastAsia"/>
        </w:rPr>
        <w:t>。但是</w:t>
      </w:r>
      <w:proofErr w:type="spellStart"/>
      <w:r w:rsidRPr="00543034">
        <w:rPr>
          <w:rFonts w:ascii="微軟正黑體" w:eastAsia="微軟正黑體" w:hAnsi="微軟正黑體"/>
        </w:rPr>
        <w:t>xp</w:t>
      </w:r>
      <w:proofErr w:type="spellEnd"/>
      <w:r w:rsidRPr="00543034">
        <w:rPr>
          <w:rFonts w:ascii="微軟正黑體" w:eastAsia="微軟正黑體" w:hAnsi="微軟正黑體" w:hint="eastAsia"/>
        </w:rPr>
        <w:t>卡爾</w:t>
      </w:r>
      <w:proofErr w:type="gramStart"/>
      <w:r w:rsidRPr="00543034">
        <w:rPr>
          <w:rFonts w:ascii="微軟正黑體" w:eastAsia="微軟正黑體" w:hAnsi="微軟正黑體" w:hint="eastAsia"/>
        </w:rPr>
        <w:t>曼</w:t>
      </w:r>
      <w:proofErr w:type="gramEnd"/>
      <w:r w:rsidRPr="00543034">
        <w:rPr>
          <w:rFonts w:ascii="微軟正黑體" w:eastAsia="微軟正黑體" w:hAnsi="微軟正黑體" w:hint="eastAsia"/>
        </w:rPr>
        <w:t>濾波器相對強韌，車輛的狀態變數不會因為模型的不準確而出現太大的誤差。</w:t>
      </w:r>
    </w:p>
    <w:p w14:paraId="483B6999" w14:textId="2B2F17A7" w:rsidR="00747646" w:rsidRDefault="00747646" w:rsidP="007F3814">
      <w:pPr>
        <w:pStyle w:val="a3"/>
        <w:numPr>
          <w:ilvl w:val="2"/>
          <w:numId w:val="1"/>
        </w:numPr>
        <w:spacing w:line="440" w:lineRule="exact"/>
        <w:ind w:leftChars="0"/>
        <w:outlineLvl w:val="2"/>
        <w:rPr>
          <w:rFonts w:ascii="微軟正黑體" w:eastAsia="微軟正黑體" w:hAnsi="微軟正黑體"/>
        </w:rPr>
      </w:pPr>
      <w:bookmarkStart w:id="6" w:name="_Toc152844167"/>
      <w:r>
        <w:rPr>
          <w:rFonts w:ascii="微軟正黑體" w:eastAsia="微軟正黑體" w:hAnsi="微軟正黑體" w:hint="eastAsia"/>
        </w:rPr>
        <w:t>最小平方法回歸</w:t>
      </w:r>
      <w:r w:rsidR="00543034">
        <w:rPr>
          <w:rStyle w:val="a7"/>
          <w:rFonts w:ascii="微軟正黑體" w:eastAsia="微軟正黑體" w:hAnsi="微軟正黑體"/>
        </w:rPr>
        <w:endnoteReference w:id="4"/>
      </w:r>
      <w:bookmarkEnd w:id="6"/>
    </w:p>
    <w:p w14:paraId="7FDE46BD" w14:textId="769FF26F" w:rsidR="00C6251C" w:rsidRPr="00DE4673" w:rsidRDefault="00543034" w:rsidP="0083108D">
      <w:pPr>
        <w:pStyle w:val="a3"/>
        <w:spacing w:line="440" w:lineRule="exact"/>
        <w:ind w:leftChars="0" w:left="1440" w:firstLine="480"/>
        <w:rPr>
          <w:rFonts w:ascii="微軟正黑體" w:eastAsia="微軟正黑體" w:hAnsi="微軟正黑體"/>
        </w:rPr>
      </w:pPr>
      <w:r w:rsidRPr="00543034">
        <w:rPr>
          <w:rFonts w:ascii="微軟正黑體" w:eastAsia="微軟正黑體" w:hAnsi="微軟正黑體" w:hint="eastAsia"/>
        </w:rPr>
        <w:t>LSR是另一種推估車輛的</w:t>
      </w:r>
      <w:proofErr w:type="gramStart"/>
      <w:r w:rsidRPr="00543034">
        <w:rPr>
          <w:rFonts w:ascii="微軟正黑體" w:eastAsia="微軟正黑體" w:hAnsi="微軟正黑體" w:hint="eastAsia"/>
        </w:rPr>
        <w:t>轉動貫量之</w:t>
      </w:r>
      <w:proofErr w:type="gramEnd"/>
      <w:r w:rsidRPr="00543034">
        <w:rPr>
          <w:rFonts w:ascii="微軟正黑體" w:eastAsia="微軟正黑體" w:hAnsi="微軟正黑體" w:hint="eastAsia"/>
        </w:rPr>
        <w:t>方法，全名為最小平方回歸法。LSR就是將離散的數據取逼近的回歸線，以得到最小誤差的方法。這篇論文將車輛簡化為二輪的single-track vehicle model。輸入有側向加速度、轉向加速度、後輪</w:t>
      </w:r>
      <w:proofErr w:type="gramStart"/>
      <w:r w:rsidRPr="00543034">
        <w:rPr>
          <w:rFonts w:ascii="微軟正黑體" w:eastAsia="微軟正黑體" w:hAnsi="微軟正黑體" w:hint="eastAsia"/>
        </w:rPr>
        <w:t>側向力等</w:t>
      </w:r>
      <w:proofErr w:type="gramEnd"/>
      <w:r w:rsidRPr="00543034">
        <w:rPr>
          <w:rFonts w:ascii="微軟正黑體" w:eastAsia="微軟正黑體" w:hAnsi="微軟正黑體" w:hint="eastAsia"/>
        </w:rPr>
        <w:t>。其中，轉向、側向的加速度由GPS和其他感測器獲得，但是因為會有誤差(車輛的朝向有可能偏左偏右)，所以需先透過LSR修正過bias angle。而後輪</w:t>
      </w:r>
      <w:proofErr w:type="gramStart"/>
      <w:r w:rsidRPr="00543034">
        <w:rPr>
          <w:rFonts w:ascii="微軟正黑體" w:eastAsia="微軟正黑體" w:hAnsi="微軟正黑體" w:hint="eastAsia"/>
        </w:rPr>
        <w:t>側向力則</w:t>
      </w:r>
      <w:proofErr w:type="gramEnd"/>
      <w:r w:rsidRPr="00543034">
        <w:rPr>
          <w:rFonts w:ascii="微軟正黑體" w:eastAsia="微軟正黑體" w:hAnsi="微軟正黑體" w:hint="eastAsia"/>
        </w:rPr>
        <w:t>由輪胎的鬆弛長度推估，一樣，鬆弛長度也會通過LSR修正。最後，當獲得了修正過的動態車輛數據後，便可以再用最小平方法推估車輛的轉動</w:t>
      </w:r>
      <w:proofErr w:type="gramStart"/>
      <w:r w:rsidRPr="00543034">
        <w:rPr>
          <w:rFonts w:ascii="微軟正黑體" w:eastAsia="微軟正黑體" w:hAnsi="微軟正黑體" w:hint="eastAsia"/>
        </w:rPr>
        <w:t>貫量了</w:t>
      </w:r>
      <w:proofErr w:type="gramEnd"/>
      <w:r w:rsidRPr="00543034">
        <w:rPr>
          <w:rFonts w:ascii="微軟正黑體" w:eastAsia="微軟正黑體" w:hAnsi="微軟正黑體" w:hint="eastAsia"/>
        </w:rPr>
        <w:t>。</w:t>
      </w:r>
      <w:r w:rsidR="00C6251C">
        <w:rPr>
          <w:rFonts w:ascii="微軟正黑體" w:eastAsia="微軟正黑體" w:hAnsi="微軟正黑體" w:hint="eastAsia"/>
        </w:rPr>
        <w:t>參考文獻的</w:t>
      </w:r>
      <w:r w:rsidRPr="00543034">
        <w:rPr>
          <w:rFonts w:ascii="微軟正黑體" w:eastAsia="微軟正黑體" w:hAnsi="微軟正黑體" w:hint="eastAsia"/>
        </w:rPr>
        <w:t>這篇論文說，用他的方法在</w:t>
      </w:r>
      <w:proofErr w:type="spellStart"/>
      <w:r w:rsidRPr="00543034">
        <w:rPr>
          <w:rFonts w:ascii="微軟正黑體" w:eastAsia="微軟正黑體" w:hAnsi="微軟正黑體" w:hint="eastAsia"/>
        </w:rPr>
        <w:t>CarSim</w:t>
      </w:r>
      <w:proofErr w:type="spellEnd"/>
      <w:r w:rsidRPr="00543034">
        <w:rPr>
          <w:rFonts w:ascii="微軟正黑體" w:eastAsia="微軟正黑體" w:hAnsi="微軟正黑體" w:hint="eastAsia"/>
        </w:rPr>
        <w:t>裡跑過後，與</w:t>
      </w:r>
      <w:proofErr w:type="spellStart"/>
      <w:r w:rsidRPr="00543034">
        <w:rPr>
          <w:rFonts w:ascii="微軟正黑體" w:eastAsia="微軟正黑體" w:hAnsi="微軟正黑體" w:hint="eastAsia"/>
        </w:rPr>
        <w:t>CarSim</w:t>
      </w:r>
      <w:proofErr w:type="spellEnd"/>
      <w:r w:rsidRPr="00543034">
        <w:rPr>
          <w:rFonts w:ascii="微軟正黑體" w:eastAsia="微軟正黑體" w:hAnsi="微軟正黑體" w:hint="eastAsia"/>
        </w:rPr>
        <w:t>自己推估的</w:t>
      </w:r>
      <w:proofErr w:type="spellStart"/>
      <w:r w:rsidRPr="00543034">
        <w:rPr>
          <w:rFonts w:ascii="微軟正黑體" w:eastAsia="微軟正黑體" w:hAnsi="微軟正黑體" w:hint="eastAsia"/>
        </w:rPr>
        <w:t>Izz</w:t>
      </w:r>
      <w:proofErr w:type="spellEnd"/>
      <w:r w:rsidRPr="00543034">
        <w:rPr>
          <w:rFonts w:ascii="微軟正黑體" w:eastAsia="微軟正黑體" w:hAnsi="微軟正黑體" w:hint="eastAsia"/>
        </w:rPr>
        <w:t>相差僅1.5%，但是作者有提到，</w:t>
      </w:r>
      <w:proofErr w:type="spellStart"/>
      <w:r w:rsidRPr="00543034">
        <w:rPr>
          <w:rFonts w:ascii="微軟正黑體" w:eastAsia="微軟正黑體" w:hAnsi="微軟正黑體" w:hint="eastAsia"/>
        </w:rPr>
        <w:t>CarSim</w:t>
      </w:r>
      <w:proofErr w:type="spellEnd"/>
      <w:r w:rsidRPr="00543034">
        <w:rPr>
          <w:rFonts w:ascii="微軟正黑體" w:eastAsia="微軟正黑體" w:hAnsi="微軟正黑體" w:hint="eastAsia"/>
        </w:rPr>
        <w:t>的</w:t>
      </w:r>
      <w:proofErr w:type="spellStart"/>
      <w:r w:rsidRPr="00543034">
        <w:rPr>
          <w:rFonts w:ascii="微軟正黑體" w:eastAsia="微軟正黑體" w:hAnsi="微軟正黑體" w:hint="eastAsia"/>
        </w:rPr>
        <w:t>Izz</w:t>
      </w:r>
      <w:proofErr w:type="spellEnd"/>
      <w:r w:rsidRPr="00543034">
        <w:rPr>
          <w:rFonts w:ascii="微軟正黑體" w:eastAsia="微軟正黑體" w:hAnsi="微軟正黑體" w:hint="eastAsia"/>
        </w:rPr>
        <w:t>無法保證是準確的，所以並不能代表套用LSR法將可以準確的預測車</w:t>
      </w:r>
      <w:r w:rsidR="00DE4673">
        <w:rPr>
          <w:rFonts w:ascii="微軟正黑體" w:eastAsia="微軟正黑體" w:hAnsi="微軟正黑體" w:hint="eastAsia"/>
        </w:rPr>
        <w:t>輛</w:t>
      </w:r>
      <w:proofErr w:type="gramStart"/>
      <w:r w:rsidRPr="00543034">
        <w:rPr>
          <w:rFonts w:ascii="微軟正黑體" w:eastAsia="微軟正黑體" w:hAnsi="微軟正黑體" w:hint="eastAsia"/>
        </w:rPr>
        <w:t>轉動貫量</w:t>
      </w:r>
      <w:proofErr w:type="gramEnd"/>
      <w:r w:rsidRPr="00543034">
        <w:rPr>
          <w:rFonts w:ascii="微軟正黑體" w:eastAsia="微軟正黑體" w:hAnsi="微軟正黑體" w:hint="eastAsia"/>
        </w:rPr>
        <w:t>。</w:t>
      </w:r>
    </w:p>
    <w:p w14:paraId="245D3A6D" w14:textId="19A7B20F" w:rsidR="00747646" w:rsidRDefault="00747646" w:rsidP="007F3814">
      <w:pPr>
        <w:pStyle w:val="a3"/>
        <w:numPr>
          <w:ilvl w:val="2"/>
          <w:numId w:val="1"/>
        </w:numPr>
        <w:spacing w:line="440" w:lineRule="exact"/>
        <w:ind w:leftChars="0"/>
        <w:outlineLvl w:val="2"/>
        <w:rPr>
          <w:rFonts w:ascii="微軟正黑體" w:eastAsia="微軟正黑體" w:hAnsi="微軟正黑體"/>
        </w:rPr>
      </w:pPr>
      <w:bookmarkStart w:id="7" w:name="_Toc152844168"/>
      <w:r>
        <w:rPr>
          <w:rFonts w:ascii="微軟正黑體" w:eastAsia="微軟正黑體" w:hAnsi="微軟正黑體" w:hint="eastAsia"/>
        </w:rPr>
        <w:t>經驗公式法</w:t>
      </w:r>
      <w:r w:rsidR="00C6251C">
        <w:rPr>
          <w:rStyle w:val="a7"/>
          <w:rFonts w:ascii="微軟正黑體" w:eastAsia="微軟正黑體" w:hAnsi="微軟正黑體"/>
        </w:rPr>
        <w:endnoteReference w:id="5"/>
      </w:r>
      <w:r w:rsidR="00C6251C">
        <w:rPr>
          <w:rFonts w:ascii="微軟正黑體" w:eastAsia="微軟正黑體" w:hAnsi="微軟正黑體" w:hint="eastAsia"/>
        </w:rPr>
        <w:t xml:space="preserve"> </w:t>
      </w:r>
      <w:r w:rsidR="00C6251C">
        <w:rPr>
          <w:rStyle w:val="a7"/>
          <w:rFonts w:ascii="微軟正黑體" w:eastAsia="微軟正黑體" w:hAnsi="微軟正黑體"/>
        </w:rPr>
        <w:endnoteReference w:id="6"/>
      </w:r>
      <w:bookmarkEnd w:id="7"/>
    </w:p>
    <w:p w14:paraId="592BDF9F" w14:textId="77777777" w:rsidR="00735DB4" w:rsidRDefault="00735DB4" w:rsidP="006C7421">
      <w:pPr>
        <w:pStyle w:val="a3"/>
        <w:spacing w:line="440" w:lineRule="exact"/>
        <w:ind w:leftChars="0" w:left="1440" w:firstLine="482"/>
        <w:rPr>
          <w:rFonts w:ascii="微軟正黑體" w:eastAsia="微軟正黑體" w:hAnsi="微軟正黑體"/>
        </w:rPr>
      </w:pPr>
      <w:r>
        <w:rPr>
          <w:rFonts w:ascii="微軟正黑體" w:eastAsia="微軟正黑體" w:hAnsi="微軟正黑體" w:hint="eastAsia"/>
        </w:rPr>
        <w:t>SAE有分文獻統</w:t>
      </w:r>
      <w:r w:rsidRPr="00DE4673">
        <w:rPr>
          <w:rFonts w:ascii="微軟正黑體" w:eastAsia="微軟正黑體" w:hAnsi="微軟正黑體" w:hint="eastAsia"/>
        </w:rPr>
        <w:t>整歷年不同學者提出的經驗公式，雖然論文有將他們進行仔細的評估，但是該經驗公式都是針對20世紀的車輛而來的，與現代車輛已有不小的差異，</w:t>
      </w:r>
      <w:r>
        <w:rPr>
          <w:rFonts w:ascii="微軟正黑體" w:eastAsia="微軟正黑體" w:hAnsi="微軟正黑體" w:hint="eastAsia"/>
        </w:rPr>
        <w:t>而且EC35貨卡為電動車，重量分布應與油車有不小差異，拿來評估我們</w:t>
      </w:r>
      <w:proofErr w:type="gramStart"/>
      <w:r>
        <w:rPr>
          <w:rFonts w:ascii="微軟正黑體" w:eastAsia="微軟正黑體" w:hAnsi="微軟正黑體" w:hint="eastAsia"/>
        </w:rPr>
        <w:t>貨卡組的</w:t>
      </w:r>
      <w:proofErr w:type="spellStart"/>
      <w:proofErr w:type="gramEnd"/>
      <w:r>
        <w:rPr>
          <w:rFonts w:ascii="微軟正黑體" w:eastAsia="微軟正黑體" w:hAnsi="微軟正黑體" w:hint="eastAsia"/>
        </w:rPr>
        <w:t>Iz</w:t>
      </w:r>
      <w:r>
        <w:rPr>
          <w:rFonts w:ascii="微軟正黑體" w:eastAsia="微軟正黑體" w:hAnsi="微軟正黑體"/>
        </w:rPr>
        <w:t>z</w:t>
      </w:r>
      <w:proofErr w:type="spellEnd"/>
      <w:r>
        <w:rPr>
          <w:rFonts w:ascii="微軟正黑體" w:eastAsia="微軟正黑體" w:hAnsi="微軟正黑體" w:hint="eastAsia"/>
        </w:rPr>
        <w:lastRenderedPageBreak/>
        <w:t>可能不太適合。</w:t>
      </w:r>
    </w:p>
    <w:p w14:paraId="05BF3271" w14:textId="3E2E034F" w:rsidR="00735DB4" w:rsidRDefault="00735DB4" w:rsidP="006C7421">
      <w:pPr>
        <w:pStyle w:val="a3"/>
        <w:spacing w:line="440" w:lineRule="exact"/>
        <w:ind w:leftChars="0" w:left="1440" w:firstLine="482"/>
        <w:rPr>
          <w:rFonts w:ascii="微軟正黑體" w:eastAsia="微軟正黑體" w:hAnsi="微軟正黑體"/>
        </w:rPr>
      </w:pPr>
      <w:r>
        <w:rPr>
          <w:rFonts w:ascii="微軟正黑體" w:eastAsia="微軟正黑體" w:hAnsi="微軟正黑體" w:hint="eastAsia"/>
        </w:rPr>
        <w:t>另有一篇經驗公式的文獻透過蒙地卡羅法將大量的車輛參數與</w:t>
      </w:r>
      <w:proofErr w:type="gramStart"/>
      <w:r>
        <w:rPr>
          <w:rFonts w:ascii="微軟正黑體" w:eastAsia="微軟正黑體" w:hAnsi="微軟正黑體" w:hint="eastAsia"/>
        </w:rPr>
        <w:t>轉動貫量樣本</w:t>
      </w:r>
      <w:proofErr w:type="gramEnd"/>
      <w:r>
        <w:rPr>
          <w:rFonts w:ascii="微軟正黑體" w:eastAsia="微軟正黑體" w:hAnsi="微軟正黑體" w:hint="eastAsia"/>
        </w:rPr>
        <w:t>作線性化，目的是要找出一條誤差較小的公式</w:t>
      </w:r>
      <m:oMath>
        <m:r>
          <w:rPr>
            <w:rFonts w:ascii="Cambria Math" w:eastAsia="微軟正黑體" w:hAnsi="Cambria Math" w:hint="eastAsia"/>
          </w:rPr>
          <m:t>I</m:t>
        </m:r>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f</m:t>
            </m:r>
          </m:e>
          <m:sup>
            <m:r>
              <w:rPr>
                <w:rFonts w:ascii="Cambria Math" w:eastAsia="微軟正黑體" w:hAnsi="Cambria Math"/>
              </w:rPr>
              <m:t>*</m:t>
            </m:r>
          </m:sup>
        </m:sSup>
        <m:r>
          <w:rPr>
            <w:rFonts w:ascii="Cambria Math" w:eastAsia="微軟正黑體" w:hAnsi="Cambria Math"/>
          </w:rPr>
          <m:t>(m,</m:t>
        </m:r>
        <m:sSub>
          <m:sSubPr>
            <m:ctrlPr>
              <w:rPr>
                <w:rFonts w:ascii="Cambria Math" w:eastAsia="微軟正黑體" w:hAnsi="Cambria Math"/>
                <w:i/>
              </w:rPr>
            </m:ctrlPr>
          </m:sSubPr>
          <m:e>
            <m:r>
              <w:rPr>
                <w:rFonts w:ascii="Cambria Math" w:eastAsia="微軟正黑體" w:hAnsi="Cambria Math"/>
              </w:rPr>
              <m:t>l</m:t>
            </m:r>
          </m:e>
          <m:sub>
            <m:r>
              <w:rPr>
                <w:rFonts w:ascii="Cambria Math" w:eastAsia="微軟正黑體" w:hAnsi="Cambria Math"/>
              </w:rPr>
              <m:t>12</m:t>
            </m:r>
          </m:sub>
        </m:sSub>
        <m:r>
          <w:rPr>
            <w:rFonts w:ascii="Cambria Math" w:eastAsia="微軟正黑體" w:hAnsi="Cambria Math"/>
          </w:rPr>
          <m:t>,b,H,</m:t>
        </m:r>
        <m:sSub>
          <m:sSubPr>
            <m:ctrlPr>
              <w:rPr>
                <w:rFonts w:ascii="Cambria Math" w:eastAsia="微軟正黑體" w:hAnsi="Cambria Math"/>
                <w:i/>
              </w:rPr>
            </m:ctrlPr>
          </m:sSubPr>
          <m:e>
            <m:r>
              <w:rPr>
                <w:rFonts w:ascii="Cambria Math" w:eastAsia="微軟正黑體" w:hAnsi="Cambria Math"/>
              </w:rPr>
              <m:t>h</m:t>
            </m:r>
          </m:e>
          <m:sub>
            <m:r>
              <w:rPr>
                <w:rFonts w:ascii="Cambria Math" w:eastAsia="微軟正黑體" w:hAnsi="Cambria Math"/>
              </w:rPr>
              <m:t>CG</m:t>
            </m:r>
          </m:sub>
        </m:sSub>
        <m:r>
          <w:rPr>
            <w:rFonts w:ascii="Cambria Math" w:eastAsia="微軟正黑體" w:hAnsi="Cambria Math"/>
          </w:rPr>
          <m:t>,L)</m:t>
        </m:r>
      </m:oMath>
      <w:r>
        <w:rPr>
          <w:rFonts w:ascii="微軟正黑體" w:eastAsia="微軟正黑體" w:hAnsi="微軟正黑體" w:hint="eastAsia"/>
        </w:rPr>
        <w:t>。該篇文獻提出了經驗公式最吸引人的部分在於大部分需要輸入的車輛參數都是較容易獲得的，無須經過複雜的量測。</w:t>
      </w:r>
    </w:p>
    <w:p w14:paraId="6C6B8A7D" w14:textId="45A58821" w:rsidR="006C7421" w:rsidRDefault="006C7421" w:rsidP="006C7421">
      <w:pPr>
        <w:pStyle w:val="a3"/>
        <w:numPr>
          <w:ilvl w:val="1"/>
          <w:numId w:val="1"/>
        </w:numPr>
        <w:spacing w:line="440" w:lineRule="exact"/>
        <w:ind w:leftChars="0"/>
        <w:outlineLvl w:val="1"/>
        <w:rPr>
          <w:rFonts w:ascii="微軟正黑體" w:eastAsia="微軟正黑體" w:hAnsi="微軟正黑體"/>
        </w:rPr>
      </w:pPr>
      <w:r>
        <w:rPr>
          <w:rFonts w:ascii="微軟正黑體" w:eastAsia="微軟正黑體" w:hAnsi="微軟正黑體" w:hint="eastAsia"/>
        </w:rPr>
        <w:t>執行</w:t>
      </w:r>
    </w:p>
    <w:p w14:paraId="0A864BF4" w14:textId="7D8D4B9F" w:rsidR="006C7421" w:rsidRDefault="00082B82" w:rsidP="006C7421">
      <w:pPr>
        <w:spacing w:line="440" w:lineRule="exact"/>
        <w:ind w:left="958"/>
        <w:rPr>
          <w:rFonts w:ascii="微軟正黑體" w:eastAsia="微軟正黑體" w:hAnsi="微軟正黑體"/>
        </w:rPr>
      </w:pPr>
      <w:r>
        <w:rPr>
          <w:rFonts w:ascii="微軟正黑體" w:eastAsia="微軟正黑體" w:hAnsi="微軟正黑體" w:hint="eastAsia"/>
        </w:rPr>
        <w:t>對於上述獲得車輛</w:t>
      </w:r>
      <w:proofErr w:type="gramStart"/>
      <w:r>
        <w:rPr>
          <w:rFonts w:ascii="微軟正黑體" w:eastAsia="微軟正黑體" w:hAnsi="微軟正黑體" w:hint="eastAsia"/>
        </w:rPr>
        <w:t>轉動貫量之</w:t>
      </w:r>
      <w:proofErr w:type="gramEnd"/>
      <w:r>
        <w:rPr>
          <w:rFonts w:ascii="微軟正黑體" w:eastAsia="微軟正黑體" w:hAnsi="微軟正黑體" w:hint="eastAsia"/>
        </w:rPr>
        <w:t>方法，我們列出了一項評估表:</w:t>
      </w:r>
    </w:p>
    <w:tbl>
      <w:tblPr>
        <w:tblStyle w:val="af0"/>
        <w:tblW w:w="8931" w:type="dxa"/>
        <w:tblInd w:w="-147" w:type="dxa"/>
        <w:tblLook w:val="04A0" w:firstRow="1" w:lastRow="0" w:firstColumn="1" w:lastColumn="0" w:noHBand="0" w:noVBand="1"/>
      </w:tblPr>
      <w:tblGrid>
        <w:gridCol w:w="2940"/>
        <w:gridCol w:w="1835"/>
        <w:gridCol w:w="1834"/>
        <w:gridCol w:w="2322"/>
      </w:tblGrid>
      <w:tr w:rsidR="00082B82" w:rsidRPr="00082B82" w14:paraId="3C169363" w14:textId="77777777" w:rsidTr="00082B82">
        <w:trPr>
          <w:trHeight w:val="584"/>
        </w:trPr>
        <w:tc>
          <w:tcPr>
            <w:tcW w:w="2940" w:type="dxa"/>
            <w:hideMark/>
          </w:tcPr>
          <w:p w14:paraId="02D46D0A" w14:textId="24284363"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b/>
                <w:bCs/>
              </w:rPr>
              <w:t>評估</w:t>
            </w:r>
            <m:oMath>
              <m:sSub>
                <m:sSubPr>
                  <m:ctrlPr>
                    <w:rPr>
                      <w:rFonts w:ascii="Cambria Math" w:eastAsia="微軟正黑體" w:hAnsi="Cambria Math"/>
                      <w:b/>
                      <w:bCs/>
                      <w:i/>
                      <w:iCs/>
                    </w:rPr>
                  </m:ctrlPr>
                </m:sSubPr>
                <m:e>
                  <m:r>
                    <m:rPr>
                      <m:sty m:val="bi"/>
                    </m:rPr>
                    <w:rPr>
                      <w:rFonts w:ascii="Cambria Math" w:eastAsia="微軟正黑體" w:hAnsi="Cambria Math"/>
                    </w:rPr>
                    <m:t>I</m:t>
                  </m:r>
                </m:e>
                <m:sub>
                  <m:r>
                    <m:rPr>
                      <m:sty m:val="bi"/>
                    </m:rPr>
                    <w:rPr>
                      <w:rFonts w:ascii="Cambria Math" w:eastAsia="微軟正黑體" w:hAnsi="Cambria Math"/>
                    </w:rPr>
                    <m:t>zz</m:t>
                  </m:r>
                </m:sub>
              </m:sSub>
            </m:oMath>
            <w:r w:rsidRPr="00082B82">
              <w:rPr>
                <w:rFonts w:ascii="微軟正黑體" w:eastAsia="微軟正黑體" w:hAnsi="微軟正黑體"/>
                <w:b/>
                <w:bCs/>
              </w:rPr>
              <w:t>的方式</w:t>
            </w:r>
          </w:p>
        </w:tc>
        <w:tc>
          <w:tcPr>
            <w:tcW w:w="1835" w:type="dxa"/>
            <w:hideMark/>
          </w:tcPr>
          <w:p w14:paraId="2A67CA33"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b/>
                <w:bCs/>
              </w:rPr>
              <w:t>誤差error (relative)</w:t>
            </w:r>
          </w:p>
        </w:tc>
        <w:tc>
          <w:tcPr>
            <w:tcW w:w="1834" w:type="dxa"/>
            <w:hideMark/>
          </w:tcPr>
          <w:p w14:paraId="6AC4D324"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b/>
                <w:bCs/>
              </w:rPr>
              <w:t>使用成本cost(relative)</w:t>
            </w:r>
          </w:p>
        </w:tc>
        <w:tc>
          <w:tcPr>
            <w:tcW w:w="2322" w:type="dxa"/>
            <w:hideMark/>
          </w:tcPr>
          <w:p w14:paraId="1BE505A7"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b/>
                <w:bCs/>
              </w:rPr>
              <w:t>備註</w:t>
            </w:r>
          </w:p>
        </w:tc>
      </w:tr>
      <w:tr w:rsidR="00082B82" w:rsidRPr="00082B82" w14:paraId="2080B20B" w14:textId="77777777" w:rsidTr="00082B82">
        <w:trPr>
          <w:trHeight w:val="584"/>
        </w:trPr>
        <w:tc>
          <w:tcPr>
            <w:tcW w:w="2940" w:type="dxa"/>
            <w:hideMark/>
          </w:tcPr>
          <w:p w14:paraId="49210DE3"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Measure vehicle yaw moment of inertia (Suspension method)</w:t>
            </w:r>
          </w:p>
        </w:tc>
        <w:tc>
          <w:tcPr>
            <w:tcW w:w="1835" w:type="dxa"/>
            <w:hideMark/>
          </w:tcPr>
          <w:p w14:paraId="141E9DE7"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small</w:t>
            </w:r>
          </w:p>
        </w:tc>
        <w:tc>
          <w:tcPr>
            <w:tcW w:w="1834" w:type="dxa"/>
            <w:hideMark/>
          </w:tcPr>
          <w:p w14:paraId="759C51A0"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large</w:t>
            </w:r>
          </w:p>
        </w:tc>
        <w:tc>
          <w:tcPr>
            <w:tcW w:w="2322" w:type="dxa"/>
            <w:hideMark/>
          </w:tcPr>
          <w:p w14:paraId="08F45580" w14:textId="77777777" w:rsidR="00082B82" w:rsidRPr="00082B82" w:rsidRDefault="00082B82" w:rsidP="00082B82">
            <w:pPr>
              <w:spacing w:line="440" w:lineRule="exact"/>
              <w:rPr>
                <w:rFonts w:ascii="微軟正黑體" w:eastAsia="微軟正黑體" w:hAnsi="微軟正黑體"/>
              </w:rPr>
            </w:pPr>
          </w:p>
        </w:tc>
      </w:tr>
      <w:tr w:rsidR="00082B82" w:rsidRPr="00082B82" w14:paraId="196ABD57" w14:textId="77777777" w:rsidTr="00082B82">
        <w:trPr>
          <w:trHeight w:val="584"/>
        </w:trPr>
        <w:tc>
          <w:tcPr>
            <w:tcW w:w="2940" w:type="dxa"/>
            <w:hideMark/>
          </w:tcPr>
          <w:p w14:paraId="043B1FB9"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Measure vehicle yaw moment of inertia (Torsion pendulum)</w:t>
            </w:r>
          </w:p>
        </w:tc>
        <w:tc>
          <w:tcPr>
            <w:tcW w:w="1835" w:type="dxa"/>
            <w:hideMark/>
          </w:tcPr>
          <w:p w14:paraId="6B3CB9DF"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small</w:t>
            </w:r>
          </w:p>
        </w:tc>
        <w:tc>
          <w:tcPr>
            <w:tcW w:w="1834" w:type="dxa"/>
            <w:hideMark/>
          </w:tcPr>
          <w:p w14:paraId="13B38CA9"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large</w:t>
            </w:r>
          </w:p>
        </w:tc>
        <w:tc>
          <w:tcPr>
            <w:tcW w:w="2322" w:type="dxa"/>
            <w:hideMark/>
          </w:tcPr>
          <w:p w14:paraId="6A27F18E" w14:textId="77777777" w:rsidR="00082B82" w:rsidRPr="00082B82" w:rsidRDefault="00082B82" w:rsidP="00082B82">
            <w:pPr>
              <w:spacing w:line="440" w:lineRule="exact"/>
              <w:rPr>
                <w:rFonts w:ascii="微軟正黑體" w:eastAsia="微軟正黑體" w:hAnsi="微軟正黑體"/>
              </w:rPr>
            </w:pPr>
          </w:p>
        </w:tc>
      </w:tr>
      <w:tr w:rsidR="00082B82" w:rsidRPr="00082B82" w14:paraId="3FCB7E4C" w14:textId="77777777" w:rsidTr="00082B82">
        <w:trPr>
          <w:trHeight w:val="584"/>
        </w:trPr>
        <w:tc>
          <w:tcPr>
            <w:tcW w:w="2940" w:type="dxa"/>
            <w:hideMark/>
          </w:tcPr>
          <w:p w14:paraId="2EEE6389"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 xml:space="preserve">Estimate by </w:t>
            </w:r>
            <w:proofErr w:type="gramStart"/>
            <w:r w:rsidRPr="00082B82">
              <w:rPr>
                <w:rFonts w:ascii="微軟正黑體" w:eastAsia="微軟正黑體" w:hAnsi="微軟正黑體"/>
              </w:rPr>
              <w:t>model(</w:t>
            </w:r>
            <w:proofErr w:type="gramEnd"/>
            <w:r w:rsidRPr="00082B82">
              <w:rPr>
                <w:rFonts w:ascii="微軟正黑體" w:eastAsia="微軟正黑體" w:hAnsi="微軟正黑體"/>
              </w:rPr>
              <w:t>DEKF)</w:t>
            </w:r>
          </w:p>
        </w:tc>
        <w:tc>
          <w:tcPr>
            <w:tcW w:w="1835" w:type="dxa"/>
            <w:hideMark/>
          </w:tcPr>
          <w:p w14:paraId="0A6D49B4"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middle</w:t>
            </w:r>
          </w:p>
        </w:tc>
        <w:tc>
          <w:tcPr>
            <w:tcW w:w="1834" w:type="dxa"/>
            <w:hideMark/>
          </w:tcPr>
          <w:p w14:paraId="1DB12415"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middle</w:t>
            </w:r>
          </w:p>
        </w:tc>
        <w:tc>
          <w:tcPr>
            <w:tcW w:w="2322" w:type="dxa"/>
            <w:hideMark/>
          </w:tcPr>
          <w:p w14:paraId="2FC1FB1E"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儘管車輛參數的誤差可能稍大，但是可以同時獲得相對準確的車輛動態變數states variables</w:t>
            </w:r>
          </w:p>
        </w:tc>
      </w:tr>
      <w:tr w:rsidR="00082B82" w:rsidRPr="00082B82" w14:paraId="6FDEE6A7" w14:textId="77777777" w:rsidTr="00082B82">
        <w:trPr>
          <w:trHeight w:val="584"/>
        </w:trPr>
        <w:tc>
          <w:tcPr>
            <w:tcW w:w="2940" w:type="dxa"/>
            <w:hideMark/>
          </w:tcPr>
          <w:p w14:paraId="7CB8FFA0"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 xml:space="preserve">Estimate by </w:t>
            </w:r>
            <w:proofErr w:type="gramStart"/>
            <w:r w:rsidRPr="00082B82">
              <w:rPr>
                <w:rFonts w:ascii="微軟正黑體" w:eastAsia="微軟正黑體" w:hAnsi="微軟正黑體"/>
              </w:rPr>
              <w:t>model(</w:t>
            </w:r>
            <w:proofErr w:type="gramEnd"/>
            <w:r w:rsidRPr="00082B82">
              <w:rPr>
                <w:rFonts w:ascii="微軟正黑體" w:eastAsia="微軟正黑體" w:hAnsi="微軟正黑體"/>
              </w:rPr>
              <w:t>LSR)</w:t>
            </w:r>
          </w:p>
        </w:tc>
        <w:tc>
          <w:tcPr>
            <w:tcW w:w="1835" w:type="dxa"/>
            <w:hideMark/>
          </w:tcPr>
          <w:p w14:paraId="60338B0B"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middle</w:t>
            </w:r>
          </w:p>
        </w:tc>
        <w:tc>
          <w:tcPr>
            <w:tcW w:w="1834" w:type="dxa"/>
            <w:hideMark/>
          </w:tcPr>
          <w:p w14:paraId="346A10D2"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middle</w:t>
            </w:r>
          </w:p>
        </w:tc>
        <w:tc>
          <w:tcPr>
            <w:tcW w:w="2322" w:type="dxa"/>
            <w:hideMark/>
          </w:tcPr>
          <w:p w14:paraId="64140A60" w14:textId="77777777" w:rsidR="00082B82" w:rsidRPr="00082B82" w:rsidRDefault="00082B82" w:rsidP="00082B82">
            <w:pPr>
              <w:spacing w:line="440" w:lineRule="exact"/>
              <w:rPr>
                <w:rFonts w:ascii="微軟正黑體" w:eastAsia="微軟正黑體" w:hAnsi="微軟正黑體"/>
              </w:rPr>
            </w:pPr>
          </w:p>
        </w:tc>
      </w:tr>
      <w:tr w:rsidR="00082B82" w:rsidRPr="00082B82" w14:paraId="6BF83C81" w14:textId="77777777" w:rsidTr="00082B82">
        <w:trPr>
          <w:trHeight w:val="584"/>
        </w:trPr>
        <w:tc>
          <w:tcPr>
            <w:tcW w:w="2940" w:type="dxa"/>
            <w:hideMark/>
          </w:tcPr>
          <w:p w14:paraId="55439671"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Empirical equation</w:t>
            </w:r>
          </w:p>
        </w:tc>
        <w:tc>
          <w:tcPr>
            <w:tcW w:w="1835" w:type="dxa"/>
            <w:hideMark/>
          </w:tcPr>
          <w:p w14:paraId="1CEF5DF8"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big</w:t>
            </w:r>
          </w:p>
        </w:tc>
        <w:tc>
          <w:tcPr>
            <w:tcW w:w="1834" w:type="dxa"/>
            <w:hideMark/>
          </w:tcPr>
          <w:p w14:paraId="25F4C2AB"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small</w:t>
            </w:r>
          </w:p>
        </w:tc>
        <w:tc>
          <w:tcPr>
            <w:tcW w:w="2322" w:type="dxa"/>
            <w:hideMark/>
          </w:tcPr>
          <w:p w14:paraId="39DCF037" w14:textId="77777777" w:rsidR="00082B82" w:rsidRPr="00082B82" w:rsidRDefault="00082B82" w:rsidP="00082B82">
            <w:pPr>
              <w:spacing w:line="440" w:lineRule="exact"/>
              <w:rPr>
                <w:rFonts w:ascii="微軟正黑體" w:eastAsia="微軟正黑體" w:hAnsi="微軟正黑體"/>
              </w:rPr>
            </w:pPr>
          </w:p>
        </w:tc>
      </w:tr>
    </w:tbl>
    <w:p w14:paraId="0F8B6E12" w14:textId="730A55CB" w:rsidR="0005668D" w:rsidRPr="006C7421" w:rsidRDefault="00E9653F" w:rsidP="0005668D">
      <w:pPr>
        <w:spacing w:line="440" w:lineRule="exact"/>
        <w:ind w:left="958"/>
        <w:rPr>
          <w:rFonts w:ascii="微軟正黑體" w:eastAsia="微軟正黑體" w:hAnsi="微軟正黑體" w:hint="eastAsia"/>
        </w:rPr>
      </w:pPr>
      <w:r>
        <w:rPr>
          <w:rFonts w:ascii="微軟正黑體" w:eastAsia="微軟正黑體" w:hAnsi="微軟正黑體" w:hint="eastAsia"/>
        </w:rPr>
        <w:t>首先，藉由量測獲得</w:t>
      </w:r>
      <w:r w:rsidR="00AC28C5">
        <w:rPr>
          <w:rFonts w:ascii="微軟正黑體" w:eastAsia="微軟正黑體" w:hAnsi="微軟正黑體" w:hint="eastAsia"/>
        </w:rPr>
        <w:t>之</w:t>
      </w:r>
      <w:r>
        <w:rPr>
          <w:rFonts w:ascii="微軟正黑體" w:eastAsia="微軟正黑體" w:hAnsi="微軟正黑體" w:hint="eastAsia"/>
        </w:rPr>
        <w:t>車輛</w:t>
      </w:r>
      <w:proofErr w:type="gramStart"/>
      <w:r>
        <w:rPr>
          <w:rFonts w:ascii="微軟正黑體" w:eastAsia="微軟正黑體" w:hAnsi="微軟正黑體" w:hint="eastAsia"/>
        </w:rPr>
        <w:t>慣性矩</w:t>
      </w:r>
      <w:r w:rsidR="00AC28C5">
        <w:rPr>
          <w:rFonts w:ascii="微軟正黑體" w:eastAsia="微軟正黑體" w:hAnsi="微軟正黑體" w:hint="eastAsia"/>
        </w:rPr>
        <w:t>應是</w:t>
      </w:r>
      <w:proofErr w:type="gramEnd"/>
      <w:r w:rsidR="00AC28C5">
        <w:rPr>
          <w:rFonts w:ascii="微軟正黑體" w:eastAsia="微軟正黑體" w:hAnsi="微軟正黑體" w:hint="eastAsia"/>
        </w:rPr>
        <w:t>最為準確的，但是</w:t>
      </w:r>
      <w:r>
        <w:rPr>
          <w:rFonts w:ascii="微軟正黑體" w:eastAsia="微軟正黑體" w:hAnsi="微軟正黑體" w:hint="eastAsia"/>
        </w:rPr>
        <w:t>的兩個</w:t>
      </w:r>
      <w:r w:rsidR="00AC28C5">
        <w:rPr>
          <w:rFonts w:ascii="微軟正黑體" w:eastAsia="微軟正黑體" w:hAnsi="微軟正黑體" w:hint="eastAsia"/>
        </w:rPr>
        <w:t>量測</w:t>
      </w:r>
      <w:r>
        <w:rPr>
          <w:rFonts w:ascii="微軟正黑體" w:eastAsia="微軟正黑體" w:hAnsi="微軟正黑體" w:hint="eastAsia"/>
        </w:rPr>
        <w:t>方法</w:t>
      </w:r>
      <w:r w:rsidR="00AC28C5">
        <w:rPr>
          <w:rFonts w:ascii="微軟正黑體" w:eastAsia="微軟正黑體" w:hAnsi="微軟正黑體" w:hint="eastAsia"/>
        </w:rPr>
        <w:t>都需要有專業的儀器，考量到成本</w:t>
      </w:r>
      <w:r>
        <w:rPr>
          <w:rFonts w:ascii="微軟正黑體" w:eastAsia="微軟正黑體" w:hAnsi="微軟正黑體" w:hint="eastAsia"/>
        </w:rPr>
        <w:t>，我們判斷這些量測應不會在計畫中執行。</w:t>
      </w:r>
      <w:r w:rsidR="00AC28C5">
        <w:rPr>
          <w:rFonts w:ascii="微軟正黑體" w:eastAsia="微軟正黑體" w:hAnsi="微軟正黑體" w:hint="eastAsia"/>
        </w:rPr>
        <w:t>準確度</w:t>
      </w:r>
      <w:r>
        <w:rPr>
          <w:rFonts w:ascii="微軟正黑體" w:eastAsia="微軟正黑體" w:hAnsi="微軟正黑體" w:hint="eastAsia"/>
        </w:rPr>
        <w:t>其次</w:t>
      </w:r>
      <w:r w:rsidR="00AC28C5">
        <w:rPr>
          <w:rFonts w:ascii="微軟正黑體" w:eastAsia="微軟正黑體" w:hAnsi="微軟正黑體" w:hint="eastAsia"/>
        </w:rPr>
        <w:t>的</w:t>
      </w:r>
      <w:r>
        <w:rPr>
          <w:rFonts w:ascii="微軟正黑體" w:eastAsia="微軟正黑體" w:hAnsi="微軟正黑體" w:hint="eastAsia"/>
        </w:rPr>
        <w:t>是藉由動態參數預估車輛</w:t>
      </w:r>
      <w:proofErr w:type="gramStart"/>
      <w:r w:rsidR="00AC28C5">
        <w:rPr>
          <w:rFonts w:ascii="微軟正黑體" w:eastAsia="微軟正黑體" w:hAnsi="微軟正黑體" w:hint="eastAsia"/>
        </w:rPr>
        <w:t>轉動貫量之</w:t>
      </w:r>
      <w:proofErr w:type="gramEnd"/>
      <w:r w:rsidR="00AC28C5">
        <w:rPr>
          <w:rFonts w:ascii="微軟正黑體" w:eastAsia="微軟正黑體" w:hAnsi="微軟正黑體" w:hint="eastAsia"/>
        </w:rPr>
        <w:t>方法，而比起直接在EC35實車上</w:t>
      </w:r>
      <w:proofErr w:type="gramStart"/>
      <w:r w:rsidR="00AC28C5">
        <w:rPr>
          <w:rFonts w:ascii="微軟正黑體" w:eastAsia="微軟正黑體" w:hAnsi="微軟正黑體" w:hint="eastAsia"/>
        </w:rPr>
        <w:t>加裝感測</w:t>
      </w:r>
      <w:proofErr w:type="gramEnd"/>
      <w:r w:rsidR="00AC28C5">
        <w:rPr>
          <w:rFonts w:ascii="微軟正黑體" w:eastAsia="微軟正黑體" w:hAnsi="微軟正黑體" w:hint="eastAsia"/>
        </w:rPr>
        <w:t>器，在模擬環境內讓車輛模型移動，再從車輛模型上獲得動態參數應該是較為容易且實際的做法。</w:t>
      </w:r>
      <w:r w:rsidR="00811E91">
        <w:rPr>
          <w:rFonts w:ascii="微軟正黑體" w:eastAsia="微軟正黑體" w:hAnsi="微軟正黑體" w:hint="eastAsia"/>
        </w:rPr>
        <w:t>不過由於目前車輛模型尚未完善，動態參數預估車輛</w:t>
      </w:r>
      <w:proofErr w:type="gramStart"/>
      <w:r w:rsidR="00811E91">
        <w:rPr>
          <w:rFonts w:ascii="微軟正黑體" w:eastAsia="微軟正黑體" w:hAnsi="微軟正黑體" w:hint="eastAsia"/>
        </w:rPr>
        <w:t>轉動貫量的</w:t>
      </w:r>
      <w:proofErr w:type="gramEnd"/>
      <w:r w:rsidR="00811E91">
        <w:rPr>
          <w:rFonts w:ascii="微軟正黑體" w:eastAsia="微軟正黑體" w:hAnsi="微軟正黑體" w:hint="eastAsia"/>
        </w:rPr>
        <w:t>方法就先保留。而用經驗公式來預估的車輛慣性</w:t>
      </w:r>
      <w:proofErr w:type="gramStart"/>
      <w:r w:rsidR="00811E91">
        <w:rPr>
          <w:rFonts w:ascii="微軟正黑體" w:eastAsia="微軟正黑體" w:hAnsi="微軟正黑體" w:hint="eastAsia"/>
        </w:rPr>
        <w:t>矩</w:t>
      </w:r>
      <w:proofErr w:type="gramEnd"/>
      <w:r w:rsidR="00811E91">
        <w:rPr>
          <w:rFonts w:ascii="微軟正黑體" w:eastAsia="微軟正黑體" w:hAnsi="微軟正黑體" w:hint="eastAsia"/>
        </w:rPr>
        <w:t>雖然準確度較差，</w:t>
      </w:r>
      <w:r w:rsidR="00811E91">
        <w:rPr>
          <w:rFonts w:ascii="微軟正黑體" w:eastAsia="微軟正黑體" w:hAnsi="微軟正黑體" w:hint="eastAsia"/>
        </w:rPr>
        <w:lastRenderedPageBreak/>
        <w:t>但是由於其所需的參數容易獲得，並且獲得之答案與實際數值仍具有高相關性，所以我們目前先採用此方法。</w:t>
      </w:r>
      <w:r w:rsidR="0005668D">
        <w:rPr>
          <w:rFonts w:ascii="微軟正黑體" w:eastAsia="微軟正黑體" w:hAnsi="微軟正黑體" w:hint="eastAsia"/>
        </w:rPr>
        <w:t>篩選論文中，誤差最低的經驗公式為:</w:t>
      </w:r>
      <m:oMath>
        <m:sSub>
          <m:sSubPr>
            <m:ctrlPr>
              <w:rPr>
                <w:rFonts w:ascii="Cambria Math" w:eastAsia="微軟正黑體" w:hAnsi="Cambria Math"/>
                <w:i/>
              </w:rPr>
            </m:ctrlPr>
          </m:sSubPr>
          <m:e>
            <m:r>
              <w:rPr>
                <w:rFonts w:ascii="Cambria Math" w:eastAsia="微軟正黑體" w:hAnsi="Cambria Math" w:hint="eastAsia"/>
              </w:rPr>
              <m:t>I</m:t>
            </m:r>
          </m:e>
          <m:sub>
            <m:r>
              <w:rPr>
                <w:rFonts w:ascii="Cambria Math" w:eastAsia="微軟正黑體" w:hAnsi="Cambria Math"/>
              </w:rPr>
              <m:t>z</m:t>
            </m:r>
          </m:sub>
        </m:sSub>
        <m:r>
          <w:rPr>
            <w:rFonts w:ascii="Cambria Math" w:eastAsia="微軟正黑體" w:hAnsi="Cambria Math"/>
          </w:rPr>
          <m:t>=0.279∙</m:t>
        </m:r>
        <m:sSubSup>
          <m:sSubSupPr>
            <m:ctrlPr>
              <w:rPr>
                <w:rFonts w:ascii="Cambria Math" w:eastAsia="微軟正黑體" w:hAnsi="Cambria Math"/>
                <w:i/>
              </w:rPr>
            </m:ctrlPr>
          </m:sSubSupPr>
          <m:e>
            <m:r>
              <w:rPr>
                <w:rFonts w:ascii="Cambria Math" w:eastAsia="微軟正黑體" w:hAnsi="Cambria Math"/>
              </w:rPr>
              <m:t>l</m:t>
            </m:r>
          </m:e>
          <m:sub>
            <m:r>
              <w:rPr>
                <w:rFonts w:ascii="Cambria Math" w:eastAsia="微軟正黑體" w:hAnsi="Cambria Math"/>
              </w:rPr>
              <m:t>12</m:t>
            </m:r>
          </m:sub>
          <m:sup>
            <m:r>
              <w:rPr>
                <w:rFonts w:ascii="Cambria Math" w:eastAsia="微軟正黑體" w:hAnsi="Cambria Math"/>
              </w:rPr>
              <m:t>0.166</m:t>
            </m:r>
          </m:sup>
        </m:sSubSup>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b</m:t>
            </m:r>
          </m:e>
          <m:sup>
            <m:r>
              <w:rPr>
                <w:rFonts w:ascii="Cambria Math" w:eastAsia="微軟正黑體" w:hAnsi="Cambria Math"/>
              </w:rPr>
              <m:t>0.042</m:t>
            </m:r>
          </m:sup>
        </m:sSup>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H</m:t>
            </m:r>
          </m:e>
          <m:sup>
            <m:r>
              <w:rPr>
                <w:rFonts w:ascii="Cambria Math" w:eastAsia="微軟正黑體" w:hAnsi="Cambria Math"/>
              </w:rPr>
              <m:t>0.357</m:t>
            </m:r>
          </m:sup>
        </m:sSup>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m</m:t>
            </m:r>
          </m:e>
          <m:sup>
            <m:r>
              <w:rPr>
                <w:rFonts w:ascii="Cambria Math" w:eastAsia="微軟正黑體" w:hAnsi="Cambria Math"/>
              </w:rPr>
              <m:t>0.798</m:t>
            </m:r>
          </m:sup>
        </m:sSup>
        <m:r>
          <w:rPr>
            <w:rFonts w:ascii="Cambria Math" w:eastAsia="微軟正黑體" w:hAnsi="Cambria Math"/>
          </w:rPr>
          <m:t>∙</m:t>
        </m:r>
        <m:sSubSup>
          <m:sSubSupPr>
            <m:ctrlPr>
              <w:rPr>
                <w:rFonts w:ascii="Cambria Math" w:eastAsia="微軟正黑體" w:hAnsi="Cambria Math"/>
                <w:i/>
              </w:rPr>
            </m:ctrlPr>
          </m:sSubSupPr>
          <m:e>
            <m:r>
              <w:rPr>
                <w:rFonts w:ascii="Cambria Math" w:eastAsia="微軟正黑體" w:hAnsi="Cambria Math"/>
              </w:rPr>
              <m:t>h</m:t>
            </m:r>
          </m:e>
          <m:sub>
            <m:r>
              <w:rPr>
                <w:rFonts w:ascii="Cambria Math" w:eastAsia="微軟正黑體" w:hAnsi="Cambria Math"/>
              </w:rPr>
              <m:t>CG</m:t>
            </m:r>
          </m:sub>
          <m:sup>
            <m:r>
              <w:rPr>
                <w:rFonts w:ascii="Cambria Math" w:eastAsia="微軟正黑體" w:hAnsi="Cambria Math"/>
              </w:rPr>
              <m:t>-0.343</m:t>
            </m:r>
          </m:sup>
        </m:sSubSup>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L</m:t>
            </m:r>
          </m:e>
          <m:sup>
            <m:r>
              <w:rPr>
                <w:rFonts w:ascii="Cambria Math" w:eastAsia="微軟正黑體" w:hAnsi="Cambria Math"/>
              </w:rPr>
              <m:t>1.829</m:t>
            </m:r>
          </m:sup>
        </m:sSup>
      </m:oMath>
    </w:p>
    <w:p w14:paraId="259DF808" w14:textId="7595A026" w:rsidR="007D60EB" w:rsidRDefault="00DE4673" w:rsidP="007F3814">
      <w:pPr>
        <w:pStyle w:val="a3"/>
        <w:numPr>
          <w:ilvl w:val="0"/>
          <w:numId w:val="1"/>
        </w:numPr>
        <w:spacing w:line="440" w:lineRule="exact"/>
        <w:ind w:leftChars="0"/>
        <w:outlineLvl w:val="0"/>
        <w:rPr>
          <w:rFonts w:ascii="微軟正黑體" w:eastAsia="微軟正黑體" w:hAnsi="微軟正黑體"/>
        </w:rPr>
      </w:pPr>
      <w:bookmarkStart w:id="8" w:name="_Toc152844169"/>
      <w:r>
        <w:rPr>
          <w:rFonts w:ascii="微軟正黑體" w:eastAsia="微軟正黑體" w:hAnsi="微軟正黑體" w:hint="eastAsia"/>
        </w:rPr>
        <w:t xml:space="preserve">任務(二) </w:t>
      </w:r>
      <w:r w:rsidRPr="007D60EB">
        <w:rPr>
          <w:rFonts w:ascii="微軟正黑體" w:eastAsia="微軟正黑體" w:hAnsi="微軟正黑體" w:hint="eastAsia"/>
        </w:rPr>
        <w:t>Double lane change</w:t>
      </w:r>
      <w:r>
        <w:rPr>
          <w:rFonts w:ascii="微軟正黑體" w:eastAsia="微軟正黑體" w:hAnsi="微軟正黑體"/>
        </w:rPr>
        <w:t>(</w:t>
      </w:r>
      <w:r w:rsidRPr="007D60EB">
        <w:rPr>
          <w:rFonts w:ascii="Segoe UI" w:hAnsi="Segoe UI" w:cs="Segoe UI"/>
          <w:color w:val="333333"/>
          <w:spacing w:val="5"/>
          <w:shd w:val="clear" w:color="auto" w:fill="FFFFFF"/>
        </w:rPr>
        <w:t>ISO-3888-2</w:t>
      </w:r>
      <w:r>
        <w:rPr>
          <w:rFonts w:ascii="Segoe UI" w:hAnsi="Segoe UI" w:cs="Segoe UI"/>
          <w:color w:val="333333"/>
          <w:spacing w:val="5"/>
          <w:shd w:val="clear" w:color="auto" w:fill="FFFFFF"/>
        </w:rPr>
        <w:t xml:space="preserve"> 2011</w:t>
      </w:r>
      <w:r>
        <w:rPr>
          <w:rFonts w:ascii="微軟正黑體" w:eastAsia="微軟正黑體" w:hAnsi="微軟正黑體"/>
        </w:rPr>
        <w:t>)</w:t>
      </w:r>
      <w:r w:rsidRPr="007D60EB">
        <w:rPr>
          <w:rFonts w:ascii="微軟正黑體" w:eastAsia="微軟正黑體" w:hAnsi="微軟正黑體" w:hint="eastAsia"/>
        </w:rPr>
        <w:t xml:space="preserve"> 轉向</w:t>
      </w:r>
      <w:r>
        <w:rPr>
          <w:rFonts w:ascii="微軟正黑體" w:eastAsia="微軟正黑體" w:hAnsi="微軟正黑體" w:hint="eastAsia"/>
        </w:rPr>
        <w:t>角</w:t>
      </w:r>
      <w:r w:rsidRPr="007D60EB">
        <w:rPr>
          <w:rFonts w:ascii="微軟正黑體" w:eastAsia="微軟正黑體" w:hAnsi="微軟正黑體" w:hint="eastAsia"/>
        </w:rPr>
        <w:t>規劃</w:t>
      </w:r>
      <w:bookmarkEnd w:id="8"/>
    </w:p>
    <w:p w14:paraId="4B0F669E" w14:textId="13B8CB6B" w:rsidR="006C7421" w:rsidRDefault="001F41C1" w:rsidP="006C7421">
      <w:pPr>
        <w:pStyle w:val="a3"/>
        <w:numPr>
          <w:ilvl w:val="1"/>
          <w:numId w:val="1"/>
        </w:numPr>
        <w:spacing w:line="440" w:lineRule="exact"/>
        <w:ind w:leftChars="0"/>
        <w:outlineLvl w:val="0"/>
        <w:rPr>
          <w:rFonts w:ascii="微軟正黑體" w:eastAsia="微軟正黑體" w:hAnsi="微軟正黑體"/>
        </w:rPr>
      </w:pPr>
      <w:r>
        <w:rPr>
          <w:rFonts w:ascii="微軟正黑體" w:eastAsia="微軟正黑體" w:hAnsi="微軟正黑體" w:hint="eastAsia"/>
        </w:rPr>
        <w:t>假設</w:t>
      </w:r>
    </w:p>
    <w:p w14:paraId="03C3D42E" w14:textId="4967FC0A" w:rsidR="00816F11" w:rsidRDefault="00B742EB" w:rsidP="00B742EB">
      <w:pPr>
        <w:pStyle w:val="a3"/>
        <w:spacing w:line="440" w:lineRule="exact"/>
        <w:ind w:leftChars="0" w:left="992"/>
        <w:rPr>
          <w:rFonts w:ascii="微軟正黑體" w:eastAsia="微軟正黑體" w:hAnsi="微軟正黑體"/>
        </w:rPr>
      </w:pPr>
      <w:r>
        <w:rPr>
          <w:rFonts w:ascii="微軟正黑體" w:eastAsia="微軟正黑體" w:hAnsi="微軟正黑體" w:hint="eastAsia"/>
          <w:noProof/>
          <w:lang w:val="zh-TW"/>
        </w:rPr>
        <mc:AlternateContent>
          <mc:Choice Requires="wpg">
            <w:drawing>
              <wp:anchor distT="0" distB="0" distL="114300" distR="114300" simplePos="0" relativeHeight="251661312" behindDoc="0" locked="0" layoutInCell="1" allowOverlap="1" wp14:anchorId="3A76AC19" wp14:editId="0C55707B">
                <wp:simplePos x="0" y="0"/>
                <wp:positionH relativeFrom="column">
                  <wp:posOffset>2178050</wp:posOffset>
                </wp:positionH>
                <wp:positionV relativeFrom="paragraph">
                  <wp:posOffset>1714500</wp:posOffset>
                </wp:positionV>
                <wp:extent cx="3016250" cy="2762250"/>
                <wp:effectExtent l="0" t="0" r="0" b="0"/>
                <wp:wrapTopAndBottom/>
                <wp:docPr id="4" name="群組 4"/>
                <wp:cNvGraphicFramePr/>
                <a:graphic xmlns:a="http://schemas.openxmlformats.org/drawingml/2006/main">
                  <a:graphicData uri="http://schemas.microsoft.com/office/word/2010/wordprocessingGroup">
                    <wpg:wgp>
                      <wpg:cNvGrpSpPr/>
                      <wpg:grpSpPr>
                        <a:xfrm>
                          <a:off x="0" y="0"/>
                          <a:ext cx="3016250" cy="2762250"/>
                          <a:chOff x="0" y="0"/>
                          <a:chExt cx="3016250" cy="2762250"/>
                        </a:xfrm>
                      </wpg:grpSpPr>
                      <pic:pic xmlns:pic="http://schemas.openxmlformats.org/drawingml/2006/picture">
                        <pic:nvPicPr>
                          <pic:cNvPr id="2" name="圖片 2" descr="imag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406400" y="0"/>
                            <a:ext cx="2609850" cy="2762250"/>
                          </a:xfrm>
                          <a:prstGeom prst="rect">
                            <a:avLst/>
                          </a:prstGeom>
                          <a:noFill/>
                          <a:ln>
                            <a:noFill/>
                          </a:ln>
                        </pic:spPr>
                      </pic:pic>
                      <wps:wsp>
                        <wps:cNvPr id="3" name="矩形 3"/>
                        <wps:cNvSpPr/>
                        <wps:spPr>
                          <a:xfrm>
                            <a:off x="0" y="44450"/>
                            <a:ext cx="920750" cy="11049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0C65D0" id="群組 4" o:spid="_x0000_s1026" style="position:absolute;margin-left:171.5pt;margin-top:135pt;width:237.5pt;height:217.5pt;z-index:251661312" coordsize="30162,27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 o:spid="_x0000_s1027" type="#_x0000_t75" alt="image" style="position:absolute;left:4064;width:26098;height:27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">
                  <v:imagedata r:id="rId11" o:title="image"/>
                </v:shape>
                <v:rect id="矩形 3" o:spid="_x0000_s1028" style="position:absolute;top:444;width:9207;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" fillcolor="white [3201]" strokecolor="white [3212]" strokeweight="1pt"/>
                <w10:wrap type="topAndBottom"/>
              </v:group>
            </w:pict>
          </mc:Fallback>
        </mc:AlternateContent>
      </w:r>
      <w:r w:rsidR="00816F11">
        <w:rPr>
          <w:rFonts w:ascii="微軟正黑體" w:eastAsia="微軟正黑體" w:hAnsi="微軟正黑體" w:hint="eastAsia"/>
        </w:rPr>
        <w:t>預設EC35貨卡的轉向系統為完美的前輪轉向，當車子在轉彎時，左前輪軸的延伸線與右前輪軸的延伸線剛好交於後輪軸上的一點。基於此條件下，便可將EC35貨卡模型視為廣為使用的</w:t>
      </w:r>
      <w:r>
        <w:rPr>
          <w:rFonts w:ascii="微軟正黑體" w:eastAsia="微軟正黑體" w:hAnsi="微軟正黑體" w:hint="eastAsia"/>
        </w:rPr>
        <w:t>B</w:t>
      </w:r>
      <w:r w:rsidR="00816F11">
        <w:rPr>
          <w:rFonts w:ascii="微軟正黑體" w:eastAsia="微軟正黑體" w:hAnsi="微軟正黑體"/>
        </w:rPr>
        <w:t xml:space="preserve">icycle </w:t>
      </w:r>
      <w:r>
        <w:rPr>
          <w:rFonts w:ascii="微軟正黑體" w:eastAsia="微軟正黑體" w:hAnsi="微軟正黑體" w:hint="eastAsia"/>
        </w:rPr>
        <w:t>M</w:t>
      </w:r>
      <w:r w:rsidR="00816F11">
        <w:rPr>
          <w:rFonts w:ascii="微軟正黑體" w:eastAsia="微軟正黑體" w:hAnsi="微軟正黑體"/>
        </w:rPr>
        <w:t>odel</w:t>
      </w:r>
      <w:r w:rsidR="00816F11">
        <w:rPr>
          <w:rFonts w:ascii="微軟正黑體" w:eastAsia="微軟正黑體" w:hAnsi="微軟正黑體" w:hint="eastAsia"/>
        </w:rPr>
        <w:t>，</w:t>
      </w:r>
      <w:r>
        <w:rPr>
          <w:rFonts w:ascii="微軟正黑體" w:eastAsia="微軟正黑體" w:hAnsi="微軟正黑體" w:hint="eastAsia"/>
        </w:rPr>
        <w:t>前後軸都各視為單輪，前輪有轉向角時，</w:t>
      </w:r>
      <w:proofErr w:type="gramStart"/>
      <w:r>
        <w:rPr>
          <w:rFonts w:ascii="微軟正黑體" w:eastAsia="微軟正黑體" w:hAnsi="微軟正黑體" w:hint="eastAsia"/>
        </w:rPr>
        <w:t>前軸的</w:t>
      </w:r>
      <w:proofErr w:type="gramEnd"/>
      <w:r>
        <w:rPr>
          <w:rFonts w:ascii="微軟正黑體" w:eastAsia="微軟正黑體" w:hAnsi="微軟正黑體" w:hint="eastAsia"/>
        </w:rPr>
        <w:t>延伸線會與後軸的延伸線交於一點，而後軸中點與該焦點的距離即可視為車輛轉彎時的旋轉半徑。</w:t>
      </w:r>
    </w:p>
    <w:p w14:paraId="353CDAD5" w14:textId="3C1A34A6" w:rsidR="00B742EB" w:rsidRDefault="00B742EB" w:rsidP="00B742EB">
      <w:pPr>
        <w:pStyle w:val="a3"/>
        <w:spacing w:line="440" w:lineRule="exact"/>
        <w:ind w:leftChars="0" w:left="992"/>
        <w:rPr>
          <w:rFonts w:ascii="微軟正黑體" w:eastAsia="微軟正黑體" w:hAnsi="微軟正黑體"/>
        </w:rPr>
      </w:pPr>
      <w:proofErr w:type="gramStart"/>
      <w:r>
        <w:rPr>
          <w:rFonts w:ascii="微軟正黑體" w:eastAsia="微軟正黑體" w:hAnsi="微軟正黑體" w:hint="eastAsia"/>
        </w:rPr>
        <w:t>此外，</w:t>
      </w:r>
      <w:proofErr w:type="gramEnd"/>
      <w:r>
        <w:rPr>
          <w:rFonts w:ascii="微軟正黑體" w:eastAsia="微軟正黑體" w:hAnsi="微軟正黑體" w:hint="eastAsia"/>
        </w:rPr>
        <w:t>假設車子在進行轉向時</w:t>
      </w:r>
      <w:proofErr w:type="gramStart"/>
      <w:r>
        <w:rPr>
          <w:rFonts w:ascii="微軟正黑體" w:eastAsia="微軟正黑體" w:hAnsi="微軟正黑體" w:hint="eastAsia"/>
        </w:rPr>
        <w:t>沒有側滑</w:t>
      </w:r>
      <w:proofErr w:type="gramEnd"/>
      <w:r>
        <w:rPr>
          <w:rFonts w:ascii="微軟正黑體" w:eastAsia="微軟正黑體" w:hAnsi="微軟正黑體" w:hint="eastAsia"/>
        </w:rPr>
        <w:t>，</w:t>
      </w:r>
      <w:r w:rsidR="00B921EB">
        <w:rPr>
          <w:rFonts w:ascii="微軟正黑體" w:eastAsia="微軟正黑體" w:hAnsi="微軟正黑體" w:hint="eastAsia"/>
        </w:rPr>
        <w:t>所以</w:t>
      </w:r>
      <w:r>
        <w:rPr>
          <w:rFonts w:ascii="微軟正黑體" w:eastAsia="微軟正黑體" w:hAnsi="微軟正黑體" w:hint="eastAsia"/>
        </w:rPr>
        <w:t>前輪朝向</w:t>
      </w:r>
      <w:r w:rsidR="00B921EB">
        <w:rPr>
          <w:rFonts w:ascii="微軟正黑體" w:eastAsia="微軟正黑體" w:hAnsi="微軟正黑體" w:hint="eastAsia"/>
        </w:rPr>
        <w:t>ξ(路徑切線)</w:t>
      </w:r>
      <w:r>
        <w:rPr>
          <w:rFonts w:ascii="微軟正黑體" w:eastAsia="微軟正黑體" w:hAnsi="微軟正黑體" w:hint="eastAsia"/>
        </w:rPr>
        <w:t>與</w:t>
      </w:r>
      <w:r w:rsidR="00B921EB">
        <w:rPr>
          <w:rFonts w:ascii="微軟正黑體" w:eastAsia="微軟正黑體" w:hAnsi="微軟正黑體" w:hint="eastAsia"/>
        </w:rPr>
        <w:t>車輛後軸座標ψ為基準的轉向角相等。</w:t>
      </w:r>
    </w:p>
    <w:p w14:paraId="4A0E7069" w14:textId="790BD2D0" w:rsidR="001F41C1" w:rsidRDefault="001F41C1" w:rsidP="006C7421">
      <w:pPr>
        <w:pStyle w:val="a3"/>
        <w:numPr>
          <w:ilvl w:val="1"/>
          <w:numId w:val="1"/>
        </w:numPr>
        <w:spacing w:line="440" w:lineRule="exact"/>
        <w:ind w:leftChars="0"/>
        <w:outlineLvl w:val="0"/>
        <w:rPr>
          <w:rFonts w:ascii="微軟正黑體" w:eastAsia="微軟正黑體" w:hAnsi="微軟正黑體"/>
        </w:rPr>
      </w:pPr>
      <w:r>
        <w:rPr>
          <w:rFonts w:ascii="微軟正黑體" w:eastAsia="微軟正黑體" w:hAnsi="微軟正黑體" w:hint="eastAsia"/>
        </w:rPr>
        <w:t>路徑規劃到轉向規劃</w:t>
      </w:r>
    </w:p>
    <w:p w14:paraId="55A377A3" w14:textId="7A12853F" w:rsidR="001F41C1" w:rsidRPr="007D60EB" w:rsidRDefault="001F41C1" w:rsidP="006C7421">
      <w:pPr>
        <w:pStyle w:val="a3"/>
        <w:numPr>
          <w:ilvl w:val="1"/>
          <w:numId w:val="1"/>
        </w:numPr>
        <w:spacing w:line="440" w:lineRule="exact"/>
        <w:ind w:leftChars="0"/>
        <w:outlineLvl w:val="0"/>
        <w:rPr>
          <w:rFonts w:ascii="微軟正黑體" w:eastAsia="微軟正黑體" w:hAnsi="微軟正黑體"/>
        </w:rPr>
      </w:pPr>
      <w:r>
        <w:rPr>
          <w:rFonts w:ascii="微軟正黑體" w:eastAsia="微軟正黑體" w:hAnsi="微軟正黑體" w:hint="eastAsia"/>
        </w:rPr>
        <w:t>執行與日後目標</w:t>
      </w:r>
    </w:p>
    <w:sectPr w:rsidR="001F41C1" w:rsidRPr="007D60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D504B" w14:textId="77777777" w:rsidR="00A972DF" w:rsidRDefault="00A972DF" w:rsidP="00CC46A9">
      <w:r>
        <w:separator/>
      </w:r>
    </w:p>
  </w:endnote>
  <w:endnote w:type="continuationSeparator" w:id="0">
    <w:p w14:paraId="7FE0BAE2" w14:textId="77777777" w:rsidR="00A972DF" w:rsidRDefault="00A972DF" w:rsidP="00CC46A9">
      <w:r>
        <w:continuationSeparator/>
      </w:r>
    </w:p>
  </w:endnote>
  <w:endnote w:id="1">
    <w:p w14:paraId="07EA4025" w14:textId="27388E51" w:rsidR="00CC46A9" w:rsidRPr="00CC46A9" w:rsidRDefault="00CC46A9" w:rsidP="00CC46A9">
      <w:pPr>
        <w:pStyle w:val="a5"/>
      </w:pPr>
      <w:r>
        <w:rPr>
          <w:rStyle w:val="a7"/>
        </w:rPr>
        <w:endnoteRef/>
      </w:r>
      <w:r>
        <w:t xml:space="preserve"> </w:t>
      </w:r>
      <w:r w:rsidRPr="00CC46A9">
        <w:t>Woodfield, A. A. (1969). Measurement of the yawing</w:t>
      </w:r>
      <w:r>
        <w:rPr>
          <w:rFonts w:hint="eastAsia"/>
        </w:rPr>
        <w:t xml:space="preserve"> </w:t>
      </w:r>
      <w:r w:rsidRPr="00CC46A9">
        <w:t>moment and product of inertia of an aircraft by the</w:t>
      </w:r>
      <w:r>
        <w:rPr>
          <w:rFonts w:hint="eastAsia"/>
        </w:rPr>
        <w:t xml:space="preserve"> </w:t>
      </w:r>
      <w:r w:rsidRPr="00CC46A9">
        <w:t>single point suspension method: theory and rig design.</w:t>
      </w:r>
    </w:p>
    <w:p w14:paraId="1FE16897" w14:textId="24362910" w:rsidR="00CC46A9" w:rsidRDefault="00CC46A9" w:rsidP="00CC46A9">
      <w:pPr>
        <w:pStyle w:val="a5"/>
      </w:pPr>
      <w:r w:rsidRPr="00CC46A9">
        <w:t>Reports and memoranda (Aeronautical Research Council</w:t>
      </w:r>
      <w:r>
        <w:rPr>
          <w:rFonts w:hint="eastAsia"/>
        </w:rPr>
        <w:t xml:space="preserve"> </w:t>
      </w:r>
      <w:r w:rsidRPr="00CC46A9">
        <w:t>(Great Britain)), No. 3607.</w:t>
      </w:r>
    </w:p>
  </w:endnote>
  <w:endnote w:id="2">
    <w:p w14:paraId="79C478F6" w14:textId="3325F76F" w:rsidR="00CC46A9" w:rsidRDefault="00CC46A9">
      <w:pPr>
        <w:pStyle w:val="a5"/>
      </w:pPr>
      <w:r>
        <w:rPr>
          <w:rStyle w:val="a7"/>
        </w:rPr>
        <w:endnoteRef/>
      </w:r>
      <w:r>
        <w:t xml:space="preserve"> </w:t>
      </w:r>
      <w:r w:rsidRPr="00CC46A9">
        <w:t>HEJTMÁNEK, Petr, et al. Measuring the yaw moment of inertia of a vehicle. J. Middle Eur. Constr. Des. Cars, 2013, 11.1: 16-22.</w:t>
      </w:r>
    </w:p>
  </w:endnote>
  <w:endnote w:id="3">
    <w:p w14:paraId="75E35325" w14:textId="12CB7991" w:rsidR="00543034" w:rsidRDefault="00543034">
      <w:pPr>
        <w:pStyle w:val="a5"/>
      </w:pPr>
      <w:r>
        <w:rPr>
          <w:rStyle w:val="a7"/>
        </w:rPr>
        <w:endnoteRef/>
      </w:r>
      <w:r>
        <w:t xml:space="preserve"> </w:t>
      </w:r>
      <w:r w:rsidRPr="00543034">
        <w:t>Wenzel, Thomas A., et al. "Dual extended Kalman filter for vehicle state and parameter estimation." Vehicle system dynamics 44.2 (2006): 153-171.</w:t>
      </w:r>
    </w:p>
  </w:endnote>
  <w:endnote w:id="4">
    <w:p w14:paraId="44F417FF" w14:textId="4DE5FC05" w:rsidR="00543034" w:rsidRDefault="00543034">
      <w:pPr>
        <w:pStyle w:val="a5"/>
      </w:pPr>
      <w:r>
        <w:rPr>
          <w:rStyle w:val="a7"/>
        </w:rPr>
        <w:endnoteRef/>
      </w:r>
      <w:r>
        <w:t xml:space="preserve"> </w:t>
      </w:r>
      <w:r w:rsidRPr="00543034">
        <w:t xml:space="preserve">Yu, </w:t>
      </w:r>
      <w:proofErr w:type="spellStart"/>
      <w:r w:rsidRPr="00543034">
        <w:t>Zitian</w:t>
      </w:r>
      <w:proofErr w:type="spellEnd"/>
      <w:r w:rsidRPr="00543034">
        <w:t xml:space="preserve">, </w:t>
      </w:r>
      <w:proofErr w:type="spellStart"/>
      <w:r w:rsidRPr="00543034">
        <w:t>Xiaoyu</w:t>
      </w:r>
      <w:proofErr w:type="spellEnd"/>
      <w:r w:rsidRPr="00543034">
        <w:t xml:space="preserve"> Huang, and </w:t>
      </w:r>
      <w:proofErr w:type="spellStart"/>
      <w:r w:rsidRPr="00543034">
        <w:t>Junmin</w:t>
      </w:r>
      <w:proofErr w:type="spellEnd"/>
      <w:r w:rsidRPr="00543034">
        <w:t xml:space="preserve"> Wang. "A least-squares </w:t>
      </w:r>
      <w:proofErr w:type="gramStart"/>
      <w:r w:rsidRPr="00543034">
        <w:t>regression based</w:t>
      </w:r>
      <w:proofErr w:type="gramEnd"/>
      <w:r w:rsidRPr="00543034">
        <w:t xml:space="preserve"> method for vehicle yaw moment of inertia estimation." 2015 American Control Conference (ACC). IEEE, 2015.</w:t>
      </w:r>
    </w:p>
  </w:endnote>
  <w:endnote w:id="5">
    <w:p w14:paraId="684ED462" w14:textId="09AAAA51" w:rsidR="00C6251C" w:rsidRDefault="00C6251C">
      <w:pPr>
        <w:pStyle w:val="a5"/>
      </w:pPr>
      <w:r>
        <w:rPr>
          <w:rStyle w:val="a7"/>
        </w:rPr>
        <w:endnoteRef/>
      </w:r>
      <w:r>
        <w:t xml:space="preserve"> </w:t>
      </w:r>
      <w:proofErr w:type="spellStart"/>
      <w:r w:rsidRPr="00C6251C">
        <w:t>Fundowicz</w:t>
      </w:r>
      <w:proofErr w:type="spellEnd"/>
      <w:r w:rsidRPr="00C6251C">
        <w:t>, Piotr, and Hubert Sar. "Estimation of mass moments of inertia of automobile." 2018 XI International Science-Technical Conference Automotive Safety. IEEE, 2018.</w:t>
      </w:r>
    </w:p>
  </w:endnote>
  <w:endnote w:id="6">
    <w:p w14:paraId="5DD07D58" w14:textId="79E2CC37" w:rsidR="00C6251C" w:rsidRDefault="00C6251C">
      <w:pPr>
        <w:pStyle w:val="a5"/>
      </w:pPr>
      <w:r>
        <w:rPr>
          <w:rStyle w:val="a7"/>
        </w:rPr>
        <w:endnoteRef/>
      </w:r>
      <w:r>
        <w:t xml:space="preserve"> </w:t>
      </w:r>
      <w:proofErr w:type="spellStart"/>
      <w:r w:rsidRPr="00C6251C">
        <w:t>Maclnnis</w:t>
      </w:r>
      <w:proofErr w:type="spellEnd"/>
      <w:r w:rsidRPr="00C6251C">
        <w:t>, Duane D., et al. “A Comparison of Moment of Inertia Estimation Techniques for Vehicle Dynamics Simulation.” SAE Transactions, vol. 106, 1997, pp. 1557–75.</w:t>
      </w:r>
      <w:r>
        <w:rPr>
          <w:rFonts w:hint="eastAsia"/>
        </w:rPr>
        <w:t xml:space="preserve"> JSTOR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FF65" w14:textId="77777777" w:rsidR="00A972DF" w:rsidRDefault="00A972DF" w:rsidP="00CC46A9">
      <w:r>
        <w:separator/>
      </w:r>
    </w:p>
  </w:footnote>
  <w:footnote w:type="continuationSeparator" w:id="0">
    <w:p w14:paraId="039A5035" w14:textId="77777777" w:rsidR="00A972DF" w:rsidRDefault="00A972DF" w:rsidP="00CC4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17E"/>
    <w:multiLevelType w:val="hybridMultilevel"/>
    <w:tmpl w:val="98F80086"/>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1" w15:restartNumberingAfterBreak="0">
    <w:nsid w:val="36C55887"/>
    <w:multiLevelType w:val="hybridMultilevel"/>
    <w:tmpl w:val="071867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692A30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E4B4C8B"/>
    <w:multiLevelType w:val="hybridMultilevel"/>
    <w:tmpl w:val="4E6839B0"/>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4" w15:restartNumberingAfterBreak="0">
    <w:nsid w:val="7F9A08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EB"/>
    <w:rsid w:val="0005668D"/>
    <w:rsid w:val="00082B82"/>
    <w:rsid w:val="001E0ADB"/>
    <w:rsid w:val="001F41C1"/>
    <w:rsid w:val="002C33F9"/>
    <w:rsid w:val="003112A5"/>
    <w:rsid w:val="00415D3D"/>
    <w:rsid w:val="00426D6C"/>
    <w:rsid w:val="00543034"/>
    <w:rsid w:val="00600F4D"/>
    <w:rsid w:val="006B2764"/>
    <w:rsid w:val="006C7421"/>
    <w:rsid w:val="00735DB4"/>
    <w:rsid w:val="00747646"/>
    <w:rsid w:val="007D60EB"/>
    <w:rsid w:val="007F3814"/>
    <w:rsid w:val="0080299D"/>
    <w:rsid w:val="00811E91"/>
    <w:rsid w:val="00816F11"/>
    <w:rsid w:val="0083108D"/>
    <w:rsid w:val="00874BC1"/>
    <w:rsid w:val="008B23C1"/>
    <w:rsid w:val="009D2E86"/>
    <w:rsid w:val="00A972DF"/>
    <w:rsid w:val="00AC28C5"/>
    <w:rsid w:val="00B742EB"/>
    <w:rsid w:val="00B921EB"/>
    <w:rsid w:val="00C04AB6"/>
    <w:rsid w:val="00C6251C"/>
    <w:rsid w:val="00CC46A9"/>
    <w:rsid w:val="00D40022"/>
    <w:rsid w:val="00DE4673"/>
    <w:rsid w:val="00E404F3"/>
    <w:rsid w:val="00E932DD"/>
    <w:rsid w:val="00E9653F"/>
    <w:rsid w:val="00F569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744B"/>
  <w15:chartTrackingRefBased/>
  <w15:docId w15:val="{84DABD9F-4AB8-4632-B6ED-CEA20654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0EB"/>
    <w:pPr>
      <w:ind w:leftChars="200" w:left="480"/>
    </w:pPr>
  </w:style>
  <w:style w:type="character" w:styleId="a4">
    <w:name w:val="Placeholder Text"/>
    <w:basedOn w:val="a0"/>
    <w:uiPriority w:val="99"/>
    <w:semiHidden/>
    <w:rsid w:val="00874BC1"/>
    <w:rPr>
      <w:color w:val="808080"/>
    </w:rPr>
  </w:style>
  <w:style w:type="paragraph" w:styleId="a5">
    <w:name w:val="endnote text"/>
    <w:basedOn w:val="a"/>
    <w:link w:val="a6"/>
    <w:uiPriority w:val="99"/>
    <w:semiHidden/>
    <w:unhideWhenUsed/>
    <w:rsid w:val="00CC46A9"/>
    <w:pPr>
      <w:snapToGrid w:val="0"/>
    </w:pPr>
  </w:style>
  <w:style w:type="character" w:customStyle="1" w:styleId="a6">
    <w:name w:val="章節附註文字 字元"/>
    <w:basedOn w:val="a0"/>
    <w:link w:val="a5"/>
    <w:uiPriority w:val="99"/>
    <w:semiHidden/>
    <w:rsid w:val="00CC46A9"/>
  </w:style>
  <w:style w:type="character" w:styleId="a7">
    <w:name w:val="endnote reference"/>
    <w:basedOn w:val="a0"/>
    <w:uiPriority w:val="99"/>
    <w:semiHidden/>
    <w:unhideWhenUsed/>
    <w:rsid w:val="00CC46A9"/>
    <w:rPr>
      <w:vertAlign w:val="superscript"/>
    </w:rPr>
  </w:style>
  <w:style w:type="paragraph" w:styleId="a8">
    <w:name w:val="footnote text"/>
    <w:basedOn w:val="a"/>
    <w:link w:val="a9"/>
    <w:uiPriority w:val="99"/>
    <w:semiHidden/>
    <w:unhideWhenUsed/>
    <w:rsid w:val="00CC46A9"/>
    <w:pPr>
      <w:snapToGrid w:val="0"/>
    </w:pPr>
    <w:rPr>
      <w:sz w:val="20"/>
      <w:szCs w:val="20"/>
    </w:rPr>
  </w:style>
  <w:style w:type="character" w:customStyle="1" w:styleId="a9">
    <w:name w:val="註腳文字 字元"/>
    <w:basedOn w:val="a0"/>
    <w:link w:val="a8"/>
    <w:uiPriority w:val="99"/>
    <w:semiHidden/>
    <w:rsid w:val="00CC46A9"/>
    <w:rPr>
      <w:sz w:val="20"/>
      <w:szCs w:val="20"/>
    </w:rPr>
  </w:style>
  <w:style w:type="character" w:styleId="aa">
    <w:name w:val="footnote reference"/>
    <w:basedOn w:val="a0"/>
    <w:uiPriority w:val="99"/>
    <w:semiHidden/>
    <w:unhideWhenUsed/>
    <w:rsid w:val="00CC46A9"/>
    <w:rPr>
      <w:vertAlign w:val="superscript"/>
    </w:rPr>
  </w:style>
  <w:style w:type="paragraph" w:styleId="1">
    <w:name w:val="toc 1"/>
    <w:basedOn w:val="a"/>
    <w:next w:val="a"/>
    <w:autoRedefine/>
    <w:uiPriority w:val="39"/>
    <w:unhideWhenUsed/>
    <w:rsid w:val="00D40022"/>
  </w:style>
  <w:style w:type="paragraph" w:styleId="2">
    <w:name w:val="toc 2"/>
    <w:basedOn w:val="a"/>
    <w:next w:val="a"/>
    <w:autoRedefine/>
    <w:uiPriority w:val="39"/>
    <w:unhideWhenUsed/>
    <w:rsid w:val="00D40022"/>
    <w:pPr>
      <w:ind w:leftChars="200" w:left="480"/>
    </w:pPr>
  </w:style>
  <w:style w:type="paragraph" w:styleId="3">
    <w:name w:val="toc 3"/>
    <w:basedOn w:val="a"/>
    <w:next w:val="a"/>
    <w:autoRedefine/>
    <w:uiPriority w:val="39"/>
    <w:unhideWhenUsed/>
    <w:rsid w:val="00D40022"/>
    <w:pPr>
      <w:ind w:leftChars="400" w:left="960"/>
    </w:pPr>
  </w:style>
  <w:style w:type="character" w:styleId="ab">
    <w:name w:val="Hyperlink"/>
    <w:basedOn w:val="a0"/>
    <w:uiPriority w:val="99"/>
    <w:unhideWhenUsed/>
    <w:rsid w:val="00D40022"/>
    <w:rPr>
      <w:color w:val="0563C1" w:themeColor="hyperlink"/>
      <w:u w:val="single"/>
    </w:rPr>
  </w:style>
  <w:style w:type="paragraph" w:styleId="ac">
    <w:name w:val="header"/>
    <w:basedOn w:val="a"/>
    <w:link w:val="ad"/>
    <w:uiPriority w:val="99"/>
    <w:unhideWhenUsed/>
    <w:rsid w:val="00426D6C"/>
    <w:pPr>
      <w:tabs>
        <w:tab w:val="center" w:pos="4153"/>
        <w:tab w:val="right" w:pos="8306"/>
      </w:tabs>
      <w:snapToGrid w:val="0"/>
    </w:pPr>
    <w:rPr>
      <w:sz w:val="20"/>
      <w:szCs w:val="20"/>
    </w:rPr>
  </w:style>
  <w:style w:type="character" w:customStyle="1" w:styleId="ad">
    <w:name w:val="頁首 字元"/>
    <w:basedOn w:val="a0"/>
    <w:link w:val="ac"/>
    <w:uiPriority w:val="99"/>
    <w:rsid w:val="00426D6C"/>
    <w:rPr>
      <w:sz w:val="20"/>
      <w:szCs w:val="20"/>
    </w:rPr>
  </w:style>
  <w:style w:type="paragraph" w:styleId="ae">
    <w:name w:val="footer"/>
    <w:basedOn w:val="a"/>
    <w:link w:val="af"/>
    <w:uiPriority w:val="99"/>
    <w:unhideWhenUsed/>
    <w:rsid w:val="00426D6C"/>
    <w:pPr>
      <w:tabs>
        <w:tab w:val="center" w:pos="4153"/>
        <w:tab w:val="right" w:pos="8306"/>
      </w:tabs>
      <w:snapToGrid w:val="0"/>
    </w:pPr>
    <w:rPr>
      <w:sz w:val="20"/>
      <w:szCs w:val="20"/>
    </w:rPr>
  </w:style>
  <w:style w:type="character" w:customStyle="1" w:styleId="af">
    <w:name w:val="頁尾 字元"/>
    <w:basedOn w:val="a0"/>
    <w:link w:val="ae"/>
    <w:uiPriority w:val="99"/>
    <w:rsid w:val="00426D6C"/>
    <w:rPr>
      <w:sz w:val="20"/>
      <w:szCs w:val="20"/>
    </w:rPr>
  </w:style>
  <w:style w:type="table" w:styleId="af0">
    <w:name w:val="Table Grid"/>
    <w:basedOn w:val="a1"/>
    <w:uiPriority w:val="39"/>
    <w:rsid w:val="0042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77012">
      <w:bodyDiv w:val="1"/>
      <w:marLeft w:val="0"/>
      <w:marRight w:val="0"/>
      <w:marTop w:val="0"/>
      <w:marBottom w:val="0"/>
      <w:divBdr>
        <w:top w:val="none" w:sz="0" w:space="0" w:color="auto"/>
        <w:left w:val="none" w:sz="0" w:space="0" w:color="auto"/>
        <w:bottom w:val="none" w:sz="0" w:space="0" w:color="auto"/>
        <w:right w:val="none" w:sz="0" w:space="0" w:color="auto"/>
      </w:divBdr>
    </w:div>
    <w:div w:id="498228352">
      <w:bodyDiv w:val="1"/>
      <w:marLeft w:val="0"/>
      <w:marRight w:val="0"/>
      <w:marTop w:val="0"/>
      <w:marBottom w:val="0"/>
      <w:divBdr>
        <w:top w:val="none" w:sz="0" w:space="0" w:color="auto"/>
        <w:left w:val="none" w:sz="0" w:space="0" w:color="auto"/>
        <w:bottom w:val="none" w:sz="0" w:space="0" w:color="auto"/>
        <w:right w:val="none" w:sz="0" w:space="0" w:color="auto"/>
      </w:divBdr>
    </w:div>
    <w:div w:id="542984520">
      <w:bodyDiv w:val="1"/>
      <w:marLeft w:val="0"/>
      <w:marRight w:val="0"/>
      <w:marTop w:val="0"/>
      <w:marBottom w:val="0"/>
      <w:divBdr>
        <w:top w:val="none" w:sz="0" w:space="0" w:color="auto"/>
        <w:left w:val="none" w:sz="0" w:space="0" w:color="auto"/>
        <w:bottom w:val="none" w:sz="0" w:space="0" w:color="auto"/>
        <w:right w:val="none" w:sz="0" w:space="0" w:color="auto"/>
      </w:divBdr>
    </w:div>
    <w:div w:id="563226814">
      <w:bodyDiv w:val="1"/>
      <w:marLeft w:val="0"/>
      <w:marRight w:val="0"/>
      <w:marTop w:val="0"/>
      <w:marBottom w:val="0"/>
      <w:divBdr>
        <w:top w:val="none" w:sz="0" w:space="0" w:color="auto"/>
        <w:left w:val="none" w:sz="0" w:space="0" w:color="auto"/>
        <w:bottom w:val="none" w:sz="0" w:space="0" w:color="auto"/>
        <w:right w:val="none" w:sz="0" w:space="0" w:color="auto"/>
      </w:divBdr>
    </w:div>
    <w:div w:id="174595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E7BEA-8E0F-45B6-A0AC-55F82D667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7</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邑安 王</cp:lastModifiedBy>
  <cp:revision>12</cp:revision>
  <dcterms:created xsi:type="dcterms:W3CDTF">2023-12-07T02:34:00Z</dcterms:created>
  <dcterms:modified xsi:type="dcterms:W3CDTF">2023-12-12T15:07:00Z</dcterms:modified>
</cp:coreProperties>
</file>