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88" w:rsidRPr="0088400A" w:rsidRDefault="00F15957" w:rsidP="00C72648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88400A">
        <w:rPr>
          <w:rFonts w:ascii="Times-Roman" w:eastAsiaTheme="minorEastAsia" w:hAnsi="Times-Roman" w:cs="Times-Roman"/>
          <w:kern w:val="0"/>
          <w:szCs w:val="26"/>
        </w:rPr>
        <w:t>A 2</w:t>
      </w:r>
      <w:r w:rsidRPr="0088400A">
        <w:rPr>
          <w:rFonts w:ascii="Times-Roman" w:eastAsiaTheme="minorEastAsia" w:hAnsi="Times-Roman" w:cs="Times-Roman"/>
          <w:kern w:val="0"/>
          <w:szCs w:val="26"/>
          <w:vertAlign w:val="superscript"/>
        </w:rPr>
        <w:t>2</w:t>
      </w:r>
      <w:r w:rsidRPr="0088400A">
        <w:rPr>
          <w:rFonts w:ascii="Times-Roman" w:eastAsiaTheme="minorEastAsia" w:hAnsi="Times-Roman" w:cs="Times-Roman"/>
          <w:kern w:val="0"/>
          <w:szCs w:val="26"/>
        </w:rPr>
        <w:t xml:space="preserve"> factorial design has produced the following model relating machined part surface finish (y) to feed rate (x1) and nose radius (x2) of the tool (</w:t>
      </w:r>
      <w:r w:rsidRPr="0088400A">
        <w:rPr>
          <w:rFonts w:ascii="Times-Italic" w:eastAsiaTheme="minorEastAsia" w:hAnsi="Times-Italic" w:cs="Times-Italic"/>
          <w:i/>
          <w:iCs/>
          <w:kern w:val="0"/>
          <w:szCs w:val="26"/>
        </w:rPr>
        <w:t>x</w:t>
      </w:r>
      <w:r w:rsidRPr="0088400A">
        <w:rPr>
          <w:rFonts w:ascii="Times-Roman" w:eastAsiaTheme="minorEastAsia" w:hAnsi="Times-Roman" w:cs="Times-Roman"/>
          <w:kern w:val="0"/>
          <w:szCs w:val="26"/>
        </w:rPr>
        <w:t xml:space="preserve">1, </w:t>
      </w:r>
      <w:r w:rsidRPr="0088400A">
        <w:rPr>
          <w:rFonts w:ascii="Times-Italic" w:eastAsiaTheme="minorEastAsia" w:hAnsi="Times-Italic" w:cs="Times-Italic"/>
          <w:i/>
          <w:iCs/>
          <w:kern w:val="0"/>
          <w:szCs w:val="26"/>
        </w:rPr>
        <w:t>x</w:t>
      </w:r>
      <w:r w:rsidRPr="0088400A">
        <w:rPr>
          <w:rFonts w:ascii="Times-Roman" w:eastAsiaTheme="minorEastAsia" w:hAnsi="Times-Roman" w:cs="Times-Roman"/>
          <w:kern w:val="0"/>
          <w:szCs w:val="26"/>
        </w:rPr>
        <w:t xml:space="preserve">2 are in coded units of </w:t>
      </w:r>
      <w:r w:rsidRPr="0088400A">
        <w:rPr>
          <w:rFonts w:ascii="Symbol" w:eastAsiaTheme="minorEastAsia" w:hAnsi="Symbol" w:cs="Symbol"/>
          <w:kern w:val="0"/>
          <w:szCs w:val="26"/>
        </w:rPr>
        <w:t></w:t>
      </w:r>
      <w:r w:rsidRPr="0088400A">
        <w:rPr>
          <w:rFonts w:ascii="Symbol" w:eastAsiaTheme="minorEastAsia" w:hAnsi="Symbol" w:cs="Symbol"/>
          <w:kern w:val="0"/>
          <w:szCs w:val="26"/>
        </w:rPr>
        <w:t></w:t>
      </w:r>
      <w:r w:rsidRPr="0088400A">
        <w:rPr>
          <w:rFonts w:ascii="Times-Roman" w:eastAsiaTheme="minorEastAsia" w:hAnsi="Times-Roman" w:cs="Times-Roman"/>
          <w:kern w:val="0"/>
          <w:szCs w:val="26"/>
        </w:rPr>
        <w:t>1 ):</w:t>
      </w:r>
    </w:p>
    <w:p w:rsidR="00F15957" w:rsidRPr="0088400A" w:rsidRDefault="00F15957" w:rsidP="00C72648">
      <w:pPr>
        <w:pStyle w:val="a4"/>
        <w:autoSpaceDE w:val="0"/>
        <w:autoSpaceDN w:val="0"/>
        <w:adjustRightInd w:val="0"/>
        <w:spacing w:line="240" w:lineRule="auto"/>
        <w:ind w:leftChars="0" w:left="360"/>
        <w:jc w:val="center"/>
        <w:rPr>
          <w:szCs w:val="26"/>
        </w:rPr>
      </w:pPr>
      <w:r w:rsidRPr="0088400A">
        <w:rPr>
          <w:noProof/>
          <w:szCs w:val="26"/>
        </w:rPr>
        <w:drawing>
          <wp:inline distT="0" distB="0" distL="0" distR="0" wp14:anchorId="3303DC8C" wp14:editId="5FCE6EEF">
            <wp:extent cx="2119993" cy="297971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18" cy="3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57" w:rsidRPr="0088400A" w:rsidRDefault="00F15957" w:rsidP="00C7264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88400A">
        <w:rPr>
          <w:szCs w:val="26"/>
        </w:rPr>
        <w:t>What is the average surface finish across the experiment?</w:t>
      </w:r>
    </w:p>
    <w:p w:rsidR="00F15957" w:rsidRPr="0088400A" w:rsidRDefault="00DA483A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  <w:r w:rsidRPr="0088400A">
        <w:rPr>
          <w:rFonts w:hint="eastAsia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6707C6D8" wp14:editId="30642902">
            <wp:simplePos x="0" y="0"/>
            <wp:positionH relativeFrom="margin">
              <wp:align>center</wp:align>
            </wp:positionH>
            <wp:positionV relativeFrom="paragraph">
              <wp:posOffset>792480</wp:posOffset>
            </wp:positionV>
            <wp:extent cx="5797027" cy="23622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27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957" w:rsidRPr="0088400A">
        <w:rPr>
          <w:rFonts w:hint="eastAsia"/>
          <w:szCs w:val="26"/>
        </w:rPr>
        <w:t>將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1</m:t>
            </m:r>
          </m:sub>
        </m:sSub>
      </m:oMath>
      <w:r w:rsidR="00F15957" w:rsidRPr="0088400A">
        <w:rPr>
          <w:rFonts w:hint="eastAsia"/>
          <w:szCs w:val="26"/>
        </w:rPr>
        <w:t>與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x</m:t>
            </m:r>
            <m:ctrlPr>
              <w:rPr>
                <w:rFonts w:ascii="Cambria Math" w:hAnsi="Cambria Math" w:hint="eastAsia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2</m:t>
            </m:r>
          </m:sub>
        </m:sSub>
      </m:oMath>
      <w:r w:rsidR="00F15957" w:rsidRPr="0088400A">
        <w:rPr>
          <w:rFonts w:hint="eastAsia"/>
          <w:szCs w:val="26"/>
        </w:rPr>
        <w:t>的範圍取</w:t>
      </w:r>
      <w:r w:rsidR="00F15957" w:rsidRPr="0088400A">
        <w:rPr>
          <w:rFonts w:hint="eastAsia"/>
          <w:szCs w:val="26"/>
        </w:rPr>
        <w:t>-1~1</w:t>
      </w:r>
      <w:r w:rsidR="00F15957" w:rsidRPr="0088400A">
        <w:rPr>
          <w:rFonts w:hint="eastAsia"/>
          <w:szCs w:val="26"/>
        </w:rPr>
        <w:t>之間以</w:t>
      </w:r>
      <w:r w:rsidR="00F15957" w:rsidRPr="0088400A">
        <w:rPr>
          <w:rFonts w:hint="eastAsia"/>
          <w:szCs w:val="26"/>
        </w:rPr>
        <w:t>0.5</w:t>
      </w:r>
      <w:r w:rsidR="00F15957" w:rsidRPr="0088400A">
        <w:rPr>
          <w:rFonts w:hint="eastAsia"/>
          <w:szCs w:val="26"/>
        </w:rPr>
        <w:t>為間隔，作</w:t>
      </w:r>
      <w:r w:rsidR="00F15957" w:rsidRPr="0088400A">
        <w:rPr>
          <w:rFonts w:hint="eastAsia"/>
          <w:szCs w:val="26"/>
        </w:rPr>
        <w:t>meshing</w:t>
      </w:r>
      <w:r w:rsidR="00F15957" w:rsidRPr="0088400A">
        <w:rPr>
          <w:rFonts w:hint="eastAsia"/>
          <w:szCs w:val="26"/>
        </w:rPr>
        <w:t>後輸出所有的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1</m:t>
            </m:r>
          </m:sub>
        </m:sSub>
      </m:oMath>
      <w:r w:rsidR="00F15957" w:rsidRPr="0088400A">
        <w:rPr>
          <w:rFonts w:hint="eastAsia"/>
          <w:szCs w:val="26"/>
        </w:rPr>
        <w:t>與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2</m:t>
            </m:r>
          </m:sub>
        </m:sSub>
      </m:oMath>
      <w:r w:rsidR="00F15957" w:rsidRPr="0088400A">
        <w:rPr>
          <w:rFonts w:hint="eastAsia"/>
          <w:szCs w:val="26"/>
        </w:rPr>
        <w:t>的組合後，計算所有輸出的平均。</w:t>
      </w:r>
      <w:r w:rsidRPr="0088400A">
        <w:rPr>
          <w:rFonts w:hint="eastAsia"/>
          <w:szCs w:val="26"/>
        </w:rPr>
        <w:t>結果輸出如下，可得到</w:t>
      </w:r>
      <w:r w:rsidRPr="0088400A">
        <w:rPr>
          <w:rFonts w:hint="eastAsia"/>
          <w:szCs w:val="26"/>
        </w:rPr>
        <w:t>overall</w:t>
      </w:r>
      <w:r w:rsidRPr="0088400A">
        <w:rPr>
          <w:rFonts w:hint="eastAsia"/>
          <w:szCs w:val="26"/>
        </w:rPr>
        <w:t>的平均為</w:t>
      </w:r>
      <w:r w:rsidRPr="0088400A">
        <w:rPr>
          <w:rFonts w:hint="eastAsia"/>
          <w:szCs w:val="26"/>
        </w:rPr>
        <w:t>90</w:t>
      </w:r>
    </w:p>
    <w:p w:rsidR="00F15957" w:rsidRPr="0088400A" w:rsidRDefault="00F15957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</w:p>
    <w:p w:rsidR="00DA483A" w:rsidRPr="0088400A" w:rsidRDefault="00DA483A" w:rsidP="00C7264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88400A">
        <w:rPr>
          <w:szCs w:val="26"/>
        </w:rPr>
        <w:t xml:space="preserve">What </w:t>
      </w:r>
      <w:proofErr w:type="gramStart"/>
      <w:r w:rsidRPr="0088400A">
        <w:rPr>
          <w:szCs w:val="26"/>
        </w:rPr>
        <w:t>are the values</w:t>
      </w:r>
      <w:proofErr w:type="gramEnd"/>
      <w:r w:rsidRPr="0088400A">
        <w:rPr>
          <w:szCs w:val="26"/>
        </w:rPr>
        <w:t xml:space="preserve"> for E1, E2, and E12 as obtained from the experiment?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rFonts w:hint="eastAsia"/>
          <w:szCs w:val="26"/>
        </w:rPr>
        <w:t>從</w:t>
      </w:r>
      <w:r w:rsidRPr="0088400A">
        <w:rPr>
          <w:rFonts w:hint="eastAsia"/>
          <w:szCs w:val="26"/>
        </w:rPr>
        <w:t>effect</w:t>
      </w:r>
      <w:r w:rsidRPr="0088400A">
        <w:rPr>
          <w:rFonts w:hint="eastAsia"/>
          <w:szCs w:val="26"/>
        </w:rPr>
        <w:t>推論係數</w:t>
      </w:r>
      <w:proofErr w:type="gramStart"/>
      <w:r w:rsidRPr="0088400A">
        <w:rPr>
          <w:rFonts w:hint="eastAsia"/>
          <w:szCs w:val="26"/>
        </w:rPr>
        <w:t>數</w:t>
      </w:r>
      <w:proofErr w:type="gramEnd"/>
      <w:r w:rsidRPr="0088400A">
        <w:rPr>
          <w:rFonts w:hint="eastAsia"/>
          <w:szCs w:val="26"/>
        </w:rPr>
        <w:t>的過程為：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szCs w:val="26"/>
        </w:rPr>
        <w:t>B0 = overall mean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szCs w:val="26"/>
        </w:rPr>
        <w:t>B1 = E1/2,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szCs w:val="26"/>
        </w:rPr>
        <w:t>B2 = E2/2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szCs w:val="26"/>
        </w:rPr>
        <w:t>B3 = E12/2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rFonts w:hint="eastAsia"/>
          <w:szCs w:val="26"/>
        </w:rPr>
        <w:t>因此可以推論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szCs w:val="26"/>
        </w:rPr>
        <w:t>E1 = 2*B1 = 20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277" w:left="720"/>
        <w:jc w:val="left"/>
        <w:rPr>
          <w:szCs w:val="26"/>
        </w:rPr>
      </w:pPr>
      <w:r w:rsidRPr="0088400A">
        <w:rPr>
          <w:szCs w:val="26"/>
        </w:rPr>
        <w:t>E2 = 2*B2 = -30</w:t>
      </w:r>
    </w:p>
    <w:p w:rsidR="007E0A7E" w:rsidRPr="0088400A" w:rsidRDefault="007E0A7E" w:rsidP="00C72648">
      <w:pPr>
        <w:autoSpaceDE w:val="0"/>
        <w:autoSpaceDN w:val="0"/>
        <w:adjustRightInd w:val="0"/>
        <w:spacing w:line="240" w:lineRule="auto"/>
        <w:ind w:leftChars="276" w:left="718" w:firstLine="2"/>
        <w:jc w:val="left"/>
        <w:rPr>
          <w:szCs w:val="26"/>
        </w:rPr>
      </w:pPr>
      <w:r w:rsidRPr="0088400A">
        <w:rPr>
          <w:szCs w:val="26"/>
        </w:rPr>
        <w:t>E12 = 2*B3 = 10</w:t>
      </w:r>
    </w:p>
    <w:p w:rsidR="007E0A7E" w:rsidRPr="0088400A" w:rsidRDefault="007E0A7E" w:rsidP="00C7264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88400A">
        <w:rPr>
          <w:szCs w:val="26"/>
        </w:rPr>
        <w:t xml:space="preserve">Use Excel to sketch the 3D or contour response surface in the x1, x2, y coordinate space. 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  <w:r w:rsidRPr="0088400A">
        <w:rPr>
          <w:rFonts w:hint="eastAsia"/>
          <w:szCs w:val="26"/>
        </w:rPr>
        <w:t>根據</w:t>
      </w:r>
      <w:r w:rsidRPr="0088400A">
        <w:rPr>
          <w:rFonts w:hint="eastAsia"/>
          <w:szCs w:val="26"/>
        </w:rPr>
        <w:t>(</w:t>
      </w:r>
      <w:r w:rsidRPr="0088400A">
        <w:rPr>
          <w:szCs w:val="26"/>
        </w:rPr>
        <w:t>a)</w:t>
      </w:r>
      <w:r w:rsidRPr="0088400A">
        <w:rPr>
          <w:rFonts w:hint="eastAsia"/>
          <w:szCs w:val="26"/>
        </w:rPr>
        <w:t>所得結果會出曲面圖如下：</w:t>
      </w: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</w:p>
    <w:p w:rsidR="007E0A7E" w:rsidRPr="0088400A" w:rsidRDefault="007E0A7E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center"/>
        <w:rPr>
          <w:szCs w:val="26"/>
        </w:rPr>
      </w:pPr>
      <w:r w:rsidRPr="0088400A">
        <w:rPr>
          <w:noProof/>
          <w:szCs w:val="26"/>
        </w:rPr>
        <w:lastRenderedPageBreak/>
        <w:drawing>
          <wp:inline distT="0" distB="0" distL="0" distR="0" wp14:anchorId="56915ECF">
            <wp:extent cx="2673350" cy="29616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34" cy="2986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483A" w:rsidRPr="0088400A" w:rsidRDefault="00DA483A" w:rsidP="00C7264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7951AD" w:rsidRPr="0088400A" w:rsidRDefault="007951AD" w:rsidP="00C7264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88400A">
        <w:rPr>
          <w:rFonts w:ascii="Times-Roman" w:eastAsiaTheme="minorEastAsia" w:hAnsi="Times-Roman" w:cs="Times-Roman"/>
          <w:kern w:val="0"/>
          <w:szCs w:val="26"/>
        </w:rPr>
        <w:t>Explain the meaning of the interaction effect.</w:t>
      </w:r>
    </w:p>
    <w:p w:rsidR="007951AD" w:rsidRDefault="007951AD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  <w:r w:rsidRPr="0088400A">
        <w:rPr>
          <w:szCs w:val="26"/>
        </w:rPr>
        <w:t>Interaction effect</w:t>
      </w:r>
      <w:r w:rsidRPr="0088400A">
        <w:rPr>
          <w:rFonts w:hint="eastAsia"/>
          <w:szCs w:val="26"/>
        </w:rPr>
        <w:t>指的是一個參數如何影響另一個參數對於結果的影響。在這個題目中，</w:t>
      </w:r>
      <w:r w:rsidRPr="0088400A">
        <w:rPr>
          <w:szCs w:val="26"/>
        </w:rPr>
        <w:t>x2</w:t>
      </w:r>
      <w:r w:rsidRPr="0088400A">
        <w:rPr>
          <w:rFonts w:hint="eastAsia"/>
          <w:szCs w:val="26"/>
        </w:rPr>
        <w:t>的改變會影響</w:t>
      </w:r>
      <w:r w:rsidRPr="0088400A">
        <w:rPr>
          <w:rFonts w:hint="eastAsia"/>
          <w:szCs w:val="26"/>
        </w:rPr>
        <w:t>y</w:t>
      </w:r>
      <w:r w:rsidRPr="0088400A">
        <w:rPr>
          <w:rFonts w:hint="eastAsia"/>
          <w:szCs w:val="26"/>
        </w:rPr>
        <w:t>，但</w:t>
      </w:r>
      <w:r w:rsidRPr="0088400A">
        <w:rPr>
          <w:rFonts w:hint="eastAsia"/>
          <w:szCs w:val="26"/>
        </w:rPr>
        <w:t>x</w:t>
      </w:r>
      <w:r w:rsidRPr="0088400A">
        <w:rPr>
          <w:szCs w:val="26"/>
        </w:rPr>
        <w:t>1</w:t>
      </w:r>
      <w:r w:rsidRPr="0088400A">
        <w:rPr>
          <w:rFonts w:hint="eastAsia"/>
          <w:szCs w:val="26"/>
        </w:rPr>
        <w:t>的改變會影響</w:t>
      </w:r>
      <w:r w:rsidRPr="0088400A">
        <w:rPr>
          <w:rFonts w:hint="eastAsia"/>
          <w:szCs w:val="26"/>
        </w:rPr>
        <w:t>x</w:t>
      </w:r>
      <w:r w:rsidRPr="0088400A">
        <w:rPr>
          <w:szCs w:val="26"/>
        </w:rPr>
        <w:t>2</w:t>
      </w:r>
      <w:r w:rsidRPr="0088400A">
        <w:rPr>
          <w:rFonts w:hint="eastAsia"/>
          <w:szCs w:val="26"/>
        </w:rPr>
        <w:t>對</w:t>
      </w:r>
      <w:r w:rsidRPr="0088400A">
        <w:rPr>
          <w:rFonts w:hint="eastAsia"/>
          <w:szCs w:val="26"/>
        </w:rPr>
        <w:t>y</w:t>
      </w:r>
      <w:r w:rsidRPr="0088400A">
        <w:rPr>
          <w:rFonts w:hint="eastAsia"/>
          <w:szCs w:val="26"/>
        </w:rPr>
        <w:t>的值，這種非完全獨立的參數關係則稱為</w:t>
      </w:r>
      <w:r w:rsidRPr="0088400A">
        <w:rPr>
          <w:rFonts w:hint="eastAsia"/>
          <w:szCs w:val="26"/>
        </w:rPr>
        <w:t>inter</w:t>
      </w:r>
      <w:r w:rsidRPr="0088400A">
        <w:rPr>
          <w:szCs w:val="26"/>
        </w:rPr>
        <w:t>action effect</w:t>
      </w:r>
      <w:r w:rsidRPr="0088400A">
        <w:rPr>
          <w:rFonts w:hint="eastAsia"/>
          <w:szCs w:val="26"/>
        </w:rPr>
        <w:t>。</w:t>
      </w:r>
    </w:p>
    <w:p w:rsidR="00DD4ECC" w:rsidRDefault="00DD4ECC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25585957">
            <wp:extent cx="3505866" cy="21183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70" cy="2124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4ECC" w:rsidRPr="0088400A" w:rsidRDefault="00DD4ECC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25D5E328">
            <wp:extent cx="3654068" cy="2182495"/>
            <wp:effectExtent l="0" t="0" r="381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79" cy="2198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400A" w:rsidRDefault="0088400A" w:rsidP="00C7264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88400A" w:rsidRDefault="0088400A" w:rsidP="00C7264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88400A">
        <w:rPr>
          <w:szCs w:val="26"/>
        </w:rPr>
        <w:t>If a surface finish of 100 is desired, what values of feed rate and nose radius</w:t>
      </w:r>
      <w:r>
        <w:rPr>
          <w:szCs w:val="26"/>
        </w:rPr>
        <w:t xml:space="preserve"> </w:t>
      </w:r>
      <w:r w:rsidRPr="0088400A">
        <w:rPr>
          <w:szCs w:val="26"/>
        </w:rPr>
        <w:t>(coded units) should be used? Identify the possible values of the feed rate and the</w:t>
      </w:r>
      <w:r>
        <w:rPr>
          <w:szCs w:val="26"/>
        </w:rPr>
        <w:t xml:space="preserve"> </w:t>
      </w:r>
      <w:r w:rsidRPr="0088400A">
        <w:rPr>
          <w:szCs w:val="26"/>
        </w:rPr>
        <w:t>nose radius to achieve the desired surface finish on the response surface in (c).</w:t>
      </w:r>
    </w:p>
    <w:p w:rsidR="0088400A" w:rsidRDefault="0088400A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  <w:r>
        <w:rPr>
          <w:rFonts w:hint="eastAsia"/>
          <w:szCs w:val="26"/>
        </w:rPr>
        <w:t>設</w:t>
      </w:r>
      <w:r>
        <w:rPr>
          <w:szCs w:val="26"/>
        </w:rPr>
        <w:t>feed rate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x</w:t>
      </w:r>
      <w:r>
        <w:rPr>
          <w:szCs w:val="26"/>
        </w:rPr>
        <w:t>1</w:t>
      </w:r>
      <w:r>
        <w:rPr>
          <w:rFonts w:hint="eastAsia"/>
          <w:szCs w:val="26"/>
        </w:rPr>
        <w:t>，</w:t>
      </w:r>
      <w:r>
        <w:rPr>
          <w:rFonts w:hint="eastAsia"/>
          <w:szCs w:val="26"/>
        </w:rPr>
        <w:t>nos</w:t>
      </w:r>
      <w:r>
        <w:rPr>
          <w:szCs w:val="26"/>
        </w:rPr>
        <w:t>e radius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x</w:t>
      </w:r>
      <w:r>
        <w:rPr>
          <w:szCs w:val="26"/>
        </w:rPr>
        <w:t>2</w:t>
      </w:r>
      <w:r>
        <w:rPr>
          <w:rFonts w:hint="eastAsia"/>
          <w:szCs w:val="26"/>
        </w:rPr>
        <w:t>，從</w:t>
      </w:r>
      <w:r>
        <w:rPr>
          <w:szCs w:val="26"/>
        </w:rPr>
        <w:t>regression</w:t>
      </w:r>
      <w:r>
        <w:rPr>
          <w:rFonts w:hint="eastAsia"/>
          <w:szCs w:val="26"/>
        </w:rPr>
        <w:t xml:space="preserve"> </w:t>
      </w:r>
      <w:r>
        <w:rPr>
          <w:szCs w:val="26"/>
        </w:rPr>
        <w:t>model</w:t>
      </w:r>
      <w:r>
        <w:rPr>
          <w:rFonts w:hint="eastAsia"/>
          <w:szCs w:val="26"/>
        </w:rPr>
        <w:t>中可得到</w:t>
      </w:r>
      <w:r>
        <w:rPr>
          <w:rFonts w:hint="eastAsia"/>
          <w:szCs w:val="26"/>
        </w:rPr>
        <w:t>y</w:t>
      </w:r>
      <w:r>
        <w:rPr>
          <w:rFonts w:hint="eastAsia"/>
          <w:szCs w:val="26"/>
        </w:rPr>
        <w:t>與</w:t>
      </w:r>
      <w:r>
        <w:rPr>
          <w:rFonts w:hint="eastAsia"/>
          <w:szCs w:val="26"/>
        </w:rPr>
        <w:t>x</w:t>
      </w:r>
      <w:r>
        <w:rPr>
          <w:szCs w:val="26"/>
        </w:rPr>
        <w:t>1</w:t>
      </w:r>
      <w:r>
        <w:rPr>
          <w:rFonts w:hint="eastAsia"/>
          <w:szCs w:val="26"/>
        </w:rPr>
        <w:t>和</w:t>
      </w:r>
      <w:r>
        <w:rPr>
          <w:rFonts w:hint="eastAsia"/>
          <w:szCs w:val="26"/>
        </w:rPr>
        <w:t>x</w:t>
      </w:r>
      <w:r>
        <w:rPr>
          <w:szCs w:val="26"/>
        </w:rPr>
        <w:t>2</w:t>
      </w:r>
      <w:r>
        <w:rPr>
          <w:rFonts w:hint="eastAsia"/>
          <w:szCs w:val="26"/>
        </w:rPr>
        <w:t>的關係。當</w:t>
      </w:r>
      <w:r>
        <w:rPr>
          <w:rFonts w:hint="eastAsia"/>
          <w:szCs w:val="26"/>
        </w:rPr>
        <w:t>y</w:t>
      </w:r>
      <w:r>
        <w:rPr>
          <w:rFonts w:hint="eastAsia"/>
          <w:szCs w:val="26"/>
        </w:rPr>
        <w:t>鎖定為</w:t>
      </w:r>
      <w:r>
        <w:rPr>
          <w:rFonts w:hint="eastAsia"/>
          <w:szCs w:val="26"/>
        </w:rPr>
        <w:t>100</w:t>
      </w:r>
      <w:r>
        <w:rPr>
          <w:rFonts w:hint="eastAsia"/>
          <w:szCs w:val="26"/>
        </w:rPr>
        <w:t>時，可得到</w:t>
      </w:r>
      <w:r>
        <w:rPr>
          <w:rFonts w:hint="eastAsia"/>
          <w:szCs w:val="26"/>
        </w:rPr>
        <w:t>x</w:t>
      </w:r>
      <w:r>
        <w:rPr>
          <w:szCs w:val="26"/>
        </w:rPr>
        <w:t>1</w:t>
      </w:r>
      <w:r>
        <w:rPr>
          <w:rFonts w:hint="eastAsia"/>
          <w:szCs w:val="26"/>
        </w:rPr>
        <w:t>與</w:t>
      </w:r>
      <w:r>
        <w:rPr>
          <w:rFonts w:hint="eastAsia"/>
          <w:szCs w:val="26"/>
        </w:rPr>
        <w:t>x</w:t>
      </w:r>
      <w:r>
        <w:rPr>
          <w:szCs w:val="26"/>
        </w:rPr>
        <w:t>2</w:t>
      </w:r>
      <w:r>
        <w:rPr>
          <w:rFonts w:hint="eastAsia"/>
          <w:szCs w:val="26"/>
        </w:rPr>
        <w:t>的關係式為：</w:t>
      </w:r>
    </w:p>
    <w:p w:rsidR="0088400A" w:rsidRPr="0088400A" w:rsidRDefault="000276A3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10+15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6"/>
                </w:rPr>
                <m:t>10+5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den>
          </m:f>
        </m:oMath>
      </m:oMathPara>
    </w:p>
    <w:p w:rsidR="0088400A" w:rsidRDefault="0088400A" w:rsidP="00C72648">
      <w:pPr>
        <w:pStyle w:val="a4"/>
        <w:autoSpaceDE w:val="0"/>
        <w:autoSpaceDN w:val="0"/>
        <w:adjustRightInd w:val="0"/>
        <w:spacing w:line="240" w:lineRule="auto"/>
        <w:ind w:leftChars="0" w:left="720"/>
        <w:jc w:val="left"/>
        <w:rPr>
          <w:szCs w:val="26"/>
        </w:rPr>
      </w:pPr>
      <w:r>
        <w:rPr>
          <w:rFonts w:hint="eastAsia"/>
          <w:szCs w:val="26"/>
        </w:rPr>
        <w:t>將</w:t>
      </w:r>
      <w:r>
        <w:rPr>
          <w:rFonts w:hint="eastAsia"/>
          <w:szCs w:val="26"/>
        </w:rPr>
        <w:t>x</w:t>
      </w:r>
      <w:r>
        <w:rPr>
          <w:szCs w:val="26"/>
        </w:rPr>
        <w:t>2</w:t>
      </w:r>
      <w:r>
        <w:rPr>
          <w:rFonts w:hint="eastAsia"/>
          <w:szCs w:val="26"/>
        </w:rPr>
        <w:t>從</w:t>
      </w:r>
      <w:r>
        <w:rPr>
          <w:rFonts w:hint="eastAsia"/>
          <w:szCs w:val="26"/>
        </w:rPr>
        <w:t>-1~1</w:t>
      </w:r>
      <w:r>
        <w:rPr>
          <w:rFonts w:hint="eastAsia"/>
          <w:szCs w:val="26"/>
        </w:rPr>
        <w:t>的區間以</w:t>
      </w:r>
      <w:r>
        <w:rPr>
          <w:rFonts w:hint="eastAsia"/>
          <w:szCs w:val="26"/>
        </w:rPr>
        <w:t>0.05</w:t>
      </w:r>
      <w:r>
        <w:rPr>
          <w:rFonts w:hint="eastAsia"/>
          <w:szCs w:val="26"/>
        </w:rPr>
        <w:t>為單位，找出對應的</w:t>
      </w:r>
      <w:r>
        <w:rPr>
          <w:rFonts w:hint="eastAsia"/>
          <w:szCs w:val="26"/>
        </w:rPr>
        <w:t>x</w:t>
      </w:r>
      <w:r>
        <w:rPr>
          <w:szCs w:val="26"/>
        </w:rPr>
        <w:t>1</w:t>
      </w:r>
      <w:r>
        <w:rPr>
          <w:rFonts w:hint="eastAsia"/>
          <w:szCs w:val="26"/>
        </w:rPr>
        <w:t>(</w:t>
      </w:r>
      <w:r>
        <w:rPr>
          <w:szCs w:val="26"/>
        </w:rPr>
        <w:t>x1</w:t>
      </w:r>
      <w:r>
        <w:rPr>
          <w:rFonts w:hint="eastAsia"/>
          <w:szCs w:val="26"/>
        </w:rPr>
        <w:t>須介於</w:t>
      </w:r>
      <w:r>
        <w:rPr>
          <w:rFonts w:hint="eastAsia"/>
          <w:szCs w:val="26"/>
        </w:rPr>
        <w:t>-1~1</w:t>
      </w:r>
      <w:r>
        <w:rPr>
          <w:rFonts w:hint="eastAsia"/>
          <w:szCs w:val="26"/>
        </w:rPr>
        <w:t>之間才有意義</w:t>
      </w:r>
      <w:r>
        <w:rPr>
          <w:rFonts w:hint="eastAsia"/>
          <w:szCs w:val="26"/>
        </w:rPr>
        <w:t>)</w:t>
      </w:r>
      <w:r>
        <w:rPr>
          <w:rFonts w:hint="eastAsia"/>
          <w:szCs w:val="26"/>
        </w:rPr>
        <w:t>，並輸出對應的</w:t>
      </w:r>
      <w:r>
        <w:rPr>
          <w:rFonts w:hint="eastAsia"/>
          <w:szCs w:val="26"/>
        </w:rPr>
        <w:t>y</w:t>
      </w:r>
      <w:r>
        <w:rPr>
          <w:rFonts w:hint="eastAsia"/>
          <w:szCs w:val="26"/>
        </w:rPr>
        <w:t>，所得結果如下：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88400A" w:rsidRPr="0088400A" w:rsidTr="00C72648">
        <w:trPr>
          <w:trHeight w:val="32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x2</w:t>
            </w:r>
          </w:p>
        </w:tc>
        <w:tc>
          <w:tcPr>
            <w:tcW w:w="166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x1</w:t>
            </w:r>
          </w:p>
        </w:tc>
        <w:tc>
          <w:tcPr>
            <w:tcW w:w="16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y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-0.95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-0.8095238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-0.9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-0.6363636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-0.85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-0.4782609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-0.3333333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-0.75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-0.0769231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-0.65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0.037037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0.1428571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0.2413793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0.3333333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-0.45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0.4193548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-0.35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0.5757576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0.6470588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-0.25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0.7142857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0.7777778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-0.15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0.8378378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0.8947368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2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-0.05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0.9487179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  <w:tr w:rsidR="0088400A" w:rsidRPr="0088400A" w:rsidTr="00C72648">
        <w:trPr>
          <w:trHeight w:val="336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0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400A" w:rsidRPr="00A34957" w:rsidRDefault="0088400A" w:rsidP="00A34957">
            <w:pPr>
              <w:widowControl/>
              <w:snapToGrid w:val="0"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</w:pPr>
            <w:r w:rsidRPr="00A34957">
              <w:rPr>
                <w:rFonts w:eastAsia="新細明體" w:cs="Times New Roman"/>
                <w:color w:val="000000"/>
                <w:kern w:val="0"/>
                <w:sz w:val="18"/>
                <w:szCs w:val="24"/>
              </w:rPr>
              <w:t>100</w:t>
            </w:r>
          </w:p>
        </w:tc>
      </w:tr>
    </w:tbl>
    <w:p w:rsidR="00DD4ECC" w:rsidRDefault="00DD4ECC" w:rsidP="00C7264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DD4ECC" w:rsidRDefault="00DD4ECC" w:rsidP="00C72648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DD4ECC">
        <w:rPr>
          <w:szCs w:val="26"/>
        </w:rPr>
        <w:t>Give an example where a dependent variable (output) y is affected by two</w:t>
      </w:r>
      <w:r>
        <w:rPr>
          <w:szCs w:val="26"/>
        </w:rPr>
        <w:t xml:space="preserve"> </w:t>
      </w:r>
      <w:r w:rsidRPr="00DD4ECC">
        <w:rPr>
          <w:szCs w:val="26"/>
        </w:rPr>
        <w:t>independent variables x1 and x2 with interaction effect. Explain why there exists the</w:t>
      </w:r>
      <w:r>
        <w:rPr>
          <w:szCs w:val="26"/>
        </w:rPr>
        <w:t xml:space="preserve"> </w:t>
      </w:r>
      <w:r w:rsidRPr="00DD4ECC">
        <w:rPr>
          <w:szCs w:val="26"/>
        </w:rPr>
        <w:t>interaction effect.</w:t>
      </w:r>
    </w:p>
    <w:p w:rsidR="00DD4ECC" w:rsidRDefault="00DD4ECC" w:rsidP="00C72648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szCs w:val="26"/>
        </w:rPr>
      </w:pPr>
      <w:r>
        <w:rPr>
          <w:rFonts w:hint="eastAsia"/>
          <w:szCs w:val="26"/>
        </w:rPr>
        <w:t>車輛在超車的時候，在不當的操作下，會有一定的翻車機率</w:t>
      </w:r>
      <w:r>
        <w:rPr>
          <w:rFonts w:hint="eastAsia"/>
          <w:szCs w:val="26"/>
        </w:rPr>
        <w:t>(</w:t>
      </w:r>
      <w:r>
        <w:rPr>
          <w:szCs w:val="26"/>
        </w:rPr>
        <w:t>y)</w:t>
      </w:r>
      <w:r>
        <w:rPr>
          <w:rFonts w:hint="eastAsia"/>
          <w:szCs w:val="26"/>
        </w:rPr>
        <w:t>，其中影響最顯著的兩個因子為超車時的速度</w:t>
      </w:r>
      <w:r>
        <w:rPr>
          <w:rFonts w:hint="eastAsia"/>
          <w:szCs w:val="26"/>
        </w:rPr>
        <w:t>(</w:t>
      </w:r>
      <w:r>
        <w:rPr>
          <w:szCs w:val="26"/>
        </w:rPr>
        <w:t>x1)</w:t>
      </w:r>
      <w:r>
        <w:rPr>
          <w:rFonts w:hint="eastAsia"/>
          <w:szCs w:val="26"/>
        </w:rPr>
        <w:t>與超車路徑</w:t>
      </w:r>
      <w:r>
        <w:rPr>
          <w:rFonts w:hint="eastAsia"/>
          <w:szCs w:val="26"/>
        </w:rPr>
        <w:t>(</w:t>
      </w:r>
      <w:r>
        <w:rPr>
          <w:rFonts w:hint="eastAsia"/>
          <w:szCs w:val="26"/>
        </w:rPr>
        <w:t>通常是用貝茲曲線來表示超車的猛烈度</w:t>
      </w:r>
      <w:r>
        <w:rPr>
          <w:rFonts w:hint="eastAsia"/>
          <w:szCs w:val="26"/>
        </w:rPr>
        <w:t>)</w:t>
      </w:r>
      <w:r>
        <w:rPr>
          <w:rFonts w:hint="eastAsia"/>
          <w:szCs w:val="26"/>
        </w:rPr>
        <w:t>的前進距離與橫移長度的比例</w:t>
      </w:r>
      <w:r>
        <w:rPr>
          <w:rFonts w:hint="eastAsia"/>
          <w:szCs w:val="26"/>
        </w:rPr>
        <w:t>(</w:t>
      </w:r>
      <w:r>
        <w:rPr>
          <w:szCs w:val="26"/>
        </w:rPr>
        <w:t>x2)</w:t>
      </w:r>
      <w:r>
        <w:rPr>
          <w:rFonts w:hint="eastAsia"/>
          <w:szCs w:val="26"/>
        </w:rPr>
        <w:t>。另外，</w:t>
      </w:r>
      <w:r>
        <w:rPr>
          <w:rFonts w:hint="eastAsia"/>
          <w:szCs w:val="26"/>
        </w:rPr>
        <w:lastRenderedPageBreak/>
        <w:t>超車時的翻車機率也會受到其他因素影響</w:t>
      </w:r>
      <w:r>
        <w:rPr>
          <w:rFonts w:hint="eastAsia"/>
          <w:szCs w:val="26"/>
        </w:rPr>
        <w:t>(</w:t>
      </w:r>
      <w:r>
        <w:rPr>
          <w:szCs w:val="26"/>
        </w:rPr>
        <w:t>noise)</w:t>
      </w:r>
      <w:r>
        <w:rPr>
          <w:rFonts w:hint="eastAsia"/>
          <w:szCs w:val="26"/>
        </w:rPr>
        <w:t>。</w:t>
      </w:r>
      <w:r>
        <w:rPr>
          <w:szCs w:val="26"/>
        </w:rPr>
        <w:br/>
      </w:r>
      <w:r>
        <w:rPr>
          <w:rFonts w:hint="eastAsia"/>
          <w:szCs w:val="26"/>
        </w:rPr>
        <w:t>前進距離與橫移長度的比例</w:t>
      </w:r>
      <w:r>
        <w:rPr>
          <w:rFonts w:hint="eastAsia"/>
          <w:szCs w:val="26"/>
        </w:rPr>
        <w:t>(</w:t>
      </w:r>
      <w:r>
        <w:rPr>
          <w:szCs w:val="26"/>
        </w:rPr>
        <w:t>x2)</w:t>
      </w:r>
      <w:r>
        <w:rPr>
          <w:rFonts w:hint="eastAsia"/>
          <w:szCs w:val="26"/>
        </w:rPr>
        <w:t>會顯著的影響到翻車時的機率，但若將車速</w:t>
      </w:r>
      <w:r>
        <w:rPr>
          <w:rFonts w:hint="eastAsia"/>
          <w:szCs w:val="26"/>
        </w:rPr>
        <w:t>(x</w:t>
      </w:r>
      <w:r>
        <w:rPr>
          <w:szCs w:val="26"/>
        </w:rPr>
        <w:t>1)</w:t>
      </w:r>
      <w:r>
        <w:rPr>
          <w:rFonts w:hint="eastAsia"/>
          <w:szCs w:val="26"/>
        </w:rPr>
        <w:t>的高低也加入考量，則會使</w:t>
      </w:r>
      <w:r>
        <w:rPr>
          <w:rFonts w:hint="eastAsia"/>
          <w:szCs w:val="26"/>
        </w:rPr>
        <w:t>x</w:t>
      </w:r>
      <w:r>
        <w:rPr>
          <w:szCs w:val="26"/>
        </w:rPr>
        <w:t>2</w:t>
      </w:r>
      <w:r>
        <w:rPr>
          <w:rFonts w:hint="eastAsia"/>
          <w:szCs w:val="26"/>
        </w:rPr>
        <w:t>對超車時的翻車機率影響的顯著程度加劇；同樣的，</w:t>
      </w:r>
      <w:r w:rsidR="00242D59">
        <w:rPr>
          <w:rFonts w:hint="eastAsia"/>
          <w:szCs w:val="26"/>
        </w:rPr>
        <w:t>超車時的速度</w:t>
      </w:r>
      <w:r w:rsidR="00242D59">
        <w:rPr>
          <w:rFonts w:hint="eastAsia"/>
          <w:szCs w:val="26"/>
        </w:rPr>
        <w:t>(</w:t>
      </w:r>
      <w:r w:rsidR="00242D59">
        <w:rPr>
          <w:szCs w:val="26"/>
        </w:rPr>
        <w:t>x1)</w:t>
      </w:r>
      <w:r w:rsidR="00242D59">
        <w:rPr>
          <w:rFonts w:hint="eastAsia"/>
          <w:szCs w:val="26"/>
        </w:rPr>
        <w:t>也會顯著的影響超車時的翻車機率，但超車時的猛烈程度</w:t>
      </w:r>
      <w:r w:rsidR="00242D59">
        <w:rPr>
          <w:rFonts w:hint="eastAsia"/>
          <w:szCs w:val="26"/>
        </w:rPr>
        <w:t>(x</w:t>
      </w:r>
      <w:r w:rsidR="00242D59">
        <w:rPr>
          <w:szCs w:val="26"/>
        </w:rPr>
        <w:t>2)</w:t>
      </w:r>
      <w:r w:rsidR="00242D59">
        <w:rPr>
          <w:rFonts w:hint="eastAsia"/>
          <w:szCs w:val="26"/>
        </w:rPr>
        <w:t>的高低表現也會影響到超車速度高低對翻車機率的影響程度。</w:t>
      </w:r>
    </w:p>
    <w:p w:rsidR="00242D59" w:rsidRDefault="00242D59" w:rsidP="00C72648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szCs w:val="26"/>
        </w:rPr>
      </w:pPr>
    </w:p>
    <w:p w:rsidR="00A74EC0" w:rsidRPr="00A74EC0" w:rsidRDefault="00A74EC0" w:rsidP="00C72648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A74EC0">
        <w:rPr>
          <w:szCs w:val="26"/>
        </w:rPr>
        <w:t>For the problem of “Glove Box Door Alignment” experiment to achieve parallelism</w:t>
      </w:r>
      <w:r>
        <w:rPr>
          <w:rFonts w:hint="eastAsia"/>
          <w:szCs w:val="26"/>
        </w:rPr>
        <w:t xml:space="preserve"> </w:t>
      </w:r>
      <w:r w:rsidRPr="00A74EC0">
        <w:rPr>
          <w:szCs w:val="26"/>
        </w:rPr>
        <w:t>equal to zero,</w:t>
      </w:r>
    </w:p>
    <w:p w:rsidR="00A74EC0" w:rsidRDefault="00A74EC0" w:rsidP="00C72648">
      <w:pPr>
        <w:pStyle w:val="a4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A74EC0">
        <w:rPr>
          <w:szCs w:val="26"/>
        </w:rPr>
        <w:t>Calculate the SN ratios of the parallelisms of the experimental results;</w:t>
      </w:r>
      <w:r>
        <w:rPr>
          <w:szCs w:val="26"/>
        </w:rPr>
        <w:t xml:space="preserve"> </w:t>
      </w:r>
    </w:p>
    <w:p w:rsidR="00C72648" w:rsidRDefault="00A34957" w:rsidP="00A34957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w:r>
        <w:rPr>
          <w:rFonts w:hint="eastAsia"/>
          <w:szCs w:val="26"/>
        </w:rPr>
        <w:t>此題的目標是要使結果越趨近於平行，所求為使每一組實驗的結果與</w:t>
      </w:r>
      <w:r>
        <w:rPr>
          <w:rFonts w:hint="eastAsia"/>
          <w:szCs w:val="26"/>
        </w:rPr>
        <w:t>0</w:t>
      </w:r>
      <w:r>
        <w:rPr>
          <w:rFonts w:hint="eastAsia"/>
          <w:szCs w:val="26"/>
        </w:rPr>
        <w:t>的距離越小越好，因此</w:t>
      </w:r>
      <w:r w:rsidR="00C72648">
        <w:rPr>
          <w:rFonts w:hint="eastAsia"/>
          <w:szCs w:val="26"/>
        </w:rPr>
        <w:t>S</w:t>
      </w:r>
      <w:r w:rsidR="00C72648">
        <w:rPr>
          <w:szCs w:val="26"/>
        </w:rPr>
        <w:t>/N ratio</w:t>
      </w:r>
      <w:r w:rsidR="00C72648">
        <w:rPr>
          <w:rFonts w:hint="eastAsia"/>
          <w:szCs w:val="26"/>
        </w:rPr>
        <w:t>的計算公式如下：</w:t>
      </w:r>
    </w:p>
    <w:p w:rsidR="00C72648" w:rsidRPr="00C72648" w:rsidRDefault="00C72648" w:rsidP="00C7264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η=-10log⁡(</m:t>
          </m:r>
          <m:f>
            <m:fPr>
              <m:ctrlPr>
                <w:rPr>
                  <w:rFonts w:ascii="Cambria Math" w:hAnsi="Cambria Math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26"/>
            </w:rPr>
            <m:t>)</m:t>
          </m:r>
        </m:oMath>
      </m:oMathPara>
    </w:p>
    <w:p w:rsidR="00C72648" w:rsidRDefault="00C72648" w:rsidP="00C7264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w:r>
        <w:rPr>
          <w:rFonts w:hint="eastAsia"/>
          <w:szCs w:val="26"/>
        </w:rPr>
        <w:t>其中平均值為兩次</w:t>
      </w:r>
      <w:r>
        <w:rPr>
          <w:rFonts w:hint="eastAsia"/>
          <w:szCs w:val="26"/>
        </w:rPr>
        <w:t>run</w:t>
      </w:r>
      <w:r>
        <w:rPr>
          <w:rFonts w:hint="eastAsia"/>
          <w:szCs w:val="26"/>
        </w:rPr>
        <w:t>的平均，標準差為兩次</w:t>
      </w:r>
      <w:r>
        <w:rPr>
          <w:rFonts w:hint="eastAsia"/>
          <w:szCs w:val="26"/>
        </w:rPr>
        <w:t>run</w:t>
      </w:r>
      <w:r>
        <w:rPr>
          <w:rFonts w:hint="eastAsia"/>
          <w:szCs w:val="26"/>
        </w:rPr>
        <w:t>的樣本標準差。</w:t>
      </w:r>
    </w:p>
    <w:p w:rsidR="00C72648" w:rsidRDefault="00C72648" w:rsidP="00C7264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w:r>
        <w:rPr>
          <w:rFonts w:hint="eastAsia"/>
          <w:szCs w:val="26"/>
        </w:rPr>
        <w:t>計算</w:t>
      </w:r>
      <w:r>
        <w:rPr>
          <w:rFonts w:hint="eastAsia"/>
          <w:szCs w:val="26"/>
        </w:rPr>
        <w:t xml:space="preserve">S/N </w:t>
      </w:r>
      <w:r>
        <w:rPr>
          <w:szCs w:val="26"/>
        </w:rPr>
        <w:t>ratio</w:t>
      </w:r>
      <w:r>
        <w:rPr>
          <w:rFonts w:hint="eastAsia"/>
          <w:szCs w:val="26"/>
        </w:rPr>
        <w:t>的結果如下表所示：</w:t>
      </w:r>
    </w:p>
    <w:p w:rsidR="00C72648" w:rsidRDefault="00C72648" w:rsidP="00C7264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</w:p>
    <w:p w:rsidR="00C72648" w:rsidRDefault="000276A3" w:rsidP="00C72648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 w:rsidRPr="000276A3">
        <w:drawing>
          <wp:inline distT="0" distB="0" distL="0" distR="0">
            <wp:extent cx="5274310" cy="2647088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F4" w:rsidRPr="00C72648" w:rsidRDefault="002208F4" w:rsidP="00C72648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</w:p>
    <w:p w:rsidR="00A74EC0" w:rsidRDefault="00A74EC0" w:rsidP="00C72648">
      <w:pPr>
        <w:pStyle w:val="a4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A74EC0">
        <w:rPr>
          <w:szCs w:val="26"/>
        </w:rPr>
        <w:t>Plot the effect plot and build an additive model;</w:t>
      </w:r>
      <w:r>
        <w:rPr>
          <w:szCs w:val="26"/>
        </w:rPr>
        <w:t xml:space="preserve"> </w:t>
      </w:r>
    </w:p>
    <w:p w:rsidR="00C72648" w:rsidRDefault="00C72648" w:rsidP="00C7264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w:r>
        <w:rPr>
          <w:rFonts w:hint="eastAsia"/>
          <w:szCs w:val="26"/>
        </w:rPr>
        <w:t>計算出每</w:t>
      </w:r>
      <w:proofErr w:type="gramStart"/>
      <w:r>
        <w:rPr>
          <w:rFonts w:hint="eastAsia"/>
          <w:szCs w:val="26"/>
        </w:rPr>
        <w:t>個</w:t>
      </w:r>
      <w:proofErr w:type="gramEnd"/>
      <w:r>
        <w:rPr>
          <w:rFonts w:hint="eastAsia"/>
          <w:szCs w:val="26"/>
        </w:rPr>
        <w:t>參數的高水準表現及低水準表現的</w:t>
      </w:r>
      <w:r>
        <w:rPr>
          <w:rFonts w:hint="eastAsia"/>
          <w:szCs w:val="26"/>
        </w:rPr>
        <w:t>E</w:t>
      </w:r>
      <w:r>
        <w:rPr>
          <w:szCs w:val="26"/>
        </w:rPr>
        <w:t>ffect</w:t>
      </w:r>
      <w:r>
        <w:rPr>
          <w:rFonts w:hint="eastAsia"/>
          <w:szCs w:val="26"/>
        </w:rPr>
        <w:t>，可整理於下表</w:t>
      </w:r>
    </w:p>
    <w:p w:rsidR="00C72648" w:rsidRDefault="00C72648" w:rsidP="00C7264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</w:p>
    <w:p w:rsidR="00C72648" w:rsidRDefault="000276A3" w:rsidP="00C7264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 w:rsidRPr="000276A3">
        <w:drawing>
          <wp:inline distT="0" distB="0" distL="0" distR="0">
            <wp:extent cx="5274310" cy="948530"/>
            <wp:effectExtent l="0" t="0" r="254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48" w:rsidRDefault="00C72648" w:rsidP="00C7264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C72648" w:rsidRDefault="00C72648" w:rsidP="00C7264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>
        <w:rPr>
          <w:szCs w:val="26"/>
        </w:rPr>
        <w:tab/>
      </w:r>
      <w:r>
        <w:rPr>
          <w:rFonts w:hint="eastAsia"/>
          <w:szCs w:val="26"/>
        </w:rPr>
        <w:t>根據所計算出來的</w:t>
      </w:r>
      <w:r>
        <w:rPr>
          <w:rFonts w:hint="eastAsia"/>
          <w:szCs w:val="26"/>
        </w:rPr>
        <w:t>E</w:t>
      </w:r>
      <w:r>
        <w:rPr>
          <w:szCs w:val="26"/>
        </w:rPr>
        <w:t>ffect</w:t>
      </w:r>
      <w:r>
        <w:rPr>
          <w:rFonts w:hint="eastAsia"/>
          <w:szCs w:val="26"/>
        </w:rPr>
        <w:t>，繪製出來的</w:t>
      </w:r>
      <w:r>
        <w:rPr>
          <w:rFonts w:hint="eastAsia"/>
          <w:szCs w:val="26"/>
        </w:rPr>
        <w:t>e</w:t>
      </w:r>
      <w:r>
        <w:rPr>
          <w:szCs w:val="26"/>
        </w:rPr>
        <w:t>ffect plot</w:t>
      </w:r>
      <w:r>
        <w:rPr>
          <w:rFonts w:hint="eastAsia"/>
          <w:szCs w:val="26"/>
        </w:rPr>
        <w:t>如圖所示：</w:t>
      </w:r>
    </w:p>
    <w:p w:rsidR="00C72648" w:rsidRDefault="00C72648" w:rsidP="00C7264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C72648" w:rsidRDefault="000276A3" w:rsidP="002208F4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6CC809E">
            <wp:extent cx="4322445" cy="2627645"/>
            <wp:effectExtent l="0" t="0" r="1905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12" cy="2634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08F4" w:rsidRDefault="002208F4" w:rsidP="002208F4">
      <w:pPr>
        <w:autoSpaceDE w:val="0"/>
        <w:autoSpaceDN w:val="0"/>
        <w:adjustRightInd w:val="0"/>
        <w:spacing w:line="240" w:lineRule="auto"/>
        <w:rPr>
          <w:szCs w:val="26"/>
        </w:rPr>
      </w:pPr>
      <w:r>
        <w:rPr>
          <w:szCs w:val="26"/>
        </w:rPr>
        <w:tab/>
      </w:r>
    </w:p>
    <w:p w:rsidR="00A34957" w:rsidRDefault="00A34957" w:rsidP="002208F4">
      <w:pPr>
        <w:autoSpaceDE w:val="0"/>
        <w:autoSpaceDN w:val="0"/>
        <w:adjustRightInd w:val="0"/>
        <w:spacing w:line="240" w:lineRule="auto"/>
        <w:rPr>
          <w:szCs w:val="26"/>
        </w:rPr>
      </w:pPr>
    </w:p>
    <w:p w:rsidR="002208F4" w:rsidRDefault="002208F4" w:rsidP="002208F4">
      <w:pPr>
        <w:autoSpaceDE w:val="0"/>
        <w:autoSpaceDN w:val="0"/>
        <w:adjustRightInd w:val="0"/>
        <w:spacing w:line="240" w:lineRule="auto"/>
        <w:ind w:left="480"/>
        <w:rPr>
          <w:szCs w:val="26"/>
        </w:rPr>
      </w:pPr>
      <w:r>
        <w:rPr>
          <w:szCs w:val="26"/>
        </w:rPr>
        <w:t>Addictive model</w:t>
      </w:r>
      <w:r>
        <w:rPr>
          <w:rFonts w:hint="eastAsia"/>
          <w:szCs w:val="26"/>
        </w:rPr>
        <w:t>則針對所有參數的低水準與高水準建立，並從</w:t>
      </w:r>
      <w:r>
        <w:rPr>
          <w:rFonts w:hint="eastAsia"/>
          <w:szCs w:val="26"/>
        </w:rPr>
        <w:t>e</w:t>
      </w:r>
      <w:r>
        <w:rPr>
          <w:szCs w:val="26"/>
        </w:rPr>
        <w:t>ffect plot</w:t>
      </w:r>
      <w:r>
        <w:rPr>
          <w:rFonts w:hint="eastAsia"/>
          <w:szCs w:val="26"/>
        </w:rPr>
        <w:t>中找出最佳參數組合為</w:t>
      </w:r>
      <w:r>
        <w:rPr>
          <w:rFonts w:hint="eastAsia"/>
          <w:szCs w:val="26"/>
        </w:rPr>
        <w:t>(</w:t>
      </w:r>
      <w:r>
        <w:rPr>
          <w:szCs w:val="26"/>
        </w:rPr>
        <w:t>x1, x2, x3, x4</w:t>
      </w:r>
      <w:r>
        <w:rPr>
          <w:rFonts w:hint="eastAsia"/>
          <w:szCs w:val="26"/>
        </w:rPr>
        <w:t>)</w:t>
      </w:r>
      <w:r w:rsidR="006A7812">
        <w:rPr>
          <w:szCs w:val="26"/>
        </w:rPr>
        <w:t xml:space="preserve"> = (1, </w:t>
      </w:r>
      <w:r>
        <w:rPr>
          <w:szCs w:val="26"/>
        </w:rPr>
        <w:t xml:space="preserve">1, </w:t>
      </w:r>
      <w:r w:rsidR="006A7812">
        <w:rPr>
          <w:szCs w:val="26"/>
        </w:rPr>
        <w:t xml:space="preserve">-1, </w:t>
      </w:r>
      <w:r>
        <w:rPr>
          <w:szCs w:val="26"/>
        </w:rPr>
        <w:t>1)</w:t>
      </w:r>
      <w:r>
        <w:rPr>
          <w:rFonts w:hint="eastAsia"/>
          <w:szCs w:val="26"/>
        </w:rPr>
        <w:t>，完成</w:t>
      </w:r>
      <w:r>
        <w:rPr>
          <w:rFonts w:hint="eastAsia"/>
          <w:szCs w:val="26"/>
        </w:rPr>
        <w:t>opt</w:t>
      </w:r>
      <w:r>
        <w:rPr>
          <w:szCs w:val="26"/>
        </w:rPr>
        <w:t>imal</w:t>
      </w:r>
      <w:r>
        <w:rPr>
          <w:rFonts w:hint="eastAsia"/>
          <w:szCs w:val="26"/>
        </w:rPr>
        <w:t>的最佳解的</w:t>
      </w:r>
      <w:r>
        <w:rPr>
          <w:rFonts w:hint="eastAsia"/>
          <w:szCs w:val="26"/>
        </w:rPr>
        <w:t>addictive model</w:t>
      </w:r>
      <w:r>
        <w:rPr>
          <w:rFonts w:hint="eastAsia"/>
          <w:szCs w:val="26"/>
        </w:rPr>
        <w:t>，也確實可以看見最佳解在</w:t>
      </w:r>
      <w:r>
        <w:rPr>
          <w:rFonts w:hint="eastAsia"/>
          <w:szCs w:val="26"/>
        </w:rPr>
        <w:t>E</w:t>
      </w:r>
      <w:r>
        <w:rPr>
          <w:szCs w:val="26"/>
        </w:rPr>
        <w:t>ffect</w:t>
      </w:r>
      <w:r>
        <w:rPr>
          <w:rFonts w:hint="eastAsia"/>
          <w:szCs w:val="26"/>
        </w:rPr>
        <w:t>上比起最高與最低水準的組合都表現得更好。</w:t>
      </w:r>
    </w:p>
    <w:p w:rsidR="002208F4" w:rsidRDefault="002208F4" w:rsidP="002208F4">
      <w:pPr>
        <w:autoSpaceDE w:val="0"/>
        <w:autoSpaceDN w:val="0"/>
        <w:adjustRightInd w:val="0"/>
        <w:spacing w:line="240" w:lineRule="auto"/>
        <w:ind w:left="480"/>
        <w:rPr>
          <w:szCs w:val="26"/>
        </w:rPr>
      </w:pPr>
    </w:p>
    <w:p w:rsidR="002208F4" w:rsidRPr="00A34957" w:rsidRDefault="000276A3" w:rsidP="002208F4">
      <w:pPr>
        <w:autoSpaceDE w:val="0"/>
        <w:autoSpaceDN w:val="0"/>
        <w:adjustRightInd w:val="0"/>
        <w:spacing w:line="240" w:lineRule="auto"/>
        <w:ind w:left="480"/>
        <w:rPr>
          <w:szCs w:val="26"/>
        </w:rPr>
      </w:pPr>
      <w:r w:rsidRPr="000276A3">
        <w:drawing>
          <wp:inline distT="0" distB="0" distL="0" distR="0">
            <wp:extent cx="5274310" cy="1254198"/>
            <wp:effectExtent l="0" t="0" r="254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F4" w:rsidRPr="00C72648" w:rsidRDefault="002208F4" w:rsidP="002208F4">
      <w:pPr>
        <w:autoSpaceDE w:val="0"/>
        <w:autoSpaceDN w:val="0"/>
        <w:adjustRightInd w:val="0"/>
        <w:spacing w:line="240" w:lineRule="auto"/>
        <w:ind w:left="480"/>
        <w:rPr>
          <w:szCs w:val="26"/>
        </w:rPr>
      </w:pPr>
    </w:p>
    <w:p w:rsidR="00A74EC0" w:rsidRDefault="00A74EC0" w:rsidP="00C72648">
      <w:pPr>
        <w:pStyle w:val="a4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A74EC0">
        <w:rPr>
          <w:szCs w:val="26"/>
        </w:rPr>
        <w:t>Use the effect plot to determine the optimal setting for the process and use the</w:t>
      </w:r>
      <w:r w:rsidRPr="00A74EC0">
        <w:rPr>
          <w:rFonts w:hint="eastAsia"/>
          <w:szCs w:val="26"/>
        </w:rPr>
        <w:t xml:space="preserve"> </w:t>
      </w:r>
      <w:r w:rsidRPr="00A74EC0">
        <w:rPr>
          <w:szCs w:val="26"/>
        </w:rPr>
        <w:t>additive model to predict the optimal parallelism;</w:t>
      </w:r>
      <w:r>
        <w:rPr>
          <w:szCs w:val="26"/>
        </w:rPr>
        <w:t xml:space="preserve"> </w:t>
      </w:r>
    </w:p>
    <w:p w:rsidR="002208F4" w:rsidRDefault="002208F4" w:rsidP="002208F4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</w:p>
    <w:p w:rsidR="002208F4" w:rsidRDefault="002208F4" w:rsidP="002208F4">
      <w:pPr>
        <w:autoSpaceDE w:val="0"/>
        <w:autoSpaceDN w:val="0"/>
        <w:adjustRightInd w:val="0"/>
        <w:spacing w:line="240" w:lineRule="auto"/>
        <w:ind w:left="480"/>
        <w:rPr>
          <w:szCs w:val="26"/>
        </w:rPr>
      </w:pPr>
      <w:r>
        <w:rPr>
          <w:rFonts w:hint="eastAsia"/>
          <w:szCs w:val="26"/>
        </w:rPr>
        <w:t>從</w:t>
      </w:r>
      <w:r>
        <w:rPr>
          <w:rFonts w:hint="eastAsia"/>
          <w:szCs w:val="26"/>
        </w:rPr>
        <w:t>e</w:t>
      </w:r>
      <w:r>
        <w:rPr>
          <w:szCs w:val="26"/>
        </w:rPr>
        <w:t>ffect plot</w:t>
      </w:r>
      <w:r>
        <w:rPr>
          <w:rFonts w:hint="eastAsia"/>
          <w:szCs w:val="26"/>
        </w:rPr>
        <w:t>中找出最佳參數組合為</w:t>
      </w:r>
      <w:r>
        <w:rPr>
          <w:rFonts w:hint="eastAsia"/>
          <w:szCs w:val="26"/>
        </w:rPr>
        <w:t>(</w:t>
      </w:r>
      <w:r>
        <w:rPr>
          <w:szCs w:val="26"/>
        </w:rPr>
        <w:t>x1, x2, x3, x4</w:t>
      </w:r>
      <w:r>
        <w:rPr>
          <w:rFonts w:hint="eastAsia"/>
          <w:szCs w:val="26"/>
        </w:rPr>
        <w:t>)</w:t>
      </w:r>
      <w:r w:rsidR="006A7812">
        <w:rPr>
          <w:szCs w:val="26"/>
        </w:rPr>
        <w:t xml:space="preserve"> = (1, </w:t>
      </w:r>
      <w:r>
        <w:rPr>
          <w:szCs w:val="26"/>
        </w:rPr>
        <w:t xml:space="preserve">1, </w:t>
      </w:r>
      <w:r w:rsidR="006A7812">
        <w:rPr>
          <w:szCs w:val="26"/>
        </w:rPr>
        <w:t xml:space="preserve">-1, </w:t>
      </w:r>
      <w:r>
        <w:rPr>
          <w:szCs w:val="26"/>
        </w:rPr>
        <w:t>1)</w:t>
      </w:r>
      <w:r>
        <w:rPr>
          <w:rFonts w:hint="eastAsia"/>
          <w:szCs w:val="26"/>
        </w:rPr>
        <w:t>，完成</w:t>
      </w:r>
      <w:r>
        <w:rPr>
          <w:rFonts w:hint="eastAsia"/>
          <w:szCs w:val="26"/>
        </w:rPr>
        <w:t>opt</w:t>
      </w:r>
      <w:r>
        <w:rPr>
          <w:szCs w:val="26"/>
        </w:rPr>
        <w:t>imal</w:t>
      </w:r>
      <w:r>
        <w:rPr>
          <w:rFonts w:hint="eastAsia"/>
          <w:szCs w:val="26"/>
        </w:rPr>
        <w:t>的最佳解的</w:t>
      </w:r>
      <w:r>
        <w:rPr>
          <w:rFonts w:hint="eastAsia"/>
          <w:szCs w:val="26"/>
        </w:rPr>
        <w:t>addictive model</w:t>
      </w:r>
      <w:r>
        <w:rPr>
          <w:rFonts w:hint="eastAsia"/>
          <w:szCs w:val="26"/>
        </w:rPr>
        <w:t>，也確實可以看見最佳解在</w:t>
      </w:r>
      <w:r>
        <w:rPr>
          <w:rFonts w:hint="eastAsia"/>
          <w:szCs w:val="26"/>
        </w:rPr>
        <w:t>E</w:t>
      </w:r>
      <w:r>
        <w:rPr>
          <w:szCs w:val="26"/>
        </w:rPr>
        <w:t>ffect</w:t>
      </w:r>
      <w:r>
        <w:rPr>
          <w:rFonts w:hint="eastAsia"/>
          <w:szCs w:val="26"/>
        </w:rPr>
        <w:t>上比起最高與最低水準的組合都表現得更好。</w:t>
      </w:r>
    </w:p>
    <w:p w:rsidR="002208F4" w:rsidRDefault="000276A3" w:rsidP="002208F4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 w:rsidRPr="000276A3">
        <w:lastRenderedPageBreak/>
        <w:drawing>
          <wp:inline distT="0" distB="0" distL="0" distR="0">
            <wp:extent cx="5274310" cy="1254198"/>
            <wp:effectExtent l="0" t="0" r="254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F4" w:rsidRDefault="002208F4" w:rsidP="002208F4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>
        <w:rPr>
          <w:szCs w:val="26"/>
        </w:rPr>
        <w:tab/>
      </w:r>
    </w:p>
    <w:p w:rsidR="002208F4" w:rsidRDefault="002208F4" w:rsidP="002208F4">
      <w:pPr>
        <w:autoSpaceDE w:val="0"/>
        <w:autoSpaceDN w:val="0"/>
        <w:adjustRightInd w:val="0"/>
        <w:spacing w:line="240" w:lineRule="auto"/>
        <w:ind w:left="480"/>
        <w:jc w:val="left"/>
        <w:rPr>
          <w:szCs w:val="26"/>
        </w:rPr>
      </w:pPr>
      <w:r>
        <w:rPr>
          <w:rFonts w:hint="eastAsia"/>
          <w:szCs w:val="26"/>
        </w:rPr>
        <w:t>從實驗中即可以得到在</w:t>
      </w:r>
      <w:r>
        <w:rPr>
          <w:rFonts w:hint="eastAsia"/>
          <w:szCs w:val="26"/>
        </w:rPr>
        <w:t>(</w:t>
      </w:r>
      <w:r>
        <w:rPr>
          <w:szCs w:val="26"/>
        </w:rPr>
        <w:t>x1, x2, x3, x4</w:t>
      </w:r>
      <w:r>
        <w:rPr>
          <w:rFonts w:hint="eastAsia"/>
          <w:szCs w:val="26"/>
        </w:rPr>
        <w:t>)</w:t>
      </w:r>
      <w:r>
        <w:rPr>
          <w:szCs w:val="26"/>
        </w:rPr>
        <w:t xml:space="preserve"> = (</w:t>
      </w:r>
      <w:r w:rsidR="006A7812">
        <w:rPr>
          <w:szCs w:val="26"/>
        </w:rPr>
        <w:t xml:space="preserve">1, </w:t>
      </w:r>
      <w:r>
        <w:rPr>
          <w:szCs w:val="26"/>
        </w:rPr>
        <w:t xml:space="preserve">1, </w:t>
      </w:r>
      <w:r w:rsidR="006A7812">
        <w:rPr>
          <w:szCs w:val="26"/>
        </w:rPr>
        <w:t xml:space="preserve">-1, </w:t>
      </w:r>
      <w:r>
        <w:rPr>
          <w:szCs w:val="26"/>
        </w:rPr>
        <w:t>1)</w:t>
      </w:r>
      <w:r>
        <w:rPr>
          <w:rFonts w:hint="eastAsia"/>
          <w:szCs w:val="26"/>
        </w:rPr>
        <w:t>時的參數組合的實驗的結果，如下</w:t>
      </w:r>
    </w:p>
    <w:p w:rsidR="00F2603D" w:rsidRDefault="00F2603D" w:rsidP="002208F4">
      <w:pPr>
        <w:autoSpaceDE w:val="0"/>
        <w:autoSpaceDN w:val="0"/>
        <w:adjustRightInd w:val="0"/>
        <w:spacing w:line="240" w:lineRule="auto"/>
        <w:ind w:left="480"/>
        <w:jc w:val="left"/>
        <w:rPr>
          <w:szCs w:val="26"/>
        </w:rPr>
      </w:pPr>
    </w:p>
    <w:p w:rsidR="002208F4" w:rsidRDefault="000276A3" w:rsidP="002208F4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 w:rsidRPr="000276A3">
        <w:drawing>
          <wp:inline distT="0" distB="0" distL="0" distR="0">
            <wp:extent cx="5274310" cy="470814"/>
            <wp:effectExtent l="0" t="0" r="254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F4" w:rsidRPr="002208F4" w:rsidRDefault="002208F4" w:rsidP="002208F4">
      <w:pPr>
        <w:autoSpaceDE w:val="0"/>
        <w:autoSpaceDN w:val="0"/>
        <w:adjustRightInd w:val="0"/>
        <w:spacing w:line="240" w:lineRule="auto"/>
        <w:rPr>
          <w:szCs w:val="26"/>
        </w:rPr>
      </w:pPr>
    </w:p>
    <w:p w:rsidR="00A74EC0" w:rsidRDefault="00A74EC0" w:rsidP="00C72648">
      <w:pPr>
        <w:pStyle w:val="a4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A74EC0">
        <w:rPr>
          <w:szCs w:val="26"/>
        </w:rPr>
        <w:t>Calculate all the main factor and two-factor interaction effects on the SN ratio</w:t>
      </w:r>
      <w:r w:rsidRPr="00A74EC0">
        <w:rPr>
          <w:rFonts w:hint="eastAsia"/>
          <w:szCs w:val="26"/>
        </w:rPr>
        <w:t xml:space="preserve"> </w:t>
      </w:r>
      <w:r w:rsidRPr="00A74EC0">
        <w:rPr>
          <w:szCs w:val="26"/>
        </w:rPr>
        <w:t xml:space="preserve">and build a </w:t>
      </w:r>
      <w:r w:rsidR="004C2DDB">
        <w:rPr>
          <w:szCs w:val="26"/>
        </w:rPr>
        <w:t xml:space="preserve">regression predictive model; </w:t>
      </w:r>
    </w:p>
    <w:p w:rsidR="003A397B" w:rsidRDefault="00574AFF" w:rsidP="003A397B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w:r>
        <w:rPr>
          <w:rFonts w:hint="eastAsia"/>
          <w:szCs w:val="26"/>
        </w:rPr>
        <w:t>對應於單一參數對結果的影響及兩</w:t>
      </w:r>
      <w:r w:rsidR="003A397B">
        <w:rPr>
          <w:rFonts w:hint="eastAsia"/>
          <w:szCs w:val="26"/>
        </w:rPr>
        <w:t>個參數的對結果的影響，可從每</w:t>
      </w:r>
      <w:proofErr w:type="gramStart"/>
      <w:r w:rsidR="003A397B">
        <w:rPr>
          <w:rFonts w:hint="eastAsia"/>
          <w:szCs w:val="26"/>
        </w:rPr>
        <w:t>個</w:t>
      </w:r>
      <w:proofErr w:type="gramEnd"/>
      <w:r w:rsidR="003A397B">
        <w:rPr>
          <w:rFonts w:hint="eastAsia"/>
          <w:szCs w:val="26"/>
        </w:rPr>
        <w:t>參數組合的高底水準</w:t>
      </w:r>
      <w:r w:rsidR="003A397B">
        <w:rPr>
          <w:rFonts w:hint="eastAsia"/>
          <w:szCs w:val="26"/>
        </w:rPr>
        <w:t>(-1&amp;1)</w:t>
      </w:r>
      <w:r w:rsidR="003A397B">
        <w:rPr>
          <w:rFonts w:hint="eastAsia"/>
          <w:szCs w:val="26"/>
        </w:rPr>
        <w:t>與對應的輸出結果的</w:t>
      </w:r>
      <w:r w:rsidR="003A397B">
        <w:rPr>
          <w:rFonts w:hint="eastAsia"/>
          <w:szCs w:val="26"/>
        </w:rPr>
        <w:t>sum</w:t>
      </w:r>
      <w:r w:rsidR="003A397B">
        <w:rPr>
          <w:szCs w:val="26"/>
        </w:rPr>
        <w:t xml:space="preserve"> product</w:t>
      </w:r>
      <w:r w:rsidR="003A397B">
        <w:rPr>
          <w:rFonts w:hint="eastAsia"/>
          <w:szCs w:val="26"/>
        </w:rPr>
        <w:t>進行平均，可得到每</w:t>
      </w:r>
      <w:proofErr w:type="gramStart"/>
      <w:r w:rsidR="003A397B">
        <w:rPr>
          <w:rFonts w:hint="eastAsia"/>
          <w:szCs w:val="26"/>
        </w:rPr>
        <w:t>個</w:t>
      </w:r>
      <w:proofErr w:type="gramEnd"/>
      <w:r w:rsidR="003A397B">
        <w:rPr>
          <w:rFonts w:hint="eastAsia"/>
          <w:szCs w:val="26"/>
        </w:rPr>
        <w:t>參數組合所對應到的</w:t>
      </w:r>
      <w:r w:rsidR="003A397B">
        <w:rPr>
          <w:rFonts w:hint="eastAsia"/>
          <w:szCs w:val="26"/>
        </w:rPr>
        <w:t>E</w:t>
      </w:r>
      <w:r w:rsidR="003A397B">
        <w:rPr>
          <w:szCs w:val="26"/>
        </w:rPr>
        <w:t>ffect</w:t>
      </w:r>
      <w:r w:rsidR="003A397B">
        <w:rPr>
          <w:rFonts w:hint="eastAsia"/>
          <w:szCs w:val="26"/>
        </w:rPr>
        <w:t>。</w:t>
      </w:r>
      <w:r w:rsidR="003A397B">
        <w:rPr>
          <w:szCs w:val="26"/>
        </w:rPr>
        <w:t>R</w:t>
      </w:r>
      <w:r w:rsidR="003A397B">
        <w:rPr>
          <w:rFonts w:hint="eastAsia"/>
          <w:szCs w:val="26"/>
        </w:rPr>
        <w:t>egre</w:t>
      </w:r>
      <w:r w:rsidR="003A397B">
        <w:rPr>
          <w:szCs w:val="26"/>
        </w:rPr>
        <w:t>ssion predictive model</w:t>
      </w:r>
      <w:r w:rsidR="003A397B">
        <w:rPr>
          <w:rFonts w:hint="eastAsia"/>
          <w:szCs w:val="26"/>
        </w:rPr>
        <w:t>的係數則可透過利用</w:t>
      </w:r>
      <w:r w:rsidR="003A397B">
        <w:rPr>
          <w:rFonts w:hint="eastAsia"/>
          <w:szCs w:val="26"/>
        </w:rPr>
        <w:t>effect</w:t>
      </w:r>
      <w:r w:rsidR="003A397B">
        <w:rPr>
          <w:rFonts w:hint="eastAsia"/>
          <w:szCs w:val="26"/>
        </w:rPr>
        <w:t>到</w:t>
      </w:r>
      <w:proofErr w:type="gramStart"/>
      <w:r w:rsidR="003A397B">
        <w:rPr>
          <w:rFonts w:hint="eastAsia"/>
          <w:szCs w:val="26"/>
        </w:rPr>
        <w:t>迴</w:t>
      </w:r>
      <w:proofErr w:type="gramEnd"/>
      <w:r w:rsidR="003A397B">
        <w:rPr>
          <w:rFonts w:hint="eastAsia"/>
          <w:szCs w:val="26"/>
        </w:rPr>
        <w:t>歸至平面的最佳參數關係來得到。所得到的各參數組合對應到的</w:t>
      </w:r>
      <w:r w:rsidR="003A397B">
        <w:rPr>
          <w:rFonts w:hint="eastAsia"/>
          <w:szCs w:val="26"/>
        </w:rPr>
        <w:t>effect</w:t>
      </w:r>
      <w:r w:rsidR="003A397B">
        <w:rPr>
          <w:rFonts w:hint="eastAsia"/>
          <w:szCs w:val="26"/>
        </w:rPr>
        <w:t>及</w:t>
      </w:r>
      <w:r w:rsidR="003A397B">
        <w:rPr>
          <w:rFonts w:hint="eastAsia"/>
          <w:szCs w:val="26"/>
        </w:rPr>
        <w:t>r</w:t>
      </w:r>
      <w:r w:rsidR="003A397B">
        <w:rPr>
          <w:szCs w:val="26"/>
        </w:rPr>
        <w:t>egression predictive model</w:t>
      </w:r>
      <w:r w:rsidR="003A397B">
        <w:rPr>
          <w:rFonts w:hint="eastAsia"/>
          <w:szCs w:val="26"/>
        </w:rPr>
        <w:t>的係數呈現於下表：</w:t>
      </w:r>
    </w:p>
    <w:p w:rsidR="003A397B" w:rsidRDefault="003A397B" w:rsidP="003A397B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</w:p>
    <w:p w:rsidR="003A397B" w:rsidRDefault="000276A3" w:rsidP="00FE3EEE">
      <w:pPr>
        <w:autoSpaceDE w:val="0"/>
        <w:autoSpaceDN w:val="0"/>
        <w:adjustRightInd w:val="0"/>
        <w:spacing w:line="240" w:lineRule="auto"/>
        <w:rPr>
          <w:szCs w:val="26"/>
        </w:rPr>
      </w:pPr>
      <w:r w:rsidRPr="000276A3">
        <w:drawing>
          <wp:inline distT="0" distB="0" distL="0" distR="0">
            <wp:extent cx="5274310" cy="2063254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EE" w:rsidRPr="00FE3EEE" w:rsidRDefault="00FE3EEE" w:rsidP="00FE3EEE">
      <w:pPr>
        <w:autoSpaceDE w:val="0"/>
        <w:autoSpaceDN w:val="0"/>
        <w:adjustRightInd w:val="0"/>
        <w:spacing w:line="240" w:lineRule="auto"/>
        <w:rPr>
          <w:szCs w:val="26"/>
        </w:rPr>
      </w:pPr>
    </w:p>
    <w:p w:rsidR="003A397B" w:rsidRDefault="000A4F99" w:rsidP="003A397B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 w:rsidRPr="000A4F99">
        <w:drawing>
          <wp:inline distT="0" distB="0" distL="0" distR="0">
            <wp:extent cx="5274310" cy="566049"/>
            <wp:effectExtent l="0" t="0" r="2540" b="571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622" w:rsidRDefault="009D7622" w:rsidP="003A397B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9D7622" w:rsidRDefault="009D7622" w:rsidP="003A397B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>
        <w:rPr>
          <w:szCs w:val="26"/>
        </w:rPr>
        <w:lastRenderedPageBreak/>
        <w:tab/>
      </w:r>
      <w:r>
        <w:rPr>
          <w:rFonts w:hint="eastAsia"/>
          <w:szCs w:val="26"/>
        </w:rPr>
        <w:t>與</w:t>
      </w:r>
      <w:r>
        <w:rPr>
          <w:rFonts w:hint="eastAsia"/>
          <w:szCs w:val="26"/>
        </w:rPr>
        <w:t>E</w:t>
      </w:r>
      <w:r>
        <w:rPr>
          <w:szCs w:val="26"/>
        </w:rPr>
        <w:t>xcel</w:t>
      </w:r>
      <w:r>
        <w:rPr>
          <w:rFonts w:hint="eastAsia"/>
          <w:szCs w:val="26"/>
        </w:rPr>
        <w:t>中的回歸求解功能所得到的答案也是一致的。</w:t>
      </w:r>
    </w:p>
    <w:p w:rsidR="009D7622" w:rsidRDefault="000276A3" w:rsidP="003A397B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 w:rsidRPr="000276A3">
        <w:drawing>
          <wp:inline distT="0" distB="0" distL="0" distR="0">
            <wp:extent cx="5274310" cy="2384778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3D" w:rsidRPr="003A397B" w:rsidRDefault="00F2603D" w:rsidP="003A397B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242D59" w:rsidRDefault="00A74EC0" w:rsidP="00C72648">
      <w:pPr>
        <w:pStyle w:val="a4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A74EC0">
        <w:rPr>
          <w:szCs w:val="26"/>
        </w:rPr>
        <w:t>Use the regression model to determine the optimize setting and predict the</w:t>
      </w:r>
      <w:r w:rsidRPr="00A74EC0">
        <w:rPr>
          <w:rFonts w:hint="eastAsia"/>
          <w:szCs w:val="26"/>
        </w:rPr>
        <w:t xml:space="preserve"> </w:t>
      </w:r>
      <w:r w:rsidRPr="00A74EC0">
        <w:rPr>
          <w:szCs w:val="26"/>
        </w:rPr>
        <w:t>resulting optimal parallelism. Compare the results with (c).</w:t>
      </w:r>
    </w:p>
    <w:p w:rsidR="000664D8" w:rsidRDefault="000664D8" w:rsidP="000664D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w:r>
        <w:rPr>
          <w:rFonts w:hint="eastAsia"/>
          <w:szCs w:val="26"/>
        </w:rPr>
        <w:t>使用</w:t>
      </w:r>
      <w:r>
        <w:rPr>
          <w:rFonts w:hint="eastAsia"/>
          <w:szCs w:val="26"/>
        </w:rPr>
        <w:t>excel</w:t>
      </w:r>
      <w:r>
        <w:rPr>
          <w:rFonts w:hint="eastAsia"/>
          <w:szCs w:val="26"/>
        </w:rPr>
        <w:t>內建的規劃求解功能，其最佳化列式如下：</w:t>
      </w:r>
    </w:p>
    <w:p w:rsidR="000664D8" w:rsidRDefault="000664D8" w:rsidP="000664D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</w:p>
    <w:p w:rsidR="000664D8" w:rsidRPr="000664D8" w:rsidRDefault="000664D8" w:rsidP="000664D8">
      <w:pPr>
        <w:pStyle w:val="a4"/>
        <w:autoSpaceDE w:val="0"/>
        <w:autoSpaceDN w:val="0"/>
        <w:adjustRightInd w:val="0"/>
        <w:spacing w:line="240" w:lineRule="auto"/>
        <w:ind w:leftChars="0" w:left="492"/>
        <w:jc w:val="left"/>
        <w:rPr>
          <w:szCs w:val="26"/>
        </w:rPr>
      </w:pPr>
      <w:r>
        <w:rPr>
          <w:szCs w:val="26"/>
        </w:rPr>
        <w:tab/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Max</m:t>
            </m:r>
          </m:fName>
          <m:e>
            <m:r>
              <w:rPr>
                <w:rFonts w:ascii="Cambria Math" w:hAnsi="Cambria Math"/>
                <w:szCs w:val="26"/>
              </w:rPr>
              <m:t xml:space="preserve"> (y=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+b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3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4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3</m:t>
            </m:r>
          </m:sub>
        </m:sSub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Cs w:val="26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Cs w:val="26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Cs w:val="26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Cs w:val="26"/>
            </w:rPr>
            <m:t xml:space="preserve">) </m:t>
          </m:r>
        </m:oMath>
      </m:oMathPara>
    </w:p>
    <w:p w:rsidR="000664D8" w:rsidRPr="000664D8" w:rsidRDefault="000664D8" w:rsidP="000664D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6"/>
            </w:rPr>
            <m:t xml:space="preserve">                w.r.t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</m:sSub>
        </m:oMath>
      </m:oMathPara>
    </w:p>
    <w:p w:rsidR="000664D8" w:rsidRDefault="000664D8" w:rsidP="000664D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>
        <w:rPr>
          <w:rFonts w:hint="eastAsia"/>
          <w:szCs w:val="26"/>
        </w:rPr>
        <w:t xml:space="preserve">   </w:t>
      </w:r>
      <w:r>
        <w:rPr>
          <w:szCs w:val="26"/>
        </w:rPr>
        <w:t xml:space="preserve">    s.t </w:t>
      </w:r>
    </w:p>
    <w:p w:rsidR="000664D8" w:rsidRPr="000664D8" w:rsidRDefault="000664D8" w:rsidP="000664D8">
      <w:pPr>
        <w:autoSpaceDE w:val="0"/>
        <w:autoSpaceDN w:val="0"/>
        <w:adjustRightInd w:val="0"/>
        <w:spacing w:line="240" w:lineRule="auto"/>
        <w:ind w:left="1440" w:firstLine="480"/>
        <w:jc w:val="left"/>
        <w:rPr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6"/>
            </w:rPr>
            <m:t>-1≤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≤1</m:t>
          </m:r>
        </m:oMath>
      </m:oMathPara>
    </w:p>
    <w:p w:rsidR="000664D8" w:rsidRPr="000664D8" w:rsidRDefault="000664D8" w:rsidP="000664D8">
      <w:pPr>
        <w:autoSpaceDE w:val="0"/>
        <w:autoSpaceDN w:val="0"/>
        <w:adjustRightInd w:val="0"/>
        <w:spacing w:line="240" w:lineRule="auto"/>
        <w:ind w:left="1440" w:firstLine="480"/>
        <w:jc w:val="left"/>
        <w:rPr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6"/>
            </w:rPr>
            <m:t>-1≤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≤1</m:t>
          </m:r>
        </m:oMath>
      </m:oMathPara>
    </w:p>
    <w:p w:rsidR="000664D8" w:rsidRPr="000664D8" w:rsidRDefault="000664D8" w:rsidP="000664D8">
      <w:pPr>
        <w:autoSpaceDE w:val="0"/>
        <w:autoSpaceDN w:val="0"/>
        <w:adjustRightInd w:val="0"/>
        <w:spacing w:line="240" w:lineRule="auto"/>
        <w:ind w:left="1440" w:firstLine="480"/>
        <w:jc w:val="left"/>
        <w:rPr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6"/>
            </w:rPr>
            <m:t>-1≤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Cs w:val="26"/>
            </w:rPr>
            <m:t>≤1</m:t>
          </m:r>
        </m:oMath>
      </m:oMathPara>
    </w:p>
    <w:p w:rsidR="000664D8" w:rsidRPr="000664D8" w:rsidRDefault="000664D8" w:rsidP="000664D8">
      <w:pPr>
        <w:autoSpaceDE w:val="0"/>
        <w:autoSpaceDN w:val="0"/>
        <w:adjustRightInd w:val="0"/>
        <w:spacing w:line="240" w:lineRule="auto"/>
        <w:ind w:left="1440" w:firstLine="480"/>
        <w:jc w:val="left"/>
        <w:rPr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6"/>
            </w:rPr>
            <m:t>-1≤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Cs w:val="26"/>
            </w:rPr>
            <m:t>≤1</m:t>
          </m:r>
        </m:oMath>
      </m:oMathPara>
    </w:p>
    <w:p w:rsidR="000664D8" w:rsidRDefault="000664D8" w:rsidP="000664D8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>
        <w:rPr>
          <w:szCs w:val="26"/>
        </w:rPr>
        <w:tab/>
      </w:r>
    </w:p>
    <w:p w:rsidR="000664D8" w:rsidRDefault="000664D8" w:rsidP="00FE3EEE">
      <w:pPr>
        <w:widowControl/>
        <w:spacing w:line="240" w:lineRule="auto"/>
        <w:jc w:val="left"/>
        <w:rPr>
          <w:szCs w:val="26"/>
        </w:rPr>
      </w:pPr>
      <w:r>
        <w:rPr>
          <w:szCs w:val="26"/>
        </w:rPr>
        <w:tab/>
      </w:r>
      <w:r>
        <w:rPr>
          <w:rFonts w:hint="eastAsia"/>
          <w:szCs w:val="26"/>
        </w:rPr>
        <w:t>所得到的最佳化結果為：當</w:t>
      </w:r>
      <w:r w:rsidR="00FE3EEE">
        <w:rPr>
          <w:rFonts w:hint="eastAsia"/>
          <w:szCs w:val="26"/>
        </w:rPr>
        <w:t>x1=</w:t>
      </w:r>
      <w:r w:rsidR="00CE4320">
        <w:rPr>
          <w:szCs w:val="26"/>
        </w:rPr>
        <w:t>1</w:t>
      </w:r>
      <w:r w:rsidR="00FE3EEE">
        <w:rPr>
          <w:rFonts w:hint="eastAsia"/>
          <w:szCs w:val="26"/>
        </w:rPr>
        <w:t>1, x2=</w:t>
      </w:r>
      <w:r>
        <w:rPr>
          <w:rFonts w:hint="eastAsia"/>
          <w:szCs w:val="26"/>
        </w:rPr>
        <w:t>1, x3=</w:t>
      </w:r>
      <w:r w:rsidR="00CE4320">
        <w:rPr>
          <w:rFonts w:hint="eastAsia"/>
          <w:szCs w:val="26"/>
        </w:rPr>
        <w:t>-1, x4=</w:t>
      </w:r>
      <w:r w:rsidR="00CE4320">
        <w:rPr>
          <w:szCs w:val="26"/>
        </w:rPr>
        <w:t>1</w:t>
      </w:r>
      <w:r>
        <w:rPr>
          <w:rFonts w:hint="eastAsia"/>
          <w:szCs w:val="26"/>
        </w:rPr>
        <w:t>時，</w:t>
      </w:r>
      <w:r w:rsidR="00441EA3">
        <w:rPr>
          <w:rFonts w:hint="eastAsia"/>
          <w:szCs w:val="26"/>
        </w:rPr>
        <w:t>所得到的</w:t>
      </w:r>
      <w:r w:rsidR="00441EA3">
        <w:rPr>
          <w:rFonts w:hint="eastAsia"/>
          <w:szCs w:val="26"/>
        </w:rPr>
        <w:t xml:space="preserve">S/N </w:t>
      </w:r>
      <w:r w:rsidR="00441EA3">
        <w:rPr>
          <w:szCs w:val="26"/>
        </w:rPr>
        <w:t>ratio</w:t>
      </w:r>
      <w:r w:rsidR="00441EA3">
        <w:rPr>
          <w:rFonts w:hint="eastAsia"/>
          <w:szCs w:val="26"/>
        </w:rPr>
        <w:t xml:space="preserve"> </w:t>
      </w:r>
      <w:proofErr w:type="gramStart"/>
      <w:r w:rsidR="00441EA3">
        <w:rPr>
          <w:rFonts w:hint="eastAsia"/>
          <w:szCs w:val="26"/>
        </w:rPr>
        <w:t>最佳值</w:t>
      </w:r>
      <w:proofErr w:type="gramEnd"/>
      <w:r w:rsidR="00441EA3">
        <w:rPr>
          <w:rFonts w:hint="eastAsia"/>
          <w:szCs w:val="26"/>
        </w:rPr>
        <w:t>為</w:t>
      </w:r>
      <w:r w:rsidR="000276A3">
        <w:rPr>
          <w:rFonts w:eastAsia="新細明體" w:cs="Times New Roman"/>
          <w:color w:val="000000"/>
          <w:kern w:val="0"/>
          <w:sz w:val="24"/>
          <w:szCs w:val="24"/>
        </w:rPr>
        <w:t>27.96530</w:t>
      </w:r>
      <w:r w:rsidR="00441EA3">
        <w:rPr>
          <w:rFonts w:hint="eastAsia"/>
          <w:szCs w:val="26"/>
        </w:rPr>
        <w:t>。相比於</w:t>
      </w:r>
      <w:r w:rsidR="00441EA3">
        <w:rPr>
          <w:szCs w:val="26"/>
        </w:rPr>
        <w:t>(c)</w:t>
      </w:r>
      <w:r w:rsidR="00441EA3">
        <w:rPr>
          <w:rFonts w:hint="eastAsia"/>
          <w:szCs w:val="26"/>
        </w:rPr>
        <w:t>中所求得的實驗結果</w:t>
      </w:r>
      <w:r w:rsidR="00441EA3">
        <w:rPr>
          <w:rFonts w:hint="eastAsia"/>
          <w:szCs w:val="26"/>
        </w:rPr>
        <w:t xml:space="preserve">(S/N </w:t>
      </w:r>
      <w:r w:rsidR="00441EA3">
        <w:rPr>
          <w:szCs w:val="26"/>
        </w:rPr>
        <w:t>ratio=</w:t>
      </w:r>
      <w:r w:rsidR="00F2603D">
        <w:rPr>
          <w:szCs w:val="26"/>
        </w:rPr>
        <w:t>3</w:t>
      </w:r>
      <w:r w:rsidR="000276A3">
        <w:rPr>
          <w:szCs w:val="26"/>
        </w:rPr>
        <w:t>3</w:t>
      </w:r>
      <w:r w:rsidR="00441EA3">
        <w:rPr>
          <w:rFonts w:hint="eastAsia"/>
          <w:szCs w:val="26"/>
        </w:rPr>
        <w:t>)</w:t>
      </w:r>
      <w:r w:rsidR="00441EA3">
        <w:rPr>
          <w:rFonts w:hint="eastAsia"/>
          <w:szCs w:val="26"/>
        </w:rPr>
        <w:t>來的大，推測是實驗的</w:t>
      </w:r>
      <w:r w:rsidR="00FE3EEE">
        <w:rPr>
          <w:rFonts w:hint="eastAsia"/>
          <w:szCs w:val="26"/>
        </w:rPr>
        <w:t>誤差以及模型本身在</w:t>
      </w:r>
      <w:proofErr w:type="gramStart"/>
      <w:r w:rsidR="00FE3EEE">
        <w:rPr>
          <w:rFonts w:hint="eastAsia"/>
          <w:szCs w:val="26"/>
        </w:rPr>
        <w:t>迴</w:t>
      </w:r>
      <w:proofErr w:type="gramEnd"/>
      <w:r w:rsidR="00FE3EEE">
        <w:rPr>
          <w:rFonts w:hint="eastAsia"/>
          <w:szCs w:val="26"/>
        </w:rPr>
        <w:t>歸時就忽略了高次的影響，也會影響到收斂結果。</w:t>
      </w:r>
      <w:r w:rsidR="00A821DC">
        <w:rPr>
          <w:rFonts w:hint="eastAsia"/>
          <w:szCs w:val="26"/>
        </w:rPr>
        <w:t>由於</w:t>
      </w:r>
      <w:r w:rsidR="00A821DC">
        <w:rPr>
          <w:rFonts w:hint="eastAsia"/>
          <w:szCs w:val="26"/>
        </w:rPr>
        <w:t>effect plot</w:t>
      </w:r>
      <w:r w:rsidR="00A821DC">
        <w:rPr>
          <w:rFonts w:hint="eastAsia"/>
          <w:szCs w:val="26"/>
        </w:rPr>
        <w:t>只能看出</w:t>
      </w:r>
      <w:r w:rsidR="00A821DC">
        <w:rPr>
          <w:rFonts w:hint="eastAsia"/>
          <w:szCs w:val="26"/>
        </w:rPr>
        <w:t>ma</w:t>
      </w:r>
      <w:r w:rsidR="00A821DC">
        <w:rPr>
          <w:szCs w:val="26"/>
        </w:rPr>
        <w:t>in</w:t>
      </w:r>
      <w:r w:rsidR="00A821DC">
        <w:rPr>
          <w:rFonts w:hint="eastAsia"/>
          <w:szCs w:val="26"/>
        </w:rPr>
        <w:t>對結果的影響，看不到</w:t>
      </w:r>
      <w:r w:rsidR="00A821DC">
        <w:rPr>
          <w:rFonts w:hint="eastAsia"/>
          <w:szCs w:val="26"/>
        </w:rPr>
        <w:t>int</w:t>
      </w:r>
      <w:r w:rsidR="00A821DC">
        <w:rPr>
          <w:szCs w:val="26"/>
        </w:rPr>
        <w:t>eraction</w:t>
      </w:r>
      <w:r w:rsidR="00A821DC">
        <w:rPr>
          <w:rFonts w:hint="eastAsia"/>
          <w:szCs w:val="26"/>
        </w:rPr>
        <w:t>的影響，因此不足以從單一</w:t>
      </w:r>
      <w:proofErr w:type="gramStart"/>
      <w:r w:rsidR="00A821DC">
        <w:rPr>
          <w:rFonts w:hint="eastAsia"/>
          <w:szCs w:val="26"/>
        </w:rPr>
        <w:t>個</w:t>
      </w:r>
      <w:proofErr w:type="gramEnd"/>
      <w:r w:rsidR="00A821DC">
        <w:rPr>
          <w:rFonts w:hint="eastAsia"/>
          <w:szCs w:val="26"/>
        </w:rPr>
        <w:t>effe</w:t>
      </w:r>
      <w:r w:rsidR="00A821DC">
        <w:rPr>
          <w:szCs w:val="26"/>
        </w:rPr>
        <w:t>ct plot</w:t>
      </w:r>
      <w:r w:rsidR="00A821DC">
        <w:rPr>
          <w:rFonts w:hint="eastAsia"/>
          <w:szCs w:val="26"/>
        </w:rPr>
        <w:t>就判定最佳的參數組合。</w:t>
      </w:r>
      <w:r w:rsidR="00FE3EEE">
        <w:rPr>
          <w:rFonts w:hint="eastAsia"/>
          <w:szCs w:val="26"/>
        </w:rPr>
        <w:t>因此可以得知，並不是更高次項就可以忽略，而是要實際去檢視每</w:t>
      </w:r>
      <w:proofErr w:type="gramStart"/>
      <w:r w:rsidR="00FE3EEE">
        <w:rPr>
          <w:rFonts w:hint="eastAsia"/>
          <w:szCs w:val="26"/>
        </w:rPr>
        <w:t>個</w:t>
      </w:r>
      <w:proofErr w:type="gramEnd"/>
      <w:r w:rsidR="00FE3EEE">
        <w:rPr>
          <w:rFonts w:hint="eastAsia"/>
          <w:szCs w:val="26"/>
        </w:rPr>
        <w:t>項次的影響顯著程度才能選擇是否能忽略。</w:t>
      </w:r>
    </w:p>
    <w:p w:rsidR="00F2603D" w:rsidRDefault="00F2603D" w:rsidP="00FE3EEE">
      <w:pPr>
        <w:widowControl/>
        <w:spacing w:line="240" w:lineRule="auto"/>
        <w:jc w:val="left"/>
        <w:rPr>
          <w:szCs w:val="26"/>
        </w:rPr>
      </w:pPr>
    </w:p>
    <w:p w:rsidR="00CE4320" w:rsidRDefault="00CE4320" w:rsidP="00FE3EEE">
      <w:pPr>
        <w:widowControl/>
        <w:spacing w:line="240" w:lineRule="auto"/>
        <w:jc w:val="left"/>
        <w:rPr>
          <w:szCs w:val="26"/>
        </w:rPr>
      </w:pPr>
    </w:p>
    <w:p w:rsidR="00F2603D" w:rsidRDefault="00F2603D" w:rsidP="00FE3EEE">
      <w:pPr>
        <w:widowControl/>
        <w:spacing w:line="240" w:lineRule="auto"/>
        <w:jc w:val="left"/>
        <w:rPr>
          <w:szCs w:val="26"/>
        </w:rPr>
      </w:pPr>
    </w:p>
    <w:p w:rsidR="00F2603D" w:rsidRPr="00F2603D" w:rsidRDefault="00F2603D" w:rsidP="00FE3EEE">
      <w:pPr>
        <w:widowControl/>
        <w:spacing w:line="240" w:lineRule="auto"/>
        <w:jc w:val="left"/>
        <w:rPr>
          <w:rFonts w:eastAsia="新細明體" w:cs="Times New Roman"/>
          <w:color w:val="000000"/>
          <w:kern w:val="0"/>
          <w:sz w:val="24"/>
          <w:szCs w:val="24"/>
        </w:rPr>
      </w:pPr>
    </w:p>
    <w:p w:rsidR="00470874" w:rsidRDefault="00470874" w:rsidP="00470874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 xml:space="preserve">The yield (as large as possible with the maximum at 100%) of a </w:t>
      </w:r>
      <w:r w:rsidRPr="00470874">
        <w:rPr>
          <w:szCs w:val="26"/>
        </w:rPr>
        <w:lastRenderedPageBreak/>
        <w:t>semiconductor</w:t>
      </w:r>
      <w:r>
        <w:rPr>
          <w:rFonts w:hint="eastAsia"/>
          <w:szCs w:val="26"/>
        </w:rPr>
        <w:t xml:space="preserve"> </w:t>
      </w:r>
      <w:r w:rsidRPr="00470874">
        <w:rPr>
          <w:szCs w:val="26"/>
        </w:rPr>
        <w:t>fabrication process has been studied as a function of three factors, at the following</w:t>
      </w:r>
      <w:r>
        <w:rPr>
          <w:rFonts w:hint="eastAsia"/>
          <w:szCs w:val="26"/>
        </w:rPr>
        <w:t xml:space="preserve"> </w:t>
      </w:r>
      <w:r w:rsidRPr="00470874">
        <w:rPr>
          <w:szCs w:val="26"/>
        </w:rPr>
        <w:t>experimental levels:</w:t>
      </w:r>
    </w:p>
    <w:p w:rsidR="00470874" w:rsidRDefault="00470874" w:rsidP="00470874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szCs w:val="26"/>
        </w:rPr>
      </w:pPr>
      <w:r>
        <w:rPr>
          <w:noProof/>
        </w:rPr>
        <w:drawing>
          <wp:inline distT="0" distB="0" distL="0" distR="0" wp14:anchorId="2F6AA576" wp14:editId="52A56069">
            <wp:extent cx="5029200" cy="7290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11" cy="7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74" w:rsidRDefault="00470874" w:rsidP="00470874">
      <w:pPr>
        <w:pStyle w:val="a4"/>
        <w:autoSpaceDE w:val="0"/>
        <w:autoSpaceDN w:val="0"/>
        <w:adjustRightInd w:val="0"/>
        <w:spacing w:line="240" w:lineRule="auto"/>
        <w:ind w:left="520"/>
        <w:jc w:val="left"/>
        <w:rPr>
          <w:szCs w:val="26"/>
        </w:rPr>
      </w:pPr>
      <w:r w:rsidRPr="00470874">
        <w:rPr>
          <w:szCs w:val="26"/>
        </w:rPr>
        <w:t>A 2</w:t>
      </w:r>
      <w:r w:rsidRPr="00470874">
        <w:rPr>
          <w:szCs w:val="26"/>
          <w:vertAlign w:val="superscript"/>
        </w:rPr>
        <w:t>3</w:t>
      </w:r>
      <w:r w:rsidRPr="00470874">
        <w:rPr>
          <w:szCs w:val="26"/>
        </w:rPr>
        <w:t xml:space="preserve"> factorial design was performed. Each test, or </w:t>
      </w:r>
      <w:r>
        <w:rPr>
          <w:szCs w:val="26"/>
        </w:rPr>
        <w:t>unique combination of the three</w:t>
      </w:r>
      <w:r>
        <w:rPr>
          <w:rFonts w:hint="eastAsia"/>
          <w:szCs w:val="26"/>
        </w:rPr>
        <w:t xml:space="preserve"> </w:t>
      </w:r>
      <w:r w:rsidRPr="00470874">
        <w:rPr>
          <w:szCs w:val="26"/>
        </w:rPr>
        <w:t>variables, was performed three times. The table provides the results of the tests.</w:t>
      </w:r>
    </w:p>
    <w:p w:rsidR="00470874" w:rsidRDefault="00470874" w:rsidP="00470874">
      <w:pPr>
        <w:pStyle w:val="a4"/>
        <w:autoSpaceDE w:val="0"/>
        <w:autoSpaceDN w:val="0"/>
        <w:adjustRightInd w:val="0"/>
        <w:spacing w:line="240" w:lineRule="auto"/>
        <w:ind w:left="520"/>
        <w:jc w:val="left"/>
        <w:rPr>
          <w:szCs w:val="26"/>
        </w:rPr>
      </w:pPr>
      <w:r>
        <w:rPr>
          <w:noProof/>
        </w:rPr>
        <w:drawing>
          <wp:inline distT="0" distB="0" distL="0" distR="0" wp14:anchorId="05CB83EF" wp14:editId="0B40ED40">
            <wp:extent cx="4905375" cy="16666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388" cy="16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73" w:rsidRDefault="00C51A73" w:rsidP="00470874">
      <w:pPr>
        <w:pStyle w:val="a4"/>
        <w:autoSpaceDE w:val="0"/>
        <w:autoSpaceDN w:val="0"/>
        <w:adjustRightInd w:val="0"/>
        <w:spacing w:line="240" w:lineRule="auto"/>
        <w:ind w:left="520"/>
        <w:jc w:val="left"/>
        <w:rPr>
          <w:szCs w:val="26"/>
        </w:rPr>
      </w:pPr>
    </w:p>
    <w:p w:rsidR="00C51A73" w:rsidRDefault="00C51A73" w:rsidP="00470874">
      <w:pPr>
        <w:pStyle w:val="a4"/>
        <w:autoSpaceDE w:val="0"/>
        <w:autoSpaceDN w:val="0"/>
        <w:adjustRightInd w:val="0"/>
        <w:spacing w:line="240" w:lineRule="auto"/>
        <w:ind w:left="520"/>
        <w:jc w:val="left"/>
        <w:rPr>
          <w:szCs w:val="26"/>
        </w:rPr>
      </w:pPr>
      <w:r>
        <w:rPr>
          <w:rFonts w:hint="eastAsia"/>
          <w:szCs w:val="26"/>
        </w:rPr>
        <w:t>在下列的</w:t>
      </w:r>
      <w:proofErr w:type="gramStart"/>
      <w:r>
        <w:rPr>
          <w:rFonts w:hint="eastAsia"/>
          <w:szCs w:val="26"/>
        </w:rPr>
        <w:t>作答中</w:t>
      </w:r>
      <w:proofErr w:type="gramEnd"/>
      <w:r>
        <w:rPr>
          <w:rFonts w:hint="eastAsia"/>
          <w:szCs w:val="26"/>
        </w:rPr>
        <w:t>，為了方便表達，令</w:t>
      </w:r>
      <w:r>
        <w:rPr>
          <w:rFonts w:hint="eastAsia"/>
          <w:szCs w:val="26"/>
        </w:rPr>
        <w:t>te</w:t>
      </w:r>
      <w:r>
        <w:rPr>
          <w:szCs w:val="26"/>
        </w:rPr>
        <w:t>mperature</w:t>
      </w:r>
      <w:r>
        <w:rPr>
          <w:rFonts w:hint="eastAsia"/>
          <w:szCs w:val="26"/>
        </w:rPr>
        <w:t>的低水準表現</w:t>
      </w:r>
      <w:r>
        <w:rPr>
          <w:rFonts w:hint="eastAsia"/>
          <w:szCs w:val="26"/>
        </w:rPr>
        <w:t>(80)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-1</w:t>
      </w:r>
      <w:r>
        <w:rPr>
          <w:rFonts w:hint="eastAsia"/>
          <w:szCs w:val="26"/>
        </w:rPr>
        <w:t>，高水準表現</w:t>
      </w:r>
      <w:r>
        <w:rPr>
          <w:rFonts w:hint="eastAsia"/>
          <w:szCs w:val="26"/>
        </w:rPr>
        <w:t>(120)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1</w:t>
      </w:r>
      <w:r>
        <w:rPr>
          <w:rFonts w:hint="eastAsia"/>
          <w:szCs w:val="26"/>
        </w:rPr>
        <w:t>、壓力的低水準表現</w:t>
      </w:r>
      <w:r>
        <w:rPr>
          <w:rFonts w:hint="eastAsia"/>
          <w:szCs w:val="26"/>
        </w:rPr>
        <w:t>(50)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-1</w:t>
      </w:r>
      <w:r>
        <w:rPr>
          <w:rFonts w:hint="eastAsia"/>
          <w:szCs w:val="26"/>
        </w:rPr>
        <w:t>，高水準表現</w:t>
      </w:r>
      <w:r>
        <w:rPr>
          <w:rFonts w:hint="eastAsia"/>
          <w:szCs w:val="26"/>
        </w:rPr>
        <w:t>(70)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1</w:t>
      </w:r>
      <w:r>
        <w:rPr>
          <w:rFonts w:hint="eastAsia"/>
          <w:szCs w:val="26"/>
        </w:rPr>
        <w:t>、時間的低水準表現</w:t>
      </w:r>
      <w:r>
        <w:rPr>
          <w:rFonts w:hint="eastAsia"/>
          <w:szCs w:val="26"/>
        </w:rPr>
        <w:t>(5)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-1</w:t>
      </w:r>
      <w:r>
        <w:rPr>
          <w:rFonts w:hint="eastAsia"/>
          <w:szCs w:val="26"/>
        </w:rPr>
        <w:t>，高水準表現</w:t>
      </w:r>
      <w:r>
        <w:rPr>
          <w:rFonts w:hint="eastAsia"/>
          <w:szCs w:val="26"/>
        </w:rPr>
        <w:t>(15)</w:t>
      </w:r>
      <w:r>
        <w:rPr>
          <w:rFonts w:hint="eastAsia"/>
          <w:szCs w:val="26"/>
        </w:rPr>
        <w:t>為</w:t>
      </w:r>
      <w:r>
        <w:rPr>
          <w:rFonts w:hint="eastAsia"/>
          <w:szCs w:val="26"/>
        </w:rPr>
        <w:t>1</w:t>
      </w:r>
      <w:r>
        <w:rPr>
          <w:rFonts w:hint="eastAsia"/>
          <w:szCs w:val="26"/>
        </w:rPr>
        <w:t>。在</w:t>
      </w:r>
      <w:r>
        <w:rPr>
          <w:rFonts w:hint="eastAsia"/>
          <w:szCs w:val="26"/>
        </w:rPr>
        <w:t>r</w:t>
      </w:r>
      <w:r>
        <w:rPr>
          <w:szCs w:val="26"/>
        </w:rPr>
        <w:t>egression model</w:t>
      </w:r>
      <w:r>
        <w:rPr>
          <w:rFonts w:hint="eastAsia"/>
          <w:szCs w:val="26"/>
        </w:rPr>
        <w:t>、</w:t>
      </w:r>
      <w:r>
        <w:rPr>
          <w:rFonts w:hint="eastAsia"/>
          <w:szCs w:val="26"/>
        </w:rPr>
        <w:t>pre</w:t>
      </w:r>
      <w:r>
        <w:rPr>
          <w:szCs w:val="26"/>
        </w:rPr>
        <w:t>dicted model</w:t>
      </w:r>
      <w:r>
        <w:rPr>
          <w:rFonts w:hint="eastAsia"/>
          <w:szCs w:val="26"/>
        </w:rPr>
        <w:t>中的</w:t>
      </w:r>
      <w:r>
        <w:rPr>
          <w:rFonts w:hint="eastAsia"/>
          <w:szCs w:val="26"/>
        </w:rPr>
        <w:t>x</w:t>
      </w:r>
      <w:r>
        <w:rPr>
          <w:rFonts w:hint="eastAsia"/>
          <w:szCs w:val="26"/>
        </w:rPr>
        <w:t>所代表的範圍皆在</w:t>
      </w:r>
      <w:r>
        <w:rPr>
          <w:rFonts w:hint="eastAsia"/>
          <w:szCs w:val="26"/>
        </w:rPr>
        <w:t>-1~1</w:t>
      </w:r>
      <w:proofErr w:type="gramStart"/>
      <w:r>
        <w:rPr>
          <w:rFonts w:hint="eastAsia"/>
          <w:szCs w:val="26"/>
        </w:rPr>
        <w:t>之間，</w:t>
      </w:r>
      <w:proofErr w:type="gramEnd"/>
      <w:r>
        <w:rPr>
          <w:rFonts w:hint="eastAsia"/>
          <w:szCs w:val="26"/>
        </w:rPr>
        <w:t>於求得</w:t>
      </w:r>
      <w:r>
        <w:rPr>
          <w:rFonts w:hint="eastAsia"/>
          <w:szCs w:val="26"/>
        </w:rPr>
        <w:t>x</w:t>
      </w:r>
      <w:r>
        <w:rPr>
          <w:rFonts w:hint="eastAsia"/>
          <w:szCs w:val="26"/>
        </w:rPr>
        <w:t>後在等比例換算回所對應到的時計物理量。</w:t>
      </w:r>
    </w:p>
    <w:p w:rsidR="00C51A73" w:rsidRDefault="00C51A73" w:rsidP="00470874">
      <w:pPr>
        <w:pStyle w:val="a4"/>
        <w:autoSpaceDE w:val="0"/>
        <w:autoSpaceDN w:val="0"/>
        <w:adjustRightInd w:val="0"/>
        <w:spacing w:line="240" w:lineRule="auto"/>
        <w:ind w:left="520"/>
        <w:jc w:val="left"/>
        <w:rPr>
          <w:szCs w:val="26"/>
        </w:rPr>
      </w:pP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>Estimate the variance of the noises.</w:t>
      </w:r>
    </w:p>
    <w:p w:rsidR="00ED208D" w:rsidRDefault="00ED208D" w:rsidP="00ED208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在有多次實驗下的</w:t>
      </w:r>
      <w:r>
        <w:rPr>
          <w:szCs w:val="26"/>
        </w:rPr>
        <w:t xml:space="preserve">replicate noise to estimate overall variance of noise, </w:t>
      </w:r>
      <w:r>
        <w:rPr>
          <w:rFonts w:hint="eastAsia"/>
          <w:szCs w:val="26"/>
        </w:rPr>
        <w:t>當一組實驗的重複次數相同時</w:t>
      </w:r>
      <w:r>
        <w:rPr>
          <w:rFonts w:hint="eastAsia"/>
          <w:szCs w:val="26"/>
        </w:rPr>
        <w:t>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1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ν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ν</m:t>
            </m:r>
          </m:e>
          <m:sub>
            <m:r>
              <w:rPr>
                <w:rFonts w:ascii="Cambria Math" w:hAnsi="Cambria Math"/>
                <w:szCs w:val="26"/>
              </w:rPr>
              <m:t>3</m:t>
            </m:r>
          </m:sub>
        </m:sSub>
        <m:r>
          <w:rPr>
            <w:rFonts w:ascii="Cambria Math" w:hAnsi="Cambria Math"/>
            <w:szCs w:val="26"/>
          </w:rPr>
          <m:t>=…=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ν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>
        <w:rPr>
          <w:rFonts w:hint="eastAsia"/>
          <w:szCs w:val="26"/>
        </w:rPr>
        <w:t>時，</w:t>
      </w:r>
    </w:p>
    <w:p w:rsidR="00ED208D" w:rsidRPr="00ED208D" w:rsidRDefault="000276A3" w:rsidP="00ED208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ϵ</m:t>
              </m:r>
            </m:sub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s</m:t>
              </m:r>
            </m:e>
            <m:sub>
              <m:r>
                <w:rPr>
                  <w:rFonts w:ascii="Cambria Math" w:hAnsi="Cambria Math"/>
                  <w:szCs w:val="26"/>
                </w:rPr>
                <m:t>p</m:t>
              </m:r>
            </m:sub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6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6"/>
                </w:rPr>
                <m:t>m</m:t>
              </m:r>
            </m:den>
          </m:f>
        </m:oMath>
      </m:oMathPara>
    </w:p>
    <w:p w:rsidR="00ED208D" w:rsidRPr="00ED208D" w:rsidRDefault="00ED208D" w:rsidP="00ED208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ED208D" w:rsidRDefault="00ED208D" w:rsidP="00ED208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整理計算結果於下表中：</w:t>
      </w:r>
    </w:p>
    <w:p w:rsidR="00ED208D" w:rsidRPr="00FE3EEE" w:rsidRDefault="00FE3EEE" w:rsidP="00B5348F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37F99492">
            <wp:extent cx="4514850" cy="179832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82"/>
                    <a:stretch/>
                  </pic:blipFill>
                  <pic:spPr bwMode="auto">
                    <a:xfrm>
                      <a:off x="0" y="0"/>
                      <a:ext cx="45148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08D" w:rsidRDefault="00ED208D" w:rsidP="00ED208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ED208D" w:rsidRDefault="00ED208D" w:rsidP="00ED208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將所得到的</w:t>
      </w:r>
      <w:r>
        <w:rPr>
          <w:rFonts w:hint="eastAsia"/>
          <w:szCs w:val="26"/>
        </w:rPr>
        <w:t>va</w:t>
      </w:r>
      <w:r>
        <w:rPr>
          <w:szCs w:val="26"/>
        </w:rPr>
        <w:t>riance</w:t>
      </w:r>
      <w:r>
        <w:rPr>
          <w:rFonts w:hint="eastAsia"/>
          <w:szCs w:val="26"/>
        </w:rPr>
        <w:t>平均後，可得到</w:t>
      </w:r>
      <w:r>
        <w:rPr>
          <w:rFonts w:hint="eastAsia"/>
          <w:szCs w:val="26"/>
        </w:rPr>
        <w:t>v</w:t>
      </w:r>
      <w:r>
        <w:rPr>
          <w:szCs w:val="26"/>
        </w:rPr>
        <w:t>ariance of the noises</w:t>
      </w:r>
      <w:r>
        <w:rPr>
          <w:rFonts w:hint="eastAsia"/>
          <w:szCs w:val="26"/>
        </w:rPr>
        <w:t xml:space="preserve"> = </w:t>
      </w:r>
      <w:r w:rsidR="00FE0B62">
        <w:rPr>
          <w:szCs w:val="26"/>
        </w:rPr>
        <w:t>10.89397</w:t>
      </w:r>
    </w:p>
    <w:p w:rsidR="007B1F70" w:rsidRPr="00ED208D" w:rsidRDefault="007B1F70" w:rsidP="00ED208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>Estimate the variance of effects.</w:t>
      </w:r>
    </w:p>
    <w:p w:rsidR="00A72486" w:rsidRDefault="00A72486" w:rsidP="00A72486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對於</w:t>
      </w:r>
      <w:r>
        <w:rPr>
          <w:szCs w:val="26"/>
        </w:rPr>
        <w:t>Effect</w:t>
      </w:r>
      <w:r>
        <w:rPr>
          <w:rFonts w:hint="eastAsia"/>
          <w:szCs w:val="26"/>
        </w:rPr>
        <w:t>而言，可以下列式子計算：</w:t>
      </w:r>
    </w:p>
    <w:p w:rsidR="00A72486" w:rsidRDefault="00A72486" w:rsidP="00A72486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72486" w:rsidRPr="00A72486" w:rsidRDefault="000276A3" w:rsidP="00A72486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6"/>
                </w:rPr>
                <m:t>E</m:t>
              </m:r>
              <m:ctrlPr>
                <w:rPr>
                  <w:rFonts w:ascii="Cambria Math" w:hAnsi="Cambria Math" w:hint="eastAsia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N/2</m:t>
              </m:r>
            </m:den>
          </m:f>
          <m:r>
            <w:rPr>
              <w:rFonts w:ascii="Cambria Math" w:hAnsi="Cambria Math"/>
              <w:szCs w:val="26"/>
            </w:rPr>
            <m:t>)</m:t>
          </m:r>
        </m:oMath>
      </m:oMathPara>
    </w:p>
    <w:p w:rsidR="00A72486" w:rsidRDefault="00A72486" w:rsidP="00A72486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E3FCA" w:rsidRDefault="004E3FCA" w:rsidP="004E3FC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對於</w:t>
      </w:r>
      <w:r>
        <w:rPr>
          <w:szCs w:val="26"/>
        </w:rPr>
        <w:t>variance of effects</w:t>
      </w:r>
      <w:r>
        <w:rPr>
          <w:rFonts w:hint="eastAsia"/>
          <w:szCs w:val="26"/>
        </w:rPr>
        <w:t>的計算，</w:t>
      </w:r>
      <w:r w:rsidR="00A72486">
        <w:rPr>
          <w:rFonts w:hint="eastAsia"/>
          <w:szCs w:val="26"/>
        </w:rPr>
        <w:t>在假設每</w:t>
      </w:r>
      <w:proofErr w:type="gramStart"/>
      <w:r w:rsidR="00A72486">
        <w:rPr>
          <w:rFonts w:hint="eastAsia"/>
          <w:szCs w:val="26"/>
        </w:rPr>
        <w:t>個</w:t>
      </w:r>
      <w:proofErr w:type="gramEnd"/>
      <w:r w:rsidR="00A72486">
        <w:rPr>
          <w:rFonts w:hint="eastAsia"/>
          <w:szCs w:val="26"/>
        </w:rPr>
        <w:t>實驗的</w:t>
      </w:r>
      <w:r w:rsidR="00A72486">
        <w:rPr>
          <w:rFonts w:hint="eastAsia"/>
          <w:szCs w:val="26"/>
        </w:rPr>
        <w:t>noi</w:t>
      </w:r>
      <w:r w:rsidR="00A72486">
        <w:rPr>
          <w:szCs w:val="26"/>
        </w:rPr>
        <w:t>se</w:t>
      </w:r>
      <w:r w:rsidR="00A72486">
        <w:rPr>
          <w:rFonts w:hint="eastAsia"/>
          <w:szCs w:val="26"/>
        </w:rPr>
        <w:t>都相同的條件下，</w:t>
      </w:r>
      <w:r>
        <w:rPr>
          <w:rFonts w:hint="eastAsia"/>
          <w:szCs w:val="26"/>
        </w:rPr>
        <w:t>可使用下列公式：</w:t>
      </w:r>
    </w:p>
    <w:p w:rsidR="004E3FCA" w:rsidRPr="00A72486" w:rsidRDefault="004E3FCA" w:rsidP="004E3FC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E3FCA" w:rsidRPr="004E3FCA" w:rsidRDefault="004E3FCA" w:rsidP="004E3FC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>var</m:t>
          </m:r>
          <m:d>
            <m:dPr>
              <m:ctrlPr>
                <w:rPr>
                  <w:rFonts w:ascii="Cambria Math" w:hAnsi="Cambria Math"/>
                  <w:sz w:val="24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2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×N×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6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6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bSup>
        </m:oMath>
      </m:oMathPara>
    </w:p>
    <w:p w:rsidR="004E3FCA" w:rsidRDefault="004E3FCA" w:rsidP="004E3FC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E3FCA" w:rsidRDefault="004E3FCA" w:rsidP="004E3FC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其中，</w:t>
      </w:r>
      <w:r w:rsidR="00A72486">
        <w:rPr>
          <w:szCs w:val="26"/>
        </w:rPr>
        <w:t>N</w:t>
      </w:r>
      <w:r w:rsidR="00A72486">
        <w:rPr>
          <w:rFonts w:hint="eastAsia"/>
          <w:szCs w:val="26"/>
        </w:rPr>
        <w:t>為所進行的實驗總次數，在這裡</w:t>
      </w:r>
      <w:r w:rsidR="00A72486">
        <w:rPr>
          <w:rFonts w:hint="eastAsia"/>
          <w:szCs w:val="26"/>
        </w:rPr>
        <w:t>N=8*3=24</w:t>
      </w:r>
      <w:r w:rsidR="00A72486">
        <w:rPr>
          <w:rFonts w:hint="eastAsia"/>
          <w:szCs w:val="26"/>
        </w:rPr>
        <w:t>，因此可得知</w:t>
      </w:r>
      <w:r w:rsidR="00A72486">
        <w:rPr>
          <w:rFonts w:hint="eastAsia"/>
          <w:szCs w:val="26"/>
        </w:rPr>
        <w:t>v</w:t>
      </w:r>
      <w:r w:rsidR="00A72486">
        <w:rPr>
          <w:szCs w:val="26"/>
        </w:rPr>
        <w:t>ariance of effect</w:t>
      </w:r>
      <w:r w:rsidR="00A72486">
        <w:rPr>
          <w:rFonts w:hint="eastAsia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4</m:t>
            </m:r>
            <m:ctrlPr>
              <w:rPr>
                <w:rFonts w:ascii="Cambria Math" w:hAnsi="Cambria Math" w:hint="eastAsia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24</m:t>
            </m:r>
          </m:den>
        </m:f>
        <m:r>
          <m:rPr>
            <m:sty m:val="p"/>
          </m:rPr>
          <w:rPr>
            <w:rFonts w:ascii="Cambria Math" w:hAnsi="Cambria Math"/>
            <w:szCs w:val="26"/>
          </w:rPr>
          <m:t>×10.89397=1.81566</m:t>
        </m:r>
      </m:oMath>
    </w:p>
    <w:p w:rsidR="00F51FDD" w:rsidRPr="004E3FCA" w:rsidRDefault="00F51FDD" w:rsidP="004E3FC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>With t test statistics and a=0.05, which effects are statistically significant?</w:t>
      </w:r>
    </w:p>
    <w:p w:rsid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使用</w:t>
      </w:r>
      <w:r>
        <w:rPr>
          <w:rFonts w:hint="eastAsia"/>
          <w:szCs w:val="26"/>
        </w:rPr>
        <w:t xml:space="preserve">test, </w:t>
      </w:r>
      <w:r>
        <w:rPr>
          <w:rFonts w:hint="eastAsia"/>
          <w:szCs w:val="26"/>
        </w:rPr>
        <w:t>自由度為</w:t>
      </w:r>
      <m:oMath>
        <m:r>
          <m:rPr>
            <m:sty m:val="p"/>
          </m:rPr>
          <w:rPr>
            <w:rFonts w:ascii="Cambria Math" w:hAnsi="Cambria Math"/>
            <w:szCs w:val="26"/>
          </w:rPr>
          <m:t>ν=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test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#replicates-1</m:t>
                </m:r>
              </m:e>
            </m:d>
            <m:r>
              <w:rPr>
                <w:rFonts w:ascii="Cambria Math" w:hAnsi="Cambria Math"/>
                <w:szCs w:val="26"/>
              </w:rPr>
              <m:t>=m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n-1</m:t>
                </m:r>
              </m:e>
            </m:d>
            <m:r>
              <w:rPr>
                <w:rFonts w:ascii="Cambria Math" w:hAnsi="Cambria Math"/>
                <w:szCs w:val="26"/>
              </w:rPr>
              <m:t>=8×2=16</m:t>
            </m:r>
          </m:e>
        </m:nary>
      </m:oMath>
      <w:r>
        <w:rPr>
          <w:rFonts w:hint="eastAsia"/>
          <w:szCs w:val="26"/>
        </w:rPr>
        <w:t>。</w:t>
      </w:r>
    </w:p>
    <w:p w:rsid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計算一個、兩個、參</w:t>
      </w:r>
      <w:proofErr w:type="gramStart"/>
      <w:r>
        <w:rPr>
          <w:rFonts w:hint="eastAsia"/>
          <w:szCs w:val="26"/>
        </w:rPr>
        <w:t>個</w:t>
      </w:r>
      <w:proofErr w:type="gramEnd"/>
      <w:r>
        <w:rPr>
          <w:rFonts w:hint="eastAsia"/>
          <w:szCs w:val="26"/>
        </w:rPr>
        <w:t>參數組合時的</w:t>
      </w:r>
      <w:r>
        <w:rPr>
          <w:rFonts w:hint="eastAsia"/>
          <w:szCs w:val="26"/>
        </w:rPr>
        <w:t>ef</w:t>
      </w:r>
      <w:r>
        <w:rPr>
          <w:szCs w:val="26"/>
        </w:rPr>
        <w:t>fect</w:t>
      </w:r>
      <w:r>
        <w:rPr>
          <w:rFonts w:hint="eastAsia"/>
          <w:szCs w:val="26"/>
        </w:rPr>
        <w:t>後，可從回歸的最佳模型中得到</w:t>
      </w:r>
      <w:r>
        <w:rPr>
          <w:rFonts w:hint="eastAsia"/>
          <w:szCs w:val="26"/>
        </w:rPr>
        <w:t>regre</w:t>
      </w:r>
      <w:r>
        <w:rPr>
          <w:szCs w:val="26"/>
        </w:rPr>
        <w:t>ssion</w:t>
      </w:r>
      <w:r>
        <w:rPr>
          <w:rFonts w:hint="eastAsia"/>
          <w:szCs w:val="26"/>
        </w:rPr>
        <w:t xml:space="preserve"> </w:t>
      </w:r>
      <w:r>
        <w:rPr>
          <w:szCs w:val="26"/>
        </w:rPr>
        <w:t>model</w:t>
      </w:r>
      <w:r>
        <w:rPr>
          <w:rFonts w:hint="eastAsia"/>
          <w:szCs w:val="26"/>
        </w:rPr>
        <w:t>中的係數</w:t>
      </w:r>
      <w:r>
        <w:rPr>
          <w:rFonts w:hint="eastAsia"/>
          <w:szCs w:val="26"/>
        </w:rPr>
        <w:t>b</w:t>
      </w:r>
      <w:r>
        <w:rPr>
          <w:szCs w:val="26"/>
        </w:rPr>
        <w:t>i</w:t>
      </w:r>
      <w:r>
        <w:rPr>
          <w:rFonts w:hint="eastAsia"/>
          <w:szCs w:val="26"/>
        </w:rPr>
        <w:t>。其結果如下：</w:t>
      </w:r>
    </w:p>
    <w:p w:rsid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 w:rsidRPr="004A2B52">
        <w:rPr>
          <w:rFonts w:hint="eastAsia"/>
          <w:noProof/>
        </w:rPr>
        <w:lastRenderedPageBreak/>
        <w:drawing>
          <wp:inline distT="0" distB="0" distL="0" distR="0">
            <wp:extent cx="4516211" cy="162750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07" cy="163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進行</w:t>
      </w:r>
      <w:r>
        <w:rPr>
          <w:rFonts w:hint="eastAsia"/>
          <w:szCs w:val="26"/>
        </w:rPr>
        <w:t>t</w:t>
      </w:r>
      <w:r>
        <w:rPr>
          <w:rFonts w:hint="eastAsia"/>
          <w:szCs w:val="26"/>
        </w:rPr>
        <w:t>檢定的目的為要檢測該係數與</w:t>
      </w:r>
      <w:r>
        <w:rPr>
          <w:rFonts w:hint="eastAsia"/>
          <w:szCs w:val="26"/>
        </w:rPr>
        <w:t>0</w:t>
      </w:r>
      <w:r>
        <w:rPr>
          <w:rFonts w:hint="eastAsia"/>
          <w:szCs w:val="26"/>
        </w:rPr>
        <w:t>的差異，因此在考量</w:t>
      </w:r>
      <w:r>
        <w:rPr>
          <w:rFonts w:hint="eastAsia"/>
          <w:szCs w:val="26"/>
        </w:rPr>
        <w:t>no</w:t>
      </w:r>
      <w:r>
        <w:rPr>
          <w:szCs w:val="26"/>
        </w:rPr>
        <w:t>ise</w:t>
      </w:r>
      <w:r>
        <w:rPr>
          <w:rFonts w:hint="eastAsia"/>
          <w:szCs w:val="26"/>
        </w:rPr>
        <w:t>時，無效假設為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H</m:t>
            </m:r>
            <m:ctrlPr>
              <w:rPr>
                <w:rFonts w:ascii="Cambria Math" w:hAnsi="Cambria Math" w:hint="eastAsia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6"/>
          </w:rPr>
          <m:t>:</m:t>
        </m:r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E</m:t>
            </m:r>
            <m:ctrlPr>
              <w:rPr>
                <w:rFonts w:ascii="Cambria Math" w:hAnsi="Cambria Math" w:hint="eastAsia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i</m:t>
            </m:r>
          </m:sub>
        </m:sSub>
        <m:r>
          <w:rPr>
            <w:rFonts w:ascii="Cambria Math" w:hAnsi="Cambria Math"/>
            <w:szCs w:val="26"/>
          </w:rPr>
          <m:t>=0</m:t>
        </m:r>
      </m:oMath>
      <w:r>
        <w:rPr>
          <w:rFonts w:hint="eastAsia"/>
          <w:szCs w:val="26"/>
        </w:rPr>
        <w:t>。</w:t>
      </w:r>
      <w:r w:rsidRPr="004A2B52">
        <w:rPr>
          <w:rFonts w:hint="eastAsia"/>
          <w:szCs w:val="26"/>
        </w:rPr>
        <w:t>所使用的</w:t>
      </w:r>
      <w:r w:rsidRPr="004A2B52">
        <w:rPr>
          <w:rFonts w:hint="eastAsia"/>
          <w:szCs w:val="26"/>
        </w:rPr>
        <w:t>test statistic</w:t>
      </w:r>
      <w:r w:rsidRPr="004A2B52">
        <w:rPr>
          <w:rFonts w:hint="eastAsia"/>
          <w:szCs w:val="26"/>
        </w:rPr>
        <w:t>為</w:t>
      </w:r>
    </w:p>
    <w:p w:rsidR="004A2B52" w:rsidRP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t=</m:t>
          </m:r>
          <m:f>
            <m:fPr>
              <m:ctrlPr>
                <w:rPr>
                  <w:rFonts w:ascii="Cambria Math" w:hAnsi="Cambria Math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-0</m:t>
              </m:r>
              <m:ctrlPr>
                <w:rPr>
                  <w:rFonts w:ascii="Cambria Math" w:hAnsi="Cambria Math"/>
                  <w:i/>
                  <w:szCs w:val="26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  <w:szCs w:val="26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Cs w:val="26"/>
                </w:rPr>
                <m:t>ν=16</m:t>
              </m:r>
            </m:sub>
          </m:sSub>
        </m:oMath>
      </m:oMathPara>
    </w:p>
    <w:p w:rsidR="004A2B52" w:rsidRDefault="004A2B52" w:rsidP="004A2B52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F51FDD" w:rsidRDefault="004A2B52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其中，在信心水準為</w:t>
      </w:r>
      <w:r>
        <w:rPr>
          <w:rFonts w:hint="eastAsia"/>
          <w:szCs w:val="26"/>
        </w:rPr>
        <w:t>95%</w:t>
      </w:r>
      <w:r>
        <w:rPr>
          <w:rFonts w:hint="eastAsia"/>
          <w:szCs w:val="26"/>
        </w:rPr>
        <w:t>下，上下界的範圍應為</w:t>
      </w:r>
    </w:p>
    <w:p w:rsidR="00F51FDD" w:rsidRPr="00F51FDD" w:rsidRDefault="004A2B52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6"/>
                </w:rPr>
                <m:t>E</m:t>
              </m:r>
              <m:ctrlPr>
                <w:rPr>
                  <w:rFonts w:ascii="Cambria Math" w:hAnsi="Cambria Math" w:hint="eastAsia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Cs w:val="26"/>
                </w:rPr>
                <m:t>16,0.975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effect</m:t>
                  </m:r>
                </m:sub>
              </m:sSub>
            </m:e>
          </m:d>
        </m:oMath>
      </m:oMathPara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因此可從</w:t>
      </w:r>
      <w:r>
        <w:rPr>
          <w:szCs w:val="26"/>
        </w:rPr>
        <w:t>regression</w:t>
      </w:r>
      <w:r>
        <w:rPr>
          <w:rFonts w:hint="eastAsia"/>
          <w:szCs w:val="26"/>
        </w:rPr>
        <w:t xml:space="preserve"> m</w:t>
      </w:r>
      <w:r>
        <w:rPr>
          <w:szCs w:val="26"/>
        </w:rPr>
        <w:t>odel</w:t>
      </w:r>
      <w:r>
        <w:rPr>
          <w:rFonts w:hint="eastAsia"/>
          <w:szCs w:val="26"/>
        </w:rPr>
        <w:t>的係數中整理出信賴水準</w:t>
      </w:r>
      <w:r>
        <w:rPr>
          <w:rFonts w:hint="eastAsia"/>
          <w:szCs w:val="26"/>
        </w:rPr>
        <w:t>95%</w:t>
      </w:r>
      <w:r>
        <w:rPr>
          <w:rFonts w:hint="eastAsia"/>
          <w:szCs w:val="26"/>
        </w:rPr>
        <w:t>的信賴區間。並可將其信賴區間與</w:t>
      </w:r>
      <w:r>
        <w:rPr>
          <w:rFonts w:hint="eastAsia"/>
          <w:szCs w:val="26"/>
        </w:rPr>
        <w:t>0</w:t>
      </w:r>
      <w:r>
        <w:rPr>
          <w:rFonts w:hint="eastAsia"/>
          <w:szCs w:val="26"/>
        </w:rPr>
        <w:t>做比較，若該信賴區間沒有包含</w:t>
      </w:r>
      <w:r>
        <w:rPr>
          <w:rFonts w:hint="eastAsia"/>
          <w:szCs w:val="26"/>
        </w:rPr>
        <w:t>0</w:t>
      </w:r>
      <w:r>
        <w:rPr>
          <w:rFonts w:hint="eastAsia"/>
          <w:szCs w:val="26"/>
        </w:rPr>
        <w:t>，則檢測其</w:t>
      </w:r>
      <w:r>
        <w:rPr>
          <w:szCs w:val="26"/>
        </w:rPr>
        <w:t>p-value</w:t>
      </w:r>
      <w:r>
        <w:rPr>
          <w:rFonts w:hint="eastAsia"/>
          <w:szCs w:val="26"/>
        </w:rPr>
        <w:t>，若</w:t>
      </w:r>
      <w:r>
        <w:rPr>
          <w:rFonts w:hint="eastAsia"/>
          <w:szCs w:val="26"/>
        </w:rPr>
        <w:t>p</w:t>
      </w:r>
      <w:r>
        <w:rPr>
          <w:szCs w:val="26"/>
        </w:rPr>
        <w:t>-value</w:t>
      </w:r>
      <w:r>
        <w:rPr>
          <w:rFonts w:hint="eastAsia"/>
          <w:szCs w:val="26"/>
        </w:rPr>
        <w:t>小於</w:t>
      </w:r>
      <w:r>
        <w:rPr>
          <w:rFonts w:hint="eastAsia"/>
          <w:szCs w:val="26"/>
        </w:rPr>
        <w:t>0.05</w:t>
      </w:r>
      <w:r>
        <w:rPr>
          <w:rFonts w:hint="eastAsia"/>
          <w:szCs w:val="26"/>
        </w:rPr>
        <w:t>，則可以認定有足夠的信心水準推翻無效假設，也可進一步認定該係數的影響為顯著的。</w:t>
      </w:r>
      <w:r>
        <w:rPr>
          <w:rFonts w:hint="eastAsia"/>
          <w:szCs w:val="26"/>
        </w:rPr>
        <w:t xml:space="preserve"> </w:t>
      </w:r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F51FDD" w:rsidRPr="00F51FDD" w:rsidRDefault="00266C1E" w:rsidP="00F51FDD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 w:rsidRPr="00266C1E">
        <w:drawing>
          <wp:inline distT="0" distB="0" distL="0" distR="0">
            <wp:extent cx="5274310" cy="817585"/>
            <wp:effectExtent l="0" t="0" r="2540" b="190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從表中可以看到，除了</w:t>
      </w:r>
      <w:proofErr w:type="gramStart"/>
      <w:r>
        <w:rPr>
          <w:rFonts w:hint="eastAsia"/>
          <w:szCs w:val="26"/>
        </w:rPr>
        <w:t>截距項</w:t>
      </w:r>
      <w:proofErr w:type="gramEnd"/>
      <w:r>
        <w:rPr>
          <w:rFonts w:hint="eastAsia"/>
          <w:szCs w:val="26"/>
        </w:rPr>
        <w:t>之外，</w:t>
      </w:r>
      <w:r>
        <w:rPr>
          <w:rFonts w:hint="eastAsia"/>
          <w:szCs w:val="26"/>
        </w:rPr>
        <w:t>B1</w:t>
      </w:r>
      <w:r>
        <w:rPr>
          <w:rFonts w:hint="eastAsia"/>
          <w:szCs w:val="26"/>
        </w:rPr>
        <w:t>、</w:t>
      </w:r>
      <w:r>
        <w:rPr>
          <w:rFonts w:hint="eastAsia"/>
          <w:szCs w:val="26"/>
        </w:rPr>
        <w:t>B</w:t>
      </w:r>
      <w:r>
        <w:rPr>
          <w:szCs w:val="26"/>
        </w:rPr>
        <w:t>3</w:t>
      </w:r>
      <w:r>
        <w:rPr>
          <w:rFonts w:hint="eastAsia"/>
          <w:szCs w:val="26"/>
        </w:rPr>
        <w:t>、與</w:t>
      </w:r>
      <w:r>
        <w:rPr>
          <w:rFonts w:hint="eastAsia"/>
          <w:szCs w:val="26"/>
        </w:rPr>
        <w:t>B5</w:t>
      </w:r>
      <w:r>
        <w:rPr>
          <w:rFonts w:hint="eastAsia"/>
          <w:szCs w:val="26"/>
        </w:rPr>
        <w:t>都是顯著的項目，分別是</w:t>
      </w:r>
      <w:r w:rsidR="00B0002F">
        <w:rPr>
          <w:rFonts w:hint="eastAsia"/>
          <w:szCs w:val="26"/>
        </w:rPr>
        <w:t>對應到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E</m:t>
            </m:r>
            <m:ctrlPr>
              <w:rPr>
                <w:rFonts w:ascii="Cambria Math" w:hAnsi="Cambria Math" w:hint="eastAsia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1</m:t>
            </m:r>
          </m:sub>
        </m:sSub>
      </m:oMath>
      <w:r>
        <w:rPr>
          <w:rFonts w:hint="eastAsia"/>
          <w:szCs w:val="26"/>
        </w:rPr>
        <w:t>、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E</m:t>
            </m:r>
            <m:ctrlPr>
              <w:rPr>
                <w:rFonts w:ascii="Cambria Math" w:hAnsi="Cambria Math" w:hint="eastAsia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3</m:t>
            </m:r>
          </m:sub>
        </m:sSub>
      </m:oMath>
      <w:r>
        <w:rPr>
          <w:rFonts w:hint="eastAsia"/>
          <w:szCs w:val="26"/>
        </w:rPr>
        <w:t>與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E</m:t>
            </m:r>
            <m:ctrlPr>
              <w:rPr>
                <w:rFonts w:ascii="Cambria Math" w:hAnsi="Cambria Math" w:hint="eastAsia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6"/>
              </w:rPr>
              <m:t>23</m:t>
            </m:r>
          </m:sub>
        </m:sSub>
      </m:oMath>
      <w:r>
        <w:rPr>
          <w:rFonts w:hint="eastAsia"/>
          <w:szCs w:val="26"/>
        </w:rPr>
        <w:t>。</w:t>
      </w:r>
    </w:p>
    <w:p w:rsidR="00F51FDD" w:rsidRP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 xml:space="preserve"> </w:t>
      </w: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>Use the significant effects to construct a mathematical prediction model.</w:t>
      </w:r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承上題，保留檢測為顯著的係數，整理預測的反應曲面可得到下</w:t>
      </w:r>
      <w:r>
        <w:rPr>
          <w:rFonts w:hint="eastAsia"/>
          <w:szCs w:val="26"/>
        </w:rPr>
        <w:t xml:space="preserve"> </w:t>
      </w:r>
      <w:r>
        <w:rPr>
          <w:rFonts w:hint="eastAsia"/>
          <w:szCs w:val="26"/>
        </w:rPr>
        <w:t>列方程式：</w:t>
      </w:r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F51FDD" w:rsidRP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y=49.86875+10.73458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Microsoft YaHei" w:eastAsia="Microsoft YaHei" w:hAnsi="Microsoft YaHei" w:cs="Microsoft YaHei" w:hint="eastAsia"/>
              <w:szCs w:val="26"/>
            </w:rPr>
            <m:t>-</m:t>
          </m:r>
          <m:r>
            <w:rPr>
              <w:rFonts w:ascii="Cambria Math" w:hAnsi="Cambria Math" w:hint="eastAsia"/>
              <w:szCs w:val="26"/>
            </w:rPr>
            <m:t>4.03625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Cs w:val="26"/>
            </w:rPr>
            <m:t>+14.31708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 w:hint="eastAsia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</m:oMath>
      </m:oMathPara>
    </w:p>
    <w:p w:rsidR="00F51FDD" w:rsidRDefault="00F51FDD" w:rsidP="00F51FDD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lastRenderedPageBreak/>
        <w:t>Use Excel’s regression analysis to build the regression model and compare it to</w:t>
      </w:r>
      <w:r>
        <w:rPr>
          <w:szCs w:val="26"/>
        </w:rPr>
        <w:t xml:space="preserve"> </w:t>
      </w:r>
      <w:r w:rsidRPr="00470874">
        <w:rPr>
          <w:szCs w:val="26"/>
        </w:rPr>
        <w:t>(c).</w:t>
      </w:r>
      <w:r>
        <w:rPr>
          <w:szCs w:val="26"/>
        </w:rPr>
        <w:t xml:space="preserve"> </w:t>
      </w:r>
    </w:p>
    <w:p w:rsidR="00C804C7" w:rsidRDefault="00C804C7" w:rsidP="00920D6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920D65" w:rsidRDefault="00920D65" w:rsidP="00920D6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將實驗結果與組合整理如下表所示：</w:t>
      </w:r>
    </w:p>
    <w:p w:rsidR="00920D65" w:rsidRDefault="00920D65" w:rsidP="00920D6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 w:rsidRPr="00920D65">
        <w:rPr>
          <w:rFonts w:hint="eastAsia"/>
          <w:noProof/>
        </w:rPr>
        <w:drawing>
          <wp:inline distT="0" distB="0" distL="0" distR="0">
            <wp:extent cx="4595981" cy="39306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29" cy="39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65" w:rsidRDefault="00920D65" w:rsidP="00920D6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920D65" w:rsidRDefault="00920D65" w:rsidP="00920D6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使用</w:t>
      </w:r>
      <w:r>
        <w:rPr>
          <w:rFonts w:hint="eastAsia"/>
          <w:szCs w:val="26"/>
        </w:rPr>
        <w:t>e</w:t>
      </w:r>
      <w:r>
        <w:rPr>
          <w:szCs w:val="26"/>
        </w:rPr>
        <w:t>xcel</w:t>
      </w:r>
      <w:proofErr w:type="gramStart"/>
      <w:r>
        <w:rPr>
          <w:rFonts w:hint="eastAsia"/>
          <w:szCs w:val="26"/>
        </w:rPr>
        <w:t>迴</w:t>
      </w:r>
      <w:proofErr w:type="gramEnd"/>
      <w:r>
        <w:rPr>
          <w:rFonts w:hint="eastAsia"/>
          <w:szCs w:val="26"/>
        </w:rPr>
        <w:t>歸求解工具，可得到回歸結果如下：</w:t>
      </w:r>
    </w:p>
    <w:p w:rsidR="00920D65" w:rsidRDefault="00920D65" w:rsidP="00920D6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920D65" w:rsidRDefault="00920D65" w:rsidP="005F0D97">
      <w:pPr>
        <w:pStyle w:val="a4"/>
        <w:autoSpaceDE w:val="0"/>
        <w:autoSpaceDN w:val="0"/>
        <w:adjustRightInd w:val="0"/>
        <w:spacing w:line="240" w:lineRule="auto"/>
        <w:ind w:leftChars="0" w:left="880"/>
        <w:jc w:val="center"/>
        <w:rPr>
          <w:szCs w:val="26"/>
        </w:rPr>
      </w:pPr>
      <w:r>
        <w:rPr>
          <w:noProof/>
        </w:rPr>
        <w:drawing>
          <wp:inline distT="0" distB="0" distL="0" distR="0" wp14:anchorId="30C1AA8B" wp14:editId="3F9CB3EA">
            <wp:extent cx="4039263" cy="307680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93"/>
                    <a:stretch/>
                  </pic:blipFill>
                  <pic:spPr bwMode="auto">
                    <a:xfrm>
                      <a:off x="0" y="0"/>
                      <a:ext cx="4053467" cy="30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D65" w:rsidRDefault="00920D65" w:rsidP="00920D6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DE0A1B" w:rsidRDefault="003F4443" w:rsidP="00DE0A1B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從</w:t>
      </w:r>
      <w:proofErr w:type="gramStart"/>
      <w:r>
        <w:rPr>
          <w:rFonts w:hint="eastAsia"/>
          <w:szCs w:val="26"/>
        </w:rPr>
        <w:t>迴</w:t>
      </w:r>
      <w:proofErr w:type="gramEnd"/>
      <w:r>
        <w:rPr>
          <w:rFonts w:hint="eastAsia"/>
          <w:szCs w:val="26"/>
        </w:rPr>
        <w:t>歸的結果中，選出</w:t>
      </w:r>
      <w:r>
        <w:rPr>
          <w:szCs w:val="26"/>
        </w:rPr>
        <w:t>p-value</w:t>
      </w:r>
      <w:r>
        <w:rPr>
          <w:rFonts w:hint="eastAsia"/>
          <w:szCs w:val="26"/>
        </w:rPr>
        <w:t>小於</w:t>
      </w:r>
      <w:r>
        <w:rPr>
          <w:rFonts w:hint="eastAsia"/>
          <w:szCs w:val="26"/>
        </w:rPr>
        <w:t>0.05</w:t>
      </w:r>
      <w:r>
        <w:rPr>
          <w:rFonts w:hint="eastAsia"/>
          <w:szCs w:val="26"/>
        </w:rPr>
        <w:t>的項，認定</w:t>
      </w:r>
      <w:r w:rsidR="00DE0A1B">
        <w:rPr>
          <w:rFonts w:hint="eastAsia"/>
          <w:szCs w:val="26"/>
        </w:rPr>
        <w:t>他為顯著。從結果中可看到被認定為顯著的項有</w:t>
      </w:r>
      <w:proofErr w:type="gramStart"/>
      <w:r w:rsidR="00DE0A1B">
        <w:rPr>
          <w:rFonts w:hint="eastAsia"/>
          <w:szCs w:val="26"/>
        </w:rPr>
        <w:t>截距項</w:t>
      </w:r>
      <w:proofErr w:type="gramEnd"/>
      <w:r w:rsidR="00DE0A1B">
        <w:rPr>
          <w:rFonts w:hint="eastAsia"/>
          <w:szCs w:val="26"/>
        </w:rPr>
        <w:t>、</w:t>
      </w:r>
      <w:r w:rsidR="00DE0A1B">
        <w:rPr>
          <w:rFonts w:hint="eastAsia"/>
          <w:szCs w:val="26"/>
        </w:rPr>
        <w:t>x</w:t>
      </w:r>
      <w:r w:rsidR="00DE0A1B">
        <w:rPr>
          <w:szCs w:val="26"/>
        </w:rPr>
        <w:t>1</w:t>
      </w:r>
      <w:r w:rsidR="00DE0A1B">
        <w:rPr>
          <w:rFonts w:hint="eastAsia"/>
          <w:szCs w:val="26"/>
        </w:rPr>
        <w:t>、</w:t>
      </w:r>
      <w:r w:rsidR="00DE0A1B">
        <w:rPr>
          <w:rFonts w:hint="eastAsia"/>
          <w:szCs w:val="26"/>
        </w:rPr>
        <w:t>x</w:t>
      </w:r>
      <w:r w:rsidR="00DE0A1B">
        <w:rPr>
          <w:szCs w:val="26"/>
        </w:rPr>
        <w:t>3</w:t>
      </w:r>
      <w:r w:rsidR="00DE0A1B">
        <w:rPr>
          <w:rFonts w:hint="eastAsia"/>
          <w:szCs w:val="26"/>
        </w:rPr>
        <w:t>、及</w:t>
      </w:r>
      <w:r w:rsidR="00DE0A1B">
        <w:rPr>
          <w:rFonts w:hint="eastAsia"/>
          <w:szCs w:val="26"/>
        </w:rPr>
        <w:t>x</w:t>
      </w:r>
      <w:r w:rsidR="00DE0A1B">
        <w:rPr>
          <w:szCs w:val="26"/>
        </w:rPr>
        <w:t>2x3</w:t>
      </w:r>
      <w:r w:rsidR="00DE0A1B">
        <w:rPr>
          <w:rFonts w:hint="eastAsia"/>
          <w:szCs w:val="26"/>
        </w:rPr>
        <w:t>項。所得到的</w:t>
      </w:r>
      <w:r w:rsidR="00DE0A1B">
        <w:rPr>
          <w:rFonts w:hint="eastAsia"/>
          <w:szCs w:val="26"/>
        </w:rPr>
        <w:t>regre</w:t>
      </w:r>
      <w:r w:rsidR="00DE0A1B">
        <w:rPr>
          <w:szCs w:val="26"/>
        </w:rPr>
        <w:t>ssion</w:t>
      </w:r>
      <w:r w:rsidR="00DE0A1B">
        <w:rPr>
          <w:rFonts w:hint="eastAsia"/>
          <w:szCs w:val="26"/>
        </w:rPr>
        <w:t xml:space="preserve"> </w:t>
      </w:r>
      <w:r w:rsidR="00DE0A1B">
        <w:rPr>
          <w:szCs w:val="26"/>
        </w:rPr>
        <w:t>model</w:t>
      </w:r>
      <w:r w:rsidR="00DE0A1B">
        <w:rPr>
          <w:rFonts w:hint="eastAsia"/>
          <w:szCs w:val="26"/>
        </w:rPr>
        <w:t>如下</w:t>
      </w:r>
    </w:p>
    <w:p w:rsidR="00DE0A1B" w:rsidRDefault="00DE0A1B" w:rsidP="00DE0A1B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DE0A1B" w:rsidRPr="00DE0A1B" w:rsidRDefault="00DE0A1B" w:rsidP="00DE0A1B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y=49.86875+10.73458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Cs w:val="26"/>
            </w:rPr>
            <m:t>+14.31708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</m:oMath>
      </m:oMathPara>
    </w:p>
    <w:p w:rsidR="00DE0A1B" w:rsidRDefault="00DE0A1B" w:rsidP="00DE0A1B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DE0A1B" w:rsidRDefault="00DE0A1B" w:rsidP="00DE0A1B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與</w:t>
      </w:r>
      <w:r>
        <w:rPr>
          <w:szCs w:val="26"/>
        </w:rPr>
        <w:t>(c)</w:t>
      </w:r>
      <w:proofErr w:type="gramStart"/>
      <w:r w:rsidR="00A821DC">
        <w:rPr>
          <w:rFonts w:hint="eastAsia"/>
          <w:szCs w:val="26"/>
        </w:rPr>
        <w:t>小題比較</w:t>
      </w:r>
      <w:proofErr w:type="gramEnd"/>
      <w:r w:rsidR="00A821DC">
        <w:rPr>
          <w:rFonts w:hint="eastAsia"/>
          <w:szCs w:val="26"/>
        </w:rPr>
        <w:t>，會發現篩選出來的顯著項都是相同的，因此簡化</w:t>
      </w:r>
      <w:r>
        <w:rPr>
          <w:rFonts w:hint="eastAsia"/>
          <w:szCs w:val="26"/>
        </w:rPr>
        <w:t>過後的</w:t>
      </w:r>
      <w:r>
        <w:rPr>
          <w:rFonts w:hint="eastAsia"/>
          <w:szCs w:val="26"/>
        </w:rPr>
        <w:t>reg</w:t>
      </w:r>
      <w:r>
        <w:rPr>
          <w:szCs w:val="26"/>
        </w:rPr>
        <w:t>ression</w:t>
      </w:r>
      <w:r>
        <w:rPr>
          <w:rFonts w:hint="eastAsia"/>
          <w:szCs w:val="26"/>
        </w:rPr>
        <w:t xml:space="preserve"> </w:t>
      </w:r>
      <w:r>
        <w:rPr>
          <w:szCs w:val="26"/>
        </w:rPr>
        <w:t>model</w:t>
      </w:r>
      <w:r>
        <w:rPr>
          <w:rFonts w:hint="eastAsia"/>
          <w:szCs w:val="26"/>
        </w:rPr>
        <w:t>會相同。</w:t>
      </w:r>
    </w:p>
    <w:p w:rsidR="00DC5011" w:rsidRPr="00DE0A1B" w:rsidRDefault="00DC5011" w:rsidP="00DE0A1B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>Calculate all the main and interaction effects on the SN ratio.</w:t>
      </w:r>
    </w:p>
    <w:p w:rsidR="00DC5011" w:rsidRDefault="00B5348F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實驗的目標是要找出與能讓目標函數最接近</w:t>
      </w:r>
      <w:r>
        <w:rPr>
          <w:rFonts w:hint="eastAsia"/>
          <w:szCs w:val="26"/>
        </w:rPr>
        <w:t>100</w:t>
      </w:r>
      <w:r>
        <w:rPr>
          <w:rFonts w:hint="eastAsia"/>
          <w:szCs w:val="26"/>
        </w:rPr>
        <w:t>的參數組合，因此考慮的是每一次實驗與</w:t>
      </w:r>
      <w:r>
        <w:rPr>
          <w:rFonts w:hint="eastAsia"/>
          <w:szCs w:val="26"/>
        </w:rPr>
        <w:t>100</w:t>
      </w:r>
      <w:r>
        <w:rPr>
          <w:rFonts w:hint="eastAsia"/>
          <w:szCs w:val="26"/>
        </w:rPr>
        <w:t>的變異，所使用的</w:t>
      </w:r>
      <w:r w:rsidR="00DC5011">
        <w:rPr>
          <w:rFonts w:hint="eastAsia"/>
          <w:szCs w:val="26"/>
        </w:rPr>
        <w:t>S/N</w:t>
      </w:r>
      <w:r w:rsidR="00DC5011">
        <w:rPr>
          <w:szCs w:val="26"/>
        </w:rPr>
        <w:t xml:space="preserve"> ratio</w:t>
      </w:r>
      <w:r w:rsidR="00DC5011">
        <w:rPr>
          <w:rFonts w:hint="eastAsia"/>
          <w:szCs w:val="26"/>
        </w:rPr>
        <w:t>所使用公式如下：</w:t>
      </w:r>
    </w:p>
    <w:p w:rsidR="00DC5011" w:rsidRPr="00EC3A8A" w:rsidRDefault="000276A3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MS Mincho" w:hAnsi="MS Mincho" w:cs="MS Mincho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10log⁡(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hint="eastAsia"/>
                  <w:szCs w:val="26"/>
                </w:rPr>
                <m:t>1</m:t>
              </m:r>
              <m:ctrlPr>
                <w:rPr>
                  <w:rFonts w:ascii="Cambria Math" w:hAnsi="Cambria Math"/>
                  <w:szCs w:val="26"/>
                </w:rPr>
              </m:ctrlPr>
            </m:num>
            <m:den>
              <m:r>
                <w:rPr>
                  <w:rFonts w:ascii="Cambria Math" w:hAnsi="Cambria Math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-100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)</m:t>
              </m:r>
            </m:e>
          </m:nary>
        </m:oMath>
      </m:oMathPara>
    </w:p>
    <w:p w:rsidR="00EC3A8A" w:rsidRDefault="00EC3A8A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EC3A8A" w:rsidRDefault="00EC3A8A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另外，由於所有的實驗結果都還小於</w:t>
      </w:r>
      <w:r>
        <w:rPr>
          <w:rFonts w:hint="eastAsia"/>
          <w:szCs w:val="26"/>
        </w:rPr>
        <w:t>100</w:t>
      </w:r>
      <w:r>
        <w:rPr>
          <w:rFonts w:hint="eastAsia"/>
          <w:szCs w:val="26"/>
        </w:rPr>
        <w:t>，因此我們也使用第二種</w:t>
      </w:r>
      <w:r>
        <w:rPr>
          <w:rFonts w:hint="eastAsia"/>
          <w:szCs w:val="26"/>
        </w:rPr>
        <w:t>S/N</w:t>
      </w:r>
      <w:r>
        <w:rPr>
          <w:szCs w:val="26"/>
        </w:rPr>
        <w:t xml:space="preserve"> ratio</w:t>
      </w:r>
      <w:proofErr w:type="gramStart"/>
      <w:r>
        <w:rPr>
          <w:szCs w:val="26"/>
        </w:rPr>
        <w:t>—</w:t>
      </w:r>
      <w:proofErr w:type="gramEnd"/>
      <w:r>
        <w:rPr>
          <w:szCs w:val="26"/>
        </w:rPr>
        <w:t>the larger the better</w:t>
      </w:r>
      <w:r>
        <w:rPr>
          <w:rFonts w:hint="eastAsia"/>
          <w:szCs w:val="26"/>
        </w:rPr>
        <w:t>，</w:t>
      </w:r>
    </w:p>
    <w:p w:rsidR="00EC3A8A" w:rsidRPr="00EC3A8A" w:rsidRDefault="000276A3" w:rsidP="00EC3A8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η</m:t>
              </m:r>
            </m:e>
            <m:sub>
              <m:r>
                <w:rPr>
                  <w:rFonts w:ascii="Cambria Math" w:hAnsi="Cambria Math" w:hint="eastAsia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MS Mincho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10log⁡(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hint="eastAsia"/>
                  <w:szCs w:val="26"/>
                </w:rPr>
                <m:t>1</m:t>
              </m:r>
              <m:ctrlPr>
                <w:rPr>
                  <w:rFonts w:ascii="Cambria Math" w:hAnsi="Cambria Math"/>
                  <w:szCs w:val="26"/>
                </w:rPr>
              </m:ctrlPr>
            </m:num>
            <m:den>
              <m:r>
                <w:rPr>
                  <w:rFonts w:ascii="Cambria Math" w:hAnsi="Cambria Math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szCs w:val="26"/>
                            </w:rPr>
                            <m:t>1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Cs w:val="26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)</m:t>
              </m:r>
            </m:e>
          </m:nary>
        </m:oMath>
      </m:oMathPara>
    </w:p>
    <w:p w:rsidR="00DC5011" w:rsidRDefault="00DC5011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整理計算結果於下表中：</w:t>
      </w:r>
    </w:p>
    <w:p w:rsidR="00DC5011" w:rsidRDefault="00DC5011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DC5011" w:rsidRPr="00FE3EEE" w:rsidRDefault="00EC3A8A" w:rsidP="00FE3EEE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  <w:r w:rsidRPr="00EC3A8A">
        <w:rPr>
          <w:noProof/>
        </w:rPr>
        <w:drawing>
          <wp:inline distT="0" distB="0" distL="0" distR="0">
            <wp:extent cx="5274310" cy="1421552"/>
            <wp:effectExtent l="0" t="0" r="254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B9" w:rsidRDefault="009E76B9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DC5011" w:rsidRDefault="00EC3A8A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對</w:t>
      </w:r>
      <w:r>
        <w:rPr>
          <w:rFonts w:hint="eastAsia"/>
          <w:szCs w:val="26"/>
        </w:rPr>
        <w:t xml:space="preserve">S/N </w:t>
      </w:r>
      <w:r>
        <w:rPr>
          <w:szCs w:val="26"/>
        </w:rPr>
        <w:t>ratio1</w:t>
      </w:r>
      <w:r>
        <w:rPr>
          <w:rFonts w:hint="eastAsia"/>
          <w:szCs w:val="26"/>
        </w:rPr>
        <w:t>，</w:t>
      </w:r>
      <w:r w:rsidR="00DC5011">
        <w:rPr>
          <w:rFonts w:hint="eastAsia"/>
          <w:szCs w:val="26"/>
        </w:rPr>
        <w:t>將</w:t>
      </w:r>
      <w:r w:rsidR="00DC5011">
        <w:rPr>
          <w:rFonts w:hint="eastAsia"/>
          <w:szCs w:val="26"/>
        </w:rPr>
        <w:t>mai</w:t>
      </w:r>
      <w:r w:rsidR="00DC5011">
        <w:rPr>
          <w:szCs w:val="26"/>
        </w:rPr>
        <w:t>n</w:t>
      </w:r>
      <w:r w:rsidR="00DC5011">
        <w:rPr>
          <w:rFonts w:hint="eastAsia"/>
          <w:szCs w:val="26"/>
        </w:rPr>
        <w:t xml:space="preserve"> </w:t>
      </w:r>
      <w:r w:rsidR="00DC5011">
        <w:rPr>
          <w:szCs w:val="26"/>
        </w:rPr>
        <w:t>effect</w:t>
      </w:r>
      <w:r w:rsidR="00DC5011">
        <w:rPr>
          <w:rFonts w:hint="eastAsia"/>
          <w:szCs w:val="26"/>
        </w:rPr>
        <w:t>、</w:t>
      </w:r>
      <w:r w:rsidR="00DC5011">
        <w:rPr>
          <w:rFonts w:hint="eastAsia"/>
          <w:szCs w:val="26"/>
        </w:rPr>
        <w:t>in</w:t>
      </w:r>
      <w:r w:rsidR="00DC5011">
        <w:rPr>
          <w:szCs w:val="26"/>
        </w:rPr>
        <w:t>teraction effect</w:t>
      </w:r>
      <w:r w:rsidR="00DC5011">
        <w:rPr>
          <w:rFonts w:hint="eastAsia"/>
          <w:szCs w:val="26"/>
        </w:rPr>
        <w:t>的參數組合分別乘上計算出來的</w:t>
      </w:r>
      <w:r w:rsidR="00DC5011">
        <w:rPr>
          <w:rFonts w:hint="eastAsia"/>
          <w:szCs w:val="26"/>
        </w:rPr>
        <w:t>S</w:t>
      </w:r>
      <w:r w:rsidR="00DC5011">
        <w:rPr>
          <w:szCs w:val="26"/>
        </w:rPr>
        <w:t xml:space="preserve">/N </w:t>
      </w:r>
      <w:r w:rsidR="00DC5011">
        <w:rPr>
          <w:rFonts w:hint="eastAsia"/>
          <w:szCs w:val="26"/>
        </w:rPr>
        <w:t>rati</w:t>
      </w:r>
      <w:r w:rsidR="00DC5011">
        <w:rPr>
          <w:szCs w:val="26"/>
        </w:rPr>
        <w:t>o</w:t>
      </w:r>
      <w:r w:rsidR="00DC5011">
        <w:rPr>
          <w:rFonts w:hint="eastAsia"/>
          <w:szCs w:val="26"/>
        </w:rPr>
        <w:t>後做</w:t>
      </w:r>
      <w:r w:rsidR="00DC5011">
        <w:rPr>
          <w:rFonts w:hint="eastAsia"/>
          <w:szCs w:val="26"/>
        </w:rPr>
        <w:t>sum</w:t>
      </w:r>
      <w:r w:rsidR="00DC5011">
        <w:rPr>
          <w:szCs w:val="26"/>
        </w:rPr>
        <w:t xml:space="preserve"> product</w:t>
      </w:r>
      <w:r w:rsidR="00372855">
        <w:rPr>
          <w:rFonts w:hint="eastAsia"/>
          <w:szCs w:val="26"/>
        </w:rPr>
        <w:t>在除以</w:t>
      </w:r>
      <w:r w:rsidR="00372855">
        <w:rPr>
          <w:rFonts w:hint="eastAsia"/>
          <w:szCs w:val="26"/>
        </w:rPr>
        <w:t>4</w:t>
      </w:r>
      <w:r w:rsidR="00DC5011">
        <w:rPr>
          <w:rFonts w:hint="eastAsia"/>
          <w:szCs w:val="26"/>
        </w:rPr>
        <w:t>，及可得到每一個不同的</w:t>
      </w:r>
      <w:r w:rsidR="00DC5011">
        <w:rPr>
          <w:rFonts w:hint="eastAsia"/>
          <w:szCs w:val="26"/>
        </w:rPr>
        <w:t>S/N</w:t>
      </w:r>
      <w:r w:rsidR="00DC5011">
        <w:rPr>
          <w:szCs w:val="26"/>
        </w:rPr>
        <w:t xml:space="preserve"> ratio effect. </w:t>
      </w:r>
    </w:p>
    <w:p w:rsidR="00DC5011" w:rsidRDefault="00DC5011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整理於下表：</w:t>
      </w:r>
    </w:p>
    <w:p w:rsidR="00372855" w:rsidRPr="00DC5011" w:rsidRDefault="00372855" w:rsidP="00DC5011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DC5011" w:rsidRDefault="00EC3A8A" w:rsidP="00EC3A8A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 w:rsidRPr="00EC3A8A">
        <w:rPr>
          <w:noProof/>
        </w:rPr>
        <w:lastRenderedPageBreak/>
        <w:drawing>
          <wp:inline distT="0" distB="0" distL="0" distR="0">
            <wp:extent cx="4737100" cy="2203450"/>
            <wp:effectExtent l="0" t="0" r="635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70" w:rsidRDefault="00805B70" w:rsidP="00805B70">
      <w:pPr>
        <w:autoSpaceDE w:val="0"/>
        <w:autoSpaceDN w:val="0"/>
        <w:adjustRightInd w:val="0"/>
        <w:spacing w:line="240" w:lineRule="auto"/>
        <w:jc w:val="left"/>
        <w:rPr>
          <w:rFonts w:hint="eastAsia"/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</w:p>
    <w:p w:rsidR="00EC3A8A" w:rsidRDefault="00EC3A8A" w:rsidP="00EC3A8A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</w:p>
    <w:p w:rsidR="00EC3A8A" w:rsidRDefault="00EC3A8A" w:rsidP="00EC3A8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對</w:t>
      </w:r>
      <w:r>
        <w:rPr>
          <w:rFonts w:hint="eastAsia"/>
          <w:szCs w:val="26"/>
        </w:rPr>
        <w:t xml:space="preserve">S/N </w:t>
      </w:r>
      <w:r>
        <w:rPr>
          <w:szCs w:val="26"/>
        </w:rPr>
        <w:t>ratio</w:t>
      </w:r>
      <w:r>
        <w:rPr>
          <w:rFonts w:hint="eastAsia"/>
          <w:szCs w:val="26"/>
        </w:rPr>
        <w:t>2</w:t>
      </w:r>
      <w:r>
        <w:rPr>
          <w:rFonts w:hint="eastAsia"/>
          <w:szCs w:val="26"/>
        </w:rPr>
        <w:t>，將</w:t>
      </w:r>
      <w:r>
        <w:rPr>
          <w:rFonts w:hint="eastAsia"/>
          <w:szCs w:val="26"/>
        </w:rPr>
        <w:t>mai</w:t>
      </w:r>
      <w:r>
        <w:rPr>
          <w:szCs w:val="26"/>
        </w:rPr>
        <w:t>n</w:t>
      </w:r>
      <w:r>
        <w:rPr>
          <w:rFonts w:hint="eastAsia"/>
          <w:szCs w:val="26"/>
        </w:rPr>
        <w:t xml:space="preserve"> </w:t>
      </w:r>
      <w:r>
        <w:rPr>
          <w:szCs w:val="26"/>
        </w:rPr>
        <w:t>effect</w:t>
      </w:r>
      <w:r>
        <w:rPr>
          <w:rFonts w:hint="eastAsia"/>
          <w:szCs w:val="26"/>
        </w:rPr>
        <w:t>、</w:t>
      </w:r>
      <w:r>
        <w:rPr>
          <w:rFonts w:hint="eastAsia"/>
          <w:szCs w:val="26"/>
        </w:rPr>
        <w:t>in</w:t>
      </w:r>
      <w:r>
        <w:rPr>
          <w:szCs w:val="26"/>
        </w:rPr>
        <w:t>teraction effect</w:t>
      </w:r>
      <w:r>
        <w:rPr>
          <w:rFonts w:hint="eastAsia"/>
          <w:szCs w:val="26"/>
        </w:rPr>
        <w:t>的參數組合分別乘上計算出來的</w:t>
      </w:r>
      <w:r>
        <w:rPr>
          <w:rFonts w:hint="eastAsia"/>
          <w:szCs w:val="26"/>
        </w:rPr>
        <w:t>S</w:t>
      </w:r>
      <w:r>
        <w:rPr>
          <w:szCs w:val="26"/>
        </w:rPr>
        <w:t xml:space="preserve">/N </w:t>
      </w:r>
      <w:r>
        <w:rPr>
          <w:rFonts w:hint="eastAsia"/>
          <w:szCs w:val="26"/>
        </w:rPr>
        <w:t>rati</w:t>
      </w:r>
      <w:r>
        <w:rPr>
          <w:szCs w:val="26"/>
        </w:rPr>
        <w:t>o</w:t>
      </w:r>
      <w:r>
        <w:rPr>
          <w:rFonts w:hint="eastAsia"/>
          <w:szCs w:val="26"/>
        </w:rPr>
        <w:t>後做</w:t>
      </w:r>
      <w:r>
        <w:rPr>
          <w:rFonts w:hint="eastAsia"/>
          <w:szCs w:val="26"/>
        </w:rPr>
        <w:t>sum</w:t>
      </w:r>
      <w:r>
        <w:rPr>
          <w:szCs w:val="26"/>
        </w:rPr>
        <w:t xml:space="preserve"> product</w:t>
      </w:r>
      <w:r>
        <w:rPr>
          <w:rFonts w:hint="eastAsia"/>
          <w:szCs w:val="26"/>
        </w:rPr>
        <w:t>在除以</w:t>
      </w:r>
      <w:r>
        <w:rPr>
          <w:rFonts w:hint="eastAsia"/>
          <w:szCs w:val="26"/>
        </w:rPr>
        <w:t>4</w:t>
      </w:r>
      <w:r>
        <w:rPr>
          <w:rFonts w:hint="eastAsia"/>
          <w:szCs w:val="26"/>
        </w:rPr>
        <w:t>，及可得到每一個不同的</w:t>
      </w:r>
      <w:r>
        <w:rPr>
          <w:rFonts w:hint="eastAsia"/>
          <w:szCs w:val="26"/>
        </w:rPr>
        <w:t>S/N</w:t>
      </w:r>
      <w:r>
        <w:rPr>
          <w:szCs w:val="26"/>
        </w:rPr>
        <w:t xml:space="preserve"> ratio effect. </w:t>
      </w:r>
    </w:p>
    <w:p w:rsidR="00EC3A8A" w:rsidRDefault="00EC3A8A" w:rsidP="00EC3A8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整理於下表：</w:t>
      </w:r>
    </w:p>
    <w:p w:rsidR="00EC3A8A" w:rsidRDefault="00EC3A8A" w:rsidP="00EC3A8A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EC3A8A" w:rsidRPr="00EC3A8A" w:rsidRDefault="00EC3A8A" w:rsidP="00EC3A8A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 w:rsidRPr="00EC3A8A">
        <w:rPr>
          <w:rFonts w:hint="eastAsia"/>
          <w:noProof/>
        </w:rPr>
        <w:drawing>
          <wp:inline distT="0" distB="0" distL="0" distR="0">
            <wp:extent cx="4965700" cy="2048868"/>
            <wp:effectExtent l="0" t="0" r="635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33" cy="206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8A" w:rsidRDefault="00EC3A8A" w:rsidP="00EC3A8A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</w:p>
    <w:p w:rsidR="00DC5011" w:rsidRPr="00DC5011" w:rsidRDefault="00DC5011" w:rsidP="00DC5011">
      <w:pPr>
        <w:autoSpaceDE w:val="0"/>
        <w:autoSpaceDN w:val="0"/>
        <w:adjustRightInd w:val="0"/>
        <w:spacing w:line="240" w:lineRule="auto"/>
        <w:jc w:val="left"/>
        <w:rPr>
          <w:szCs w:val="26"/>
        </w:rPr>
      </w:pP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>Build a predictive model for the SN Ratio.</w:t>
      </w:r>
    </w:p>
    <w:p w:rsidR="00372855" w:rsidRDefault="00CA7714" w:rsidP="0037285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對</w:t>
      </w:r>
      <w:r>
        <w:rPr>
          <w:rFonts w:hint="eastAsia"/>
          <w:szCs w:val="26"/>
        </w:rPr>
        <w:t xml:space="preserve">S/N </w:t>
      </w:r>
      <w:r>
        <w:rPr>
          <w:szCs w:val="26"/>
        </w:rPr>
        <w:t>ratio_1</w:t>
      </w:r>
      <w:r>
        <w:rPr>
          <w:rFonts w:hint="eastAsia"/>
          <w:szCs w:val="26"/>
        </w:rPr>
        <w:t>而言，</w:t>
      </w:r>
      <w:r w:rsidR="00372855">
        <w:rPr>
          <w:rFonts w:hint="eastAsia"/>
          <w:szCs w:val="26"/>
        </w:rPr>
        <w:t>將</w:t>
      </w:r>
      <w:r w:rsidR="00372855">
        <w:rPr>
          <w:rFonts w:hint="eastAsia"/>
          <w:szCs w:val="26"/>
        </w:rPr>
        <w:t>S/N</w:t>
      </w:r>
      <w:r w:rsidR="00372855">
        <w:rPr>
          <w:szCs w:val="26"/>
        </w:rPr>
        <w:t xml:space="preserve"> ratio</w:t>
      </w:r>
      <w:r w:rsidR="00372855">
        <w:rPr>
          <w:rFonts w:hint="eastAsia"/>
          <w:szCs w:val="26"/>
        </w:rPr>
        <w:t>的參數組合列進行線性</w:t>
      </w:r>
      <w:proofErr w:type="gramStart"/>
      <w:r w:rsidR="00372855">
        <w:rPr>
          <w:rFonts w:hint="eastAsia"/>
          <w:szCs w:val="26"/>
        </w:rPr>
        <w:t>迴</w:t>
      </w:r>
      <w:proofErr w:type="gramEnd"/>
      <w:r w:rsidR="00372855">
        <w:rPr>
          <w:rFonts w:hint="eastAsia"/>
          <w:szCs w:val="26"/>
        </w:rPr>
        <w:t>歸，可得到結果如下：</w:t>
      </w:r>
    </w:p>
    <w:p w:rsidR="00372855" w:rsidRDefault="00CA7714" w:rsidP="00372855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 w:rsidRPr="00CA7714">
        <w:rPr>
          <w:noProof/>
        </w:rPr>
        <w:drawing>
          <wp:inline distT="0" distB="0" distL="0" distR="0">
            <wp:extent cx="5274310" cy="604738"/>
            <wp:effectExtent l="0" t="0" r="254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55" w:rsidRDefault="00372855" w:rsidP="00372855">
      <w:pPr>
        <w:autoSpaceDE w:val="0"/>
        <w:autoSpaceDN w:val="0"/>
        <w:adjustRightInd w:val="0"/>
        <w:spacing w:line="240" w:lineRule="auto"/>
        <w:rPr>
          <w:szCs w:val="26"/>
        </w:rPr>
      </w:pPr>
    </w:p>
    <w:p w:rsidR="00372855" w:rsidRDefault="00372855" w:rsidP="00372855">
      <w:pPr>
        <w:autoSpaceDE w:val="0"/>
        <w:autoSpaceDN w:val="0"/>
        <w:adjustRightInd w:val="0"/>
        <w:spacing w:line="240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rFonts w:hint="eastAsia"/>
          <w:szCs w:val="26"/>
        </w:rPr>
        <w:t>以</w:t>
      </w:r>
      <w:r>
        <w:rPr>
          <w:rFonts w:hint="eastAsia"/>
          <w:szCs w:val="26"/>
        </w:rPr>
        <w:t>Excel</w:t>
      </w:r>
      <w:r>
        <w:rPr>
          <w:rFonts w:hint="eastAsia"/>
          <w:szCs w:val="26"/>
        </w:rPr>
        <w:t>的</w:t>
      </w:r>
      <w:proofErr w:type="gramStart"/>
      <w:r>
        <w:rPr>
          <w:rFonts w:hint="eastAsia"/>
          <w:szCs w:val="26"/>
        </w:rPr>
        <w:t>迴</w:t>
      </w:r>
      <w:proofErr w:type="gramEnd"/>
      <w:r>
        <w:rPr>
          <w:rFonts w:hint="eastAsia"/>
          <w:szCs w:val="26"/>
        </w:rPr>
        <w:t>歸工具驗證結果，會得到相同的係數：</w:t>
      </w:r>
    </w:p>
    <w:p w:rsidR="00372855" w:rsidRDefault="00CA7714" w:rsidP="00372855">
      <w:pPr>
        <w:autoSpaceDE w:val="0"/>
        <w:autoSpaceDN w:val="0"/>
        <w:adjustRightInd w:val="0"/>
        <w:spacing w:line="240" w:lineRule="auto"/>
        <w:rPr>
          <w:szCs w:val="26"/>
        </w:rPr>
      </w:pPr>
      <w:r w:rsidRPr="00CA7714">
        <w:rPr>
          <w:noProof/>
        </w:rPr>
        <w:lastRenderedPageBreak/>
        <w:drawing>
          <wp:inline distT="0" distB="0" distL="0" distR="0">
            <wp:extent cx="5274310" cy="1792656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55" w:rsidRDefault="00372855" w:rsidP="00CA7714">
      <w:pPr>
        <w:autoSpaceDE w:val="0"/>
        <w:autoSpaceDN w:val="0"/>
        <w:adjustRightInd w:val="0"/>
        <w:spacing w:line="240" w:lineRule="auto"/>
        <w:rPr>
          <w:noProof/>
        </w:rPr>
      </w:pPr>
    </w:p>
    <w:p w:rsidR="00CA7714" w:rsidRDefault="00CA7714" w:rsidP="00CA7714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因此，根據</w:t>
      </w:r>
      <w:r>
        <w:rPr>
          <w:rFonts w:hint="eastAsia"/>
          <w:szCs w:val="26"/>
        </w:rPr>
        <w:t>S/N</w:t>
      </w:r>
      <w:r>
        <w:rPr>
          <w:szCs w:val="26"/>
        </w:rPr>
        <w:t xml:space="preserve"> r</w:t>
      </w:r>
      <w:r>
        <w:rPr>
          <w:rFonts w:hint="eastAsia"/>
          <w:szCs w:val="26"/>
        </w:rPr>
        <w:t>a</w:t>
      </w:r>
      <w:r>
        <w:rPr>
          <w:szCs w:val="26"/>
        </w:rPr>
        <w:t>tio</w:t>
      </w:r>
      <w:r>
        <w:rPr>
          <w:rFonts w:hint="eastAsia"/>
          <w:szCs w:val="26"/>
        </w:rPr>
        <w:t>_1</w:t>
      </w:r>
      <w:r>
        <w:rPr>
          <w:rFonts w:hint="eastAsia"/>
          <w:szCs w:val="26"/>
        </w:rPr>
        <w:t>所建立的反應曲面如下：</w:t>
      </w:r>
    </w:p>
    <w:p w:rsidR="00CA7714" w:rsidRPr="00372855" w:rsidRDefault="00CA7714" w:rsidP="00CA7714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y=</m:t>
          </m:r>
          <m:r>
            <m:rPr>
              <m:sty m:val="p"/>
            </m:rPr>
            <w:rPr>
              <w:rFonts w:ascii="MS Mincho" w:hAnsi="MS Mincho" w:cs="MS Mincho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Cs w:val="26"/>
            </w:rPr>
            <m:t>33.3531+2.05246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0.07011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0.71573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Cambria Math" w:hint="eastAsia"/>
              <w:szCs w:val="26"/>
            </w:rPr>
            <m:t>0.186601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0.033947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2.68993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Cambria Math" w:hAnsi="Cambria Math" w:hint="eastAsia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0.</m:t>
          </m:r>
          <m:r>
            <w:rPr>
              <w:rFonts w:ascii="Cambria Math" w:hAnsi="Cambria Math" w:hint="eastAsia"/>
              <w:szCs w:val="26"/>
            </w:rPr>
            <m:t>549219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</m:oMath>
      </m:oMathPara>
    </w:p>
    <w:p w:rsidR="00CA7714" w:rsidRDefault="00CA7714" w:rsidP="00CA7714">
      <w:pPr>
        <w:autoSpaceDE w:val="0"/>
        <w:autoSpaceDN w:val="0"/>
        <w:adjustRightInd w:val="0"/>
        <w:spacing w:line="240" w:lineRule="auto"/>
        <w:rPr>
          <w:noProof/>
        </w:rPr>
      </w:pPr>
    </w:p>
    <w:p w:rsidR="00CA7714" w:rsidRDefault="00CA7714" w:rsidP="00CA7714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對</w:t>
      </w:r>
      <w:r>
        <w:rPr>
          <w:rFonts w:hint="eastAsia"/>
          <w:szCs w:val="26"/>
        </w:rPr>
        <w:t xml:space="preserve">S/N </w:t>
      </w:r>
      <w:r>
        <w:rPr>
          <w:szCs w:val="26"/>
        </w:rPr>
        <w:t>ratio_</w:t>
      </w:r>
      <w:r>
        <w:rPr>
          <w:rFonts w:hint="eastAsia"/>
          <w:szCs w:val="26"/>
        </w:rPr>
        <w:t>2</w:t>
      </w:r>
      <w:r>
        <w:rPr>
          <w:rFonts w:hint="eastAsia"/>
          <w:szCs w:val="26"/>
        </w:rPr>
        <w:t>而言，將</w:t>
      </w:r>
      <w:r>
        <w:rPr>
          <w:rFonts w:hint="eastAsia"/>
          <w:szCs w:val="26"/>
        </w:rPr>
        <w:t>S/N</w:t>
      </w:r>
      <w:r>
        <w:rPr>
          <w:szCs w:val="26"/>
        </w:rPr>
        <w:t xml:space="preserve"> ratio</w:t>
      </w:r>
      <w:r>
        <w:rPr>
          <w:rFonts w:hint="eastAsia"/>
          <w:szCs w:val="26"/>
        </w:rPr>
        <w:t>的參數組合列進行線性</w:t>
      </w:r>
      <w:proofErr w:type="gramStart"/>
      <w:r>
        <w:rPr>
          <w:rFonts w:hint="eastAsia"/>
          <w:szCs w:val="26"/>
        </w:rPr>
        <w:t>迴</w:t>
      </w:r>
      <w:proofErr w:type="gramEnd"/>
      <w:r>
        <w:rPr>
          <w:rFonts w:hint="eastAsia"/>
          <w:szCs w:val="26"/>
        </w:rPr>
        <w:t>歸，可得到結果如下：</w:t>
      </w:r>
    </w:p>
    <w:p w:rsidR="00CA7714" w:rsidRDefault="00CA7714" w:rsidP="00CA7714">
      <w:pPr>
        <w:autoSpaceDE w:val="0"/>
        <w:autoSpaceDN w:val="0"/>
        <w:adjustRightInd w:val="0"/>
        <w:spacing w:line="240" w:lineRule="auto"/>
        <w:jc w:val="center"/>
        <w:rPr>
          <w:szCs w:val="26"/>
        </w:rPr>
      </w:pPr>
      <w:r w:rsidRPr="00CA7714">
        <w:rPr>
          <w:noProof/>
        </w:rPr>
        <w:drawing>
          <wp:inline distT="0" distB="0" distL="0" distR="0">
            <wp:extent cx="5274310" cy="517298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14" w:rsidRDefault="00CA7714" w:rsidP="00CA7714">
      <w:pPr>
        <w:autoSpaceDE w:val="0"/>
        <w:autoSpaceDN w:val="0"/>
        <w:adjustRightInd w:val="0"/>
        <w:spacing w:line="240" w:lineRule="auto"/>
        <w:rPr>
          <w:szCs w:val="26"/>
        </w:rPr>
      </w:pPr>
    </w:p>
    <w:p w:rsidR="00CA7714" w:rsidRDefault="00CA7714" w:rsidP="00CA7714">
      <w:pPr>
        <w:autoSpaceDE w:val="0"/>
        <w:autoSpaceDN w:val="0"/>
        <w:adjustRightInd w:val="0"/>
        <w:spacing w:line="240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rFonts w:hint="eastAsia"/>
          <w:szCs w:val="26"/>
        </w:rPr>
        <w:t>以</w:t>
      </w:r>
      <w:r>
        <w:rPr>
          <w:rFonts w:hint="eastAsia"/>
          <w:szCs w:val="26"/>
        </w:rPr>
        <w:t>Excel</w:t>
      </w:r>
      <w:r>
        <w:rPr>
          <w:rFonts w:hint="eastAsia"/>
          <w:szCs w:val="26"/>
        </w:rPr>
        <w:t>的</w:t>
      </w:r>
      <w:proofErr w:type="gramStart"/>
      <w:r>
        <w:rPr>
          <w:rFonts w:hint="eastAsia"/>
          <w:szCs w:val="26"/>
        </w:rPr>
        <w:t>迴</w:t>
      </w:r>
      <w:proofErr w:type="gramEnd"/>
      <w:r>
        <w:rPr>
          <w:rFonts w:hint="eastAsia"/>
          <w:szCs w:val="26"/>
        </w:rPr>
        <w:t>歸工具驗證結果，會得到相同的係數：</w:t>
      </w:r>
    </w:p>
    <w:p w:rsidR="00CA7714" w:rsidRDefault="00CA7714" w:rsidP="00CA7714">
      <w:pPr>
        <w:autoSpaceDE w:val="0"/>
        <w:autoSpaceDN w:val="0"/>
        <w:adjustRightInd w:val="0"/>
        <w:spacing w:line="240" w:lineRule="auto"/>
        <w:rPr>
          <w:szCs w:val="26"/>
        </w:rPr>
      </w:pPr>
      <w:r w:rsidRPr="00CA7714">
        <w:rPr>
          <w:noProof/>
        </w:rPr>
        <w:drawing>
          <wp:inline distT="0" distB="0" distL="0" distR="0">
            <wp:extent cx="5274310" cy="1792656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14" w:rsidRPr="00372855" w:rsidRDefault="00CA7714" w:rsidP="00CA7714">
      <w:pPr>
        <w:autoSpaceDE w:val="0"/>
        <w:autoSpaceDN w:val="0"/>
        <w:adjustRightInd w:val="0"/>
        <w:spacing w:line="240" w:lineRule="auto"/>
        <w:rPr>
          <w:szCs w:val="26"/>
        </w:rPr>
      </w:pPr>
    </w:p>
    <w:p w:rsidR="00CA7714" w:rsidRDefault="00CA7714" w:rsidP="00CA7714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因此，根據</w:t>
      </w:r>
      <w:r>
        <w:rPr>
          <w:rFonts w:hint="eastAsia"/>
          <w:szCs w:val="26"/>
        </w:rPr>
        <w:t>S/N</w:t>
      </w:r>
      <w:r>
        <w:rPr>
          <w:szCs w:val="26"/>
        </w:rPr>
        <w:t xml:space="preserve"> r</w:t>
      </w:r>
      <w:r>
        <w:rPr>
          <w:rFonts w:hint="eastAsia"/>
          <w:szCs w:val="26"/>
        </w:rPr>
        <w:t>a</w:t>
      </w:r>
      <w:r>
        <w:rPr>
          <w:szCs w:val="26"/>
        </w:rPr>
        <w:t>tio</w:t>
      </w:r>
      <w:r>
        <w:rPr>
          <w:rFonts w:hint="eastAsia"/>
          <w:szCs w:val="26"/>
        </w:rPr>
        <w:t>_2</w:t>
      </w:r>
      <w:r>
        <w:rPr>
          <w:rFonts w:hint="eastAsia"/>
          <w:szCs w:val="26"/>
        </w:rPr>
        <w:t>所建立的反應曲面如下：</w:t>
      </w:r>
    </w:p>
    <w:p w:rsidR="00CA7714" w:rsidRPr="00372855" w:rsidRDefault="00CA7714" w:rsidP="00CA7714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y=</m:t>
          </m:r>
          <m:r>
            <m:rPr>
              <m:sty m:val="p"/>
            </m:rPr>
            <w:rPr>
              <w:rFonts w:ascii="Cambria Math" w:hAnsi="Cambria Math" w:hint="eastAsia"/>
              <w:szCs w:val="26"/>
            </w:rPr>
            <m:t>33.3531+2.21173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 w:cs="MS Mincho" w:hint="eastAsia"/>
              <w:szCs w:val="26"/>
            </w:rPr>
            <m:t>+</m:t>
          </m:r>
          <m:r>
            <w:rPr>
              <w:rFonts w:ascii="Cambria Math" w:hAnsi="MS Mincho" w:cs="MS Mincho" w:hint="eastAsia"/>
              <w:szCs w:val="26"/>
            </w:rPr>
            <m:t>0.388746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0.92289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0.01165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0.353498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2.855171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  <m:r>
            <w:rPr>
              <w:rFonts w:ascii="MS Mincho" w:hAnsi="MS Mincho" w:cs="MS Mincho"/>
              <w:szCs w:val="26"/>
            </w:rPr>
            <m:t>-</m:t>
          </m:r>
          <m:r>
            <w:rPr>
              <w:rFonts w:ascii="Cambria Math" w:hAnsi="MS Mincho" w:cs="MS Mincho" w:hint="eastAsia"/>
              <w:szCs w:val="26"/>
            </w:rPr>
            <m:t>0.74921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</m:sSub>
        </m:oMath>
      </m:oMathPara>
    </w:p>
    <w:p w:rsidR="00372855" w:rsidRDefault="00372855" w:rsidP="00372855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470874" w:rsidRDefault="00470874" w:rsidP="00470874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leftChars="0"/>
        <w:jc w:val="left"/>
        <w:rPr>
          <w:szCs w:val="26"/>
        </w:rPr>
      </w:pPr>
      <w:r w:rsidRPr="00470874">
        <w:rPr>
          <w:szCs w:val="26"/>
        </w:rPr>
        <w:t>Suggest an optimum setting for the process to achieve the highest, stable yield</w:t>
      </w:r>
      <w:r>
        <w:rPr>
          <w:szCs w:val="26"/>
        </w:rPr>
        <w:t xml:space="preserve"> </w:t>
      </w:r>
      <w:r w:rsidRPr="00470874">
        <w:rPr>
          <w:szCs w:val="26"/>
        </w:rPr>
        <w:t>based on results of (d) and (g).</w:t>
      </w:r>
    </w:p>
    <w:p w:rsidR="00FC5028" w:rsidRDefault="00FC5028" w:rsidP="00FC5028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利用規劃求解功能，將</w:t>
      </w:r>
      <w:r>
        <w:rPr>
          <w:rFonts w:hint="eastAsia"/>
          <w:szCs w:val="26"/>
        </w:rPr>
        <w:t>x</w:t>
      </w:r>
      <w:r>
        <w:rPr>
          <w:szCs w:val="26"/>
        </w:rPr>
        <w:t>1, x2, x3</w:t>
      </w:r>
      <w:r>
        <w:rPr>
          <w:rFonts w:hint="eastAsia"/>
          <w:szCs w:val="26"/>
        </w:rPr>
        <w:t>的參數範圍設於</w:t>
      </w:r>
      <w:r>
        <w:rPr>
          <w:rFonts w:hint="eastAsia"/>
          <w:szCs w:val="26"/>
        </w:rPr>
        <w:t>-1~1</w:t>
      </w:r>
      <w:proofErr w:type="gramStart"/>
      <w:r>
        <w:rPr>
          <w:rFonts w:hint="eastAsia"/>
          <w:szCs w:val="26"/>
        </w:rPr>
        <w:t>之間，</w:t>
      </w:r>
      <w:proofErr w:type="gramEnd"/>
      <w:r>
        <w:rPr>
          <w:rFonts w:hint="eastAsia"/>
          <w:szCs w:val="26"/>
        </w:rPr>
        <w:t>可得</w:t>
      </w:r>
      <w:r>
        <w:rPr>
          <w:rFonts w:hint="eastAsia"/>
          <w:szCs w:val="26"/>
        </w:rPr>
        <w:lastRenderedPageBreak/>
        <w:t>到下列結果</w:t>
      </w:r>
    </w:p>
    <w:p w:rsidR="00B0002F" w:rsidRDefault="00B0002F" w:rsidP="00FC5028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FC5028" w:rsidRDefault="00CA7714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center"/>
        <w:rPr>
          <w:szCs w:val="26"/>
        </w:rPr>
      </w:pPr>
      <w:r w:rsidRPr="00CA7714">
        <w:rPr>
          <w:noProof/>
        </w:rPr>
        <w:drawing>
          <wp:inline distT="0" distB="0" distL="0" distR="0">
            <wp:extent cx="3822700" cy="1803400"/>
            <wp:effectExtent l="0" t="0" r="6350" b="635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2F" w:rsidRDefault="00B0002F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B0002F" w:rsidRDefault="00CA7714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從表中可以看到，在三個不同的模型中所最佳化出來的結果參數組合是相同的</w:t>
      </w:r>
      <w:r w:rsidR="00B0002F">
        <w:rPr>
          <w:rFonts w:hint="eastAsia"/>
          <w:szCs w:val="26"/>
        </w:rPr>
        <w:t>。</w:t>
      </w:r>
      <w:r w:rsidR="007F6FE2">
        <w:rPr>
          <w:rFonts w:hint="eastAsia"/>
          <w:szCs w:val="26"/>
        </w:rPr>
        <w:t>在</w:t>
      </w:r>
      <w:r w:rsidR="007F6FE2">
        <w:rPr>
          <w:rFonts w:hint="eastAsia"/>
          <w:szCs w:val="26"/>
        </w:rPr>
        <w:t>[te</w:t>
      </w:r>
      <w:r w:rsidR="007F6FE2">
        <w:rPr>
          <w:szCs w:val="26"/>
        </w:rPr>
        <w:t>mp, pressure, time</w:t>
      </w:r>
      <w:r w:rsidR="007F6FE2">
        <w:rPr>
          <w:rFonts w:hint="eastAsia"/>
          <w:szCs w:val="26"/>
        </w:rPr>
        <w:t>]</w:t>
      </w:r>
      <w:r w:rsidR="007F6FE2">
        <w:rPr>
          <w:szCs w:val="26"/>
        </w:rPr>
        <w:t>=(120,50,5)</w:t>
      </w:r>
      <w:r w:rsidR="007F6FE2">
        <w:rPr>
          <w:rFonts w:hint="eastAsia"/>
          <w:szCs w:val="26"/>
        </w:rPr>
        <w:t>時可讓平均達到最大，</w:t>
      </w:r>
      <w:r>
        <w:rPr>
          <w:rFonts w:hint="eastAsia"/>
          <w:szCs w:val="26"/>
        </w:rPr>
        <w:t>且最接近</w:t>
      </w:r>
      <w:r>
        <w:rPr>
          <w:rFonts w:hint="eastAsia"/>
          <w:szCs w:val="26"/>
        </w:rPr>
        <w:t>100</w:t>
      </w:r>
      <w:r>
        <w:rPr>
          <w:rFonts w:hint="eastAsia"/>
          <w:szCs w:val="26"/>
        </w:rPr>
        <w:t>，而變異也是所有的參數組合中最小的。</w:t>
      </w: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因此，透過</w:t>
      </w:r>
      <w:r>
        <w:rPr>
          <w:rFonts w:hint="eastAsia"/>
          <w:szCs w:val="26"/>
        </w:rPr>
        <w:t>2-S</w:t>
      </w:r>
      <w:r>
        <w:rPr>
          <w:szCs w:val="26"/>
        </w:rPr>
        <w:t>tep optimization</w:t>
      </w:r>
      <w:r>
        <w:rPr>
          <w:rFonts w:hint="eastAsia"/>
          <w:szCs w:val="26"/>
        </w:rPr>
        <w:t>，首先</w:t>
      </w:r>
      <w:proofErr w:type="gramStart"/>
      <w:r>
        <w:rPr>
          <w:rFonts w:hint="eastAsia"/>
          <w:szCs w:val="26"/>
        </w:rPr>
        <w:t>先</w:t>
      </w:r>
      <w:proofErr w:type="gramEnd"/>
      <w:r>
        <w:rPr>
          <w:rFonts w:hint="eastAsia"/>
          <w:szCs w:val="26"/>
        </w:rPr>
        <w:t>針對實驗的重現度進行參數組合的調整，從</w:t>
      </w:r>
      <w:r>
        <w:rPr>
          <w:rFonts w:hint="eastAsia"/>
          <w:szCs w:val="26"/>
        </w:rPr>
        <w:t>S/N</w:t>
      </w:r>
      <w:r>
        <w:rPr>
          <w:szCs w:val="26"/>
        </w:rPr>
        <w:t xml:space="preserve"> ratio 1</w:t>
      </w:r>
      <w:r>
        <w:rPr>
          <w:rFonts w:hint="eastAsia"/>
          <w:szCs w:val="26"/>
        </w:rPr>
        <w:t>中可看到選擇</w:t>
      </w:r>
      <w:r>
        <w:rPr>
          <w:rFonts w:hint="eastAsia"/>
          <w:szCs w:val="26"/>
        </w:rPr>
        <w:t>[te</w:t>
      </w:r>
      <w:r>
        <w:rPr>
          <w:szCs w:val="26"/>
        </w:rPr>
        <w:t>mp, pressure, time</w:t>
      </w:r>
      <w:r>
        <w:rPr>
          <w:rFonts w:hint="eastAsia"/>
          <w:szCs w:val="26"/>
        </w:rPr>
        <w:t>]</w:t>
      </w:r>
      <w:r>
        <w:rPr>
          <w:szCs w:val="26"/>
        </w:rPr>
        <w:t>=(120,50,5)</w:t>
      </w:r>
      <w:r>
        <w:rPr>
          <w:rFonts w:hint="eastAsia"/>
          <w:szCs w:val="26"/>
        </w:rPr>
        <w:t>的組合可以讓噪音的比例達到最低；再透過</w:t>
      </w:r>
      <w:r>
        <w:rPr>
          <w:rFonts w:hint="eastAsia"/>
          <w:szCs w:val="26"/>
        </w:rPr>
        <w:t>r</w:t>
      </w:r>
      <w:r>
        <w:rPr>
          <w:szCs w:val="26"/>
        </w:rPr>
        <w:t>egression on average</w:t>
      </w:r>
      <w:r>
        <w:rPr>
          <w:rFonts w:hint="eastAsia"/>
          <w:szCs w:val="26"/>
        </w:rPr>
        <w:t>可以使平均到最大</w:t>
      </w:r>
      <w:r>
        <w:rPr>
          <w:rFonts w:hint="eastAsia"/>
          <w:szCs w:val="26"/>
        </w:rPr>
        <w:t>(</w:t>
      </w:r>
      <w:r>
        <w:rPr>
          <w:rFonts w:hint="eastAsia"/>
          <w:szCs w:val="26"/>
        </w:rPr>
        <w:t>即最接近</w:t>
      </w:r>
      <w:r>
        <w:rPr>
          <w:rFonts w:hint="eastAsia"/>
          <w:szCs w:val="26"/>
        </w:rPr>
        <w:t>100)</w:t>
      </w:r>
      <w:r>
        <w:rPr>
          <w:rFonts w:hint="eastAsia"/>
          <w:szCs w:val="26"/>
        </w:rPr>
        <w:t>，此時的參數組合也是</w:t>
      </w:r>
      <w:r>
        <w:rPr>
          <w:rFonts w:hint="eastAsia"/>
          <w:szCs w:val="26"/>
        </w:rPr>
        <w:t>[te</w:t>
      </w:r>
      <w:r>
        <w:rPr>
          <w:szCs w:val="26"/>
        </w:rPr>
        <w:t>mp, pressure, time</w:t>
      </w:r>
      <w:r>
        <w:rPr>
          <w:rFonts w:hint="eastAsia"/>
          <w:szCs w:val="26"/>
        </w:rPr>
        <w:t>]</w:t>
      </w:r>
      <w:r>
        <w:rPr>
          <w:szCs w:val="26"/>
        </w:rPr>
        <w:t>=(120,50,5)</w:t>
      </w:r>
      <w:r>
        <w:rPr>
          <w:rFonts w:hint="eastAsia"/>
          <w:szCs w:val="26"/>
        </w:rPr>
        <w:t>。因此在這兩</w:t>
      </w:r>
      <w:proofErr w:type="gramStart"/>
      <w:r>
        <w:rPr>
          <w:rFonts w:hint="eastAsia"/>
          <w:szCs w:val="26"/>
        </w:rPr>
        <w:t>個</w:t>
      </w:r>
      <w:proofErr w:type="gramEnd"/>
      <w:r>
        <w:rPr>
          <w:rFonts w:hint="eastAsia"/>
          <w:szCs w:val="26"/>
        </w:rPr>
        <w:t>階段的調整理面，剛好所選擇的參數組合都是同一組，不需要針對不同</w:t>
      </w:r>
      <w:r>
        <w:rPr>
          <w:rFonts w:hint="eastAsia"/>
          <w:szCs w:val="26"/>
        </w:rPr>
        <w:t>step</w:t>
      </w:r>
      <w:r>
        <w:rPr>
          <w:rFonts w:hint="eastAsia"/>
          <w:szCs w:val="26"/>
        </w:rPr>
        <w:t>進行參數的微調。</w:t>
      </w: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  <w:r>
        <w:rPr>
          <w:rFonts w:hint="eastAsia"/>
          <w:szCs w:val="26"/>
        </w:rPr>
        <w:t>另外，也可以從</w:t>
      </w:r>
      <w:r>
        <w:rPr>
          <w:rFonts w:hint="eastAsia"/>
          <w:szCs w:val="26"/>
        </w:rPr>
        <w:t>S</w:t>
      </w:r>
      <w:r>
        <w:rPr>
          <w:szCs w:val="26"/>
        </w:rPr>
        <w:t>/N ratio 2</w:t>
      </w:r>
      <w:r>
        <w:rPr>
          <w:rFonts w:hint="eastAsia"/>
          <w:szCs w:val="26"/>
        </w:rPr>
        <w:t>中看出，</w:t>
      </w:r>
      <w:r>
        <w:rPr>
          <w:rFonts w:hint="eastAsia"/>
          <w:szCs w:val="26"/>
        </w:rPr>
        <w:t>[te</w:t>
      </w:r>
      <w:r>
        <w:rPr>
          <w:szCs w:val="26"/>
        </w:rPr>
        <w:t>mp, pressure, time</w:t>
      </w:r>
      <w:r>
        <w:rPr>
          <w:rFonts w:hint="eastAsia"/>
          <w:szCs w:val="26"/>
        </w:rPr>
        <w:t>]</w:t>
      </w:r>
      <w:r>
        <w:rPr>
          <w:szCs w:val="26"/>
        </w:rPr>
        <w:t>=(120,50,5)</w:t>
      </w:r>
      <w:r>
        <w:rPr>
          <w:rFonts w:hint="eastAsia"/>
          <w:szCs w:val="26"/>
        </w:rPr>
        <w:t xml:space="preserve"> </w:t>
      </w:r>
      <w:r>
        <w:rPr>
          <w:rFonts w:hint="eastAsia"/>
          <w:szCs w:val="26"/>
        </w:rPr>
        <w:t>的組合可以使實驗的結果偏離</w:t>
      </w:r>
      <w:r>
        <w:rPr>
          <w:rFonts w:hint="eastAsia"/>
          <w:szCs w:val="26"/>
        </w:rPr>
        <w:t>100</w:t>
      </w:r>
      <w:r>
        <w:rPr>
          <w:rFonts w:hint="eastAsia"/>
          <w:szCs w:val="26"/>
        </w:rPr>
        <w:t>最少，也可解釋為</w:t>
      </w: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szCs w:val="26"/>
        </w:rPr>
      </w:pPr>
    </w:p>
    <w:p w:rsidR="00A14261" w:rsidRPr="00470874" w:rsidRDefault="00A14261" w:rsidP="00B0002F">
      <w:pPr>
        <w:pStyle w:val="a4"/>
        <w:autoSpaceDE w:val="0"/>
        <w:autoSpaceDN w:val="0"/>
        <w:adjustRightInd w:val="0"/>
        <w:spacing w:line="240" w:lineRule="auto"/>
        <w:ind w:leftChars="0" w:left="880"/>
        <w:jc w:val="left"/>
        <w:rPr>
          <w:rFonts w:hint="eastAsia"/>
          <w:szCs w:val="26"/>
        </w:rPr>
      </w:pPr>
    </w:p>
    <w:sectPr w:rsidR="00A14261" w:rsidRPr="00470874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B4" w:rsidRDefault="004C5BB4" w:rsidP="00151D4B">
      <w:pPr>
        <w:spacing w:line="240" w:lineRule="auto"/>
      </w:pPr>
      <w:r>
        <w:separator/>
      </w:r>
    </w:p>
  </w:endnote>
  <w:endnote w:type="continuationSeparator" w:id="0">
    <w:p w:rsidR="004C5BB4" w:rsidRDefault="004C5BB4" w:rsidP="00151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B4" w:rsidRDefault="004C5BB4" w:rsidP="00151D4B">
      <w:pPr>
        <w:spacing w:line="240" w:lineRule="auto"/>
      </w:pPr>
      <w:r>
        <w:separator/>
      </w:r>
    </w:p>
  </w:footnote>
  <w:footnote w:type="continuationSeparator" w:id="0">
    <w:p w:rsidR="004C5BB4" w:rsidRDefault="004C5BB4" w:rsidP="00151D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A3" w:rsidRPr="001C13EA" w:rsidRDefault="000276A3" w:rsidP="001C13EA">
    <w:pPr>
      <w:pStyle w:val="ac"/>
      <w:jc w:val="right"/>
      <w:rPr>
        <w:color w:val="A6A6A6" w:themeColor="background1" w:themeShade="A6"/>
      </w:rPr>
    </w:pPr>
    <w:r w:rsidRPr="001C13EA">
      <w:rPr>
        <w:rFonts w:hint="eastAsia"/>
        <w:color w:val="A6A6A6" w:themeColor="background1" w:themeShade="A6"/>
      </w:rPr>
      <w:t xml:space="preserve">6 R07522606 </w:t>
    </w:r>
    <w:r w:rsidRPr="001C13EA">
      <w:rPr>
        <w:rFonts w:hint="eastAsia"/>
        <w:color w:val="A6A6A6" w:themeColor="background1" w:themeShade="A6"/>
      </w:rPr>
      <w:t>機械所設計組</w:t>
    </w:r>
    <w:r w:rsidRPr="001C13EA">
      <w:rPr>
        <w:rFonts w:hint="eastAsia"/>
        <w:color w:val="A6A6A6" w:themeColor="background1" w:themeShade="A6"/>
      </w:rPr>
      <w:t xml:space="preserve"> </w:t>
    </w:r>
    <w:r w:rsidRPr="001C13EA">
      <w:rPr>
        <w:rFonts w:hint="eastAsia"/>
        <w:color w:val="A6A6A6" w:themeColor="background1" w:themeShade="A6"/>
      </w:rPr>
      <w:t>陳怡平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1EC6"/>
    <w:multiLevelType w:val="multilevel"/>
    <w:tmpl w:val="ED848EB4"/>
    <w:lvl w:ilvl="0">
      <w:start w:val="1"/>
      <w:numFmt w:val="taiwaneseCountingThousand"/>
      <w:lvlText w:val="第%1部分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ECF27BA"/>
    <w:multiLevelType w:val="hybridMultilevel"/>
    <w:tmpl w:val="B094D418"/>
    <w:lvl w:ilvl="0" w:tplc="A6907180">
      <w:start w:val="1"/>
      <w:numFmt w:val="lowerLetter"/>
      <w:lvlText w:val="(%1)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2" w:hanging="480"/>
      </w:pPr>
    </w:lvl>
    <w:lvl w:ilvl="2" w:tplc="0409001B" w:tentative="1">
      <w:start w:val="1"/>
      <w:numFmt w:val="lowerRoman"/>
      <w:lvlText w:val="%3."/>
      <w:lvlJc w:val="right"/>
      <w:pPr>
        <w:ind w:left="1572" w:hanging="480"/>
      </w:pPr>
    </w:lvl>
    <w:lvl w:ilvl="3" w:tplc="0409000F" w:tentative="1">
      <w:start w:val="1"/>
      <w:numFmt w:val="decimal"/>
      <w:lvlText w:val="%4."/>
      <w:lvlJc w:val="left"/>
      <w:pPr>
        <w:ind w:left="20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2" w:hanging="480"/>
      </w:pPr>
    </w:lvl>
    <w:lvl w:ilvl="5" w:tplc="0409001B" w:tentative="1">
      <w:start w:val="1"/>
      <w:numFmt w:val="lowerRoman"/>
      <w:lvlText w:val="%6."/>
      <w:lvlJc w:val="right"/>
      <w:pPr>
        <w:ind w:left="3012" w:hanging="480"/>
      </w:pPr>
    </w:lvl>
    <w:lvl w:ilvl="6" w:tplc="0409000F" w:tentative="1">
      <w:start w:val="1"/>
      <w:numFmt w:val="decimal"/>
      <w:lvlText w:val="%7."/>
      <w:lvlJc w:val="left"/>
      <w:pPr>
        <w:ind w:left="34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2" w:hanging="480"/>
      </w:pPr>
    </w:lvl>
    <w:lvl w:ilvl="8" w:tplc="0409001B" w:tentative="1">
      <w:start w:val="1"/>
      <w:numFmt w:val="lowerRoman"/>
      <w:lvlText w:val="%9."/>
      <w:lvlJc w:val="right"/>
      <w:pPr>
        <w:ind w:left="4452" w:hanging="480"/>
      </w:pPr>
    </w:lvl>
  </w:abstractNum>
  <w:abstractNum w:abstractNumId="2">
    <w:nsid w:val="1F1B04E3"/>
    <w:multiLevelType w:val="hybridMultilevel"/>
    <w:tmpl w:val="FD1488B4"/>
    <w:lvl w:ilvl="0" w:tplc="FB220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56038B"/>
    <w:multiLevelType w:val="hybridMultilevel"/>
    <w:tmpl w:val="6194D490"/>
    <w:lvl w:ilvl="0" w:tplc="FA8C6522">
      <w:start w:val="1"/>
      <w:numFmt w:val="lowerLetter"/>
      <w:lvlText w:val="(%1)"/>
      <w:lvlJc w:val="left"/>
      <w:pPr>
        <w:ind w:left="720" w:hanging="360"/>
      </w:pPr>
      <w:rPr>
        <w:rFonts w:ascii="Times-Roman" w:eastAsiaTheme="minorEastAsia" w:hAnsi="Times-Roman" w:cs="Times-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1540814"/>
    <w:multiLevelType w:val="hybridMultilevel"/>
    <w:tmpl w:val="4A9A86A8"/>
    <w:lvl w:ilvl="0" w:tplc="73445BE2">
      <w:start w:val="1"/>
      <w:numFmt w:val="lowerLetter"/>
      <w:lvlText w:val="(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5">
    <w:nsid w:val="4F554153"/>
    <w:multiLevelType w:val="hybridMultilevel"/>
    <w:tmpl w:val="FCD66298"/>
    <w:lvl w:ilvl="0" w:tplc="F79EF1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4B7BC3"/>
    <w:multiLevelType w:val="hybridMultilevel"/>
    <w:tmpl w:val="5A32CDF8"/>
    <w:lvl w:ilvl="0" w:tplc="2384E17A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393448"/>
    <w:multiLevelType w:val="hybridMultilevel"/>
    <w:tmpl w:val="E6366AA2"/>
    <w:lvl w:ilvl="0" w:tplc="E4041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7C1ADD"/>
    <w:multiLevelType w:val="multilevel"/>
    <w:tmpl w:val="93301FDC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CD96D43"/>
    <w:multiLevelType w:val="hybridMultilevel"/>
    <w:tmpl w:val="5F3E3062"/>
    <w:lvl w:ilvl="0" w:tplc="E4041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0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7"/>
    <w:rsid w:val="000276A3"/>
    <w:rsid w:val="0004106B"/>
    <w:rsid w:val="000664D8"/>
    <w:rsid w:val="0008764A"/>
    <w:rsid w:val="000A1BB8"/>
    <w:rsid w:val="000A4F99"/>
    <w:rsid w:val="000B41BE"/>
    <w:rsid w:val="000C45EB"/>
    <w:rsid w:val="00110575"/>
    <w:rsid w:val="00151D4B"/>
    <w:rsid w:val="001562F0"/>
    <w:rsid w:val="001A6595"/>
    <w:rsid w:val="001C13EA"/>
    <w:rsid w:val="00200386"/>
    <w:rsid w:val="002208F4"/>
    <w:rsid w:val="00242D59"/>
    <w:rsid w:val="00266C1E"/>
    <w:rsid w:val="002C33D8"/>
    <w:rsid w:val="002F6BEF"/>
    <w:rsid w:val="00334F03"/>
    <w:rsid w:val="00372855"/>
    <w:rsid w:val="00396934"/>
    <w:rsid w:val="003A397B"/>
    <w:rsid w:val="003B3CD8"/>
    <w:rsid w:val="003C5161"/>
    <w:rsid w:val="003F4443"/>
    <w:rsid w:val="00441EA3"/>
    <w:rsid w:val="00446C54"/>
    <w:rsid w:val="00470874"/>
    <w:rsid w:val="004854F1"/>
    <w:rsid w:val="004A2B52"/>
    <w:rsid w:val="004B5D0D"/>
    <w:rsid w:val="004C2DDB"/>
    <w:rsid w:val="004C5BB4"/>
    <w:rsid w:val="004E3FCA"/>
    <w:rsid w:val="004F238D"/>
    <w:rsid w:val="00574AFF"/>
    <w:rsid w:val="005F0D97"/>
    <w:rsid w:val="00640ED3"/>
    <w:rsid w:val="006A7812"/>
    <w:rsid w:val="007648B8"/>
    <w:rsid w:val="007853D8"/>
    <w:rsid w:val="007951AD"/>
    <w:rsid w:val="007B1F70"/>
    <w:rsid w:val="007D5A60"/>
    <w:rsid w:val="007E0A7E"/>
    <w:rsid w:val="007F6FE2"/>
    <w:rsid w:val="00805B70"/>
    <w:rsid w:val="0088400A"/>
    <w:rsid w:val="008F17D2"/>
    <w:rsid w:val="00905C33"/>
    <w:rsid w:val="00907620"/>
    <w:rsid w:val="00917593"/>
    <w:rsid w:val="00920D65"/>
    <w:rsid w:val="00961430"/>
    <w:rsid w:val="00962645"/>
    <w:rsid w:val="00992460"/>
    <w:rsid w:val="009C3075"/>
    <w:rsid w:val="009D7622"/>
    <w:rsid w:val="009E76B9"/>
    <w:rsid w:val="00A12995"/>
    <w:rsid w:val="00A14261"/>
    <w:rsid w:val="00A34957"/>
    <w:rsid w:val="00A72486"/>
    <w:rsid w:val="00A74EC0"/>
    <w:rsid w:val="00A821DC"/>
    <w:rsid w:val="00AE6964"/>
    <w:rsid w:val="00B0002F"/>
    <w:rsid w:val="00B5348F"/>
    <w:rsid w:val="00BC1DAF"/>
    <w:rsid w:val="00BF7AC1"/>
    <w:rsid w:val="00C0412A"/>
    <w:rsid w:val="00C51A73"/>
    <w:rsid w:val="00C72648"/>
    <w:rsid w:val="00C804C7"/>
    <w:rsid w:val="00CA2F88"/>
    <w:rsid w:val="00CA7714"/>
    <w:rsid w:val="00CC419C"/>
    <w:rsid w:val="00CE4320"/>
    <w:rsid w:val="00DA483A"/>
    <w:rsid w:val="00DA66CC"/>
    <w:rsid w:val="00DC5011"/>
    <w:rsid w:val="00DD4ECC"/>
    <w:rsid w:val="00DE0A1B"/>
    <w:rsid w:val="00E004F9"/>
    <w:rsid w:val="00EC3A8A"/>
    <w:rsid w:val="00ED208D"/>
    <w:rsid w:val="00EE70AF"/>
    <w:rsid w:val="00F15957"/>
    <w:rsid w:val="00F2603D"/>
    <w:rsid w:val="00F51FDD"/>
    <w:rsid w:val="00FC5028"/>
    <w:rsid w:val="00FE0B62"/>
    <w:rsid w:val="00FE3EEE"/>
    <w:rsid w:val="00FE6D8F"/>
    <w:rsid w:val="00FF235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0D675-BDBB-44A5-8FEE-DD0B9066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D3"/>
    <w:pPr>
      <w:widowControl w:val="0"/>
      <w:spacing w:line="360" w:lineRule="auto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標題一"/>
    <w:basedOn w:val="a"/>
    <w:next w:val="a"/>
    <w:link w:val="10"/>
    <w:uiPriority w:val="9"/>
    <w:qFormat/>
    <w:rsid w:val="003C5161"/>
    <w:pPr>
      <w:keepNext/>
      <w:numPr>
        <w:numId w:val="1"/>
      </w:numPr>
      <w:spacing w:beforeLines="66" w:before="66" w:afterLines="66" w:after="66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5161"/>
    <w:pPr>
      <w:keepNext/>
      <w:numPr>
        <w:ilvl w:val="1"/>
        <w:numId w:val="7"/>
      </w:numPr>
      <w:jc w:val="lef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5161"/>
    <w:pPr>
      <w:keepNext/>
      <w:numPr>
        <w:ilvl w:val="2"/>
        <w:numId w:val="7"/>
      </w:numPr>
      <w:jc w:val="left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ED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獻"/>
    <w:basedOn w:val="a4"/>
    <w:link w:val="a5"/>
    <w:qFormat/>
    <w:rsid w:val="003C5161"/>
    <w:pPr>
      <w:ind w:leftChars="0" w:left="0"/>
    </w:pPr>
  </w:style>
  <w:style w:type="character" w:customStyle="1" w:styleId="a5">
    <w:name w:val="文獻 字元"/>
    <w:basedOn w:val="a0"/>
    <w:link w:val="a3"/>
    <w:rsid w:val="00640ED3"/>
    <w:rPr>
      <w:rFonts w:ascii="Times New Roman" w:eastAsia="標楷體" w:hAnsi="Times New Roman"/>
      <w:sz w:val="26"/>
    </w:rPr>
  </w:style>
  <w:style w:type="paragraph" w:styleId="a4">
    <w:name w:val="List Paragraph"/>
    <w:basedOn w:val="a"/>
    <w:uiPriority w:val="34"/>
    <w:qFormat/>
    <w:rsid w:val="00640ED3"/>
    <w:pPr>
      <w:ind w:leftChars="200" w:left="480"/>
    </w:pPr>
  </w:style>
  <w:style w:type="paragraph" w:customStyle="1" w:styleId="a6">
    <w:name w:val="表說"/>
    <w:basedOn w:val="a7"/>
    <w:link w:val="a8"/>
    <w:qFormat/>
    <w:rsid w:val="00640ED3"/>
    <w:pPr>
      <w:jc w:val="center"/>
    </w:pPr>
    <w:rPr>
      <w:szCs w:val="24"/>
    </w:rPr>
  </w:style>
  <w:style w:type="character" w:customStyle="1" w:styleId="a8">
    <w:name w:val="表說 字元"/>
    <w:basedOn w:val="a0"/>
    <w:link w:val="a6"/>
    <w:rsid w:val="00640ED3"/>
    <w:rPr>
      <w:rFonts w:ascii="Times New Roman" w:eastAsia="標楷體" w:hAnsi="Times New Roman"/>
      <w:sz w:val="20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640ED3"/>
    <w:rPr>
      <w:sz w:val="20"/>
      <w:szCs w:val="20"/>
    </w:rPr>
  </w:style>
  <w:style w:type="paragraph" w:customStyle="1" w:styleId="a9">
    <w:name w:val="圖說"/>
    <w:basedOn w:val="a7"/>
    <w:link w:val="aa"/>
    <w:qFormat/>
    <w:rsid w:val="003C5161"/>
    <w:pPr>
      <w:jc w:val="center"/>
    </w:pPr>
    <w:rPr>
      <w:szCs w:val="24"/>
    </w:rPr>
  </w:style>
  <w:style w:type="character" w:customStyle="1" w:styleId="aa">
    <w:name w:val="圖說 字元"/>
    <w:basedOn w:val="a0"/>
    <w:link w:val="a9"/>
    <w:rsid w:val="003C5161"/>
    <w:rPr>
      <w:rFonts w:ascii="Times New Roman" w:eastAsia="標楷體" w:hAnsi="Times New Roman"/>
      <w:sz w:val="20"/>
      <w:szCs w:val="24"/>
    </w:rPr>
  </w:style>
  <w:style w:type="character" w:customStyle="1" w:styleId="20">
    <w:name w:val="標題 2 字元"/>
    <w:basedOn w:val="a0"/>
    <w:link w:val="2"/>
    <w:uiPriority w:val="9"/>
    <w:rsid w:val="003C516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40ED3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0ED3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aliases w:val="標題一 字元"/>
    <w:basedOn w:val="a0"/>
    <w:link w:val="1"/>
    <w:uiPriority w:val="9"/>
    <w:rsid w:val="003C516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styleId="ab">
    <w:name w:val="Placeholder Text"/>
    <w:basedOn w:val="a0"/>
    <w:uiPriority w:val="99"/>
    <w:semiHidden/>
    <w:rsid w:val="00F15957"/>
    <w:rPr>
      <w:color w:val="808080"/>
    </w:rPr>
  </w:style>
  <w:style w:type="paragraph" w:styleId="ac">
    <w:name w:val="header"/>
    <w:basedOn w:val="a"/>
    <w:link w:val="ad"/>
    <w:uiPriority w:val="99"/>
    <w:unhideWhenUsed/>
    <w:rsid w:val="00151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151D4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151D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151D4B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emf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16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Chenyp</dc:creator>
  <cp:keywords/>
  <dc:description/>
  <cp:lastModifiedBy>Chenyp</cp:lastModifiedBy>
  <cp:revision>71</cp:revision>
  <cp:lastPrinted>2019-05-24T10:46:00Z</cp:lastPrinted>
  <dcterms:created xsi:type="dcterms:W3CDTF">2019-05-19T03:22:00Z</dcterms:created>
  <dcterms:modified xsi:type="dcterms:W3CDTF">2019-05-24T15:44:00Z</dcterms:modified>
</cp:coreProperties>
</file>