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F88" w:rsidRDefault="00BE01EE" w:rsidP="000D5ECD">
      <w:pPr>
        <w:pStyle w:val="a4"/>
        <w:numPr>
          <w:ilvl w:val="0"/>
          <w:numId w:val="10"/>
        </w:numPr>
        <w:ind w:leftChars="0"/>
      </w:pPr>
      <w:r>
        <w:t>(1)</w:t>
      </w:r>
      <w:r w:rsidR="000D5ECD">
        <w:br/>
      </w:r>
      <w:r w:rsidR="000D5ECD">
        <w:rPr>
          <w:rFonts w:hint="eastAsia"/>
        </w:rPr>
        <w:t xml:space="preserve">(a) </w:t>
      </w:r>
      <w:r w:rsidR="000D5ECD">
        <w:t>the plot of gamma distribution</w:t>
      </w:r>
      <w:r w:rsidR="000D5ECD">
        <w:br/>
      </w:r>
    </w:p>
    <w:p w:rsidR="000D5ECD" w:rsidRDefault="000D5ECD" w:rsidP="000D5ECD">
      <w:pPr>
        <w:pStyle w:val="a4"/>
        <w:ind w:leftChars="0" w:left="360"/>
        <w:jc w:val="center"/>
      </w:pPr>
      <w:r>
        <w:rPr>
          <w:noProof/>
        </w:rPr>
        <w:drawing>
          <wp:inline distT="0" distB="0" distL="0" distR="0" wp14:anchorId="5EAD3E3C">
            <wp:extent cx="4584700" cy="2755900"/>
            <wp:effectExtent l="0" t="0" r="635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0D5ECD" w:rsidRDefault="000D5ECD" w:rsidP="000D5ECD">
      <w:pPr>
        <w:pStyle w:val="a4"/>
        <w:ind w:leftChars="0" w:left="360"/>
        <w:jc w:val="left"/>
      </w:pPr>
    </w:p>
    <w:p w:rsidR="000D5ECD" w:rsidRDefault="000D5ECD" w:rsidP="000D5ECD">
      <w:pPr>
        <w:pStyle w:val="a4"/>
        <w:ind w:leftChars="0" w:left="360"/>
        <w:jc w:val="left"/>
      </w:pPr>
      <w:r>
        <w:rPr>
          <w:rFonts w:hint="eastAsia"/>
        </w:rPr>
        <w:t>(</w:t>
      </w:r>
      <w:r>
        <w:t>b</w:t>
      </w:r>
      <w:r>
        <w:rPr>
          <w:rFonts w:hint="eastAsia"/>
        </w:rPr>
        <w:t>)</w:t>
      </w:r>
      <w:r>
        <w:t xml:space="preserve"> </w:t>
      </w:r>
      <w:proofErr w:type="gramStart"/>
      <w:r>
        <w:t>cumulated</w:t>
      </w:r>
      <w:proofErr w:type="gramEnd"/>
      <w:r>
        <w:t xml:space="preserve"> distribution </w:t>
      </w:r>
      <w:r w:rsidR="00BE01EE">
        <w:t xml:space="preserve">of gamma </w:t>
      </w:r>
      <w:r>
        <w:t>function</w:t>
      </w:r>
      <w:r w:rsidR="00BE01EE">
        <w:t xml:space="preserve">. </w:t>
      </w:r>
    </w:p>
    <w:p w:rsidR="000D5ECD" w:rsidRDefault="000D5ECD" w:rsidP="000D5ECD">
      <w:pPr>
        <w:pStyle w:val="a4"/>
        <w:ind w:leftChars="0" w:left="360"/>
        <w:jc w:val="left"/>
      </w:pPr>
    </w:p>
    <w:p w:rsidR="000D5ECD" w:rsidRDefault="000D5ECD" w:rsidP="000D5ECD">
      <w:pPr>
        <w:pStyle w:val="a4"/>
        <w:ind w:leftChars="0" w:left="360"/>
        <w:jc w:val="center"/>
      </w:pPr>
      <w:r>
        <w:rPr>
          <w:noProof/>
        </w:rPr>
        <w:drawing>
          <wp:inline distT="0" distB="0" distL="0" distR="0" wp14:anchorId="66D04F46">
            <wp:extent cx="4606699" cy="3022600"/>
            <wp:effectExtent l="0" t="0" r="3810"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0752" cy="3031821"/>
                    </a:xfrm>
                    <a:prstGeom prst="rect">
                      <a:avLst/>
                    </a:prstGeom>
                    <a:noFill/>
                  </pic:spPr>
                </pic:pic>
              </a:graphicData>
            </a:graphic>
          </wp:inline>
        </w:drawing>
      </w:r>
    </w:p>
    <w:p w:rsidR="000D5ECD" w:rsidRDefault="000D5ECD" w:rsidP="000D5ECD">
      <w:pPr>
        <w:pStyle w:val="a4"/>
        <w:ind w:leftChars="0" w:left="360"/>
      </w:pPr>
    </w:p>
    <w:p w:rsidR="000D5ECD" w:rsidRDefault="000D5ECD" w:rsidP="000D5ECD">
      <w:pPr>
        <w:pStyle w:val="a4"/>
        <w:ind w:leftChars="0" w:left="360"/>
      </w:pPr>
    </w:p>
    <w:p w:rsidR="000D5ECD" w:rsidRDefault="00BE01EE" w:rsidP="000D5ECD">
      <w:pPr>
        <w:pStyle w:val="a4"/>
        <w:ind w:leftChars="0" w:left="360"/>
      </w:pPr>
      <w:r>
        <w:rPr>
          <w:rFonts w:hint="eastAsia"/>
        </w:rPr>
        <w:lastRenderedPageBreak/>
        <w:t>(</w:t>
      </w:r>
      <w:r>
        <w:t>c</w:t>
      </w:r>
      <w:r>
        <w:rPr>
          <w:rFonts w:hint="eastAsia"/>
        </w:rPr>
        <w:t>)</w:t>
      </w:r>
      <w:r>
        <w:t xml:space="preserve"> </w:t>
      </w:r>
      <w:proofErr w:type="gramStart"/>
      <w:r>
        <w:t>the</w:t>
      </w:r>
      <w:proofErr w:type="gramEnd"/>
      <w:r>
        <w:t xml:space="preserve"> plot of normal distribution</w:t>
      </w:r>
    </w:p>
    <w:p w:rsidR="00BE01EE" w:rsidRDefault="00BE01EE" w:rsidP="000D5ECD">
      <w:pPr>
        <w:pStyle w:val="a4"/>
        <w:ind w:leftChars="0" w:left="360"/>
      </w:pPr>
    </w:p>
    <w:p w:rsidR="00BE01EE" w:rsidRDefault="00BE01EE" w:rsidP="00BE01EE">
      <w:pPr>
        <w:pStyle w:val="a4"/>
        <w:ind w:leftChars="0" w:left="360"/>
        <w:jc w:val="center"/>
      </w:pPr>
      <w:r>
        <w:rPr>
          <w:noProof/>
        </w:rPr>
        <w:drawing>
          <wp:inline distT="0" distB="0" distL="0" distR="0" wp14:anchorId="5AEE9FCA">
            <wp:extent cx="4584700" cy="2755900"/>
            <wp:effectExtent l="0" t="0" r="635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bookmarkStart w:id="0" w:name="_GoBack"/>
      <w:bookmarkEnd w:id="0"/>
    </w:p>
    <w:p w:rsidR="00BE01EE" w:rsidRDefault="00BE01EE" w:rsidP="00BE01EE">
      <w:pPr>
        <w:pStyle w:val="a4"/>
        <w:ind w:leftChars="0" w:left="360"/>
        <w:jc w:val="center"/>
      </w:pPr>
    </w:p>
    <w:p w:rsidR="00BE01EE" w:rsidRDefault="00BE01EE" w:rsidP="00BE01EE">
      <w:pPr>
        <w:pStyle w:val="a4"/>
        <w:ind w:leftChars="0" w:left="360" w:firstLineChars="50" w:firstLine="130"/>
      </w:pPr>
      <w:r>
        <w:rPr>
          <w:rFonts w:hint="eastAsia"/>
        </w:rPr>
        <w:t>(</w:t>
      </w:r>
      <w:r>
        <w:t>d</w:t>
      </w:r>
      <w:r>
        <w:rPr>
          <w:rFonts w:hint="eastAsia"/>
        </w:rPr>
        <w:t>)</w:t>
      </w:r>
      <w:r>
        <w:t xml:space="preserve"> Cumulated distribution of normal distribution</w:t>
      </w:r>
    </w:p>
    <w:p w:rsidR="00BE01EE" w:rsidRDefault="00BE01EE" w:rsidP="00BE01EE">
      <w:pPr>
        <w:pStyle w:val="a4"/>
        <w:ind w:leftChars="0" w:left="360" w:firstLineChars="50" w:firstLine="130"/>
      </w:pPr>
    </w:p>
    <w:p w:rsidR="00BE01EE" w:rsidRDefault="00BE01EE" w:rsidP="00BE01EE">
      <w:pPr>
        <w:pStyle w:val="a4"/>
        <w:ind w:leftChars="0" w:left="360" w:firstLineChars="50" w:firstLine="130"/>
        <w:jc w:val="center"/>
      </w:pPr>
      <w:r>
        <w:rPr>
          <w:noProof/>
        </w:rPr>
        <w:drawing>
          <wp:inline distT="0" distB="0" distL="0" distR="0" wp14:anchorId="09C9F336">
            <wp:extent cx="4865582" cy="248587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6545" cy="2501690"/>
                    </a:xfrm>
                    <a:prstGeom prst="rect">
                      <a:avLst/>
                    </a:prstGeom>
                    <a:noFill/>
                  </pic:spPr>
                </pic:pic>
              </a:graphicData>
            </a:graphic>
          </wp:inline>
        </w:drawing>
      </w:r>
    </w:p>
    <w:p w:rsidR="00BE01EE" w:rsidRDefault="00BE01EE" w:rsidP="00BE01EE">
      <w:pPr>
        <w:pStyle w:val="a4"/>
        <w:ind w:leftChars="0" w:left="360" w:firstLineChars="50" w:firstLine="130"/>
        <w:jc w:val="center"/>
      </w:pPr>
    </w:p>
    <w:p w:rsidR="00BE01EE" w:rsidRDefault="00BE01EE" w:rsidP="00BE01EE">
      <w:pPr>
        <w:pStyle w:val="a4"/>
        <w:ind w:leftChars="0" w:left="360"/>
      </w:pPr>
      <w:r>
        <w:rPr>
          <w:rFonts w:hint="eastAsia"/>
        </w:rPr>
        <w:t xml:space="preserve">(2) </w:t>
      </w:r>
      <w:r>
        <w:t xml:space="preserve">compare the probability between </w:t>
      </w:r>
      <w:proofErr w:type="gramStart"/>
      <w:r>
        <w:t>norm(</w:t>
      </w:r>
      <w:proofErr w:type="gramEnd"/>
      <w:r>
        <w:t xml:space="preserve">2,4) and norm(2,2), the result is shown in below: </w:t>
      </w:r>
    </w:p>
    <w:p w:rsidR="00954403" w:rsidRDefault="00954403" w:rsidP="00BE01EE">
      <w:pPr>
        <w:pStyle w:val="a4"/>
        <w:ind w:leftChars="0" w:left="360"/>
      </w:pPr>
    </w:p>
    <w:p w:rsidR="00954403" w:rsidRDefault="00954403" w:rsidP="00BE01EE">
      <w:pPr>
        <w:pStyle w:val="a4"/>
        <w:ind w:leftChars="0" w:left="360"/>
      </w:pPr>
    </w:p>
    <w:tbl>
      <w:tblPr>
        <w:tblW w:w="6658" w:type="dxa"/>
        <w:jc w:val="center"/>
        <w:tblBorders>
          <w:top w:val="thinThickSmallGap" w:sz="24" w:space="0" w:color="auto"/>
          <w:left w:val="thinThickSmallGap" w:sz="24" w:space="0" w:color="auto"/>
          <w:bottom w:val="thinThickSmallGap" w:sz="24" w:space="0" w:color="auto"/>
          <w:right w:val="thinThickSmallGap" w:sz="2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39"/>
        <w:gridCol w:w="1434"/>
        <w:gridCol w:w="1985"/>
      </w:tblGrid>
      <w:tr w:rsidR="00954403" w:rsidRPr="00954403" w:rsidTr="00954403">
        <w:trPr>
          <w:trHeight w:val="324"/>
          <w:jc w:val="center"/>
        </w:trPr>
        <w:tc>
          <w:tcPr>
            <w:tcW w:w="3239" w:type="dxa"/>
            <w:shd w:val="clear" w:color="auto" w:fill="auto"/>
            <w:noWrap/>
            <w:vAlign w:val="center"/>
            <w:hideMark/>
          </w:tcPr>
          <w:p w:rsidR="00954403" w:rsidRPr="00954403" w:rsidRDefault="00954403" w:rsidP="00954403">
            <w:pPr>
              <w:widowControl/>
              <w:spacing w:line="240" w:lineRule="auto"/>
              <w:jc w:val="center"/>
              <w:rPr>
                <w:rFonts w:ascii="新細明體" w:eastAsia="Times New Roman" w:hAnsi="新細明體" w:cs="新細明體"/>
                <w:kern w:val="0"/>
                <w:sz w:val="20"/>
                <w:szCs w:val="24"/>
              </w:rPr>
            </w:pPr>
          </w:p>
        </w:tc>
        <w:tc>
          <w:tcPr>
            <w:tcW w:w="1434"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w:r w:rsidRPr="00954403">
              <w:rPr>
                <w:rFonts w:ascii="新細明體" w:eastAsia="新細明體" w:hAnsi="新細明體" w:cs="新細明體" w:hint="eastAsia"/>
                <w:color w:val="000000"/>
                <w:kern w:val="0"/>
                <w:sz w:val="24"/>
                <w:szCs w:val="24"/>
              </w:rPr>
              <w:t>norm(2,4)</w:t>
            </w:r>
          </w:p>
        </w:tc>
        <w:tc>
          <w:tcPr>
            <w:tcW w:w="1985"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w:r w:rsidRPr="00954403">
              <w:rPr>
                <w:rFonts w:ascii="新細明體" w:eastAsia="新細明體" w:hAnsi="新細明體" w:cs="新細明體" w:hint="eastAsia"/>
                <w:color w:val="000000"/>
                <w:kern w:val="0"/>
                <w:sz w:val="24"/>
                <w:szCs w:val="24"/>
              </w:rPr>
              <w:t>norm(2,2)</w:t>
            </w:r>
          </w:p>
        </w:tc>
      </w:tr>
      <w:tr w:rsidR="00954403" w:rsidRPr="00954403" w:rsidTr="00954403">
        <w:trPr>
          <w:trHeight w:val="324"/>
          <w:jc w:val="center"/>
        </w:trPr>
        <w:tc>
          <w:tcPr>
            <w:tcW w:w="3239"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m:oMathPara>
              <m:oMath>
                <m:r>
                  <m:rPr>
                    <m:sty m:val="p"/>
                  </m:rPr>
                  <w:rPr>
                    <w:rFonts w:ascii="Cambria Math" w:eastAsia="新細明體" w:hAnsi="Cambria Math" w:cs="新細明體"/>
                    <w:color w:val="000000"/>
                    <w:kern w:val="0"/>
                    <w:sz w:val="24"/>
                    <w:szCs w:val="24"/>
                  </w:rPr>
                  <m:t>P(X&lt;μ-0.5σ)</m:t>
                </m:r>
              </m:oMath>
            </m:oMathPara>
          </w:p>
        </w:tc>
        <w:tc>
          <w:tcPr>
            <w:tcW w:w="1434"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w:r w:rsidRPr="00954403">
              <w:rPr>
                <w:rFonts w:ascii="新細明體" w:eastAsia="新細明體" w:hAnsi="新細明體" w:cs="新細明體" w:hint="eastAsia"/>
                <w:color w:val="000000"/>
                <w:kern w:val="0"/>
                <w:sz w:val="24"/>
                <w:szCs w:val="24"/>
              </w:rPr>
              <w:t>0.308538</w:t>
            </w:r>
          </w:p>
        </w:tc>
        <w:tc>
          <w:tcPr>
            <w:tcW w:w="1985"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w:r w:rsidRPr="00954403">
              <w:rPr>
                <w:rFonts w:ascii="新細明體" w:eastAsia="新細明體" w:hAnsi="新細明體" w:cs="新細明體" w:hint="eastAsia"/>
                <w:color w:val="000000"/>
                <w:kern w:val="0"/>
                <w:sz w:val="24"/>
                <w:szCs w:val="24"/>
              </w:rPr>
              <w:t>0.308538</w:t>
            </w:r>
          </w:p>
        </w:tc>
      </w:tr>
      <w:tr w:rsidR="00954403" w:rsidRPr="00954403" w:rsidTr="00954403">
        <w:trPr>
          <w:trHeight w:val="324"/>
          <w:jc w:val="center"/>
        </w:trPr>
        <w:tc>
          <w:tcPr>
            <w:tcW w:w="3239"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m:oMathPara>
              <m:oMath>
                <m:r>
                  <m:rPr>
                    <m:sty m:val="p"/>
                  </m:rPr>
                  <w:rPr>
                    <w:rFonts w:ascii="Cambria Math" w:eastAsia="新細明體" w:hAnsi="Cambria Math" w:cs="新細明體"/>
                    <w:color w:val="000000"/>
                    <w:kern w:val="0"/>
                    <w:sz w:val="24"/>
                    <w:szCs w:val="24"/>
                  </w:rPr>
                  <m:t>P(X&lt;μ-1.5σ)</m:t>
                </m:r>
              </m:oMath>
            </m:oMathPara>
          </w:p>
        </w:tc>
        <w:tc>
          <w:tcPr>
            <w:tcW w:w="1434"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w:r w:rsidRPr="00954403">
              <w:rPr>
                <w:rFonts w:ascii="新細明體" w:eastAsia="新細明體" w:hAnsi="新細明體" w:cs="新細明體" w:hint="eastAsia"/>
                <w:color w:val="000000"/>
                <w:kern w:val="0"/>
                <w:sz w:val="24"/>
                <w:szCs w:val="24"/>
              </w:rPr>
              <w:t>0.066807</w:t>
            </w:r>
          </w:p>
        </w:tc>
        <w:tc>
          <w:tcPr>
            <w:tcW w:w="1985"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w:r w:rsidRPr="00954403">
              <w:rPr>
                <w:rFonts w:ascii="新細明體" w:eastAsia="新細明體" w:hAnsi="新細明體" w:cs="新細明體" w:hint="eastAsia"/>
                <w:color w:val="000000"/>
                <w:kern w:val="0"/>
                <w:sz w:val="24"/>
                <w:szCs w:val="24"/>
              </w:rPr>
              <w:t>0.066807</w:t>
            </w:r>
          </w:p>
        </w:tc>
      </w:tr>
      <w:tr w:rsidR="00954403" w:rsidRPr="00954403" w:rsidTr="00954403">
        <w:trPr>
          <w:trHeight w:val="324"/>
          <w:jc w:val="center"/>
        </w:trPr>
        <w:tc>
          <w:tcPr>
            <w:tcW w:w="3239"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m:oMathPara>
              <m:oMath>
                <m:r>
                  <m:rPr>
                    <m:sty m:val="p"/>
                  </m:rPr>
                  <w:rPr>
                    <w:rFonts w:ascii="Cambria Math" w:eastAsia="新細明體" w:hAnsi="Cambria Math" w:cs="新細明體"/>
                    <w:color w:val="000000"/>
                    <w:kern w:val="0"/>
                    <w:sz w:val="24"/>
                    <w:szCs w:val="24"/>
                  </w:rPr>
                  <m:t>P(X&lt;μ-2.0σ)</m:t>
                </m:r>
              </m:oMath>
            </m:oMathPara>
          </w:p>
        </w:tc>
        <w:tc>
          <w:tcPr>
            <w:tcW w:w="1434"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w:r w:rsidRPr="00954403">
              <w:rPr>
                <w:rFonts w:ascii="新細明體" w:eastAsia="新細明體" w:hAnsi="新細明體" w:cs="新細明體" w:hint="eastAsia"/>
                <w:color w:val="000000"/>
                <w:kern w:val="0"/>
                <w:sz w:val="24"/>
                <w:szCs w:val="24"/>
              </w:rPr>
              <w:t>0.02275</w:t>
            </w:r>
          </w:p>
        </w:tc>
        <w:tc>
          <w:tcPr>
            <w:tcW w:w="1985"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w:r w:rsidRPr="00954403">
              <w:rPr>
                <w:rFonts w:ascii="新細明體" w:eastAsia="新細明體" w:hAnsi="新細明體" w:cs="新細明體" w:hint="eastAsia"/>
                <w:color w:val="000000"/>
                <w:kern w:val="0"/>
                <w:sz w:val="24"/>
                <w:szCs w:val="24"/>
              </w:rPr>
              <w:t>0.02275</w:t>
            </w:r>
          </w:p>
        </w:tc>
      </w:tr>
      <w:tr w:rsidR="00954403" w:rsidRPr="00954403" w:rsidTr="00954403">
        <w:trPr>
          <w:trHeight w:val="324"/>
          <w:jc w:val="center"/>
        </w:trPr>
        <w:tc>
          <w:tcPr>
            <w:tcW w:w="3239"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m:oMathPara>
              <m:oMath>
                <m:r>
                  <m:rPr>
                    <m:sty m:val="p"/>
                  </m:rPr>
                  <w:rPr>
                    <w:rFonts w:ascii="Cambria Math" w:eastAsia="新細明體" w:hAnsi="Cambria Math" w:cs="新細明體"/>
                    <w:color w:val="000000"/>
                    <w:kern w:val="0"/>
                    <w:sz w:val="24"/>
                    <w:szCs w:val="24"/>
                  </w:rPr>
                  <m:t>P(X&lt;μ-2.5σ)</m:t>
                </m:r>
              </m:oMath>
            </m:oMathPara>
          </w:p>
        </w:tc>
        <w:tc>
          <w:tcPr>
            <w:tcW w:w="1434"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w:r w:rsidRPr="00954403">
              <w:rPr>
                <w:rFonts w:ascii="新細明體" w:eastAsia="新細明體" w:hAnsi="新細明體" w:cs="新細明體" w:hint="eastAsia"/>
                <w:color w:val="000000"/>
                <w:kern w:val="0"/>
                <w:sz w:val="24"/>
                <w:szCs w:val="24"/>
              </w:rPr>
              <w:t>0.00621</w:t>
            </w:r>
          </w:p>
        </w:tc>
        <w:tc>
          <w:tcPr>
            <w:tcW w:w="1985"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w:r w:rsidRPr="00954403">
              <w:rPr>
                <w:rFonts w:ascii="新細明體" w:eastAsia="新細明體" w:hAnsi="新細明體" w:cs="新細明體" w:hint="eastAsia"/>
                <w:color w:val="000000"/>
                <w:kern w:val="0"/>
                <w:sz w:val="24"/>
                <w:szCs w:val="24"/>
              </w:rPr>
              <w:t>0.00621</w:t>
            </w:r>
          </w:p>
        </w:tc>
      </w:tr>
      <w:tr w:rsidR="00954403" w:rsidRPr="00954403" w:rsidTr="00954403">
        <w:trPr>
          <w:trHeight w:val="324"/>
          <w:jc w:val="center"/>
        </w:trPr>
        <w:tc>
          <w:tcPr>
            <w:tcW w:w="3239"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m:oMathPara>
              <m:oMath>
                <m:r>
                  <m:rPr>
                    <m:sty m:val="p"/>
                  </m:rPr>
                  <w:rPr>
                    <w:rFonts w:ascii="Cambria Math" w:eastAsia="新細明體" w:hAnsi="Cambria Math" w:cs="新細明體"/>
                    <w:color w:val="000000"/>
                    <w:kern w:val="0"/>
                    <w:sz w:val="24"/>
                    <w:szCs w:val="24"/>
                  </w:rPr>
                  <m:t>P(X&lt;μ-3.0σ)</m:t>
                </m:r>
              </m:oMath>
            </m:oMathPara>
          </w:p>
        </w:tc>
        <w:tc>
          <w:tcPr>
            <w:tcW w:w="1434"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w:r w:rsidRPr="00954403">
              <w:rPr>
                <w:rFonts w:ascii="新細明體" w:eastAsia="新細明體" w:hAnsi="新細明體" w:cs="新細明體" w:hint="eastAsia"/>
                <w:color w:val="000000"/>
                <w:kern w:val="0"/>
                <w:sz w:val="24"/>
                <w:szCs w:val="24"/>
              </w:rPr>
              <w:t>0.00135</w:t>
            </w:r>
          </w:p>
        </w:tc>
        <w:tc>
          <w:tcPr>
            <w:tcW w:w="1985"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w:r w:rsidRPr="00954403">
              <w:rPr>
                <w:rFonts w:ascii="新細明體" w:eastAsia="新細明體" w:hAnsi="新細明體" w:cs="新細明體" w:hint="eastAsia"/>
                <w:color w:val="000000"/>
                <w:kern w:val="0"/>
                <w:sz w:val="24"/>
                <w:szCs w:val="24"/>
              </w:rPr>
              <w:t>0.00135</w:t>
            </w:r>
          </w:p>
        </w:tc>
      </w:tr>
      <w:tr w:rsidR="00954403" w:rsidRPr="00954403" w:rsidTr="00954403">
        <w:trPr>
          <w:trHeight w:val="324"/>
          <w:jc w:val="center"/>
        </w:trPr>
        <w:tc>
          <w:tcPr>
            <w:tcW w:w="3239"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m:oMathPara>
              <m:oMath>
                <m:r>
                  <m:rPr>
                    <m:sty m:val="p"/>
                  </m:rPr>
                  <w:rPr>
                    <w:rFonts w:ascii="Cambria Math" w:eastAsia="新細明體" w:hAnsi="Cambria Math" w:cs="新細明體"/>
                    <w:color w:val="000000"/>
                    <w:kern w:val="0"/>
                    <w:sz w:val="24"/>
                    <w:szCs w:val="24"/>
                  </w:rPr>
                  <m:t>P(μ-3σ&lt;X&lt;μ+3σ)</m:t>
                </m:r>
              </m:oMath>
            </m:oMathPara>
          </w:p>
        </w:tc>
        <w:tc>
          <w:tcPr>
            <w:tcW w:w="1434"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w:r w:rsidRPr="00954403">
              <w:rPr>
                <w:rFonts w:ascii="新細明體" w:eastAsia="新細明體" w:hAnsi="新細明體" w:cs="新細明體" w:hint="eastAsia"/>
                <w:color w:val="000000"/>
                <w:kern w:val="0"/>
                <w:sz w:val="24"/>
                <w:szCs w:val="24"/>
              </w:rPr>
              <w:t>0.9973</w:t>
            </w:r>
          </w:p>
        </w:tc>
        <w:tc>
          <w:tcPr>
            <w:tcW w:w="1985" w:type="dxa"/>
            <w:shd w:val="clear" w:color="auto" w:fill="auto"/>
            <w:noWrap/>
            <w:vAlign w:val="center"/>
            <w:hideMark/>
          </w:tcPr>
          <w:p w:rsidR="00954403" w:rsidRPr="00954403" w:rsidRDefault="00954403" w:rsidP="00954403">
            <w:pPr>
              <w:widowControl/>
              <w:spacing w:line="240" w:lineRule="auto"/>
              <w:jc w:val="center"/>
              <w:rPr>
                <w:rFonts w:ascii="新細明體" w:eastAsia="新細明體" w:hAnsi="新細明體" w:cs="新細明體"/>
                <w:color w:val="000000"/>
                <w:kern w:val="0"/>
                <w:sz w:val="24"/>
                <w:szCs w:val="24"/>
              </w:rPr>
            </w:pPr>
            <w:r w:rsidRPr="00954403">
              <w:rPr>
                <w:rFonts w:ascii="新細明體" w:eastAsia="新細明體" w:hAnsi="新細明體" w:cs="新細明體" w:hint="eastAsia"/>
                <w:color w:val="000000"/>
                <w:kern w:val="0"/>
                <w:sz w:val="24"/>
                <w:szCs w:val="24"/>
              </w:rPr>
              <w:t>0.9973</w:t>
            </w:r>
          </w:p>
        </w:tc>
      </w:tr>
    </w:tbl>
    <w:p w:rsidR="00BE01EE" w:rsidRDefault="00BE01EE" w:rsidP="00BE01EE">
      <w:pPr>
        <w:pStyle w:val="a4"/>
        <w:ind w:leftChars="0" w:left="360"/>
      </w:pPr>
    </w:p>
    <w:p w:rsidR="0060298E" w:rsidRDefault="0060298E" w:rsidP="0060298E">
      <w:pPr>
        <w:pStyle w:val="a4"/>
        <w:numPr>
          <w:ilvl w:val="0"/>
          <w:numId w:val="10"/>
        </w:numPr>
        <w:ind w:leftChars="0"/>
      </w:pPr>
      <w:r>
        <w:t xml:space="preserve"> </w:t>
      </w:r>
    </w:p>
    <w:p w:rsidR="0060298E" w:rsidRPr="0060298E" w:rsidRDefault="00EC1402" w:rsidP="0060298E">
      <w:pPr>
        <w:pStyle w:val="a4"/>
        <w:ind w:leftChars="0" w:left="360"/>
      </w:pPr>
      <m:oMathPara>
        <m:oMath>
          <m:sSub>
            <m:sSubPr>
              <m:ctrlPr>
                <w:rPr>
                  <w:rFonts w:ascii="Cambria Math" w:hAnsi="Cambria Math"/>
                </w:rPr>
              </m:ctrlPr>
            </m:sSubPr>
            <m:e>
              <m:r>
                <m:rPr>
                  <m:sty m:val="p"/>
                </m:rPr>
                <w:rPr>
                  <w:rFonts w:ascii="Cambria Math" w:hAnsi="Cambria Math"/>
                </w:rPr>
                <m:t>f</m:t>
              </m:r>
            </m:e>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if a&lt;x&lt;b</m:t>
                  </m:r>
                </m:e>
                <m:e>
                  <m:r>
                    <w:rPr>
                      <w:rFonts w:ascii="Cambria Math" w:hAnsi="Cambria Math"/>
                    </w:rPr>
                    <m:t>0,   otherwise</m:t>
                  </m:r>
                </m:e>
              </m:eqArr>
            </m:e>
          </m:d>
        </m:oMath>
      </m:oMathPara>
    </w:p>
    <w:p w:rsidR="0060298E" w:rsidRDefault="0060298E" w:rsidP="0060298E">
      <w:pPr>
        <w:pStyle w:val="a4"/>
        <w:ind w:leftChars="0" w:left="360"/>
      </w:pPr>
      <w:proofErr w:type="gramStart"/>
      <w:r>
        <w:t>a</w:t>
      </w:r>
      <w:r>
        <w:rPr>
          <w:rFonts w:hint="eastAsia"/>
        </w:rPr>
        <w:t>n</w:t>
      </w:r>
      <w:r>
        <w:t>d</w:t>
      </w:r>
      <w:proofErr w:type="gramEnd"/>
      <w:r>
        <w:t xml:space="preserve"> the density function for the sum is given by</w:t>
      </w:r>
    </w:p>
    <w:p w:rsidR="0060298E" w:rsidRPr="0060298E" w:rsidRDefault="00EC1402" w:rsidP="0060298E">
      <w:pPr>
        <w:pStyle w:val="a4"/>
        <w:ind w:leftChars="0" w:left="36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2</m:t>
                      </m:r>
                    </m:sub>
                  </m:sSub>
                </m:e>
              </m:d>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X</m:t>
                      </m:r>
                    </m:sub>
                  </m:sSub>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e>
          </m:nary>
          <m:r>
            <w:rPr>
              <w:rFonts w:ascii="Cambria Math" w:hAnsi="Cambria Math"/>
            </w:rPr>
            <m:t xml:space="preserve"> </m:t>
          </m:r>
        </m:oMath>
      </m:oMathPara>
    </w:p>
    <w:p w:rsidR="0060298E" w:rsidRDefault="0060298E" w:rsidP="0060298E">
      <w:pPr>
        <w:pStyle w:val="a4"/>
        <w:ind w:leftChars="0" w:left="360"/>
      </w:pPr>
      <w:r>
        <w:t>S</w:t>
      </w:r>
      <w:r>
        <w:rPr>
          <w:rFonts w:hint="eastAsia"/>
        </w:rPr>
        <w:t>in</w:t>
      </w:r>
      <w:r>
        <w:t xml:space="preserve">ce </w:t>
      </w:r>
      <m:oMath>
        <m:sSub>
          <m:sSubPr>
            <m:ctrlPr>
              <w:rPr>
                <w:rFonts w:ascii="Cambria Math" w:hAnsi="Cambria Math"/>
              </w:rPr>
            </m:ctrlPr>
          </m:sSubPr>
          <m:e>
            <m:r>
              <m:rPr>
                <m:sty m:val="p"/>
              </m:rPr>
              <w:rPr>
                <w:rFonts w:ascii="Cambria Math" w:hAnsi="Cambria Math"/>
              </w:rPr>
              <m:t>f</m:t>
            </m:r>
          </m:e>
          <m: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b-a</m:t>
            </m:r>
          </m:den>
        </m:f>
      </m:oMath>
      <w:r>
        <w:rPr>
          <w:rFonts w:hint="eastAsia"/>
        </w:rPr>
        <w:t xml:space="preserve"> if </w:t>
      </w:r>
      <m:oMath>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w:rPr>
            <w:rFonts w:ascii="Cambria Math" w:hAnsi="Cambria Math"/>
          </w:rPr>
          <m:t>≤b</m:t>
        </m:r>
      </m:oMath>
      <w:r>
        <w:rPr>
          <w:rFonts w:hint="eastAsia"/>
        </w:rPr>
        <w:t xml:space="preserve"> an</w:t>
      </w:r>
      <w:r>
        <w:t>d 0 otherwise, this becomes</w:t>
      </w:r>
    </w:p>
    <w:p w:rsidR="0060298E" w:rsidRPr="0060298E" w:rsidRDefault="00EC1402" w:rsidP="0060298E">
      <w:pPr>
        <w:pStyle w:val="a4"/>
        <w:ind w:leftChars="0" w:left="36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2</m:t>
                      </m:r>
                    </m:sub>
                  </m:sSub>
                </m:e>
              </m:d>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d</m:t>
              </m:r>
              <m:sSub>
                <m:sSubPr>
                  <m:ctrlPr>
                    <w:rPr>
                      <w:rFonts w:ascii="Cambria Math" w:hAnsi="Cambria Math"/>
                      <w:i/>
                    </w:rPr>
                  </m:ctrlPr>
                </m:sSubPr>
                <m:e>
                  <m:r>
                    <w:rPr>
                      <w:rFonts w:ascii="Cambria Math" w:hAnsi="Cambria Math"/>
                    </w:rPr>
                    <m:t>x</m:t>
                  </m:r>
                </m:e>
                <m:sub>
                  <m:r>
                    <w:rPr>
                      <w:rFonts w:ascii="Cambria Math" w:hAnsi="Cambria Math"/>
                    </w:rPr>
                    <m:t>2</m:t>
                  </m:r>
                </m:sub>
              </m:sSub>
            </m:e>
          </m:nary>
        </m:oMath>
      </m:oMathPara>
    </w:p>
    <w:p w:rsidR="0060298E" w:rsidRDefault="0060298E" w:rsidP="0060298E">
      <w:pPr>
        <w:pStyle w:val="a4"/>
        <w:ind w:leftChars="0" w:left="360"/>
      </w:pPr>
      <w:r>
        <w:rPr>
          <w:rFonts w:hint="eastAsia"/>
        </w:rPr>
        <w:t>No</w:t>
      </w:r>
      <w:r>
        <w:t xml:space="preserve">w the integration is 0 unless </w:t>
      </w:r>
      <m:oMath>
        <m:r>
          <m:rPr>
            <m:sty m:val="p"/>
          </m:rPr>
          <w:rPr>
            <w:rFonts w:ascii="Cambria Math" w:hAnsi="Cambria Math"/>
          </w:rPr>
          <m:t>a≤y-</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w:rPr>
            <w:rFonts w:ascii="Cambria Math" w:hAnsi="Cambria Math"/>
          </w:rPr>
          <m:t>≤b</m:t>
        </m:r>
      </m:oMath>
      <w:r>
        <w:rPr>
          <w:rFonts w:hint="eastAsia"/>
        </w:rPr>
        <w:t xml:space="preserve"> a</w:t>
      </w:r>
      <w:r>
        <w:t xml:space="preserve">nd then it is 1. We can further found that </w:t>
      </w:r>
      <m:oMath>
        <m:r>
          <m:rPr>
            <m:sty m:val="p"/>
          </m:rPr>
          <w:rPr>
            <w:rFonts w:ascii="Cambria Math" w:hAnsi="Cambria Math"/>
          </w:rPr>
          <m:t>2a≤y≤2b</m:t>
        </m:r>
      </m:oMath>
      <w:r w:rsidR="000A5779">
        <w:rPr>
          <w:rFonts w:hint="eastAsia"/>
        </w:rPr>
        <w:t xml:space="preserve"> </w:t>
      </w:r>
      <w:proofErr w:type="gramStart"/>
      <w:r w:rsidR="000A5779">
        <w:t xml:space="preserve">because </w:t>
      </w:r>
      <w:proofErr w:type="gramEnd"/>
      <m:oMath>
        <m:r>
          <m:rPr>
            <m:sty m:val="p"/>
          </m:rPr>
          <w:rPr>
            <w:rFonts w:ascii="Cambria Math" w:hAnsi="Cambria Math"/>
          </w:rPr>
          <m:t>a≤</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w:rPr>
            <w:rFonts w:ascii="Cambria Math" w:hAnsi="Cambria Math"/>
          </w:rPr>
          <m:t>≤b</m:t>
        </m:r>
      </m:oMath>
      <w:r w:rsidR="000A5779">
        <w:t xml:space="preserve">. </w:t>
      </w:r>
      <w:r>
        <w:t xml:space="preserve">So </w:t>
      </w:r>
      <w:proofErr w:type="gramStart"/>
      <w:r>
        <w:t xml:space="preserve">if </w:t>
      </w:r>
      <w:proofErr w:type="gramEnd"/>
      <m:oMath>
        <m:r>
          <m:rPr>
            <m:sty m:val="p"/>
          </m:rPr>
          <w:rPr>
            <w:rFonts w:ascii="Cambria Math" w:hAnsi="Cambria Math"/>
          </w:rPr>
          <m:t>a≤y≤b</m:t>
        </m:r>
      </m:oMath>
      <w:r>
        <w:rPr>
          <w:rFonts w:hint="eastAsia"/>
        </w:rPr>
        <w:t xml:space="preserve">, </w:t>
      </w:r>
      <w:r>
        <w:t xml:space="preserve">we have </w:t>
      </w:r>
    </w:p>
    <w:p w:rsidR="000A5779" w:rsidRPr="0060298E" w:rsidRDefault="00EC1402" w:rsidP="000A5779">
      <w:pPr>
        <w:pStyle w:val="a4"/>
        <w:ind w:leftChars="0" w:left="36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subSup"/>
              <m:ctrlPr>
                <w:rPr>
                  <w:rFonts w:ascii="Cambria Math" w:hAnsi="Cambria Math"/>
                  <w:i/>
                </w:rPr>
              </m:ctrlPr>
            </m:naryPr>
            <m:sub>
              <m:r>
                <w:rPr>
                  <w:rFonts w:ascii="Cambria Math" w:hAnsi="Cambria Math"/>
                </w:rPr>
                <m:t>2a</m:t>
              </m:r>
            </m:sub>
            <m:sup>
              <m:r>
                <w:rPr>
                  <w:rFonts w:ascii="Cambria Math" w:hAnsi="Cambria Math"/>
                </w:rPr>
                <m:t>y</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b-a</m:t>
                          </m:r>
                        </m:den>
                      </m:f>
                    </m:e>
                  </m:d>
                </m:e>
                <m:sup>
                  <m:r>
                    <w:rPr>
                      <w:rFonts w:ascii="Cambria Math" w:hAnsi="Cambria Math"/>
                    </w:rPr>
                    <m:t>2</m:t>
                  </m:r>
                </m:sup>
              </m:sSup>
              <m:r>
                <w:rPr>
                  <w:rFonts w:ascii="Cambria Math" w:hAnsi="Cambria Math"/>
                </w:rPr>
                <m:t xml:space="preserve"> 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b-a</m:t>
                          </m:r>
                        </m:den>
                      </m:f>
                    </m:e>
                  </m:d>
                </m:e>
                <m:sup>
                  <m:r>
                    <w:rPr>
                      <w:rFonts w:ascii="Cambria Math" w:hAnsi="Cambria Math"/>
                    </w:rPr>
                    <m:t>2</m:t>
                  </m:r>
                </m:sup>
              </m:sSup>
              <m:r>
                <w:rPr>
                  <w:rFonts w:ascii="Cambria Math" w:hAnsi="Cambria Math"/>
                </w:rPr>
                <m:t>(y-2a)</m:t>
              </m:r>
            </m:e>
          </m:nary>
        </m:oMath>
      </m:oMathPara>
    </w:p>
    <w:p w:rsidR="0060298E" w:rsidRDefault="000A5779" w:rsidP="0060298E">
      <w:pPr>
        <w:pStyle w:val="a4"/>
        <w:ind w:leftChars="0" w:left="360"/>
      </w:pPr>
      <w:r>
        <w:t xml:space="preserve">While </w:t>
      </w:r>
      <w:proofErr w:type="gramStart"/>
      <w:r>
        <w:t xml:space="preserve">if </w:t>
      </w:r>
      <w:proofErr w:type="gramEnd"/>
      <m:oMath>
        <m:r>
          <m:rPr>
            <m:sty m:val="p"/>
          </m:rPr>
          <w:rPr>
            <w:rFonts w:ascii="Cambria Math" w:hAnsi="Cambria Math"/>
          </w:rPr>
          <m:t>b&lt;y≤2b</m:t>
        </m:r>
      </m:oMath>
      <w:r>
        <w:rPr>
          <w:rFonts w:hint="eastAsia"/>
        </w:rPr>
        <w:t>, w</w:t>
      </w:r>
      <w:r>
        <w:t xml:space="preserve">e have </w:t>
      </w:r>
    </w:p>
    <w:p w:rsidR="000A5779" w:rsidRPr="000A5779" w:rsidRDefault="00EC1402" w:rsidP="0060298E">
      <w:pPr>
        <w:pStyle w:val="a4"/>
        <w:ind w:leftChars="0" w:left="36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subSup"/>
              <m:ctrlPr>
                <w:rPr>
                  <w:rFonts w:ascii="Cambria Math" w:hAnsi="Cambria Math"/>
                  <w:i/>
                </w:rPr>
              </m:ctrlPr>
            </m:naryPr>
            <m:sub>
              <m:r>
                <w:rPr>
                  <w:rFonts w:ascii="Cambria Math" w:hAnsi="Cambria Math"/>
                </w:rPr>
                <m:t>y-b</m:t>
              </m:r>
            </m:sub>
            <m:sup>
              <m:r>
                <w:rPr>
                  <w:rFonts w:ascii="Cambria Math" w:hAnsi="Cambria Math"/>
                </w:rPr>
                <m:t>b</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b-a</m:t>
                          </m:r>
                        </m:den>
                      </m:f>
                    </m:e>
                  </m:d>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b-a</m:t>
                          </m:r>
                        </m:den>
                      </m:f>
                    </m:e>
                  </m:d>
                </m:e>
                <m:sup>
                  <m:r>
                    <w:rPr>
                      <w:rFonts w:ascii="Cambria Math" w:hAnsi="Cambria Math"/>
                    </w:rPr>
                    <m:t>2</m:t>
                  </m:r>
                </m:sup>
              </m:sSup>
              <m:r>
                <w:rPr>
                  <w:rFonts w:ascii="Cambria Math" w:hAnsi="Cambria Math"/>
                </w:rPr>
                <m:t>(2b-y)</m:t>
              </m:r>
            </m:e>
          </m:nary>
        </m:oMath>
      </m:oMathPara>
    </w:p>
    <w:p w:rsidR="000A5779" w:rsidRDefault="000A5779" w:rsidP="0060298E">
      <w:pPr>
        <w:pStyle w:val="a4"/>
        <w:ind w:leftChars="0" w:left="360"/>
      </w:pPr>
      <w:r>
        <w:t>A</w:t>
      </w:r>
      <w:r>
        <w:rPr>
          <w:rFonts w:hint="eastAsia"/>
        </w:rPr>
        <w:t>n</w:t>
      </w:r>
      <w:r>
        <w:t xml:space="preserve">d if </w:t>
      </w:r>
      <m:oMath>
        <m:r>
          <m:rPr>
            <m:sty m:val="p"/>
          </m:rPr>
          <w:rPr>
            <w:rFonts w:ascii="Cambria Math" w:hAnsi="Cambria Math"/>
          </w:rPr>
          <m:t>y&lt;2a</m:t>
        </m:r>
      </m:oMath>
      <w:r w:rsidR="00F33186">
        <w:rPr>
          <w:rFonts w:hint="eastAsia"/>
        </w:rPr>
        <w:t xml:space="preserve"> </w:t>
      </w:r>
      <w:r w:rsidR="00F33186">
        <w:t xml:space="preserve">or </w:t>
      </w:r>
      <w:r w:rsidR="00CE6AF9">
        <w:t xml:space="preserve">2b &lt; y we </w:t>
      </w:r>
      <w:proofErr w:type="gramStart"/>
      <w:r w:rsidR="00CE6AF9">
        <w:t xml:space="preserve">have </w:t>
      </w:r>
      <w:proofErr w:type="gramEnd"/>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=0</m:t>
        </m:r>
      </m:oMath>
      <w:r w:rsidR="00CE6AF9">
        <w:rPr>
          <w:rFonts w:hint="eastAsia"/>
        </w:rPr>
        <w:t>.</w:t>
      </w:r>
      <w:r w:rsidR="00CE6AF9">
        <w:t xml:space="preserve"> Hence,</w:t>
      </w:r>
    </w:p>
    <w:p w:rsidR="00CE6AF9" w:rsidRDefault="00CE6AF9" w:rsidP="0060298E">
      <w:pPr>
        <w:pStyle w:val="a4"/>
        <w:ind w:leftChars="0" w:left="360"/>
      </w:pPr>
    </w:p>
    <w:p w:rsidR="00CE6AF9" w:rsidRPr="0051215D" w:rsidRDefault="00EC1402" w:rsidP="0060298E">
      <w:pPr>
        <w:pStyle w:val="a4"/>
        <w:ind w:leftChars="0" w:left="360"/>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y</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b-a</m:t>
                              </m:r>
                            </m:den>
                          </m:f>
                        </m:e>
                      </m:d>
                    </m:e>
                    <m:sup>
                      <m:r>
                        <w:rPr>
                          <w:rFonts w:ascii="Cambria Math" w:hAnsi="Cambria Math"/>
                        </w:rPr>
                        <m:t>2</m:t>
                      </m:r>
                    </m:sup>
                  </m:sSup>
                  <m:d>
                    <m:dPr>
                      <m:ctrlPr>
                        <w:rPr>
                          <w:rFonts w:ascii="Cambria Math" w:hAnsi="Cambria Math"/>
                          <w:i/>
                        </w:rPr>
                      </m:ctrlPr>
                    </m:dPr>
                    <m:e>
                      <m:r>
                        <w:rPr>
                          <w:rFonts w:ascii="Cambria Math" w:hAnsi="Cambria Math"/>
                        </w:rPr>
                        <m:t>y-2a</m:t>
                      </m:r>
                    </m:e>
                  </m:d>
                  <m:r>
                    <w:rPr>
                      <w:rFonts w:ascii="Cambria Math" w:hAnsi="Cambria Math"/>
                    </w:rPr>
                    <m:t>,   if 2a≤y≤a+b</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b-a</m:t>
                              </m:r>
                            </m:den>
                          </m:f>
                        </m:e>
                      </m:d>
                    </m:e>
                    <m:sup>
                      <m:r>
                        <w:rPr>
                          <w:rFonts w:ascii="Cambria Math" w:hAnsi="Cambria Math"/>
                        </w:rPr>
                        <m:t>2</m:t>
                      </m:r>
                    </m:sup>
                  </m:sSup>
                  <m:d>
                    <m:dPr>
                      <m:ctrlPr>
                        <w:rPr>
                          <w:rFonts w:ascii="Cambria Math" w:hAnsi="Cambria Math"/>
                          <w:i/>
                        </w:rPr>
                      </m:ctrlPr>
                    </m:dPr>
                    <m:e>
                      <m:r>
                        <w:rPr>
                          <w:rFonts w:ascii="Cambria Math" w:hAnsi="Cambria Math"/>
                        </w:rPr>
                        <m:t>2b-y</m:t>
                      </m:r>
                    </m:e>
                  </m:d>
                  <m:r>
                    <w:rPr>
                      <w:rFonts w:ascii="Cambria Math" w:hAnsi="Cambria Math"/>
                    </w:rPr>
                    <m:t>,   if a+b≤y≤2b</m:t>
                  </m:r>
                </m:e>
                <m:e>
                  <m:r>
                    <w:rPr>
                      <w:rFonts w:ascii="Cambria Math" w:hAnsi="Cambria Math"/>
                    </w:rPr>
                    <m:t>0, otherwise</m:t>
                  </m:r>
                </m:e>
              </m:eqArr>
            </m:e>
          </m:d>
        </m:oMath>
      </m:oMathPara>
    </w:p>
    <w:p w:rsidR="0051215D" w:rsidRDefault="0051215D" w:rsidP="0060298E">
      <w:pPr>
        <w:pStyle w:val="a4"/>
        <w:ind w:leftChars="0" w:left="360"/>
      </w:pPr>
    </w:p>
    <w:p w:rsidR="0051215D" w:rsidRDefault="0051215D" w:rsidP="0051215D">
      <w:pPr>
        <w:pStyle w:val="a4"/>
        <w:numPr>
          <w:ilvl w:val="0"/>
          <w:numId w:val="10"/>
        </w:numPr>
        <w:ind w:leftChars="0"/>
      </w:pPr>
      <w:r>
        <w:t xml:space="preserve">(1) </w:t>
      </w:r>
      <w:proofErr w:type="gramStart"/>
      <w:r>
        <w:t>for</w:t>
      </w:r>
      <w:proofErr w:type="gramEnd"/>
      <w:r>
        <w:t xml:space="preserve"> geometric distribution, we know that </w:t>
      </w:r>
      <m:oMath>
        <m:r>
          <m:rPr>
            <m:sty m:val="p"/>
          </m:rPr>
          <w:rPr>
            <w:rFonts w:ascii="Cambria Math" w:hAnsi="Cambria Math"/>
          </w:rPr>
          <m:t>E</m:t>
        </m:r>
        <m:d>
          <m:dPr>
            <m:ctrlPr>
              <w:rPr>
                <w:rFonts w:ascii="Cambria Math" w:hAnsi="Cambria Math"/>
              </w:rPr>
            </m:ctrlPr>
          </m:dPr>
          <m:e>
            <m:r>
              <m:rPr>
                <m:sty m:val="p"/>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w:r>
        <w:rPr>
          <w:rFonts w:hint="eastAsia"/>
        </w:rPr>
        <w:t xml:space="preserve"> </w:t>
      </w:r>
      <w:r>
        <w:t xml:space="preserve">and </w:t>
      </w:r>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w:r>
        <w:rPr>
          <w:rFonts w:hint="eastAsia"/>
        </w:rPr>
        <w:t xml:space="preserve">. </w:t>
      </w:r>
      <w:r>
        <w:t xml:space="preserve">Based on the rule for the sum of R.V, we can see that for Negative Binomial distribution, </w:t>
      </w:r>
    </w:p>
    <w:p w:rsidR="0051215D" w:rsidRDefault="0051215D" w:rsidP="0051215D">
      <w:pPr>
        <w:pStyle w:val="a4"/>
        <w:ind w:leftChars="0" w:left="360"/>
      </w:pPr>
    </w:p>
    <w:p w:rsidR="0051215D" w:rsidRPr="0051215D" w:rsidRDefault="0051215D" w:rsidP="0051215D">
      <w:pPr>
        <w:pStyle w:val="a4"/>
        <w:ind w:leftChars="0" w:left="360"/>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Y=y</m:t>
              </m:r>
            </m:e>
          </m:d>
          <m:r>
            <m:rPr>
              <m:sty m:val="p"/>
            </m:rPr>
            <w:rPr>
              <w:rFonts w:ascii="Cambria Math" w:hAnsi="Cambria Math"/>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ctrlPr>
                <w:rPr>
                  <w:rFonts w:ascii="Cambria Math" w:hAnsi="Cambria Math"/>
                  <w:i/>
                </w:rPr>
              </m:ctrlPr>
            </m:e>
          </m:d>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p</m:t>
              </m:r>
            </m:den>
          </m:f>
        </m:oMath>
      </m:oMathPara>
    </w:p>
    <w:p w:rsidR="0051215D" w:rsidRPr="00E226CE" w:rsidRDefault="00E226CE" w:rsidP="0051215D">
      <w:pPr>
        <w:pStyle w:val="a4"/>
        <w:ind w:leftChars="0" w:left="360"/>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Y=y</m:t>
              </m:r>
            </m:e>
          </m:d>
          <m:r>
            <m:rPr>
              <m:sty m:val="p"/>
            </m:rPr>
            <w:rPr>
              <w:rFonts w:ascii="Cambria Math" w:hAnsi="Cambria Math"/>
            </w:rPr>
            <m:t>=V(</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nary>
          <m:r>
            <w:rPr>
              <w:rFonts w:ascii="Cambria Math" w:hAnsi="Cambria Math"/>
            </w:rPr>
            <m:t>=n×</m:t>
          </m:r>
          <m:f>
            <m:fPr>
              <m:ctrlPr>
                <w:rPr>
                  <w:rFonts w:ascii="Cambria Math" w:hAnsi="Cambria Math"/>
                </w:rPr>
              </m:ctrlPr>
            </m:fPr>
            <m:num>
              <m:r>
                <m:rPr>
                  <m:sty m:val="p"/>
                </m:rPr>
                <w:rPr>
                  <w:rFonts w:ascii="Cambria Math" w:hAnsi="Cambria Math"/>
                </w:rPr>
                <m:t>1-p</m:t>
              </m:r>
              <m:ctrlPr>
                <w:rPr>
                  <w:rFonts w:ascii="Cambria Math" w:hAnsi="Cambria Math"/>
                  <w:i/>
                </w:rPr>
              </m:ctrlPr>
            </m:num>
            <m:den>
              <m:sSup>
                <m:sSupPr>
                  <m:ctrlPr>
                    <w:rPr>
                      <w:rFonts w:ascii="Cambria Math" w:hAnsi="Cambria Math"/>
                    </w:rPr>
                  </m:ctrlPr>
                </m:sSupPr>
                <m:e>
                  <m:r>
                    <m:rPr>
                      <m:sty m:val="p"/>
                    </m:rPr>
                    <w:rPr>
                      <w:rFonts w:ascii="Cambria Math" w:hAnsi="Cambria Math"/>
                    </w:rPr>
                    <m:t>p</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n</m:t>
              </m:r>
              <m:d>
                <m:dPr>
                  <m:ctrlPr>
                    <w:rPr>
                      <w:rFonts w:ascii="Cambria Math" w:hAnsi="Cambria Math"/>
                    </w:rPr>
                  </m:ctrlPr>
                </m:dPr>
                <m:e>
                  <m:r>
                    <m:rPr>
                      <m:sty m:val="p"/>
                    </m:rPr>
                    <w:rPr>
                      <w:rFonts w:ascii="Cambria Math" w:hAnsi="Cambria Math"/>
                    </w:rPr>
                    <m:t>1-p</m:t>
                  </m:r>
                </m:e>
              </m:d>
            </m:num>
            <m:den>
              <m:sSup>
                <m:sSupPr>
                  <m:ctrlPr>
                    <w:rPr>
                      <w:rFonts w:ascii="Cambria Math" w:hAnsi="Cambria Math"/>
                    </w:rPr>
                  </m:ctrlPr>
                </m:sSupPr>
                <m:e>
                  <m:r>
                    <m:rPr>
                      <m:sty m:val="p"/>
                    </m:rPr>
                    <w:rPr>
                      <w:rFonts w:ascii="Cambria Math" w:hAnsi="Cambria Math"/>
                    </w:rPr>
                    <m:t>p</m:t>
                  </m:r>
                </m:e>
                <m:sup>
                  <m:r>
                    <m:rPr>
                      <m:sty m:val="p"/>
                    </m:rPr>
                    <w:rPr>
                      <w:rFonts w:ascii="Cambria Math" w:hAnsi="Cambria Math"/>
                    </w:rPr>
                    <m:t>2</m:t>
                  </m:r>
                </m:sup>
              </m:sSup>
            </m:den>
          </m:f>
        </m:oMath>
      </m:oMathPara>
    </w:p>
    <w:p w:rsidR="00E226CE" w:rsidRDefault="00E226CE" w:rsidP="0051215D">
      <w:pPr>
        <w:pStyle w:val="a4"/>
        <w:ind w:leftChars="0" w:left="360"/>
      </w:pPr>
    </w:p>
    <w:p w:rsidR="00E226CE" w:rsidRDefault="00E226CE" w:rsidP="0051215D">
      <w:pPr>
        <w:pStyle w:val="a4"/>
        <w:ind w:leftChars="0" w:left="360"/>
      </w:pPr>
      <w:r>
        <w:t xml:space="preserve">(2) </w:t>
      </w:r>
    </w:p>
    <w:p w:rsidR="00E226CE" w:rsidRDefault="00E226CE" w:rsidP="0051215D">
      <w:pPr>
        <w:pStyle w:val="a4"/>
        <w:ind w:leftChars="0" w:left="360"/>
      </w:pPr>
      <w:r>
        <w:t xml:space="preserve">For p = 0.1, n = 1, </w:t>
      </w: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r>
          <w:rPr>
            <w:rFonts w:ascii="Cambria Math" w:hAnsi="Cambria Math"/>
          </w:rPr>
          <m:t>=10, 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=90</m:t>
        </m:r>
      </m:oMath>
    </w:p>
    <w:p w:rsidR="00DF0668" w:rsidRDefault="00DF0668" w:rsidP="00DF0668">
      <w:pPr>
        <w:pStyle w:val="a4"/>
        <w:ind w:leftChars="0" w:left="360"/>
        <w:jc w:val="center"/>
      </w:pPr>
      <w:r>
        <w:rPr>
          <w:noProof/>
        </w:rPr>
        <w:drawing>
          <wp:inline distT="0" distB="0" distL="0" distR="0" wp14:anchorId="39CA115D">
            <wp:extent cx="4578350" cy="2755900"/>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8350" cy="2755900"/>
                    </a:xfrm>
                    <a:prstGeom prst="rect">
                      <a:avLst/>
                    </a:prstGeom>
                    <a:noFill/>
                  </pic:spPr>
                </pic:pic>
              </a:graphicData>
            </a:graphic>
          </wp:inline>
        </w:drawing>
      </w:r>
    </w:p>
    <w:p w:rsidR="00DF0668" w:rsidRDefault="00DF0668" w:rsidP="00DF0668">
      <w:pPr>
        <w:pStyle w:val="a4"/>
        <w:ind w:leftChars="0" w:left="360"/>
        <w:jc w:val="left"/>
      </w:pPr>
    </w:p>
    <w:p w:rsidR="00DF0668" w:rsidRDefault="00DF0668" w:rsidP="00DF0668">
      <w:pPr>
        <w:pStyle w:val="a4"/>
        <w:ind w:leftChars="0" w:left="360"/>
        <w:jc w:val="left"/>
      </w:pPr>
      <w:r>
        <w:rPr>
          <w:rFonts w:hint="eastAsia"/>
        </w:rPr>
        <w:lastRenderedPageBreak/>
        <w:t>For</w:t>
      </w:r>
      <w:r>
        <w:t xml:space="preserve"> p = 0.1, n=5, </w:t>
      </w: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5</m:t>
                </m:r>
              </m:sub>
            </m:sSub>
          </m:e>
        </m:d>
        <m:r>
          <w:rPr>
            <w:rFonts w:ascii="Cambria Math" w:hAnsi="Cambria Math"/>
          </w:rPr>
          <m:t>=50, 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=450</m:t>
        </m:r>
      </m:oMath>
    </w:p>
    <w:p w:rsidR="00957CCD" w:rsidRDefault="00957CCD" w:rsidP="00957CCD">
      <w:pPr>
        <w:pStyle w:val="a4"/>
        <w:ind w:leftChars="0" w:left="360"/>
        <w:jc w:val="center"/>
      </w:pPr>
      <w:r>
        <w:rPr>
          <w:noProof/>
        </w:rPr>
        <w:drawing>
          <wp:inline distT="0" distB="0" distL="0" distR="0" wp14:anchorId="2DEBF606">
            <wp:extent cx="4368800" cy="208106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6158" cy="2098860"/>
                    </a:xfrm>
                    <a:prstGeom prst="rect">
                      <a:avLst/>
                    </a:prstGeom>
                    <a:noFill/>
                  </pic:spPr>
                </pic:pic>
              </a:graphicData>
            </a:graphic>
          </wp:inline>
        </w:drawing>
      </w:r>
    </w:p>
    <w:p w:rsidR="00957CCD" w:rsidRDefault="00957CCD" w:rsidP="00DF0668">
      <w:pPr>
        <w:pStyle w:val="a4"/>
        <w:ind w:leftChars="0" w:left="360"/>
        <w:jc w:val="left"/>
      </w:pPr>
    </w:p>
    <w:p w:rsidR="00957CCD" w:rsidRDefault="00957CCD" w:rsidP="00DF0668">
      <w:pPr>
        <w:pStyle w:val="a4"/>
        <w:ind w:leftChars="0" w:left="360"/>
        <w:jc w:val="left"/>
      </w:pPr>
      <w:r>
        <w:rPr>
          <w:rFonts w:hint="eastAsia"/>
        </w:rPr>
        <w:t>For</w:t>
      </w:r>
      <w:r>
        <w:t xml:space="preserve"> p = 0.1, n=10, </w:t>
      </w: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5</m:t>
                </m:r>
              </m:sub>
            </m:sSub>
          </m:e>
        </m:d>
        <m:r>
          <w:rPr>
            <w:rFonts w:ascii="Cambria Math" w:hAnsi="Cambria Math"/>
          </w:rPr>
          <m:t>=100, 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=900</m:t>
        </m:r>
      </m:oMath>
    </w:p>
    <w:p w:rsidR="00957CCD" w:rsidRDefault="00957CCD" w:rsidP="00957CCD">
      <w:pPr>
        <w:pStyle w:val="a4"/>
        <w:ind w:leftChars="0" w:left="360"/>
        <w:jc w:val="center"/>
      </w:pPr>
      <w:r>
        <w:rPr>
          <w:noProof/>
        </w:rPr>
        <w:drawing>
          <wp:inline distT="0" distB="0" distL="0" distR="0" wp14:anchorId="4C1D8C05">
            <wp:extent cx="4428067" cy="2109298"/>
            <wp:effectExtent l="0" t="0" r="0" b="571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4294" cy="2126555"/>
                    </a:xfrm>
                    <a:prstGeom prst="rect">
                      <a:avLst/>
                    </a:prstGeom>
                    <a:noFill/>
                  </pic:spPr>
                </pic:pic>
              </a:graphicData>
            </a:graphic>
          </wp:inline>
        </w:drawing>
      </w:r>
    </w:p>
    <w:p w:rsidR="00957CCD" w:rsidRDefault="00957CCD" w:rsidP="00DF0668">
      <w:pPr>
        <w:pStyle w:val="a4"/>
        <w:ind w:leftChars="0" w:left="360"/>
        <w:jc w:val="left"/>
      </w:pPr>
    </w:p>
    <w:p w:rsidR="00957CCD" w:rsidRDefault="00957CCD" w:rsidP="00957CCD">
      <w:pPr>
        <w:pStyle w:val="a4"/>
        <w:ind w:leftChars="0" w:left="360"/>
        <w:jc w:val="left"/>
      </w:pPr>
      <w:r>
        <w:rPr>
          <w:rFonts w:hint="eastAsia"/>
        </w:rPr>
        <w:t>For</w:t>
      </w:r>
      <w:r>
        <w:t xml:space="preserve"> p = 0.1, n=20, </w:t>
      </w: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5</m:t>
                </m:r>
              </m:sub>
            </m:sSub>
          </m:e>
        </m:d>
        <m:r>
          <w:rPr>
            <w:rFonts w:ascii="Cambria Math" w:hAnsi="Cambria Math"/>
          </w:rPr>
          <m:t>=200, 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=1800</m:t>
        </m:r>
      </m:oMath>
    </w:p>
    <w:p w:rsidR="00957CCD" w:rsidRDefault="00957CCD" w:rsidP="00957CCD">
      <w:pPr>
        <w:pStyle w:val="a4"/>
        <w:ind w:leftChars="0" w:left="360"/>
        <w:jc w:val="center"/>
      </w:pPr>
      <w:r>
        <w:rPr>
          <w:noProof/>
        </w:rPr>
        <w:drawing>
          <wp:inline distT="0" distB="0" distL="0" distR="0" wp14:anchorId="67A94D10">
            <wp:extent cx="4572000" cy="217786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7825" cy="2190162"/>
                    </a:xfrm>
                    <a:prstGeom prst="rect">
                      <a:avLst/>
                    </a:prstGeom>
                    <a:noFill/>
                  </pic:spPr>
                </pic:pic>
              </a:graphicData>
            </a:graphic>
          </wp:inline>
        </w:drawing>
      </w:r>
    </w:p>
    <w:p w:rsidR="00957CCD" w:rsidRDefault="00957CCD" w:rsidP="00957CCD">
      <w:pPr>
        <w:pStyle w:val="a4"/>
        <w:ind w:leftChars="0" w:left="360"/>
        <w:jc w:val="center"/>
      </w:pPr>
    </w:p>
    <w:p w:rsidR="00957CCD" w:rsidRDefault="00957CCD" w:rsidP="00957CCD">
      <w:pPr>
        <w:pStyle w:val="a4"/>
        <w:ind w:leftChars="0" w:left="360"/>
        <w:jc w:val="left"/>
      </w:pPr>
      <w:r>
        <w:rPr>
          <w:rFonts w:hint="eastAsia"/>
        </w:rPr>
        <w:lastRenderedPageBreak/>
        <w:t>For</w:t>
      </w:r>
      <w:r>
        <w:t xml:space="preserve"> p = 0.1, n=50, </w:t>
      </w:r>
      <m:oMath>
        <m:r>
          <m:rPr>
            <m:sty m:val="p"/>
          </m:rPr>
          <w:rPr>
            <w:rFonts w:ascii="Cambria Math" w:hAnsi="Cambria Math"/>
          </w:rPr>
          <m:t>E</m:t>
        </m:r>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5</m:t>
                </m:r>
              </m:sub>
            </m:sSub>
          </m:e>
        </m:d>
        <m:r>
          <w:rPr>
            <w:rFonts w:ascii="Cambria Math" w:hAnsi="Cambria Math"/>
          </w:rPr>
          <m:t>=500, V</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=4500</m:t>
        </m:r>
      </m:oMath>
    </w:p>
    <w:p w:rsidR="00957CCD" w:rsidRDefault="00957CCD" w:rsidP="00957CCD">
      <w:pPr>
        <w:pStyle w:val="a4"/>
        <w:ind w:leftChars="0" w:left="360"/>
        <w:jc w:val="left"/>
      </w:pPr>
      <w:r>
        <w:rPr>
          <w:noProof/>
        </w:rPr>
        <w:drawing>
          <wp:inline distT="0" distB="0" distL="0" distR="0" wp14:anchorId="74077A39">
            <wp:extent cx="4816794" cy="2294467"/>
            <wp:effectExtent l="0" t="0" r="3175"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2076" cy="2316037"/>
                    </a:xfrm>
                    <a:prstGeom prst="rect">
                      <a:avLst/>
                    </a:prstGeom>
                    <a:noFill/>
                  </pic:spPr>
                </pic:pic>
              </a:graphicData>
            </a:graphic>
          </wp:inline>
        </w:drawing>
      </w:r>
    </w:p>
    <w:p w:rsidR="00957CCD" w:rsidRDefault="00957CCD" w:rsidP="00957CCD">
      <w:pPr>
        <w:pStyle w:val="a4"/>
        <w:ind w:leftChars="0" w:left="360"/>
        <w:jc w:val="left"/>
      </w:pPr>
    </w:p>
    <w:p w:rsidR="00957CCD" w:rsidRDefault="00957CCD" w:rsidP="00957CCD">
      <w:pPr>
        <w:pStyle w:val="a4"/>
        <w:ind w:leftChars="0" w:left="360"/>
        <w:jc w:val="left"/>
      </w:pPr>
      <w:r>
        <w:t>Plot all in the same figure we will get:</w:t>
      </w:r>
    </w:p>
    <w:p w:rsidR="00957CCD" w:rsidRDefault="00A92CD2" w:rsidP="00233167">
      <w:pPr>
        <w:pStyle w:val="a4"/>
        <w:ind w:leftChars="0" w:left="360"/>
        <w:jc w:val="center"/>
      </w:pPr>
      <w:r>
        <w:rPr>
          <w:noProof/>
        </w:rPr>
        <w:drawing>
          <wp:inline distT="0" distB="0" distL="0" distR="0" wp14:anchorId="44BCCA4F">
            <wp:extent cx="4584700" cy="3084830"/>
            <wp:effectExtent l="0" t="0" r="635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3084830"/>
                    </a:xfrm>
                    <a:prstGeom prst="rect">
                      <a:avLst/>
                    </a:prstGeom>
                    <a:noFill/>
                  </pic:spPr>
                </pic:pic>
              </a:graphicData>
            </a:graphic>
          </wp:inline>
        </w:drawing>
      </w:r>
    </w:p>
    <w:p w:rsidR="00233167" w:rsidRDefault="00233167" w:rsidP="00233167">
      <w:pPr>
        <w:jc w:val="left"/>
      </w:pPr>
    </w:p>
    <w:p w:rsidR="00233167" w:rsidRDefault="00233167" w:rsidP="00233167">
      <w:pPr>
        <w:ind w:left="520" w:hangingChars="200" w:hanging="520"/>
        <w:jc w:val="left"/>
      </w:pPr>
      <w:r>
        <w:rPr>
          <w:rFonts w:hint="eastAsia"/>
        </w:rPr>
        <w:t>(</w:t>
      </w:r>
      <w:r>
        <w:t xml:space="preserve">3) From the plot as we can see, the corresponding sum of geometric distribution and normal distribution based on the calculated mean and variance are mostly the same, only that the mean of the negative binomial distributions as a little lack compare to normal distribution. From this plot, we can observe that the sum of geometric distribution would become close </w:t>
      </w:r>
      <w:r>
        <w:lastRenderedPageBreak/>
        <w:t xml:space="preserve">to normal distribution. </w:t>
      </w:r>
      <w:r w:rsidR="00EB3FBC">
        <w:t>When n is larger, the fitness of the two corresponding distribution are more alike.</w:t>
      </w:r>
    </w:p>
    <w:p w:rsidR="00233167" w:rsidRDefault="00233167" w:rsidP="00233167">
      <w:pPr>
        <w:ind w:left="520" w:hangingChars="200" w:hanging="520"/>
        <w:jc w:val="left"/>
      </w:pPr>
    </w:p>
    <w:p w:rsidR="00233167" w:rsidRDefault="00233167" w:rsidP="00233167">
      <w:pPr>
        <w:ind w:left="520" w:hangingChars="200" w:hanging="520"/>
        <w:jc w:val="center"/>
      </w:pPr>
      <w:r>
        <w:rPr>
          <w:noProof/>
        </w:rPr>
        <w:drawing>
          <wp:inline distT="0" distB="0" distL="0" distR="0" wp14:anchorId="66B036D5">
            <wp:extent cx="5057029" cy="3636209"/>
            <wp:effectExtent l="0" t="0" r="0" b="254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068269" cy="3644291"/>
                    </a:xfrm>
                    <a:prstGeom prst="rect">
                      <a:avLst/>
                    </a:prstGeom>
                    <a:noFill/>
                  </pic:spPr>
                </pic:pic>
              </a:graphicData>
            </a:graphic>
          </wp:inline>
        </w:drawing>
      </w:r>
    </w:p>
    <w:p w:rsidR="00D1197A" w:rsidRDefault="00D1197A" w:rsidP="00233167">
      <w:pPr>
        <w:ind w:left="520" w:hangingChars="200" w:hanging="520"/>
        <w:jc w:val="center"/>
      </w:pPr>
    </w:p>
    <w:p w:rsidR="00D1197A" w:rsidRDefault="00EC1402" w:rsidP="00EC1402">
      <w:pPr>
        <w:pStyle w:val="a4"/>
        <w:numPr>
          <w:ilvl w:val="0"/>
          <w:numId w:val="10"/>
        </w:numPr>
        <w:ind w:leftChars="0"/>
        <w:jc w:val="left"/>
        <w:rPr>
          <w:rFonts w:hint="eastAsia"/>
        </w:rPr>
      </w:pPr>
      <w:r>
        <w:rPr>
          <w:rFonts w:hint="eastAsia"/>
        </w:rPr>
        <w:t xml:space="preserve"> </w:t>
      </w:r>
      <w:r>
        <w:t>(1)</w:t>
      </w:r>
    </w:p>
    <w:p w:rsidR="00EC1402" w:rsidRDefault="00EC1402" w:rsidP="00EC1402">
      <w:pPr>
        <w:pStyle w:val="a4"/>
        <w:ind w:leftChars="0" w:left="360"/>
        <w:jc w:val="left"/>
      </w:pPr>
      <w:r>
        <w:t xml:space="preserve">For we know exponential distribution = </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x≥0</m:t>
                </m:r>
              </m:e>
              <m:e>
                <m:r>
                  <w:rPr>
                    <w:rFonts w:ascii="Cambria Math" w:hAnsi="Cambria Math"/>
                  </w:rPr>
                  <m:t>0,   x&lt;0</m:t>
                </m:r>
              </m:e>
            </m:eqArr>
          </m:e>
        </m:d>
      </m:oMath>
    </w:p>
    <w:p w:rsidR="00EC1402" w:rsidRDefault="00EC1402" w:rsidP="00EC1402">
      <w:pPr>
        <w:pStyle w:val="a4"/>
        <w:ind w:leftChars="0" w:left="360"/>
        <w:jc w:val="left"/>
      </w:pPr>
      <w:r>
        <w:t>F</w:t>
      </w:r>
      <w:r>
        <w:rPr>
          <w:rFonts w:hint="eastAsia"/>
        </w:rPr>
        <w:t xml:space="preserve">or </w:t>
      </w:r>
      <w:r>
        <w:t>mean of exponential distribution, we have</w:t>
      </w:r>
    </w:p>
    <w:p w:rsidR="00EC1402" w:rsidRDefault="00EC1402" w:rsidP="00EC1402">
      <w:pPr>
        <w:pStyle w:val="a4"/>
        <w:ind w:leftChars="0" w:left="360"/>
        <w:jc w:val="left"/>
      </w:pPr>
    </w:p>
    <w:p w:rsidR="00EC1402" w:rsidRPr="00EC1402" w:rsidRDefault="00EC1402" w:rsidP="00EC1402">
      <w:pPr>
        <w:pStyle w:val="a4"/>
        <w:ind w:leftChars="0" w:left="360"/>
        <w:jc w:val="left"/>
      </w:pPr>
      <m:oMathPara>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dx</m:t>
              </m:r>
            </m:e>
          </m:nary>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0</m:t>
                </m:r>
              </m:e>
            </m:mr>
          </m:m>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dx=0-</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e>
          </m:nary>
        </m:oMath>
      </m:oMathPara>
    </w:p>
    <w:p w:rsidR="00EC1402" w:rsidRDefault="00EC1402" w:rsidP="00EC1402">
      <w:pPr>
        <w:pStyle w:val="a4"/>
        <w:ind w:leftChars="0" w:left="360"/>
        <w:jc w:val="left"/>
      </w:pPr>
    </w:p>
    <w:p w:rsidR="00EC1402" w:rsidRDefault="00EC1402" w:rsidP="00EC1402">
      <w:pPr>
        <w:pStyle w:val="a4"/>
        <w:ind w:leftChars="0" w:left="360"/>
        <w:jc w:val="left"/>
      </w:pPr>
      <w:r>
        <w:rPr>
          <w:rFonts w:hint="eastAsia"/>
        </w:rPr>
        <w:t>Fo</w:t>
      </w:r>
      <w:r>
        <w:t xml:space="preserve">r variance of exponential distribution, we have will use </w:t>
      </w:r>
      <m:oMath>
        <m:r>
          <m:rPr>
            <m:sty m:val="p"/>
          </m:rPr>
          <w:rPr>
            <w:rFonts w:ascii="Cambria Math" w:hAnsi="Cambria Math"/>
          </w:rPr>
          <m:t>Var</m:t>
        </m:r>
        <m:d>
          <m:dPr>
            <m:ctrlPr>
              <w:rPr>
                <w:rFonts w:ascii="Cambria Math" w:hAnsi="Cambria Math"/>
              </w:rPr>
            </m:ctrlPr>
          </m:dPr>
          <m:e>
            <m:r>
              <m:rPr>
                <m:sty m:val="p"/>
              </m:rPr>
              <w:rPr>
                <w:rFonts w:ascii="Cambria Math" w:hAnsi="Cambria Math"/>
              </w:rPr>
              <m:t>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oMath>
    </w:p>
    <w:p w:rsidR="00EC1402" w:rsidRDefault="00EC1402" w:rsidP="00EC1402">
      <w:pPr>
        <w:pStyle w:val="a4"/>
        <w:ind w:leftChars="0" w:left="360"/>
        <w:jc w:val="left"/>
      </w:pPr>
    </w:p>
    <w:p w:rsidR="00EC1402" w:rsidRDefault="00EC1402" w:rsidP="00EC1402">
      <w:pPr>
        <w:pStyle w:val="a4"/>
        <w:ind w:leftChars="0" w:left="360"/>
        <w:jc w:val="left"/>
      </w:pPr>
      <w:proofErr w:type="gramStart"/>
      <w:r>
        <w:t>F</w:t>
      </w:r>
      <w:r>
        <w:rPr>
          <w:rFonts w:hint="eastAsia"/>
        </w:rPr>
        <w:t xml:space="preserve">or </w:t>
      </w:r>
      <w:proofErr w:type="gramEnd"/>
      <m:oMath>
        <m:r>
          <m:rPr>
            <m:sty m:val="p"/>
          </m:rPr>
          <w:rPr>
            <w:rFonts w:ascii="Cambria Math" w:hAnsi="Cambria Math"/>
          </w:rPr>
          <m:t>E(</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w:rPr>
            <w:rFonts w:ascii="Cambria Math" w:hAnsi="Cambria Math"/>
          </w:rPr>
          <m:t>)</m:t>
        </m:r>
      </m:oMath>
      <w:r>
        <w:rPr>
          <w:rFonts w:hint="eastAsia"/>
        </w:rPr>
        <w:t>,</w:t>
      </w:r>
      <w:r>
        <w:t xml:space="preserve"> we have</w:t>
      </w:r>
    </w:p>
    <w:p w:rsidR="00EC1402" w:rsidRPr="00EC1402" w:rsidRDefault="00EC1402" w:rsidP="00EC1402">
      <w:pPr>
        <w:pStyle w:val="a4"/>
        <w:ind w:leftChars="0" w:left="360"/>
        <w:jc w:val="left"/>
      </w:pPr>
      <m:oMathPara>
        <m:oMath>
          <m:r>
            <m:rPr>
              <m:sty m:val="p"/>
            </m:rPr>
            <w:rPr>
              <w:rFonts w:ascii="Cambria Math" w:hAnsi="Cambria Math"/>
            </w:rPr>
            <w:lastRenderedPageBreak/>
            <m:t>E</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ctrlPr>
                <w:rPr>
                  <w:rFonts w:ascii="Cambria Math" w:hAnsi="Cambria Math"/>
                  <w:i/>
                </w:rPr>
              </m:ctrlPr>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m:t>
          </m:r>
          <m:f>
            <m:fPr>
              <m:type m:val="noBar"/>
              <m:ctrlPr>
                <w:rPr>
                  <w:rFonts w:ascii="Cambria Math" w:hAnsi="Cambria Math"/>
                  <w:i/>
                </w:rPr>
              </m:ctrlPr>
            </m:fPr>
            <m:num>
              <m:r>
                <w:rPr>
                  <w:rFonts w:ascii="Cambria Math" w:hAnsi="Cambria Math"/>
                </w:rPr>
                <m:t>∞</m:t>
              </m:r>
            </m:num>
            <m:den>
              <m:r>
                <w:rPr>
                  <w:rFonts w:ascii="Cambria Math" w:hAnsi="Cambria Math"/>
                </w:rPr>
                <m:t>0</m:t>
              </m:r>
            </m:den>
          </m:f>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2xdx</m:t>
              </m:r>
            </m:e>
          </m:nary>
          <m:r>
            <w:rPr>
              <w:rFonts w:ascii="Cambria Math" w:hAnsi="Cambria Math"/>
            </w:rPr>
            <m:t>=0+</m:t>
          </m:r>
          <m:f>
            <m:fPr>
              <m:ctrlPr>
                <w:rPr>
                  <w:rFonts w:ascii="Cambria Math" w:hAnsi="Cambria Math"/>
                  <w:i/>
                </w:rPr>
              </m:ctrlPr>
            </m:fPr>
            <m:num>
              <m:r>
                <w:rPr>
                  <w:rFonts w:ascii="Cambria Math" w:hAnsi="Cambria Math"/>
                </w:rPr>
                <m:t>2</m:t>
              </m:r>
            </m:num>
            <m:den>
              <m:r>
                <w:rPr>
                  <w:rFonts w:ascii="Cambria Math" w:hAnsi="Cambria Math"/>
                </w:rPr>
                <m:t>λ</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rsidR="00EC1402" w:rsidRDefault="00EC1402" w:rsidP="00EC1402">
      <w:pPr>
        <w:pStyle w:val="a4"/>
        <w:ind w:leftChars="0" w:left="360"/>
        <w:jc w:val="left"/>
      </w:pPr>
    </w:p>
    <w:p w:rsidR="00EC1402" w:rsidRDefault="00EC1402" w:rsidP="00EC1402">
      <w:pPr>
        <w:pStyle w:val="a4"/>
        <w:ind w:leftChars="0" w:left="360"/>
        <w:jc w:val="left"/>
      </w:pPr>
      <w:proofErr w:type="gramStart"/>
      <w:r>
        <w:t xml:space="preserve">For </w:t>
      </w:r>
      <w:proofErr w:type="gramEnd"/>
      <m:oMath>
        <m:r>
          <m:rPr>
            <m:sty m:val="p"/>
          </m:rPr>
          <w:rPr>
            <w:rFonts w:ascii="Cambria Math" w:hAnsi="Cambria Math"/>
          </w:rPr>
          <m:t>E</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e>
            </m:d>
          </m:e>
          <m:sup>
            <m:r>
              <m:rPr>
                <m:sty m:val="p"/>
              </m:rPr>
              <w:rPr>
                <w:rFonts w:ascii="Cambria Math" w:hAnsi="Cambria Math"/>
              </w:rPr>
              <m:t>2</m:t>
            </m:r>
          </m:sup>
        </m:sSup>
      </m:oMath>
      <w:r>
        <w:rPr>
          <w:rFonts w:hint="eastAsia"/>
        </w:rPr>
        <w:t xml:space="preserve">, we </w:t>
      </w:r>
      <w:r>
        <w:t xml:space="preserve">have </w:t>
      </w:r>
    </w:p>
    <w:p w:rsidR="00EC1402" w:rsidRDefault="00EC1402" w:rsidP="00EC1402">
      <w:pPr>
        <w:pStyle w:val="a4"/>
        <w:ind w:leftChars="0" w:left="360"/>
        <w:jc w:val="left"/>
      </w:pPr>
    </w:p>
    <w:p w:rsidR="00EC1402" w:rsidRPr="00EC1402" w:rsidRDefault="00EC1402" w:rsidP="00EC1402">
      <w:pPr>
        <w:pStyle w:val="a4"/>
        <w:ind w:leftChars="0" w:left="360"/>
        <w:jc w:val="left"/>
      </w:pPr>
      <m:oMathPara>
        <m:oMath>
          <m:r>
            <m:rPr>
              <m:sty m:val="p"/>
            </m:rPr>
            <w:rPr>
              <w:rFonts w:ascii="Cambria Math" w:hAnsi="Cambria Math"/>
            </w:rPr>
            <m:t>E</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e>
              </m:d>
            </m:e>
            <m:sup>
              <m:r>
                <m:rPr>
                  <m:sty m:val="p"/>
                </m:rP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λ</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rsidR="00EC1402" w:rsidRDefault="00EC1402" w:rsidP="00EC1402">
      <w:pPr>
        <w:pStyle w:val="a4"/>
        <w:ind w:leftChars="0" w:left="360"/>
        <w:jc w:val="left"/>
      </w:pPr>
    </w:p>
    <w:p w:rsidR="00EC1402" w:rsidRDefault="00EC1402" w:rsidP="00EC1402">
      <w:pPr>
        <w:pStyle w:val="a4"/>
        <w:ind w:leftChars="0" w:left="360"/>
        <w:jc w:val="left"/>
      </w:pPr>
      <w:r>
        <w:t xml:space="preserve">So, variant </w:t>
      </w:r>
      <m:oMath>
        <m:r>
          <m:rPr>
            <m:sty m:val="p"/>
          </m:rPr>
          <w:rPr>
            <w:rFonts w:ascii="Cambria Math" w:hAnsi="Cambria Math" w:hint="eastAsia"/>
          </w:rPr>
          <m:t>V</m:t>
        </m:r>
        <m:r>
          <m:rPr>
            <m:sty m:val="p"/>
          </m:rPr>
          <w:rPr>
            <w:rFonts w:ascii="Cambria Math" w:hAnsi="Cambria Math"/>
          </w:rPr>
          <m:t>ar</m:t>
        </m:r>
        <m:d>
          <m:dPr>
            <m:ctrlPr>
              <w:rPr>
                <w:rFonts w:ascii="Cambria Math" w:hAnsi="Cambria Math"/>
              </w:rPr>
            </m:ctrlPr>
          </m:dPr>
          <m:e>
            <m:r>
              <m:rPr>
                <m:sty m:val="p"/>
              </m:rPr>
              <w:rPr>
                <w:rFonts w:ascii="Cambria Math" w:hAnsi="Cambria Math"/>
              </w:rPr>
              <m:t>x</m:t>
            </m:r>
          </m:e>
        </m:d>
        <m:r>
          <m:rPr>
            <m:sty m:val="p"/>
          </m:rPr>
          <w:rPr>
            <w:rFonts w:ascii="Cambria Math" w:hAnsi="Cambria Math"/>
          </w:rPr>
          <m:t>=E</m:t>
        </m:r>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ctrlPr>
              <w:rPr>
                <w:rFonts w:ascii="Cambria Math" w:hAnsi="Cambria Math"/>
                <w:i/>
              </w:rPr>
            </m:ctrlPr>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p>
    <w:p w:rsidR="00EC1402" w:rsidRDefault="00EC1402" w:rsidP="00EC1402">
      <w:pPr>
        <w:pStyle w:val="a4"/>
        <w:ind w:leftChars="0" w:left="360"/>
        <w:jc w:val="left"/>
      </w:pPr>
    </w:p>
    <w:p w:rsidR="004E3719" w:rsidRDefault="004E3719" w:rsidP="004E3719">
      <w:pPr>
        <w:pStyle w:val="a4"/>
        <w:numPr>
          <w:ilvl w:val="0"/>
          <w:numId w:val="10"/>
        </w:numPr>
        <w:ind w:leftChars="0"/>
        <w:jc w:val="left"/>
      </w:pPr>
      <w:r>
        <w:t xml:space="preserve">(1) </w:t>
      </w:r>
    </w:p>
    <w:p w:rsidR="00883955" w:rsidRDefault="00883955" w:rsidP="004E3719">
      <w:pPr>
        <w:pStyle w:val="a4"/>
        <w:ind w:leftChars="0" w:left="360"/>
        <w:jc w:val="left"/>
      </w:pPr>
      <w:r>
        <w:t>F</w:t>
      </w:r>
      <w:r>
        <w:t xml:space="preserve">or </w:t>
      </w:r>
      <w:r>
        <w:t>exponential</w:t>
      </w:r>
      <w:r>
        <w:t xml:space="preserve"> distribution, we know that </w:t>
      </w:r>
      <m:oMath>
        <m:r>
          <m:rPr>
            <m:sty m:val="p"/>
          </m:rPr>
          <w:rPr>
            <w:rFonts w:ascii="Cambria Math" w:hAnsi="Cambria Math"/>
          </w:rPr>
          <m:t>E</m:t>
        </m:r>
        <m:d>
          <m:dPr>
            <m:ctrlPr>
              <w:rPr>
                <w:rFonts w:ascii="Cambria Math" w:hAnsi="Cambria Math"/>
              </w:rPr>
            </m:ctrlPr>
          </m:dPr>
          <m:e>
            <m:r>
              <m:rPr>
                <m:sty m:val="p"/>
              </m:rPr>
              <w:rPr>
                <w:rFonts w:ascii="Cambria Math" w:hAnsi="Cambria Math"/>
              </w:rPr>
              <m:t>X</m:t>
            </m:r>
          </m:e>
        </m:d>
        <m:r>
          <w:rPr>
            <w:rFonts w:ascii="Cambria Math" w:hAnsi="Cambria Math"/>
          </w:rPr>
          <m:t>=</m:t>
        </m:r>
        <m:r>
          <w:rPr>
            <w:rFonts w:ascii="Cambria Math" w:hAnsi="Cambria Math"/>
          </w:rPr>
          <m:t>1/λ</m:t>
        </m:r>
      </m:oMath>
      <w:r>
        <w:rPr>
          <w:rFonts w:hint="eastAsia"/>
        </w:rPr>
        <w:t xml:space="preserve"> </w:t>
      </w:r>
      <w:proofErr w:type="gramStart"/>
      <w:r>
        <w:t xml:space="preserve">and </w:t>
      </w:r>
      <w:proofErr w:type="gramEnd"/>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r>
        <w:rPr>
          <w:rFonts w:hint="eastAsia"/>
        </w:rPr>
        <w:t xml:space="preserve">. </w:t>
      </w:r>
      <w:r>
        <w:t xml:space="preserve">Based on the rule for the sum of R.V, we can see that for </w:t>
      </w:r>
      <w:r>
        <w:t>Gamma distribution</w:t>
      </w:r>
      <w:r>
        <w:t xml:space="preserve">, </w:t>
      </w:r>
    </w:p>
    <w:p w:rsidR="00883955" w:rsidRDefault="00883955" w:rsidP="00883955">
      <w:pPr>
        <w:pStyle w:val="a4"/>
        <w:ind w:leftChars="0" w:left="360"/>
      </w:pPr>
    </w:p>
    <w:p w:rsidR="00883955" w:rsidRPr="0051215D" w:rsidRDefault="00883955" w:rsidP="00883955">
      <w:pPr>
        <w:pStyle w:val="a4"/>
        <w:ind w:leftChars="0" w:left="360"/>
      </w:pPr>
      <m:oMathPara>
        <m:oMath>
          <m:r>
            <m:rPr>
              <m:sty m:val="p"/>
            </m:rPr>
            <w:rPr>
              <w:rFonts w:ascii="Cambria Math" w:hAnsi="Cambria Math"/>
            </w:rPr>
            <m:t>E</m:t>
          </m:r>
          <m:d>
            <m:dPr>
              <m:ctrlPr>
                <w:rPr>
                  <w:rFonts w:ascii="Cambria Math" w:hAnsi="Cambria Math"/>
                </w:rPr>
              </m:ctrlPr>
            </m:dPr>
            <m:e>
              <m:r>
                <m:rPr>
                  <m:sty m:val="p"/>
                </m:rPr>
                <w:rPr>
                  <w:rFonts w:ascii="Cambria Math" w:hAnsi="Cambria Math"/>
                </w:rPr>
                <m:t>Y=y</m:t>
              </m:r>
            </m:e>
          </m:d>
          <m:r>
            <m:rPr>
              <m:sty m:val="p"/>
            </m:rPr>
            <w:rPr>
              <w:rFonts w:ascii="Cambria Math" w:hAnsi="Cambria Math"/>
            </w:rPr>
            <m:t>=E</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ctrlPr>
                <w:rPr>
                  <w:rFonts w:ascii="Cambria Math" w:hAnsi="Cambria Math"/>
                  <w:i/>
                </w:rPr>
              </m:ctrlPr>
            </m:e>
          </m:d>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E(</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λ</m:t>
              </m:r>
            </m:den>
          </m:f>
          <m:r>
            <m:rPr>
              <m:sty m:val="p"/>
            </m:rPr>
            <w:rPr>
              <w:rFonts w:ascii="Cambria Math" w:hAnsi="Cambria Math"/>
            </w:rPr>
            <m:t>=αβ</m:t>
          </m:r>
        </m:oMath>
      </m:oMathPara>
    </w:p>
    <w:p w:rsidR="00883955" w:rsidRPr="00E226CE" w:rsidRDefault="00883955" w:rsidP="00883955">
      <w:pPr>
        <w:pStyle w:val="a4"/>
        <w:ind w:leftChars="0" w:left="360"/>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Y=y</m:t>
              </m:r>
            </m:e>
          </m:d>
          <m:r>
            <m:rPr>
              <m:sty m:val="p"/>
            </m:rPr>
            <w:rPr>
              <w:rFonts w:ascii="Cambria Math" w:hAnsi="Cambria Math"/>
            </w:rPr>
            <m:t>=V(</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nary>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n</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r>
            <m:rPr>
              <m:sty m:val="p"/>
            </m:rPr>
            <w:rPr>
              <w:rFonts w:ascii="Cambria Math" w:hAnsi="Cambria Math"/>
            </w:rPr>
            <m:t>=α</m:t>
          </m:r>
          <m:sSup>
            <m:sSupPr>
              <m:ctrlPr>
                <w:rPr>
                  <w:rFonts w:ascii="Cambria Math" w:hAnsi="Cambria Math"/>
                </w:rPr>
              </m:ctrlPr>
            </m:sSupPr>
            <m:e>
              <m:r>
                <m:rPr>
                  <m:sty m:val="p"/>
                </m:rPr>
                <w:rPr>
                  <w:rFonts w:ascii="Cambria Math" w:hAnsi="Cambria Math"/>
                </w:rPr>
                <m:t>β</m:t>
              </m:r>
            </m:e>
            <m:sup>
              <m:r>
                <m:rPr>
                  <m:sty m:val="p"/>
                </m:rPr>
                <w:rPr>
                  <w:rFonts w:ascii="Cambria Math" w:hAnsi="Cambria Math"/>
                </w:rPr>
                <m:t>2</m:t>
              </m:r>
            </m:sup>
          </m:sSup>
        </m:oMath>
      </m:oMathPara>
    </w:p>
    <w:p w:rsidR="00EC1402" w:rsidRDefault="004E3719" w:rsidP="00883955">
      <w:pPr>
        <w:jc w:val="left"/>
      </w:pPr>
      <w:r>
        <w:tab/>
      </w:r>
    </w:p>
    <w:p w:rsidR="004E3719" w:rsidRDefault="004E3719" w:rsidP="00883955">
      <w:pPr>
        <w:jc w:val="left"/>
      </w:pPr>
      <w:r>
        <w:tab/>
        <w:t xml:space="preserve">(2) </w:t>
      </w:r>
    </w:p>
    <w:p w:rsidR="004E3719" w:rsidRDefault="004E3719" w:rsidP="00883955">
      <w:pPr>
        <w:jc w:val="left"/>
      </w:pPr>
      <w:r>
        <w:tab/>
      </w:r>
      <w:r>
        <w:tab/>
        <w:t>For n = 1,</w:t>
      </w:r>
      <w:r>
        <w:rPr>
          <w:rFonts w:hint="eastAsia"/>
        </w:rPr>
        <w:t xml:space="preserve"> </w:t>
      </w:r>
      <w:r>
        <w:t>the distribution would be as show:</w:t>
      </w:r>
    </w:p>
    <w:p w:rsidR="004E3719" w:rsidRDefault="004E3719" w:rsidP="004E3719">
      <w:pPr>
        <w:jc w:val="center"/>
      </w:pPr>
      <w:r>
        <w:rPr>
          <w:noProof/>
        </w:rPr>
        <w:lastRenderedPageBreak/>
        <w:drawing>
          <wp:inline distT="0" distB="0" distL="0" distR="0" wp14:anchorId="2BB167B6">
            <wp:extent cx="3648075" cy="2192887"/>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4699" cy="2208891"/>
                    </a:xfrm>
                    <a:prstGeom prst="rect">
                      <a:avLst/>
                    </a:prstGeom>
                    <a:noFill/>
                  </pic:spPr>
                </pic:pic>
              </a:graphicData>
            </a:graphic>
          </wp:inline>
        </w:drawing>
      </w:r>
    </w:p>
    <w:p w:rsidR="004E3719" w:rsidRDefault="004E3719" w:rsidP="004E3719">
      <w:pPr>
        <w:jc w:val="left"/>
      </w:pPr>
    </w:p>
    <w:p w:rsidR="004E3719" w:rsidRDefault="004E3719" w:rsidP="004E3719">
      <w:pPr>
        <w:jc w:val="left"/>
      </w:pPr>
      <w:r>
        <w:t>F</w:t>
      </w:r>
      <w:r>
        <w:t>or n = 5</w:t>
      </w:r>
      <w:r>
        <w:t>,</w:t>
      </w:r>
      <w:r>
        <w:rPr>
          <w:rFonts w:hint="eastAsia"/>
        </w:rPr>
        <w:t xml:space="preserve"> </w:t>
      </w:r>
      <w:r>
        <w:t>the distribution would be as show:</w:t>
      </w:r>
    </w:p>
    <w:p w:rsidR="004E3719" w:rsidRDefault="004E3719" w:rsidP="004E3719">
      <w:pPr>
        <w:jc w:val="center"/>
      </w:pPr>
    </w:p>
    <w:p w:rsidR="004E3719" w:rsidRDefault="004E3719" w:rsidP="004E3719">
      <w:pPr>
        <w:jc w:val="center"/>
      </w:pPr>
      <w:r>
        <w:rPr>
          <w:noProof/>
        </w:rPr>
        <w:drawing>
          <wp:inline distT="0" distB="0" distL="0" distR="0" wp14:anchorId="072D1724">
            <wp:extent cx="3695700" cy="2221515"/>
            <wp:effectExtent l="0" t="0" r="0" b="762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9544" cy="2241859"/>
                    </a:xfrm>
                    <a:prstGeom prst="rect">
                      <a:avLst/>
                    </a:prstGeom>
                    <a:noFill/>
                  </pic:spPr>
                </pic:pic>
              </a:graphicData>
            </a:graphic>
          </wp:inline>
        </w:drawing>
      </w:r>
    </w:p>
    <w:p w:rsidR="004E3719" w:rsidRDefault="004E3719" w:rsidP="004E3719">
      <w:pPr>
        <w:jc w:val="center"/>
        <w:rPr>
          <w:rFonts w:hint="eastAsia"/>
        </w:rPr>
      </w:pPr>
    </w:p>
    <w:p w:rsidR="004E3719" w:rsidRDefault="004E3719" w:rsidP="004E3719">
      <w:pPr>
        <w:jc w:val="left"/>
      </w:pPr>
      <w:r>
        <w:t xml:space="preserve">For n = </w:t>
      </w:r>
      <w:r>
        <w:t>10</w:t>
      </w:r>
      <w:r>
        <w:t>,</w:t>
      </w:r>
      <w:r>
        <w:rPr>
          <w:rFonts w:hint="eastAsia"/>
        </w:rPr>
        <w:t xml:space="preserve"> </w:t>
      </w:r>
      <w:r>
        <w:t>the distribution would be as show:</w:t>
      </w:r>
    </w:p>
    <w:p w:rsidR="004E3719" w:rsidRDefault="004E3719" w:rsidP="004E3719">
      <w:pPr>
        <w:jc w:val="center"/>
      </w:pPr>
      <w:r>
        <w:rPr>
          <w:noProof/>
        </w:rPr>
        <w:drawing>
          <wp:inline distT="0" distB="0" distL="0" distR="0" wp14:anchorId="110931CD">
            <wp:extent cx="3834668" cy="230505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3688" cy="2322494"/>
                    </a:xfrm>
                    <a:prstGeom prst="rect">
                      <a:avLst/>
                    </a:prstGeom>
                    <a:noFill/>
                  </pic:spPr>
                </pic:pic>
              </a:graphicData>
            </a:graphic>
          </wp:inline>
        </w:drawing>
      </w:r>
    </w:p>
    <w:p w:rsidR="004E3719" w:rsidRDefault="004E3719" w:rsidP="004E3719">
      <w:r>
        <w:rPr>
          <w:rFonts w:hint="eastAsia"/>
        </w:rPr>
        <w:lastRenderedPageBreak/>
        <w:t xml:space="preserve">For </w:t>
      </w:r>
      <w:r>
        <w:t xml:space="preserve">n = 20, the distribution would be as show: </w:t>
      </w:r>
    </w:p>
    <w:p w:rsidR="004E3719" w:rsidRDefault="004E3719" w:rsidP="004E3719"/>
    <w:p w:rsidR="004E3719" w:rsidRDefault="004E3719" w:rsidP="004E3719">
      <w:pPr>
        <w:jc w:val="center"/>
      </w:pPr>
      <w:r>
        <w:rPr>
          <w:noProof/>
        </w:rPr>
        <w:drawing>
          <wp:inline distT="0" distB="0" distL="0" distR="0" wp14:anchorId="148CECD7">
            <wp:extent cx="3409950" cy="2049748"/>
            <wp:effectExtent l="0" t="0" r="0" b="825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7651" cy="2072411"/>
                    </a:xfrm>
                    <a:prstGeom prst="rect">
                      <a:avLst/>
                    </a:prstGeom>
                    <a:noFill/>
                  </pic:spPr>
                </pic:pic>
              </a:graphicData>
            </a:graphic>
          </wp:inline>
        </w:drawing>
      </w:r>
    </w:p>
    <w:p w:rsidR="004E3719" w:rsidRDefault="004E3719" w:rsidP="004E3719"/>
    <w:p w:rsidR="004E3719" w:rsidRDefault="004E3719" w:rsidP="004E3719">
      <w:r>
        <w:rPr>
          <w:rFonts w:hint="eastAsia"/>
        </w:rPr>
        <w:t>F</w:t>
      </w:r>
      <w:r>
        <w:t>or n = 50, the distribution would be as show:</w:t>
      </w:r>
    </w:p>
    <w:p w:rsidR="004E3719" w:rsidRDefault="00EB3FBC" w:rsidP="004E3719">
      <w:pPr>
        <w:jc w:val="center"/>
      </w:pPr>
      <w:r>
        <w:rPr>
          <w:noProof/>
        </w:rPr>
        <w:drawing>
          <wp:inline distT="0" distB="0" distL="0" distR="0" wp14:anchorId="091EC6C6">
            <wp:extent cx="3800475" cy="2147385"/>
            <wp:effectExtent l="0" t="0" r="0" b="571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0071" cy="2158457"/>
                    </a:xfrm>
                    <a:prstGeom prst="rect">
                      <a:avLst/>
                    </a:prstGeom>
                    <a:noFill/>
                  </pic:spPr>
                </pic:pic>
              </a:graphicData>
            </a:graphic>
          </wp:inline>
        </w:drawing>
      </w:r>
    </w:p>
    <w:p w:rsidR="004E3719" w:rsidRDefault="004E3719" w:rsidP="004E3719">
      <w:r>
        <w:rPr>
          <w:rFonts w:hint="eastAsia"/>
        </w:rPr>
        <w:t xml:space="preserve"> </w:t>
      </w:r>
    </w:p>
    <w:p w:rsidR="004E3719" w:rsidRDefault="004E3719" w:rsidP="004E3719">
      <w:r>
        <w:t>Plot all the distribution together, we will have</w:t>
      </w:r>
    </w:p>
    <w:p w:rsidR="004E3719" w:rsidRDefault="00EB3FBC" w:rsidP="004E3719">
      <w:pPr>
        <w:jc w:val="center"/>
      </w:pPr>
      <w:r>
        <w:rPr>
          <w:noProof/>
        </w:rPr>
        <w:drawing>
          <wp:inline distT="0" distB="0" distL="0" distR="0" wp14:anchorId="3E490D4F">
            <wp:extent cx="3866359" cy="2324100"/>
            <wp:effectExtent l="0" t="0" r="127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BEBA8EAE-BF5A-486C-A8C5-ECC9F3942E4B}">
                          <a14:imgProps xmlns:a14="http://schemas.microsoft.com/office/drawing/2010/main">
                            <a14:imgLayer r:embed="rId2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896141" cy="2342002"/>
                    </a:xfrm>
                    <a:prstGeom prst="rect">
                      <a:avLst/>
                    </a:prstGeom>
                    <a:noFill/>
                  </pic:spPr>
                </pic:pic>
              </a:graphicData>
            </a:graphic>
          </wp:inline>
        </w:drawing>
      </w:r>
    </w:p>
    <w:p w:rsidR="00EB3FBC" w:rsidRDefault="00EB3FBC" w:rsidP="00EB3FBC">
      <w:pPr>
        <w:jc w:val="left"/>
      </w:pPr>
      <w:r>
        <w:rPr>
          <w:rFonts w:hint="eastAsia"/>
        </w:rPr>
        <w:lastRenderedPageBreak/>
        <w:t>(</w:t>
      </w:r>
      <w:r>
        <w:t xml:space="preserve">3) </w:t>
      </w:r>
      <w:proofErr w:type="gramStart"/>
      <w:r>
        <w:t>the</w:t>
      </w:r>
      <w:proofErr w:type="gramEnd"/>
      <w:r>
        <w:t xml:space="preserve"> plot of the two distribution is shown as below. T</w:t>
      </w:r>
      <w:r>
        <w:t xml:space="preserve">he corresponding sum of </w:t>
      </w:r>
      <w:r>
        <w:t xml:space="preserve">exponential </w:t>
      </w:r>
      <w:r>
        <w:t>distribution and normal distribution based on the calculated mean an</w:t>
      </w:r>
      <w:r>
        <w:t>d variance are mostly the same</w:t>
      </w:r>
      <w:r>
        <w:t xml:space="preserve">. From this plot, we can observe that the sum of </w:t>
      </w:r>
      <w:r>
        <w:t>exponential</w:t>
      </w:r>
      <w:r>
        <w:t xml:space="preserve"> distribution would become close to normal distribution. When n is larger, the fitness of the two corresponding distribution are more alike.</w:t>
      </w:r>
    </w:p>
    <w:p w:rsidR="00EB3FBC" w:rsidRDefault="00EB3FBC" w:rsidP="00EB3FBC">
      <w:pPr>
        <w:jc w:val="left"/>
        <w:rPr>
          <w:rFonts w:hint="eastAsia"/>
        </w:rPr>
      </w:pPr>
    </w:p>
    <w:p w:rsidR="00EB3FBC" w:rsidRPr="004E3719" w:rsidRDefault="00EB3FBC" w:rsidP="004E3719">
      <w:pPr>
        <w:jc w:val="center"/>
        <w:rPr>
          <w:rFonts w:hint="eastAsia"/>
        </w:rPr>
      </w:pPr>
      <w:r>
        <w:rPr>
          <w:noProof/>
        </w:rPr>
        <w:drawing>
          <wp:inline distT="0" distB="0" distL="0" distR="0" wp14:anchorId="7485EA97">
            <wp:extent cx="5247671" cy="3300095"/>
            <wp:effectExtent l="0" t="0" r="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263227" cy="3309878"/>
                    </a:xfrm>
                    <a:prstGeom prst="rect">
                      <a:avLst/>
                    </a:prstGeom>
                    <a:noFill/>
                  </pic:spPr>
                </pic:pic>
              </a:graphicData>
            </a:graphic>
          </wp:inline>
        </w:drawing>
      </w:r>
    </w:p>
    <w:sectPr w:rsidR="00EB3FBC" w:rsidRPr="004E3719">
      <w:headerReference w:type="default" r:id="rId2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A52" w:rsidRDefault="005A6A52" w:rsidP="0060298E">
      <w:pPr>
        <w:spacing w:line="240" w:lineRule="auto"/>
      </w:pPr>
      <w:r>
        <w:separator/>
      </w:r>
    </w:p>
  </w:endnote>
  <w:endnote w:type="continuationSeparator" w:id="0">
    <w:p w:rsidR="005A6A52" w:rsidRDefault="005A6A52" w:rsidP="006029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A52" w:rsidRDefault="005A6A52" w:rsidP="0060298E">
      <w:pPr>
        <w:spacing w:line="240" w:lineRule="auto"/>
      </w:pPr>
      <w:r>
        <w:separator/>
      </w:r>
    </w:p>
  </w:footnote>
  <w:footnote w:type="continuationSeparator" w:id="0">
    <w:p w:rsidR="005A6A52" w:rsidRDefault="005A6A52" w:rsidP="006029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5652" w:rsidRPr="00435652" w:rsidRDefault="00435652" w:rsidP="00435652">
    <w:pPr>
      <w:pStyle w:val="ac"/>
      <w:jc w:val="right"/>
      <w:rPr>
        <w:sz w:val="22"/>
      </w:rPr>
    </w:pPr>
    <w:r w:rsidRPr="00435652">
      <w:rPr>
        <w:rFonts w:hint="eastAsia"/>
        <w:sz w:val="22"/>
      </w:rPr>
      <w:t>6</w:t>
    </w:r>
    <w:r w:rsidRPr="00435652">
      <w:rPr>
        <w:sz w:val="22"/>
      </w:rPr>
      <w:t>,</w:t>
    </w:r>
    <w:r w:rsidRPr="00435652">
      <w:rPr>
        <w:rFonts w:hint="eastAsia"/>
        <w:sz w:val="22"/>
      </w:rPr>
      <w:t xml:space="preserve"> </w:t>
    </w:r>
    <w:r w:rsidRPr="00435652">
      <w:rPr>
        <w:rFonts w:hint="eastAsia"/>
        <w:sz w:val="22"/>
      </w:rPr>
      <w:t>機械所碩</w:t>
    </w:r>
    <w:proofErr w:type="gramStart"/>
    <w:r w:rsidRPr="00435652">
      <w:rPr>
        <w:rFonts w:hint="eastAsia"/>
        <w:sz w:val="22"/>
      </w:rPr>
      <w:t>一</w:t>
    </w:r>
    <w:proofErr w:type="gramEnd"/>
    <w:r w:rsidRPr="00435652">
      <w:rPr>
        <w:rFonts w:hint="eastAsia"/>
        <w:sz w:val="22"/>
      </w:rPr>
      <w:t xml:space="preserve">, </w:t>
    </w:r>
    <w:r w:rsidRPr="00435652">
      <w:rPr>
        <w:sz w:val="22"/>
      </w:rPr>
      <w:t xml:space="preserve">r07522606, </w:t>
    </w:r>
    <w:r w:rsidRPr="00435652">
      <w:rPr>
        <w:rFonts w:hint="eastAsia"/>
        <w:sz w:val="22"/>
      </w:rPr>
      <w:t>陳怡平</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A1EC6"/>
    <w:multiLevelType w:val="multilevel"/>
    <w:tmpl w:val="ED848EB4"/>
    <w:lvl w:ilvl="0">
      <w:start w:val="1"/>
      <w:numFmt w:val="taiwaneseCountingThousand"/>
      <w:lvlText w:val="第%1部分"/>
      <w:lvlJc w:val="left"/>
      <w:pPr>
        <w:ind w:left="480" w:hanging="480"/>
      </w:pPr>
      <w:rPr>
        <w:rFonts w:hint="eastAsia"/>
      </w:rPr>
    </w:lvl>
    <w:lvl w:ilvl="1">
      <w:start w:val="1"/>
      <w:numFmt w:val="decimal"/>
      <w:pStyle w:val="2"/>
      <w:isLgl/>
      <w:lvlText w:val="%1.%2"/>
      <w:lvlJc w:val="left"/>
      <w:pPr>
        <w:ind w:left="737" w:hanging="737"/>
      </w:pPr>
      <w:rPr>
        <w:rFonts w:hint="eastAsia"/>
      </w:rPr>
    </w:lvl>
    <w:lvl w:ilvl="2">
      <w:start w:val="1"/>
      <w:numFmt w:val="decimal"/>
      <w:pStyle w:val="3"/>
      <w:isLgl/>
      <w:lvlText w:val="%1.%2.%3"/>
      <w:lvlJc w:val="left"/>
      <w:pPr>
        <w:ind w:left="737" w:hanging="73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4691621B"/>
    <w:multiLevelType w:val="hybridMultilevel"/>
    <w:tmpl w:val="DFAA1272"/>
    <w:lvl w:ilvl="0" w:tplc="092883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7611772"/>
    <w:multiLevelType w:val="hybridMultilevel"/>
    <w:tmpl w:val="8488DB96"/>
    <w:lvl w:ilvl="0" w:tplc="F1747450">
      <w:start w:val="2"/>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514B7BC3"/>
    <w:multiLevelType w:val="hybridMultilevel"/>
    <w:tmpl w:val="5A32CDF8"/>
    <w:lvl w:ilvl="0" w:tplc="2384E17A">
      <w:start w:val="1"/>
      <w:numFmt w:val="decimal"/>
      <w:pStyle w:val="1"/>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DA52471"/>
    <w:multiLevelType w:val="hybridMultilevel"/>
    <w:tmpl w:val="80385ED4"/>
    <w:lvl w:ilvl="0" w:tplc="772C54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707C1ADD"/>
    <w:multiLevelType w:val="multilevel"/>
    <w:tmpl w:val="93301FDC"/>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78AD50E0"/>
    <w:multiLevelType w:val="hybridMultilevel"/>
    <w:tmpl w:val="2730CFFE"/>
    <w:lvl w:ilvl="0" w:tplc="F6420C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0"/>
  </w:num>
  <w:num w:numId="4">
    <w:abstractNumId w:val="0"/>
  </w:num>
  <w:num w:numId="5">
    <w:abstractNumId w:val="5"/>
  </w:num>
  <w:num w:numId="6">
    <w:abstractNumId w:val="0"/>
  </w:num>
  <w:num w:numId="7">
    <w:abstractNumId w:val="0"/>
  </w:num>
  <w:num w:numId="8">
    <w:abstractNumId w:val="6"/>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ECD"/>
    <w:rsid w:val="000A5779"/>
    <w:rsid w:val="000B41BE"/>
    <w:rsid w:val="000D5ECD"/>
    <w:rsid w:val="00110575"/>
    <w:rsid w:val="001562F0"/>
    <w:rsid w:val="001A6595"/>
    <w:rsid w:val="00200386"/>
    <w:rsid w:val="00233167"/>
    <w:rsid w:val="00334F03"/>
    <w:rsid w:val="003C5161"/>
    <w:rsid w:val="00435652"/>
    <w:rsid w:val="004B5D0D"/>
    <w:rsid w:val="004E3719"/>
    <w:rsid w:val="004F238D"/>
    <w:rsid w:val="0051215D"/>
    <w:rsid w:val="005A6A52"/>
    <w:rsid w:val="005C2222"/>
    <w:rsid w:val="0060298E"/>
    <w:rsid w:val="00640ED3"/>
    <w:rsid w:val="007648B8"/>
    <w:rsid w:val="007853D8"/>
    <w:rsid w:val="00883955"/>
    <w:rsid w:val="00905C33"/>
    <w:rsid w:val="00917593"/>
    <w:rsid w:val="00954403"/>
    <w:rsid w:val="00957CCD"/>
    <w:rsid w:val="00961430"/>
    <w:rsid w:val="00962645"/>
    <w:rsid w:val="009C3075"/>
    <w:rsid w:val="00A12995"/>
    <w:rsid w:val="00A92CD2"/>
    <w:rsid w:val="00BE01EE"/>
    <w:rsid w:val="00BF7AC1"/>
    <w:rsid w:val="00C2420E"/>
    <w:rsid w:val="00CA2F88"/>
    <w:rsid w:val="00CC419C"/>
    <w:rsid w:val="00CE6AF9"/>
    <w:rsid w:val="00D1197A"/>
    <w:rsid w:val="00D45FBD"/>
    <w:rsid w:val="00DA66CC"/>
    <w:rsid w:val="00DF0668"/>
    <w:rsid w:val="00E004F9"/>
    <w:rsid w:val="00E226CE"/>
    <w:rsid w:val="00EB3FBC"/>
    <w:rsid w:val="00EC1402"/>
    <w:rsid w:val="00EE70AF"/>
    <w:rsid w:val="00F33186"/>
    <w:rsid w:val="00FE6D8F"/>
    <w:rsid w:val="00FF235D"/>
    <w:rsid w:val="00FF6D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976AD"/>
  <w15:chartTrackingRefBased/>
  <w15:docId w15:val="{D5DC982F-AE81-4B4D-80EF-CA80B6B2E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ED3"/>
    <w:pPr>
      <w:widowControl w:val="0"/>
      <w:spacing w:line="360" w:lineRule="auto"/>
      <w:jc w:val="both"/>
    </w:pPr>
    <w:rPr>
      <w:rFonts w:ascii="Times New Roman" w:eastAsia="標楷體" w:hAnsi="Times New Roman"/>
      <w:sz w:val="26"/>
    </w:rPr>
  </w:style>
  <w:style w:type="paragraph" w:styleId="1">
    <w:name w:val="heading 1"/>
    <w:aliases w:val="標題一"/>
    <w:basedOn w:val="a"/>
    <w:next w:val="a"/>
    <w:link w:val="10"/>
    <w:uiPriority w:val="9"/>
    <w:qFormat/>
    <w:rsid w:val="003C5161"/>
    <w:pPr>
      <w:keepNext/>
      <w:numPr>
        <w:numId w:val="1"/>
      </w:numPr>
      <w:spacing w:beforeLines="66" w:before="66" w:afterLines="66" w:after="66"/>
      <w:jc w:val="center"/>
      <w:outlineLvl w:val="0"/>
    </w:pPr>
    <w:rPr>
      <w:rFonts w:cstheme="majorBidi"/>
      <w:b/>
      <w:bCs/>
      <w:kern w:val="52"/>
      <w:sz w:val="36"/>
      <w:szCs w:val="52"/>
    </w:rPr>
  </w:style>
  <w:style w:type="paragraph" w:styleId="2">
    <w:name w:val="heading 2"/>
    <w:basedOn w:val="a"/>
    <w:next w:val="a"/>
    <w:link w:val="20"/>
    <w:uiPriority w:val="9"/>
    <w:unhideWhenUsed/>
    <w:qFormat/>
    <w:rsid w:val="003C5161"/>
    <w:pPr>
      <w:keepNext/>
      <w:numPr>
        <w:ilvl w:val="1"/>
        <w:numId w:val="7"/>
      </w:numPr>
      <w:jc w:val="left"/>
      <w:outlineLvl w:val="1"/>
    </w:pPr>
    <w:rPr>
      <w:rFonts w:cstheme="majorBidi"/>
      <w:b/>
      <w:bCs/>
      <w:sz w:val="32"/>
      <w:szCs w:val="48"/>
    </w:rPr>
  </w:style>
  <w:style w:type="paragraph" w:styleId="3">
    <w:name w:val="heading 3"/>
    <w:basedOn w:val="a"/>
    <w:next w:val="a"/>
    <w:link w:val="30"/>
    <w:uiPriority w:val="9"/>
    <w:unhideWhenUsed/>
    <w:qFormat/>
    <w:rsid w:val="003C5161"/>
    <w:pPr>
      <w:keepNext/>
      <w:numPr>
        <w:ilvl w:val="2"/>
        <w:numId w:val="7"/>
      </w:numPr>
      <w:jc w:val="left"/>
      <w:outlineLvl w:val="2"/>
    </w:pPr>
    <w:rPr>
      <w:rFonts w:cstheme="majorBidi"/>
      <w:b/>
      <w:bCs/>
      <w:szCs w:val="36"/>
    </w:rPr>
  </w:style>
  <w:style w:type="paragraph" w:styleId="4">
    <w:name w:val="heading 4"/>
    <w:basedOn w:val="a"/>
    <w:next w:val="a"/>
    <w:link w:val="40"/>
    <w:uiPriority w:val="9"/>
    <w:semiHidden/>
    <w:unhideWhenUsed/>
    <w:qFormat/>
    <w:rsid w:val="00640ED3"/>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文獻"/>
    <w:basedOn w:val="a4"/>
    <w:link w:val="a5"/>
    <w:qFormat/>
    <w:rsid w:val="003C5161"/>
    <w:pPr>
      <w:ind w:leftChars="0" w:left="0"/>
    </w:pPr>
  </w:style>
  <w:style w:type="character" w:customStyle="1" w:styleId="a5">
    <w:name w:val="文獻 字元"/>
    <w:basedOn w:val="a0"/>
    <w:link w:val="a3"/>
    <w:rsid w:val="00640ED3"/>
    <w:rPr>
      <w:rFonts w:ascii="Times New Roman" w:eastAsia="標楷體" w:hAnsi="Times New Roman"/>
      <w:sz w:val="26"/>
    </w:rPr>
  </w:style>
  <w:style w:type="paragraph" w:styleId="a4">
    <w:name w:val="List Paragraph"/>
    <w:basedOn w:val="a"/>
    <w:uiPriority w:val="34"/>
    <w:qFormat/>
    <w:rsid w:val="00640ED3"/>
    <w:pPr>
      <w:ind w:leftChars="200" w:left="480"/>
    </w:pPr>
  </w:style>
  <w:style w:type="paragraph" w:customStyle="1" w:styleId="a6">
    <w:name w:val="表說"/>
    <w:basedOn w:val="a7"/>
    <w:link w:val="a8"/>
    <w:qFormat/>
    <w:rsid w:val="00640ED3"/>
    <w:pPr>
      <w:jc w:val="center"/>
    </w:pPr>
    <w:rPr>
      <w:szCs w:val="24"/>
    </w:rPr>
  </w:style>
  <w:style w:type="character" w:customStyle="1" w:styleId="a8">
    <w:name w:val="表說 字元"/>
    <w:basedOn w:val="a0"/>
    <w:link w:val="a6"/>
    <w:rsid w:val="00640ED3"/>
    <w:rPr>
      <w:rFonts w:ascii="Times New Roman" w:eastAsia="標楷體" w:hAnsi="Times New Roman"/>
      <w:sz w:val="20"/>
      <w:szCs w:val="24"/>
    </w:rPr>
  </w:style>
  <w:style w:type="paragraph" w:styleId="a7">
    <w:name w:val="caption"/>
    <w:basedOn w:val="a"/>
    <w:next w:val="a"/>
    <w:uiPriority w:val="35"/>
    <w:semiHidden/>
    <w:unhideWhenUsed/>
    <w:qFormat/>
    <w:rsid w:val="00640ED3"/>
    <w:rPr>
      <w:sz w:val="20"/>
      <w:szCs w:val="20"/>
    </w:rPr>
  </w:style>
  <w:style w:type="paragraph" w:customStyle="1" w:styleId="a9">
    <w:name w:val="圖說"/>
    <w:basedOn w:val="a7"/>
    <w:link w:val="aa"/>
    <w:qFormat/>
    <w:rsid w:val="003C5161"/>
    <w:pPr>
      <w:jc w:val="center"/>
    </w:pPr>
    <w:rPr>
      <w:szCs w:val="24"/>
    </w:rPr>
  </w:style>
  <w:style w:type="character" w:customStyle="1" w:styleId="aa">
    <w:name w:val="圖說 字元"/>
    <w:basedOn w:val="a0"/>
    <w:link w:val="a9"/>
    <w:rsid w:val="003C5161"/>
    <w:rPr>
      <w:rFonts w:ascii="Times New Roman" w:eastAsia="標楷體" w:hAnsi="Times New Roman"/>
      <w:sz w:val="20"/>
      <w:szCs w:val="24"/>
    </w:rPr>
  </w:style>
  <w:style w:type="character" w:customStyle="1" w:styleId="20">
    <w:name w:val="標題 2 字元"/>
    <w:basedOn w:val="a0"/>
    <w:link w:val="2"/>
    <w:uiPriority w:val="9"/>
    <w:rsid w:val="003C5161"/>
    <w:rPr>
      <w:rFonts w:ascii="Times New Roman" w:eastAsia="標楷體" w:hAnsi="Times New Roman" w:cstheme="majorBidi"/>
      <w:b/>
      <w:bCs/>
      <w:sz w:val="32"/>
      <w:szCs w:val="48"/>
    </w:rPr>
  </w:style>
  <w:style w:type="character" w:customStyle="1" w:styleId="30">
    <w:name w:val="標題 3 字元"/>
    <w:basedOn w:val="a0"/>
    <w:link w:val="3"/>
    <w:uiPriority w:val="9"/>
    <w:rsid w:val="00640ED3"/>
    <w:rPr>
      <w:rFonts w:ascii="Times New Roman" w:eastAsia="標楷體" w:hAnsi="Times New Roman" w:cstheme="majorBidi"/>
      <w:b/>
      <w:bCs/>
      <w:sz w:val="26"/>
      <w:szCs w:val="36"/>
    </w:rPr>
  </w:style>
  <w:style w:type="character" w:customStyle="1" w:styleId="40">
    <w:name w:val="標題 4 字元"/>
    <w:basedOn w:val="a0"/>
    <w:link w:val="4"/>
    <w:uiPriority w:val="9"/>
    <w:semiHidden/>
    <w:rsid w:val="00640ED3"/>
    <w:rPr>
      <w:rFonts w:asciiTheme="majorHAnsi" w:eastAsiaTheme="majorEastAsia" w:hAnsiTheme="majorHAnsi" w:cstheme="majorBidi"/>
      <w:sz w:val="36"/>
      <w:szCs w:val="36"/>
    </w:rPr>
  </w:style>
  <w:style w:type="character" w:customStyle="1" w:styleId="10">
    <w:name w:val="標題 1 字元"/>
    <w:aliases w:val="標題一 字元"/>
    <w:basedOn w:val="a0"/>
    <w:link w:val="1"/>
    <w:uiPriority w:val="9"/>
    <w:rsid w:val="003C5161"/>
    <w:rPr>
      <w:rFonts w:ascii="Times New Roman" w:eastAsia="標楷體" w:hAnsi="Times New Roman" w:cstheme="majorBidi"/>
      <w:b/>
      <w:bCs/>
      <w:kern w:val="52"/>
      <w:sz w:val="36"/>
      <w:szCs w:val="52"/>
    </w:rPr>
  </w:style>
  <w:style w:type="character" w:styleId="ab">
    <w:name w:val="Placeholder Text"/>
    <w:basedOn w:val="a0"/>
    <w:uiPriority w:val="99"/>
    <w:semiHidden/>
    <w:rsid w:val="00954403"/>
    <w:rPr>
      <w:color w:val="808080"/>
    </w:rPr>
  </w:style>
  <w:style w:type="paragraph" w:styleId="ac">
    <w:name w:val="header"/>
    <w:basedOn w:val="a"/>
    <w:link w:val="ad"/>
    <w:uiPriority w:val="99"/>
    <w:unhideWhenUsed/>
    <w:rsid w:val="0060298E"/>
    <w:pPr>
      <w:tabs>
        <w:tab w:val="center" w:pos="4153"/>
        <w:tab w:val="right" w:pos="8306"/>
      </w:tabs>
      <w:snapToGrid w:val="0"/>
    </w:pPr>
    <w:rPr>
      <w:sz w:val="20"/>
      <w:szCs w:val="20"/>
    </w:rPr>
  </w:style>
  <w:style w:type="character" w:customStyle="1" w:styleId="ad">
    <w:name w:val="頁首 字元"/>
    <w:basedOn w:val="a0"/>
    <w:link w:val="ac"/>
    <w:uiPriority w:val="99"/>
    <w:rsid w:val="0060298E"/>
    <w:rPr>
      <w:rFonts w:ascii="Times New Roman" w:eastAsia="標楷體" w:hAnsi="Times New Roman"/>
      <w:sz w:val="20"/>
      <w:szCs w:val="20"/>
    </w:rPr>
  </w:style>
  <w:style w:type="paragraph" w:styleId="ae">
    <w:name w:val="footer"/>
    <w:basedOn w:val="a"/>
    <w:link w:val="af"/>
    <w:uiPriority w:val="99"/>
    <w:unhideWhenUsed/>
    <w:rsid w:val="0060298E"/>
    <w:pPr>
      <w:tabs>
        <w:tab w:val="center" w:pos="4153"/>
        <w:tab w:val="right" w:pos="8306"/>
      </w:tabs>
      <w:snapToGrid w:val="0"/>
    </w:pPr>
    <w:rPr>
      <w:sz w:val="20"/>
      <w:szCs w:val="20"/>
    </w:rPr>
  </w:style>
  <w:style w:type="character" w:customStyle="1" w:styleId="af">
    <w:name w:val="頁尾 字元"/>
    <w:basedOn w:val="a0"/>
    <w:link w:val="ae"/>
    <w:uiPriority w:val="99"/>
    <w:rsid w:val="0060298E"/>
    <w:rPr>
      <w:rFonts w:ascii="Times New Roman" w:eastAsia="標楷體"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1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hdphoto" Target="media/hdphoto1.wdp"/><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microsoft.com/office/2007/relationships/hdphoto" Target="media/hdphoto3.wdp"/><Relationship Id="rId30"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4056</TotalTime>
  <Pages>11</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Chenyp</dc:creator>
  <cp:keywords/>
  <dc:description/>
  <cp:lastModifiedBy>chen yiping</cp:lastModifiedBy>
  <cp:revision>9</cp:revision>
  <dcterms:created xsi:type="dcterms:W3CDTF">2019-03-04T14:12:00Z</dcterms:created>
  <dcterms:modified xsi:type="dcterms:W3CDTF">2019-03-11T10:25:00Z</dcterms:modified>
</cp:coreProperties>
</file>