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4748307D" w:rsidR="00BB3D2E" w:rsidRDefault="00BB3D2E">
      <w:pPr>
        <w:spacing w:line="300" w:lineRule="auto"/>
        <w:ind w:firstLine="320"/>
        <w:jc w:val="center"/>
        <w:rPr>
          <w:rFonts w:ascii="標楷體" w:eastAsia="標楷體" w:hAnsi="標楷體" w:cs="標楷體"/>
          <w:b/>
          <w:sz w:val="28"/>
          <w:szCs w:val="28"/>
        </w:rPr>
      </w:pPr>
      <w:r w:rsidRPr="00BB3D2E">
        <w:rPr>
          <w:rFonts w:ascii="標楷體" w:eastAsia="標楷體" w:hAnsi="標楷體" w:cs="標楷體" w:hint="eastAsia"/>
          <w:b/>
          <w:sz w:val="28"/>
          <w:szCs w:val="28"/>
        </w:rPr>
        <w:t>基於指數分佈模型的車輛碰撞風險評估改進與應用</w:t>
      </w:r>
    </w:p>
    <w:p w14:paraId="377906E6" w14:textId="77777777" w:rsidR="006D67E3" w:rsidRPr="006D67E3" w:rsidRDefault="006D67E3">
      <w:pPr>
        <w:spacing w:line="300" w:lineRule="auto"/>
        <w:ind w:firstLine="320"/>
        <w:jc w:val="center"/>
        <w:rPr>
          <w:rFonts w:ascii="標楷體" w:eastAsia="標楷體" w:hAnsi="標楷體" w:cs="標楷體"/>
          <w:b/>
          <w:sz w:val="16"/>
          <w:szCs w:val="16"/>
        </w:rPr>
      </w:pP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390A7714" w:rsidR="002C12B7" w:rsidRDefault="00486D4A">
      <w:pPr>
        <w:widowControl/>
        <w:pBdr>
          <w:top w:val="nil"/>
          <w:left w:val="nil"/>
          <w:bottom w:val="nil"/>
          <w:right w:val="nil"/>
          <w:between w:val="nil"/>
        </w:pBdr>
        <w:ind w:left="-2" w:firstLine="2"/>
        <w:jc w:val="center"/>
        <w:rPr>
          <w:rFonts w:ascii="Times New Roman" w:eastAsia="Times New Roman"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618705B7" w14:textId="77777777" w:rsidR="006D67E3" w:rsidRPr="006D67E3" w:rsidRDefault="006D67E3">
      <w:pPr>
        <w:widowControl/>
        <w:pBdr>
          <w:top w:val="nil"/>
          <w:left w:val="nil"/>
          <w:bottom w:val="nil"/>
          <w:right w:val="nil"/>
          <w:between w:val="nil"/>
        </w:pBdr>
        <w:ind w:left="-2" w:firstLine="2"/>
        <w:jc w:val="center"/>
        <w:rPr>
          <w:rFonts w:ascii="Times New Roman" w:hAnsi="Times New Roman" w:cs="Times New Roman"/>
          <w:color w:val="000000"/>
          <w:sz w:val="16"/>
          <w:szCs w:val="16"/>
        </w:rPr>
      </w:pPr>
    </w:p>
    <w:p w14:paraId="0000000A" w14:textId="25AC2200"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57A130B1" w14:textId="77777777" w:rsidR="006D67E3" w:rsidRPr="006D67E3" w:rsidRDefault="006D67E3">
      <w:pPr>
        <w:jc w:val="center"/>
        <w:rPr>
          <w:rFonts w:ascii="標楷體" w:eastAsia="標楷體" w:hAnsi="標楷體" w:cs="標楷體"/>
          <w:b/>
          <w:sz w:val="16"/>
          <w:szCs w:val="16"/>
        </w:rPr>
      </w:pPr>
    </w:p>
    <w:p w14:paraId="0000000C" w14:textId="5DD5D635" w:rsidR="002C12B7" w:rsidRDefault="000050EA" w:rsidP="00F163E5">
      <w:pPr>
        <w:ind w:firstLine="400"/>
        <w:jc w:val="both"/>
        <w:rPr>
          <w:rFonts w:ascii="Times New Roman" w:eastAsia="標楷體" w:hAnsi="Times New Roman" w:cs="Times New Roman"/>
          <w:sz w:val="20"/>
          <w:szCs w:val="20"/>
        </w:rPr>
      </w:pPr>
      <w:bookmarkStart w:id="1" w:name="_Hlk176289697"/>
      <w:r w:rsidRPr="000050EA">
        <w:rPr>
          <w:rFonts w:ascii="Times New Roman" w:eastAsia="標楷體" w:hAnsi="Times New Roman" w:cs="Times New Roman" w:hint="eastAsia"/>
          <w:sz w:val="20"/>
          <w:szCs w:val="20"/>
        </w:rPr>
        <w:t>近年來，自駕車被期望能解決道路安全上的問題。然而在目前的實際道路測試中，自駕車過於保守的駕駛行為，反而導致與人類駕駛發生碰撞機率上升。在過渡時期，若無法解決自駕車與人類駕駛行為上的差異，將無法保證道路安全，甚而影響自駕車發展。因此，本研究模擬數種不同的駕駛行為，以進行不同駕駛風格的分析。在道路駕駛中，無論是自駕系統或人類駕駛，常會因為環境及其他用路人行為而有不同的決策。此決策會依駕駛風格而異。更進一步，影響駕駛風格的主要因素之一，便是對於碰撞風險的承受度。因為容易被量化且直觀，評估此風險的方法眾多。當中被廣泛使用的策略為機率風險法，它是透過機率分佈計算車輛發生碰撞的可能性。而指數分佈模型便是在此方法中評估碰撞機率風險的重要手段。此模型是透過駕駛與障礙物距離呈指數關係來評估風險。因此，本研究便是使用指數分佈模型分析駕駛碰撞風險，並以最佳化模擬駕駛基於碰撞風險進行決策的行為</w:t>
      </w:r>
      <w:r w:rsidR="00F163E5" w:rsidRPr="00F163E5">
        <w:rPr>
          <w:rFonts w:ascii="Times New Roman" w:eastAsia="標楷體" w:hAnsi="Times New Roman" w:cs="Times New Roman" w:hint="eastAsia"/>
          <w:sz w:val="20"/>
          <w:szCs w:val="20"/>
        </w:rPr>
        <w:t>。</w:t>
      </w:r>
      <w:bookmarkEnd w:id="1"/>
    </w:p>
    <w:p w14:paraId="6F879C46" w14:textId="77777777" w:rsidR="006D67E3" w:rsidRPr="006D67E3" w:rsidRDefault="006D67E3" w:rsidP="00F163E5">
      <w:pPr>
        <w:ind w:firstLine="400"/>
        <w:jc w:val="both"/>
        <w:rPr>
          <w:rFonts w:ascii="Times New Roman" w:eastAsia="標楷體" w:hAnsi="Times New Roman" w:cs="Times New Roman"/>
          <w:sz w:val="16"/>
          <w:szCs w:val="16"/>
        </w:rPr>
      </w:pPr>
    </w:p>
    <w:p w14:paraId="0000000E" w14:textId="520B9CB8"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77995A7" w14:textId="77777777" w:rsidR="006D67E3" w:rsidRPr="006D67E3" w:rsidRDefault="006D67E3">
      <w:pPr>
        <w:jc w:val="both"/>
        <w:rPr>
          <w:rFonts w:ascii="標楷體" w:eastAsia="標楷體" w:hAnsi="標楷體" w:cs="標楷體"/>
          <w:sz w:val="16"/>
          <w:szCs w:val="16"/>
        </w:rPr>
      </w:pPr>
    </w:p>
    <w:p w14:paraId="00000011" w14:textId="5F4A24F4" w:rsidR="002C12B7" w:rsidRDefault="002C12B7">
      <w:pPr>
        <w:jc w:val="center"/>
        <w:rPr>
          <w:rFonts w:ascii="Times New Roman" w:hAnsi="Times New Roman" w:cs="Times New Roman"/>
          <w:sz w:val="16"/>
          <w:szCs w:val="16"/>
        </w:rPr>
      </w:pPr>
    </w:p>
    <w:p w14:paraId="3A78867F" w14:textId="77777777" w:rsidR="006D67E3" w:rsidRPr="006D67E3" w:rsidRDefault="006D67E3">
      <w:pPr>
        <w:jc w:val="center"/>
        <w:rPr>
          <w:rFonts w:ascii="Times New Roman" w:hAnsi="Times New Roman" w:cs="Times New Roman"/>
          <w:sz w:val="16"/>
          <w:szCs w:val="16"/>
        </w:rPr>
      </w:pPr>
    </w:p>
    <w:p w14:paraId="00000012" w14:textId="5E6EE6E8" w:rsidR="002C12B7" w:rsidRPr="006D67E3" w:rsidRDefault="00F163E5">
      <w:pPr>
        <w:jc w:val="center"/>
        <w:rPr>
          <w:rFonts w:ascii="Times New Roman" w:eastAsia="新細明體" w:hAnsi="Times New Roman" w:cs="Times New Roman"/>
          <w:b/>
          <w:sz w:val="28"/>
          <w:szCs w:val="28"/>
        </w:rPr>
      </w:pPr>
      <w:r w:rsidRPr="006D67E3">
        <w:rPr>
          <w:rFonts w:ascii="Times New Roman" w:eastAsia="新細明體" w:hAnsi="Times New Roman" w:cs="Times New Roman"/>
          <w:b/>
          <w:sz w:val="28"/>
          <w:szCs w:val="28"/>
        </w:rPr>
        <w:t>Improvement and Application of Vehicle Crash Risk Assessment Based on Exponential Distribution Model</w:t>
      </w:r>
    </w:p>
    <w:p w14:paraId="5F9D37CF" w14:textId="77777777" w:rsidR="006D67E3" w:rsidRPr="00A719FF" w:rsidRDefault="006D67E3">
      <w:pPr>
        <w:jc w:val="center"/>
        <w:rPr>
          <w:rFonts w:ascii="Times New Roman" w:eastAsia="Times New Roman" w:hAnsi="Times New Roman" w:cs="Times New Roman"/>
          <w:b/>
          <w:sz w:val="16"/>
          <w:szCs w:val="16"/>
        </w:rPr>
      </w:pPr>
    </w:p>
    <w:p w14:paraId="00000014" w14:textId="54E2425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w:t>
      </w:r>
      <w:r w:rsidR="006D67E3">
        <w:rPr>
          <w:rFonts w:ascii="Times New Roman" w:eastAsia="Times New Roman" w:hAnsi="Times New Roman" w:cs="Times New Roman"/>
        </w:rPr>
        <w:t>.</w:t>
      </w:r>
      <w:r>
        <w:rPr>
          <w:rFonts w:ascii="Times New Roman" w:eastAsia="Times New Roman" w:hAnsi="Times New Roman" w:cs="Times New Roman"/>
        </w:rPr>
        <w:t>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w:t>
      </w:r>
      <w:r w:rsidR="006D67E3">
        <w:rPr>
          <w:rFonts w:ascii="Times New Roman" w:eastAsia="Times New Roman" w:hAnsi="Times New Roman" w:cs="Times New Roman"/>
        </w:rPr>
        <w:t>.</w:t>
      </w:r>
      <w:r>
        <w:rPr>
          <w:rFonts w:ascii="Times New Roman" w:eastAsia="Times New Roman" w:hAnsi="Times New Roman" w:cs="Times New Roman"/>
        </w:rPr>
        <w:t>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w:t>
      </w:r>
      <w:r w:rsidR="006D67E3">
        <w:rPr>
          <w:rFonts w:ascii="Times New Roman" w:eastAsia="Times New Roman" w:hAnsi="Times New Roman" w:cs="Times New Roman"/>
        </w:rPr>
        <w:t>.</w:t>
      </w:r>
      <w:r>
        <w:rPr>
          <w:rFonts w:ascii="Times New Roman" w:eastAsia="Times New Roman" w:hAnsi="Times New Roman" w:cs="Times New Roman"/>
        </w:rPr>
        <w:t>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4043DFF5"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06F38529"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2D72DEC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2AD89B29" w14:textId="77777777" w:rsidR="006D67E3" w:rsidRPr="00A719FF" w:rsidRDefault="006D67E3">
      <w:pPr>
        <w:jc w:val="center"/>
        <w:rPr>
          <w:rFonts w:ascii="Times New Roman" w:eastAsia="Times New Roman" w:hAnsi="Times New Roman" w:cs="Times New Roman"/>
          <w:sz w:val="16"/>
          <w:szCs w:val="16"/>
        </w:rPr>
      </w:pPr>
    </w:p>
    <w:p w14:paraId="00000019" w14:textId="52C52FD6"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71C90A91" w14:textId="77777777" w:rsidR="006D67E3" w:rsidRPr="00A719FF" w:rsidRDefault="006D67E3">
      <w:pPr>
        <w:ind w:firstLine="480"/>
        <w:jc w:val="center"/>
        <w:rPr>
          <w:rFonts w:ascii="Times New Roman" w:eastAsia="Times New Roman" w:hAnsi="Times New Roman" w:cs="Times New Roman"/>
          <w:b/>
          <w:sz w:val="16"/>
          <w:szCs w:val="16"/>
        </w:rPr>
      </w:pPr>
    </w:p>
    <w:p w14:paraId="0000001B" w14:textId="735DEAA1" w:rsidR="002C12B7" w:rsidRDefault="000050EA">
      <w:pPr>
        <w:ind w:firstLine="400"/>
        <w:jc w:val="both"/>
        <w:rPr>
          <w:rFonts w:ascii="Times New Roman" w:eastAsia="Times New Roman" w:hAnsi="Times New Roman" w:cs="Times New Roman"/>
          <w:sz w:val="20"/>
          <w:szCs w:val="20"/>
        </w:rPr>
      </w:pPr>
      <w:r w:rsidRPr="000050EA">
        <w:rPr>
          <w:rFonts w:ascii="Times New Roman" w:eastAsia="Times New Roman" w:hAnsi="Times New Roman" w:cs="Times New Roman"/>
          <w:sz w:val="20"/>
          <w:szCs w:val="20"/>
        </w:rP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p>
    <w:p w14:paraId="0000001C" w14:textId="0F6A39BD" w:rsidR="002C12B7" w:rsidRDefault="002C12B7">
      <w:pPr>
        <w:jc w:val="center"/>
        <w:rPr>
          <w:rFonts w:ascii="Times New Roman" w:eastAsia="Times New Roman" w:hAnsi="Times New Roman" w:cs="Times New Roman"/>
          <w:b/>
          <w:i/>
          <w:color w:val="FF0000"/>
          <w:sz w:val="20"/>
          <w:szCs w:val="20"/>
        </w:rPr>
      </w:pPr>
    </w:p>
    <w:p w14:paraId="0000001D" w14:textId="77777777" w:rsidR="002C12B7"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Introduction, Mechanism, Machine, Design</w:t>
      </w:r>
    </w:p>
    <w:p w14:paraId="0000001F" w14:textId="77777777" w:rsidR="002C12B7" w:rsidRDefault="002C12B7">
      <w:pPr>
        <w:rPr>
          <w:rFonts w:ascii="Times New Roman" w:eastAsia="Times New Roman" w:hAnsi="Times New Roman" w:cs="Times New Roman"/>
        </w:rPr>
      </w:pPr>
    </w:p>
    <w:sectPr w:rsidR="002C12B7">
      <w:headerReference w:type="default" r:id="rId6"/>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31DF" w14:textId="77777777" w:rsidR="00A00597" w:rsidRDefault="00A00597">
      <w:r>
        <w:separator/>
      </w:r>
    </w:p>
  </w:endnote>
  <w:endnote w:type="continuationSeparator" w:id="0">
    <w:p w14:paraId="10E1F354" w14:textId="77777777" w:rsidR="00A00597" w:rsidRDefault="00A0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DEBA" w14:textId="77777777" w:rsidR="00A00597" w:rsidRDefault="00A00597">
      <w:r>
        <w:separator/>
      </w:r>
    </w:p>
  </w:footnote>
  <w:footnote w:type="continuationSeparator" w:id="0">
    <w:p w14:paraId="2BF1D8C8" w14:textId="77777777" w:rsidR="00A00597" w:rsidRDefault="00A00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1B257038"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001E4034">
      <w:rPr>
        <w:rFonts w:asciiTheme="minorEastAsia" w:hAnsiTheme="minorEastAsia" w:cs="Times New Roman" w:hint="eastAsia"/>
        <w:sz w:val="20"/>
        <w:szCs w:val="20"/>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050EA"/>
    <w:rsid w:val="00080087"/>
    <w:rsid w:val="001A2F93"/>
    <w:rsid w:val="001E4034"/>
    <w:rsid w:val="002345F5"/>
    <w:rsid w:val="00241A8A"/>
    <w:rsid w:val="002C12B7"/>
    <w:rsid w:val="002F38F5"/>
    <w:rsid w:val="003911BC"/>
    <w:rsid w:val="004177BB"/>
    <w:rsid w:val="004533F5"/>
    <w:rsid w:val="0045792C"/>
    <w:rsid w:val="00486D4A"/>
    <w:rsid w:val="00525D82"/>
    <w:rsid w:val="0054402C"/>
    <w:rsid w:val="00553F5D"/>
    <w:rsid w:val="00562188"/>
    <w:rsid w:val="00565E79"/>
    <w:rsid w:val="00607001"/>
    <w:rsid w:val="006A3565"/>
    <w:rsid w:val="006A7B8A"/>
    <w:rsid w:val="006D67E3"/>
    <w:rsid w:val="008469AE"/>
    <w:rsid w:val="00871B21"/>
    <w:rsid w:val="008C6F07"/>
    <w:rsid w:val="008D6388"/>
    <w:rsid w:val="0092067A"/>
    <w:rsid w:val="00941EBC"/>
    <w:rsid w:val="009B4886"/>
    <w:rsid w:val="009D6E5D"/>
    <w:rsid w:val="009F2EF7"/>
    <w:rsid w:val="00A00597"/>
    <w:rsid w:val="00A22903"/>
    <w:rsid w:val="00A719FF"/>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 w:type="character" w:styleId="a9">
    <w:name w:val="Hyperlink"/>
    <w:basedOn w:val="a0"/>
    <w:uiPriority w:val="99"/>
    <w:unhideWhenUsed/>
    <w:rsid w:val="006D67E3"/>
    <w:rPr>
      <w:color w:val="0000FF" w:themeColor="hyperlink"/>
      <w:u w:val="single"/>
    </w:rPr>
  </w:style>
  <w:style w:type="character" w:styleId="aa">
    <w:name w:val="Unresolved Mention"/>
    <w:basedOn w:val="a0"/>
    <w:uiPriority w:val="99"/>
    <w:semiHidden/>
    <w:unhideWhenUsed/>
    <w:rsid w:val="006D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邑安 王</cp:lastModifiedBy>
  <cp:revision>6</cp:revision>
  <dcterms:created xsi:type="dcterms:W3CDTF">2024-09-03T09:27:00Z</dcterms:created>
  <dcterms:modified xsi:type="dcterms:W3CDTF">2024-10-15T06:26:00Z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