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FF3" w:rsidRDefault="00E66FF3" w:rsidP="00E66FF3">
      <w:pPr>
        <w:jc w:val="center"/>
      </w:pPr>
      <w:r>
        <w:rPr>
          <w:rFonts w:hint="eastAsia"/>
          <w:noProof/>
          <w:sz w:val="48"/>
          <w:szCs w:val="48"/>
        </w:rPr>
        <w:drawing>
          <wp:inline distT="0" distB="0" distL="0" distR="0" wp14:anchorId="5D3363C8" wp14:editId="1787C9B9">
            <wp:extent cx="3886200" cy="914400"/>
            <wp:effectExtent l="0" t="0" r="0" b="0"/>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9" cstate="print"/>
                    <a:srcRect/>
                    <a:stretch/>
                  </pic:blipFill>
                  <pic:spPr>
                    <a:xfrm>
                      <a:off x="0" y="0"/>
                      <a:ext cx="3886200" cy="914400"/>
                    </a:xfrm>
                    <a:prstGeom prst="rect">
                      <a:avLst/>
                    </a:prstGeom>
                    <a:ln>
                      <a:noFill/>
                    </a:ln>
                  </pic:spPr>
                </pic:pic>
              </a:graphicData>
            </a:graphic>
          </wp:inline>
        </w:drawing>
      </w:r>
    </w:p>
    <w:p w:rsidR="00E66FF3" w:rsidRDefault="00E66FF3" w:rsidP="00E66FF3">
      <w:pPr>
        <w:rPr>
          <w:b/>
          <w:sz w:val="44"/>
          <w:szCs w:val="44"/>
        </w:rPr>
      </w:pPr>
    </w:p>
    <w:p w:rsidR="00E66FF3" w:rsidRDefault="00E66FF3" w:rsidP="00E66FF3">
      <w:pPr>
        <w:jc w:val="center"/>
        <w:rPr>
          <w:b/>
          <w:sz w:val="52"/>
          <w:szCs w:val="52"/>
        </w:rPr>
      </w:pPr>
      <w:r>
        <w:rPr>
          <w:b/>
          <w:sz w:val="52"/>
          <w:szCs w:val="52"/>
        </w:rPr>
        <w:t>201</w:t>
      </w:r>
      <w:r>
        <w:rPr>
          <w:rFonts w:hint="eastAsia"/>
          <w:b/>
          <w:sz w:val="52"/>
          <w:szCs w:val="52"/>
        </w:rPr>
        <w:t>7</w:t>
      </w:r>
      <w:r>
        <w:rPr>
          <w:b/>
          <w:sz w:val="52"/>
          <w:szCs w:val="52"/>
        </w:rPr>
        <w:t>-201</w:t>
      </w:r>
      <w:r>
        <w:rPr>
          <w:rFonts w:hint="eastAsia"/>
          <w:b/>
          <w:sz w:val="52"/>
          <w:szCs w:val="52"/>
        </w:rPr>
        <w:t>8年度科研立项</w:t>
      </w:r>
    </w:p>
    <w:p w:rsidR="00E66FF3" w:rsidRDefault="00E66FF3" w:rsidP="00E66FF3">
      <w:pPr>
        <w:jc w:val="center"/>
        <w:rPr>
          <w:b/>
          <w:sz w:val="52"/>
          <w:szCs w:val="52"/>
        </w:rPr>
      </w:pPr>
      <w:r>
        <w:rPr>
          <w:rFonts w:hint="eastAsia"/>
          <w:b/>
          <w:sz w:val="52"/>
          <w:szCs w:val="52"/>
        </w:rPr>
        <w:t>结项论文</w:t>
      </w:r>
    </w:p>
    <w:p w:rsidR="00E66FF3" w:rsidRDefault="00E66FF3" w:rsidP="00E66FF3">
      <w:pPr>
        <w:jc w:val="center"/>
        <w:rPr>
          <w:sz w:val="52"/>
          <w:szCs w:val="52"/>
        </w:rPr>
      </w:pPr>
    </w:p>
    <w:p w:rsidR="00E66FF3" w:rsidRDefault="00E66FF3" w:rsidP="00E66FF3">
      <w:pPr>
        <w:ind w:leftChars="750" w:left="1571" w:firstLineChars="14" w:firstLine="39"/>
        <w:rPr>
          <w:rFonts w:ascii="黑体" w:eastAsia="黑体" w:hAnsi="黑体"/>
          <w:sz w:val="28"/>
          <w:u w:val="single"/>
        </w:rPr>
      </w:pPr>
      <w:r>
        <w:rPr>
          <w:rFonts w:ascii="黑体" w:eastAsia="黑体" w:hint="eastAsia"/>
          <w:sz w:val="28"/>
        </w:rPr>
        <w:t xml:space="preserve">课题名称 </w:t>
      </w:r>
      <w:r>
        <w:rPr>
          <w:rFonts w:ascii="黑体" w:eastAsia="黑体" w:hAnsi="黑体" w:hint="eastAsia"/>
          <w:sz w:val="28"/>
        </w:rPr>
        <w:t>＿</w:t>
      </w:r>
      <w:r w:rsidRPr="00E66FF3">
        <w:rPr>
          <w:rFonts w:ascii="黑体" w:eastAsia="黑体" w:hAnsi="黑体" w:hint="eastAsia"/>
          <w:sz w:val="28"/>
        </w:rPr>
        <w:t>伊朗与中国清真饮食文化的比较</w:t>
      </w:r>
      <w:r>
        <w:rPr>
          <w:rFonts w:ascii="黑体" w:eastAsia="黑体" w:hAnsi="黑体" w:hint="eastAsia"/>
          <w:sz w:val="28"/>
        </w:rPr>
        <w:t>＿</w:t>
      </w:r>
    </w:p>
    <w:p w:rsidR="00E66FF3" w:rsidRDefault="00E66FF3" w:rsidP="00E66FF3">
      <w:pPr>
        <w:ind w:leftChars="85" w:left="178" w:firstLineChars="515" w:firstLine="1440"/>
        <w:rPr>
          <w:rFonts w:ascii="黑体" w:eastAsia="黑体"/>
          <w:sz w:val="28"/>
        </w:rPr>
      </w:pPr>
      <w:r>
        <w:rPr>
          <w:rFonts w:ascii="黑体" w:eastAsia="黑体" w:hint="eastAsia"/>
          <w:sz w:val="28"/>
        </w:rPr>
        <w:t>课题编号</w:t>
      </w:r>
      <w:r>
        <w:rPr>
          <w:rFonts w:ascii="黑体" w:eastAsia="黑体" w:hAnsi="黑体" w:hint="eastAsia"/>
          <w:sz w:val="28"/>
        </w:rPr>
        <w:t>＿＿</w:t>
      </w:r>
      <w:r w:rsidRPr="00E66FF3">
        <w:rPr>
          <w:rFonts w:ascii="黑体" w:eastAsia="黑体" w:hAnsi="黑体"/>
          <w:sz w:val="28"/>
        </w:rPr>
        <w:t>2018-h-194</w:t>
      </w:r>
      <w:r>
        <w:rPr>
          <w:rFonts w:ascii="黑体" w:eastAsia="黑体" w:hAnsi="黑体" w:hint="eastAsia"/>
          <w:sz w:val="28"/>
        </w:rPr>
        <w:t>＿＿</w:t>
      </w:r>
    </w:p>
    <w:p w:rsidR="00E66FF3" w:rsidRDefault="00E66FF3" w:rsidP="00E66FF3">
      <w:pPr>
        <w:ind w:leftChars="85" w:left="178" w:firstLineChars="515" w:firstLine="1440"/>
        <w:rPr>
          <w:rFonts w:ascii="黑体" w:eastAsia="黑体"/>
          <w:sz w:val="28"/>
        </w:rPr>
      </w:pPr>
      <w:r>
        <w:rPr>
          <w:rFonts w:ascii="黑体" w:eastAsia="黑体" w:hint="eastAsia"/>
          <w:sz w:val="28"/>
        </w:rPr>
        <w:t>负责人姓名</w:t>
      </w:r>
      <w:r>
        <w:rPr>
          <w:rFonts w:ascii="黑体" w:eastAsia="黑体" w:hAnsi="黑体" w:hint="eastAsia"/>
          <w:sz w:val="28"/>
        </w:rPr>
        <w:t>＿＿＿丁婉玉＿＿＿</w:t>
      </w:r>
    </w:p>
    <w:p w:rsidR="00E66FF3" w:rsidRDefault="00E66FF3" w:rsidP="00E66FF3">
      <w:pPr>
        <w:ind w:leftChars="85" w:left="178" w:firstLineChars="515" w:firstLine="1440"/>
        <w:rPr>
          <w:rFonts w:ascii="黑体" w:eastAsia="黑体"/>
          <w:sz w:val="28"/>
        </w:rPr>
      </w:pPr>
      <w:r>
        <w:rPr>
          <w:rFonts w:ascii="黑体" w:eastAsia="黑体" w:hint="eastAsia"/>
          <w:sz w:val="28"/>
        </w:rPr>
        <w:t>联系电话</w:t>
      </w:r>
      <w:r>
        <w:rPr>
          <w:rFonts w:ascii="黑体" w:eastAsia="黑体" w:hAnsi="黑体" w:hint="eastAsia"/>
          <w:sz w:val="28"/>
        </w:rPr>
        <w:t>＿＿＿1</w:t>
      </w:r>
      <w:r>
        <w:rPr>
          <w:rFonts w:ascii="黑体" w:eastAsia="黑体" w:hAnsi="黑体"/>
          <w:sz w:val="28"/>
        </w:rPr>
        <w:t>3021967988</w:t>
      </w:r>
      <w:r>
        <w:rPr>
          <w:rFonts w:ascii="黑体" w:eastAsia="黑体" w:hAnsi="黑体" w:hint="eastAsia"/>
          <w:sz w:val="28"/>
        </w:rPr>
        <w:t>＿＿＿</w:t>
      </w:r>
    </w:p>
    <w:p w:rsidR="00E66FF3" w:rsidRDefault="00E66FF3" w:rsidP="00E66FF3">
      <w:pPr>
        <w:ind w:leftChars="85" w:left="178" w:firstLineChars="515" w:firstLine="1440"/>
        <w:rPr>
          <w:rFonts w:ascii="黑体" w:eastAsia="黑体"/>
          <w:sz w:val="28"/>
        </w:rPr>
      </w:pPr>
      <w:r>
        <w:rPr>
          <w:rFonts w:ascii="黑体" w:eastAsia="黑体" w:hint="eastAsia"/>
          <w:sz w:val="28"/>
        </w:rPr>
        <w:t>电子邮件</w:t>
      </w:r>
      <w:r>
        <w:rPr>
          <w:rFonts w:ascii="黑体" w:eastAsia="黑体" w:hAnsi="黑体" w:hint="eastAsia"/>
          <w:sz w:val="28"/>
        </w:rPr>
        <w:t>＿＿＿1</w:t>
      </w:r>
      <w:r>
        <w:rPr>
          <w:rFonts w:ascii="黑体" w:eastAsia="黑体" w:hAnsi="黑体"/>
          <w:sz w:val="28"/>
        </w:rPr>
        <w:t>3021967988</w:t>
      </w:r>
      <w:r>
        <w:rPr>
          <w:rFonts w:ascii="黑体" w:eastAsia="黑体" w:hAnsi="黑体" w:hint="eastAsia"/>
          <w:sz w:val="28"/>
        </w:rPr>
        <w:t>@</w:t>
      </w:r>
      <w:r>
        <w:rPr>
          <w:rFonts w:ascii="黑体" w:eastAsia="黑体" w:hAnsi="黑体"/>
          <w:sz w:val="28"/>
        </w:rPr>
        <w:t>163.</w:t>
      </w:r>
      <w:r>
        <w:rPr>
          <w:rFonts w:ascii="黑体" w:eastAsia="黑体" w:hAnsi="黑体" w:hint="eastAsia"/>
          <w:sz w:val="28"/>
        </w:rPr>
        <w:t>co</w:t>
      </w:r>
      <w:r>
        <w:rPr>
          <w:rFonts w:ascii="黑体" w:eastAsia="黑体" w:hAnsi="黑体"/>
          <w:sz w:val="28"/>
        </w:rPr>
        <w:t>m</w:t>
      </w:r>
      <w:r>
        <w:rPr>
          <w:rFonts w:ascii="黑体" w:eastAsia="黑体" w:hAnsi="黑体" w:hint="eastAsia"/>
          <w:sz w:val="28"/>
        </w:rPr>
        <w:t>＿</w:t>
      </w:r>
    </w:p>
    <w:p w:rsidR="00E66FF3" w:rsidRDefault="00E66FF3" w:rsidP="00E66FF3">
      <w:pPr>
        <w:ind w:leftChars="85" w:left="178" w:firstLineChars="515" w:firstLine="1440"/>
        <w:rPr>
          <w:rFonts w:ascii="黑体" w:eastAsia="黑体" w:hAnsi="黑体"/>
          <w:sz w:val="28"/>
        </w:rPr>
      </w:pPr>
      <w:r>
        <w:rPr>
          <w:rFonts w:ascii="黑体" w:eastAsia="黑体" w:hint="eastAsia"/>
          <w:sz w:val="28"/>
        </w:rPr>
        <w:t>提交日期</w:t>
      </w:r>
      <w:r>
        <w:rPr>
          <w:rFonts w:ascii="黑体" w:eastAsia="黑体" w:hAnsi="黑体" w:hint="eastAsia"/>
          <w:sz w:val="28"/>
        </w:rPr>
        <w:t>＿＿＿2</w:t>
      </w:r>
      <w:r>
        <w:rPr>
          <w:rFonts w:ascii="黑体" w:eastAsia="黑体" w:hAnsi="黑体"/>
          <w:sz w:val="28"/>
        </w:rPr>
        <w:t>018.09.24</w:t>
      </w:r>
      <w:r>
        <w:rPr>
          <w:rFonts w:ascii="黑体" w:eastAsia="黑体" w:hAnsi="黑体" w:hint="eastAsia"/>
          <w:sz w:val="28"/>
        </w:rPr>
        <w:t>＿＿＿</w:t>
      </w:r>
    </w:p>
    <w:p w:rsidR="00E66FF3" w:rsidRDefault="00E66FF3" w:rsidP="00E66FF3">
      <w:pPr>
        <w:ind w:leftChars="85" w:left="178" w:firstLineChars="515" w:firstLine="1440"/>
        <w:rPr>
          <w:rFonts w:ascii="黑体" w:eastAsia="黑体"/>
          <w:sz w:val="28"/>
        </w:rPr>
      </w:pPr>
    </w:p>
    <w:p w:rsidR="00E66FF3" w:rsidRDefault="00E66FF3" w:rsidP="00E66FF3">
      <w:pPr>
        <w:jc w:val="center"/>
        <w:rPr>
          <w:rFonts w:ascii="宋体" w:hAnsi="宋体"/>
          <w:sz w:val="32"/>
          <w:szCs w:val="32"/>
        </w:rPr>
      </w:pPr>
      <w:r>
        <w:rPr>
          <w:rFonts w:ascii="宋体" w:hAnsi="宋体" w:hint="eastAsia"/>
          <w:sz w:val="32"/>
          <w:szCs w:val="32"/>
        </w:rPr>
        <w:t>共青团对外经济贸易大学委员会制表</w:t>
      </w:r>
    </w:p>
    <w:p w:rsidR="00E66FF3" w:rsidRDefault="00E66FF3" w:rsidP="00E66FF3">
      <w:pPr>
        <w:spacing w:line="500" w:lineRule="exact"/>
        <w:jc w:val="center"/>
        <w:rPr>
          <w:rFonts w:eastAsia="黑体"/>
          <w:b/>
          <w:spacing w:val="32"/>
          <w:sz w:val="36"/>
        </w:rPr>
      </w:pPr>
    </w:p>
    <w:p w:rsidR="00E66FF3" w:rsidRDefault="00E66FF3" w:rsidP="00E66FF3">
      <w:pPr>
        <w:spacing w:line="500" w:lineRule="exact"/>
        <w:jc w:val="center"/>
        <w:rPr>
          <w:rFonts w:eastAsia="黑体"/>
          <w:b/>
          <w:spacing w:val="32"/>
          <w:sz w:val="36"/>
        </w:rPr>
      </w:pPr>
    </w:p>
    <w:p w:rsidR="00E66FF3" w:rsidRDefault="00E66FF3" w:rsidP="00E66FF3"/>
    <w:p w:rsidR="00E66FF3" w:rsidRDefault="00E66FF3" w:rsidP="00B6066F">
      <w:pPr>
        <w:spacing w:line="320" w:lineRule="atLeast"/>
        <w:jc w:val="center"/>
        <w:rPr>
          <w:rFonts w:ascii="黑体" w:eastAsia="黑体" w:hAnsi="黑体"/>
          <w:sz w:val="44"/>
          <w:szCs w:val="44"/>
        </w:rPr>
      </w:pPr>
    </w:p>
    <w:p w:rsidR="00E66FF3" w:rsidRDefault="00E66FF3" w:rsidP="00B6066F">
      <w:pPr>
        <w:spacing w:line="320" w:lineRule="atLeast"/>
        <w:jc w:val="center"/>
        <w:rPr>
          <w:rFonts w:ascii="黑体" w:eastAsia="黑体" w:hAnsi="黑体"/>
          <w:sz w:val="44"/>
          <w:szCs w:val="44"/>
        </w:rPr>
      </w:pPr>
    </w:p>
    <w:p w:rsidR="00E66FF3" w:rsidRPr="00E66FF3" w:rsidRDefault="00E66FF3" w:rsidP="00B6066F">
      <w:pPr>
        <w:spacing w:line="320" w:lineRule="atLeast"/>
        <w:jc w:val="center"/>
        <w:rPr>
          <w:rFonts w:ascii="黑体" w:eastAsia="黑体" w:hAnsi="黑体"/>
          <w:sz w:val="44"/>
          <w:szCs w:val="44"/>
        </w:rPr>
      </w:pPr>
    </w:p>
    <w:p w:rsidR="00B6066F" w:rsidRDefault="00B6066F" w:rsidP="00B6066F">
      <w:pPr>
        <w:spacing w:line="320" w:lineRule="atLeast"/>
        <w:jc w:val="center"/>
        <w:rPr>
          <w:rFonts w:ascii="黑体" w:eastAsia="黑体" w:hAnsi="黑体"/>
          <w:sz w:val="44"/>
          <w:szCs w:val="44"/>
        </w:rPr>
      </w:pPr>
      <w:r w:rsidRPr="00B6066F">
        <w:rPr>
          <w:rFonts w:ascii="黑体" w:eastAsia="黑体" w:hAnsi="黑体" w:hint="eastAsia"/>
          <w:sz w:val="44"/>
          <w:szCs w:val="44"/>
        </w:rPr>
        <w:lastRenderedPageBreak/>
        <w:t>伊朗与中国清真饮食文化的比较</w:t>
      </w:r>
    </w:p>
    <w:p w:rsidR="00F95E53" w:rsidRDefault="00F95E53" w:rsidP="00B6066F">
      <w:pPr>
        <w:spacing w:line="320" w:lineRule="atLeast"/>
        <w:jc w:val="center"/>
        <w:rPr>
          <w:rFonts w:ascii="宋体" w:eastAsia="宋体" w:hAnsi="宋体"/>
          <w:sz w:val="24"/>
          <w:szCs w:val="24"/>
        </w:rPr>
      </w:pPr>
    </w:p>
    <w:p w:rsidR="00B6066F" w:rsidRPr="00B6066F" w:rsidRDefault="00072134" w:rsidP="00B6066F">
      <w:pPr>
        <w:spacing w:line="320" w:lineRule="atLeast"/>
        <w:jc w:val="center"/>
        <w:rPr>
          <w:rFonts w:ascii="宋体" w:eastAsia="宋体" w:hAnsi="宋体"/>
          <w:sz w:val="24"/>
          <w:szCs w:val="24"/>
        </w:rPr>
      </w:pPr>
      <w:bookmarkStart w:id="0" w:name="_GoBack"/>
      <w:bookmarkEnd w:id="0"/>
      <w:r w:rsidRPr="00B6066F">
        <w:rPr>
          <w:rFonts w:ascii="宋体" w:eastAsia="宋体" w:hAnsi="宋体"/>
          <w:sz w:val="24"/>
          <w:szCs w:val="24"/>
        </w:rPr>
        <w:t xml:space="preserve"> </w:t>
      </w:r>
      <w:r w:rsidR="00B6066F" w:rsidRPr="00B6066F">
        <w:rPr>
          <w:rFonts w:ascii="宋体" w:eastAsia="宋体" w:hAnsi="宋体"/>
          <w:sz w:val="24"/>
          <w:szCs w:val="24"/>
        </w:rPr>
        <w:t>(</w:t>
      </w:r>
      <w:r w:rsidR="00B6066F" w:rsidRPr="00B6066F">
        <w:rPr>
          <w:rFonts w:ascii="宋体" w:eastAsia="宋体" w:hAnsi="宋体" w:hint="eastAsia"/>
          <w:sz w:val="24"/>
          <w:szCs w:val="24"/>
        </w:rPr>
        <w:t xml:space="preserve">对外经济贸易大学外语学院 北京 </w:t>
      </w:r>
      <w:r w:rsidR="00B6066F">
        <w:rPr>
          <w:rFonts w:ascii="宋体" w:eastAsia="宋体" w:hAnsi="宋体"/>
          <w:sz w:val="24"/>
          <w:szCs w:val="24"/>
        </w:rPr>
        <w:t>100020</w:t>
      </w:r>
      <w:r w:rsidR="00B6066F">
        <w:rPr>
          <w:rFonts w:ascii="宋体" w:eastAsia="宋体" w:hAnsi="宋体" w:hint="eastAsia"/>
          <w:sz w:val="24"/>
          <w:szCs w:val="24"/>
        </w:rPr>
        <w:t>)</w:t>
      </w:r>
    </w:p>
    <w:p w:rsidR="00F95E53" w:rsidRDefault="00F95E53" w:rsidP="00B6066F">
      <w:pPr>
        <w:spacing w:line="320" w:lineRule="atLeast"/>
        <w:rPr>
          <w:rFonts w:ascii="宋体" w:eastAsia="宋体" w:hAnsi="宋体"/>
          <w:b/>
          <w:bCs/>
          <w:sz w:val="18"/>
          <w:szCs w:val="18"/>
        </w:rPr>
      </w:pPr>
    </w:p>
    <w:p w:rsidR="00B6066F" w:rsidRPr="00B135EF" w:rsidRDefault="00B6066F" w:rsidP="00B6066F">
      <w:pPr>
        <w:spacing w:line="320" w:lineRule="atLeast"/>
        <w:rPr>
          <w:rFonts w:ascii="宋体" w:eastAsia="宋体" w:hAnsi="宋体"/>
          <w:sz w:val="18"/>
          <w:szCs w:val="18"/>
        </w:rPr>
      </w:pPr>
      <w:r w:rsidRPr="00B6066F">
        <w:rPr>
          <w:rFonts w:ascii="宋体" w:eastAsia="宋体" w:hAnsi="宋体" w:hint="eastAsia"/>
          <w:b/>
          <w:bCs/>
          <w:sz w:val="18"/>
          <w:szCs w:val="18"/>
        </w:rPr>
        <w:t>摘要：</w:t>
      </w:r>
      <w:r w:rsidRPr="00B135EF">
        <w:rPr>
          <w:rFonts w:ascii="宋体" w:eastAsia="宋体" w:hAnsi="宋体" w:hint="eastAsia"/>
          <w:sz w:val="18"/>
          <w:szCs w:val="18"/>
        </w:rPr>
        <w:t>国家一带一路倡议的提出，促进了许多沿线国家与中国的经济文化交流与合作。其中饮食文化也是至关重要的一部分。伊朗自古以来就与中国建立了友好合作关系，自唐朝波斯商人进入中国以后，中国信仰伊斯兰教的民众逐渐形成了一个特殊的民族—回族。但是由于两国的地理和人文环境的差异，清真饮食在这两个国家也形成了截然不同的风格与特色。本文旨在研究中国与伊朗两国清真饮食的异同，将通过清真饮食文化的内涵，两国饮食清真饮食文化交流的历史，两国各自的清真饮食特色和产生发展的背景，相似性与差异性以及伊朗清真菜在中国发展的前景五个方面，具体阐述中国与伊朗两国清真饮食文化的渊源以及未来的发展，借此研究填补国内此方面的空白，为两国的友好往来牵线引路，助力丝绸之路国家的发展。</w:t>
      </w:r>
    </w:p>
    <w:p w:rsidR="00B6066F" w:rsidRDefault="00B6066F" w:rsidP="00B6066F">
      <w:pPr>
        <w:spacing w:line="320" w:lineRule="atLeast"/>
        <w:rPr>
          <w:rFonts w:ascii="宋体" w:eastAsia="宋体" w:hAnsi="宋体"/>
          <w:szCs w:val="21"/>
        </w:rPr>
      </w:pPr>
      <w:r w:rsidRPr="00B135EF">
        <w:rPr>
          <w:rFonts w:ascii="宋体" w:eastAsia="宋体" w:hAnsi="宋体" w:hint="eastAsia"/>
          <w:b/>
          <w:bCs/>
          <w:sz w:val="18"/>
          <w:szCs w:val="18"/>
        </w:rPr>
        <w:t>关键词：</w:t>
      </w:r>
      <w:r w:rsidRPr="00B135EF">
        <w:rPr>
          <w:rFonts w:ascii="宋体" w:eastAsia="宋体" w:hAnsi="宋体" w:hint="eastAsia"/>
          <w:sz w:val="18"/>
          <w:szCs w:val="18"/>
        </w:rPr>
        <w:t>清真饮食</w:t>
      </w:r>
      <w:r w:rsidRPr="00B135EF">
        <w:rPr>
          <w:rFonts w:ascii="宋体" w:eastAsia="宋体" w:hAnsi="宋体"/>
          <w:sz w:val="18"/>
          <w:szCs w:val="18"/>
        </w:rPr>
        <w:t xml:space="preserve"> 伊朗 差异性 相似性</w:t>
      </w:r>
    </w:p>
    <w:p w:rsidR="008F69E2" w:rsidRPr="00B135EF" w:rsidRDefault="0041569B" w:rsidP="00F95E53">
      <w:pPr>
        <w:spacing w:line="320" w:lineRule="atLeast"/>
        <w:ind w:firstLineChars="200" w:firstLine="419"/>
        <w:rPr>
          <w:rFonts w:ascii="宋体" w:eastAsia="宋体" w:hAnsi="宋体"/>
          <w:szCs w:val="21"/>
        </w:rPr>
      </w:pPr>
      <w:r w:rsidRPr="00B135EF">
        <w:rPr>
          <w:rFonts w:ascii="宋体" w:eastAsia="宋体" w:hAnsi="宋体" w:hint="eastAsia"/>
          <w:szCs w:val="21"/>
        </w:rPr>
        <w:t>从张骞出使西域开始，东西方的历史纽带渐渐延伸，跨越漫漫黄沙，历经疾风骤雨，春华秋实，一个个四季的轮回见证了中国与伊朗几千年来的深厚情谊。伊朗博物馆所陈列的青花瓷，中国博物馆内写满波斯语的帛书，文化上的交流十分频繁。自古以来中国人就说“民以食为天”，其实这是一种普世的观念，人是铁，饭是钢，没有生理上的满足与支持就谈不上进行各种</w:t>
      </w:r>
      <w:r w:rsidR="00C91A87" w:rsidRPr="00B135EF">
        <w:rPr>
          <w:rFonts w:ascii="宋体" w:eastAsia="宋体" w:hAnsi="宋体" w:hint="eastAsia"/>
          <w:szCs w:val="21"/>
        </w:rPr>
        <w:t>各样的生产活动。对于伊朗来说，这一点也是非常重要的，两国的饮食文化交流其实自唐朝就已经开始了，今日在中伊两国民众的日常饮食中还是能找到彼此的痕迹。</w:t>
      </w:r>
    </w:p>
    <w:p w:rsidR="00F95E53" w:rsidRPr="00B135EF" w:rsidRDefault="00C91A87" w:rsidP="00F95E53">
      <w:pPr>
        <w:spacing w:line="320" w:lineRule="atLeast"/>
        <w:ind w:firstLineChars="200" w:firstLine="419"/>
        <w:rPr>
          <w:rFonts w:ascii="宋体" w:eastAsia="宋体" w:hAnsi="宋体"/>
          <w:noProof/>
          <w:szCs w:val="21"/>
        </w:rPr>
      </w:pPr>
      <w:r w:rsidRPr="00B135EF">
        <w:rPr>
          <w:rFonts w:ascii="宋体" w:eastAsia="宋体" w:hAnsi="宋体" w:hint="eastAsia"/>
          <w:szCs w:val="21"/>
        </w:rPr>
        <w:t>本文将从清真饮食文化的内涵，</w:t>
      </w:r>
      <w:r w:rsidR="00D44BA0" w:rsidRPr="00B135EF">
        <w:rPr>
          <w:rFonts w:ascii="宋体" w:eastAsia="宋体" w:hAnsi="宋体" w:hint="eastAsia"/>
          <w:szCs w:val="21"/>
        </w:rPr>
        <w:t>两国饮食清真饮食文化交流的历史，两国各自的清真饮食特色和</w:t>
      </w:r>
      <w:r w:rsidRPr="00B135EF">
        <w:rPr>
          <w:rFonts w:ascii="宋体" w:eastAsia="宋体" w:hAnsi="宋体" w:hint="eastAsia"/>
          <w:szCs w:val="21"/>
        </w:rPr>
        <w:t>产生发展的背景，相似性与差异性以及伊朗清真菜在中国发展的前景</w:t>
      </w:r>
      <w:r w:rsidR="00D44BA0" w:rsidRPr="00B135EF">
        <w:rPr>
          <w:rFonts w:ascii="宋体" w:eastAsia="宋体" w:hAnsi="宋体" w:hint="eastAsia"/>
          <w:szCs w:val="21"/>
        </w:rPr>
        <w:t>五</w:t>
      </w:r>
      <w:r w:rsidRPr="00B135EF">
        <w:rPr>
          <w:rFonts w:ascii="宋体" w:eastAsia="宋体" w:hAnsi="宋体" w:hint="eastAsia"/>
          <w:szCs w:val="21"/>
        </w:rPr>
        <w:t>个方面，具体阐述中国与伊朗两国清真饮食文化的渊源以及未来的发展，借此研究填补国内此方面的</w:t>
      </w:r>
      <w:r w:rsidRPr="00B135EF">
        <w:rPr>
          <w:rFonts w:ascii="宋体" w:eastAsia="宋体" w:hAnsi="宋体" w:hint="eastAsia"/>
          <w:noProof/>
          <w:szCs w:val="21"/>
        </w:rPr>
        <w:t>空白，为两国的友好往来牵线引路，助力丝绸之路国家的发展。</w:t>
      </w:r>
    </w:p>
    <w:p w:rsidR="00F95E53" w:rsidRPr="00F95E53" w:rsidRDefault="00F95E53" w:rsidP="00F95E53">
      <w:pPr>
        <w:spacing w:line="320" w:lineRule="atLeast"/>
        <w:ind w:firstLineChars="200" w:firstLine="479"/>
        <w:rPr>
          <w:rFonts w:ascii="宋体" w:eastAsia="宋体" w:hAnsi="宋体"/>
          <w:sz w:val="24"/>
          <w:szCs w:val="24"/>
        </w:rPr>
      </w:pPr>
      <w:r w:rsidRPr="00F95E53">
        <w:rPr>
          <w:rFonts w:ascii="宋体" w:eastAsia="宋体" w:hAnsi="宋体" w:hint="eastAsia"/>
          <w:sz w:val="24"/>
          <w:szCs w:val="24"/>
        </w:rPr>
        <w:t>一</w:t>
      </w:r>
      <w:r w:rsidR="00B135EF" w:rsidRPr="00F95E53">
        <w:rPr>
          <w:rFonts w:ascii="宋体" w:eastAsia="宋体" w:hAnsi="宋体" w:hint="eastAsia"/>
          <w:sz w:val="24"/>
          <w:szCs w:val="24"/>
        </w:rPr>
        <w:t xml:space="preserve"> </w:t>
      </w:r>
      <w:r w:rsidR="00C91A87" w:rsidRPr="00F95E53">
        <w:rPr>
          <w:rFonts w:ascii="宋体" w:eastAsia="宋体" w:hAnsi="宋体" w:hint="eastAsia"/>
          <w:sz w:val="24"/>
          <w:szCs w:val="24"/>
        </w:rPr>
        <w:t>清真饮食的内涵</w:t>
      </w:r>
    </w:p>
    <w:p w:rsidR="00C91A87" w:rsidRPr="00B135EF" w:rsidRDefault="00E02C1C" w:rsidP="00F95E53">
      <w:pPr>
        <w:spacing w:line="320" w:lineRule="atLeast"/>
        <w:ind w:firstLineChars="200" w:firstLine="419"/>
        <w:rPr>
          <w:rFonts w:ascii="宋体" w:eastAsia="宋体" w:hAnsi="宋体"/>
          <w:szCs w:val="21"/>
        </w:rPr>
      </w:pPr>
      <w:r w:rsidRPr="00B135EF">
        <w:rPr>
          <w:rFonts w:ascii="宋体" w:eastAsia="宋体" w:hAnsi="宋体" w:hint="eastAsia"/>
          <w:szCs w:val="21"/>
        </w:rPr>
        <w:t>《古兰经》记载</w:t>
      </w:r>
      <w:r w:rsidR="00B30CEC" w:rsidRPr="00B135EF">
        <w:rPr>
          <w:rFonts w:ascii="宋体" w:eastAsia="宋体" w:hAnsi="宋体" w:hint="eastAsia"/>
          <w:szCs w:val="21"/>
        </w:rPr>
        <w:t>：</w:t>
      </w:r>
      <w:r w:rsidR="00B30CEC" w:rsidRPr="00B135EF">
        <w:rPr>
          <w:rFonts w:ascii="宋体" w:eastAsia="宋体" w:hAnsi="宋体"/>
          <w:szCs w:val="21"/>
        </w:rPr>
        <w:t>“禁止你们吃自死物、血液、猪肉,以及诵非真主之名而宰杀的、勒死的、捶死的、跌死的、 死的、野兽 吃剩的动物,但宰后才死的,仍然可吃; 禁止你们吃在神石上宰杀的; 禁止你们求签,那是罪恶”。“你们在受戒期间,或在禁地境内,不要宰杀所获的飞禽走兽。你们谁故意宰杀,谁应以相当的牲畜赎罪,那只牲畜,须经你们中的两个公正人加以审定后,送到克尔白去作供物,或纳罚金, 即施舍(几个) 贫民一日的口粮”</w:t>
      </w:r>
      <w:r w:rsidR="00253108" w:rsidRPr="00B135EF">
        <w:rPr>
          <w:rStyle w:val="aa"/>
          <w:rFonts w:ascii="宋体" w:eastAsia="宋体" w:hAnsi="宋体"/>
          <w:szCs w:val="21"/>
        </w:rPr>
        <w:footnoteReference w:id="1"/>
      </w:r>
      <w:r w:rsidR="00B30CEC" w:rsidRPr="00B135EF">
        <w:rPr>
          <w:rFonts w:ascii="宋体" w:eastAsia="宋体" w:hAnsi="宋体"/>
          <w:szCs w:val="21"/>
        </w:rPr>
        <w:t>。“你说:在我所受的启示里, 我不能发现任何人所不得吃的食物; 除非是自死物,或流出的血液,或猪肉——因为它们确是不洁的——或是诵非真主之名而宰的犯罪物”</w:t>
      </w:r>
      <w:r w:rsidR="00253108" w:rsidRPr="00B135EF">
        <w:rPr>
          <w:rStyle w:val="aa"/>
          <w:rFonts w:ascii="宋体" w:eastAsia="宋体" w:hAnsi="宋体"/>
          <w:szCs w:val="21"/>
        </w:rPr>
        <w:footnoteReference w:id="2"/>
      </w:r>
      <w:r w:rsidR="00B30CEC" w:rsidRPr="00B135EF">
        <w:rPr>
          <w:rFonts w:ascii="宋体" w:eastAsia="宋体" w:hAnsi="宋体"/>
          <w:szCs w:val="21"/>
        </w:rPr>
        <w:t>。“准许他们吃佳美的 食物,禁戒他们吃污秽的食物”</w:t>
      </w:r>
      <w:r w:rsidR="00253108" w:rsidRPr="00B135EF">
        <w:rPr>
          <w:rStyle w:val="aa"/>
          <w:rFonts w:ascii="宋体" w:eastAsia="宋体" w:hAnsi="宋体"/>
          <w:szCs w:val="21"/>
        </w:rPr>
        <w:footnoteReference w:id="3"/>
      </w:r>
      <w:r w:rsidR="00B30CEC" w:rsidRPr="00B135EF">
        <w:rPr>
          <w:rFonts w:ascii="宋体" w:eastAsia="宋体" w:hAnsi="宋体" w:hint="eastAsia"/>
          <w:szCs w:val="21"/>
        </w:rPr>
        <w:t>。</w:t>
      </w:r>
      <w:r w:rsidRPr="00B135EF">
        <w:rPr>
          <w:rFonts w:ascii="宋体" w:eastAsia="宋体" w:hAnsi="宋体" w:hint="eastAsia"/>
          <w:szCs w:val="21"/>
        </w:rPr>
        <w:t>这是出自伊斯兰教圣典对于清真饮食的解释，伊朗自</w:t>
      </w:r>
      <w:r w:rsidRPr="008158D7">
        <w:rPr>
          <w:rFonts w:ascii="Times New Roman" w:eastAsia="宋体" w:hAnsi="Times New Roman" w:cs="Times New Roman"/>
          <w:szCs w:val="21"/>
        </w:rPr>
        <w:t>1979</w:t>
      </w:r>
      <w:r w:rsidRPr="00B135EF">
        <w:rPr>
          <w:rFonts w:ascii="宋体" w:eastAsia="宋体" w:hAnsi="宋体" w:hint="eastAsia"/>
          <w:szCs w:val="21"/>
        </w:rPr>
        <w:t>年伊朗兰革命之后，举国上下高达</w:t>
      </w:r>
      <w:r w:rsidRPr="008158D7">
        <w:rPr>
          <w:rFonts w:asciiTheme="majorBidi" w:eastAsia="宋体" w:hAnsiTheme="majorBidi" w:cstheme="majorBidi"/>
          <w:szCs w:val="21"/>
        </w:rPr>
        <w:t>90%</w:t>
      </w:r>
      <w:r w:rsidRPr="00B135EF">
        <w:rPr>
          <w:rFonts w:ascii="宋体" w:eastAsia="宋体" w:hAnsi="宋体" w:hint="eastAsia"/>
          <w:szCs w:val="21"/>
        </w:rPr>
        <w:t>以上的人口皆是伊斯兰教什叶派的信徒，所以他们也以《古兰经》中的训诫为日常饮食的规范。而其实在信奉伊斯兰教的中东国家之中，他们称清真饮食为“</w:t>
      </w:r>
      <w:r w:rsidR="00CA6A84" w:rsidRPr="00B135EF">
        <w:rPr>
          <w:rFonts w:ascii="宋体" w:eastAsia="宋体" w:hAnsi="宋体" w:hint="cs"/>
          <w:szCs w:val="21"/>
          <w:rtl/>
          <w:lang w:bidi="fa-IR"/>
        </w:rPr>
        <w:t>حالا</w:t>
      </w:r>
      <w:r w:rsidRPr="00B135EF">
        <w:rPr>
          <w:rFonts w:ascii="宋体" w:eastAsia="宋体" w:hAnsi="宋体" w:hint="eastAsia"/>
          <w:szCs w:val="21"/>
        </w:rPr>
        <w:t>”</w:t>
      </w:r>
      <w:r w:rsidR="00CA6A84" w:rsidRPr="00B135EF">
        <w:rPr>
          <w:rFonts w:ascii="宋体" w:eastAsia="宋体" w:hAnsi="宋体" w:hint="eastAsia"/>
          <w:szCs w:val="21"/>
        </w:rPr>
        <w:t>，这个词的真正意义为“合法的”，这里的法也就是伊斯兰教义。</w:t>
      </w:r>
    </w:p>
    <w:p w:rsidR="00CA6A84" w:rsidRPr="00B135EF" w:rsidRDefault="00CA6A84" w:rsidP="00F95E53">
      <w:pPr>
        <w:spacing w:line="320" w:lineRule="atLeast"/>
        <w:ind w:firstLineChars="200" w:firstLine="419"/>
        <w:rPr>
          <w:rFonts w:ascii="宋体" w:eastAsia="宋体" w:hAnsi="宋体"/>
          <w:szCs w:val="21"/>
        </w:rPr>
      </w:pPr>
      <w:r w:rsidRPr="00B135EF">
        <w:rPr>
          <w:rFonts w:ascii="宋体" w:eastAsia="宋体" w:hAnsi="宋体" w:hint="eastAsia"/>
          <w:szCs w:val="21"/>
        </w:rPr>
        <w:t>那么中国为什么会称合乎伊斯兰教义的饮食为“清真”呢，追根溯源，要从唐朝诗人李白“圣代复元古</w:t>
      </w:r>
      <w:r w:rsidRPr="00B135EF">
        <w:rPr>
          <w:rFonts w:ascii="宋体" w:eastAsia="宋体" w:hAnsi="宋体"/>
          <w:szCs w:val="21"/>
        </w:rPr>
        <w:t xml:space="preserve"> , 垂衣贵清真</w:t>
      </w:r>
      <w:r w:rsidRPr="00B135EF">
        <w:rPr>
          <w:rFonts w:ascii="宋体" w:eastAsia="宋体" w:hAnsi="宋体" w:hint="eastAsia"/>
          <w:szCs w:val="21"/>
        </w:rPr>
        <w:t>”这句诗说起，其实当时这并不是伊斯兰教的专用词。它的本意是指自然质朴，清则净，真则纯。</w:t>
      </w:r>
      <w:r w:rsidR="00253108" w:rsidRPr="00B135EF">
        <w:rPr>
          <w:rStyle w:val="aa"/>
          <w:rFonts w:ascii="宋体" w:eastAsia="宋体" w:hAnsi="宋体"/>
          <w:szCs w:val="21"/>
        </w:rPr>
        <w:footnoteReference w:id="4"/>
      </w:r>
      <w:r w:rsidRPr="00B135EF">
        <w:rPr>
          <w:rFonts w:ascii="宋体" w:eastAsia="宋体" w:hAnsi="宋体" w:hint="eastAsia"/>
          <w:szCs w:val="21"/>
        </w:rPr>
        <w:t>宋元以来</w:t>
      </w:r>
      <w:r w:rsidRPr="00B135EF">
        <w:rPr>
          <w:rFonts w:ascii="宋体" w:eastAsia="宋体" w:hAnsi="宋体"/>
          <w:szCs w:val="21"/>
        </w:rPr>
        <w:t>,伊斯兰教宗教家们一直在汉文中挑选和使用适当的字眼来表达伊斯兰教教义和内容,因此,“清”、“真”、“净”、“觉”等词汇被频繁使用。到了明代中叶,回族地区的伊斯兰教才逐渐“垄断”了“清真”一词,并赋予其新的涵义。明清时,我国早期伊斯兰汉学家王岱舆撰写的《正教真诠》一书对清真才有了符合教义的解释: “纯洁无染之谓清,诚一不二之为真”。其又曰: “不拜象,灭诸邪,故谓之</w:t>
      </w:r>
      <w:r w:rsidRPr="00B135EF">
        <w:rPr>
          <w:rFonts w:ascii="宋体" w:eastAsia="宋体" w:hAnsi="宋体"/>
          <w:szCs w:val="21"/>
        </w:rPr>
        <w:lastRenderedPageBreak/>
        <w:t>清; 尊独一,不二主,故谓之真”。其又在《清真大学》中曰: “盖教(指伊斯兰教)本清则净,本真则正。清净则无垢不污,真正则不偏</w:t>
      </w:r>
      <w:r w:rsidRPr="00B135EF">
        <w:rPr>
          <w:rFonts w:ascii="宋体" w:eastAsia="宋体" w:hAnsi="宋体" w:hint="eastAsia"/>
          <w:szCs w:val="21"/>
        </w:rPr>
        <w:t>不倚”。</w:t>
      </w:r>
      <w:r w:rsidR="00063487" w:rsidRPr="00B135EF">
        <w:rPr>
          <w:rStyle w:val="aa"/>
          <w:rFonts w:ascii="宋体" w:eastAsia="宋体" w:hAnsi="宋体"/>
          <w:szCs w:val="21"/>
        </w:rPr>
        <w:footnoteReference w:id="5"/>
      </w:r>
    </w:p>
    <w:p w:rsidR="00DC5754" w:rsidRPr="00B135EF" w:rsidRDefault="00DC5754" w:rsidP="00F95E53">
      <w:pPr>
        <w:spacing w:line="320" w:lineRule="atLeast"/>
        <w:ind w:firstLineChars="200" w:firstLine="419"/>
        <w:rPr>
          <w:rFonts w:ascii="宋体" w:eastAsia="宋体" w:hAnsi="宋体"/>
          <w:szCs w:val="21"/>
        </w:rPr>
      </w:pPr>
      <w:r w:rsidRPr="00B135EF">
        <w:rPr>
          <w:rFonts w:ascii="宋体" w:eastAsia="宋体" w:hAnsi="宋体" w:hint="eastAsia"/>
          <w:szCs w:val="21"/>
        </w:rPr>
        <w:t>后来我国著名学者马坚也做出了总结，让“清真”二字的内涵更加丰富。伊斯兰教一直都崇尚净与纯，日常饮食更是力求干净卫生。猪是畜生之中最不爱干净的动物，而且一般容易患病，患有旋毛虫病的猪不易清洁和消毒，其他蛔虫以及大肠杆菌等传播繁衍也多是以猪为媒介。动物的死亡必有原因，或是衰老，或是疾病，这二者食之都是有害于人类健康的。血液其实也是有毒的，其实血液是由少量有益于身体的物质和多量有害于身体的物质混合而成的，所以在伊斯兰教饮食中也是不允许食用的。我国的先贤其实早有预料，</w:t>
      </w:r>
      <w:r w:rsidR="00F53471" w:rsidRPr="00B135EF">
        <w:rPr>
          <w:rFonts w:ascii="宋体" w:eastAsia="宋体" w:hAnsi="宋体" w:hint="eastAsia"/>
          <w:szCs w:val="21"/>
        </w:rPr>
        <w:t>“</w:t>
      </w:r>
      <w:r w:rsidRPr="00B135EF">
        <w:rPr>
          <w:rFonts w:ascii="宋体" w:eastAsia="宋体" w:hAnsi="宋体" w:hint="eastAsia"/>
          <w:szCs w:val="21"/>
        </w:rPr>
        <w:t>猪肉久食</w:t>
      </w:r>
      <w:r w:rsidR="003B7F35" w:rsidRPr="00B135EF">
        <w:rPr>
          <w:rFonts w:ascii="宋体" w:eastAsia="宋体" w:hAnsi="宋体" w:hint="eastAsia"/>
          <w:szCs w:val="21"/>
        </w:rPr>
        <w:t>，令人少子精，发宿病。</w:t>
      </w:r>
      <w:r w:rsidR="00F53471" w:rsidRPr="00B135EF">
        <w:rPr>
          <w:rFonts w:ascii="宋体" w:eastAsia="宋体" w:hAnsi="宋体" w:hint="eastAsia"/>
          <w:szCs w:val="21"/>
        </w:rPr>
        <w:t>”</w:t>
      </w:r>
      <w:r w:rsidR="00F53471" w:rsidRPr="00B135EF">
        <w:rPr>
          <w:rStyle w:val="aa"/>
          <w:rFonts w:ascii="宋体" w:eastAsia="宋体" w:hAnsi="宋体"/>
          <w:szCs w:val="21"/>
        </w:rPr>
        <w:footnoteReference w:id="6"/>
      </w:r>
      <w:r w:rsidR="00F53471" w:rsidRPr="00B135EF">
        <w:rPr>
          <w:rFonts w:ascii="宋体" w:eastAsia="宋体" w:hAnsi="宋体" w:hint="eastAsia"/>
          <w:szCs w:val="21"/>
        </w:rPr>
        <w:t>“</w:t>
      </w:r>
      <w:r w:rsidR="003B7F35" w:rsidRPr="00B135EF">
        <w:rPr>
          <w:rFonts w:ascii="宋体" w:eastAsia="宋体" w:hAnsi="宋体" w:hint="eastAsia"/>
          <w:szCs w:val="21"/>
        </w:rPr>
        <w:t>北猪味薄，煮之汁精；南猪味厚，煮之汁浓，毒尤甚。</w:t>
      </w:r>
      <w:r w:rsidR="00F53471" w:rsidRPr="00B135EF">
        <w:rPr>
          <w:rFonts w:ascii="宋体" w:eastAsia="宋体" w:hAnsi="宋体" w:hint="eastAsia"/>
          <w:szCs w:val="21"/>
        </w:rPr>
        <w:t>”</w:t>
      </w:r>
      <w:r w:rsidR="00F53471" w:rsidRPr="00B135EF">
        <w:rPr>
          <w:rStyle w:val="aa"/>
          <w:rFonts w:ascii="宋体" w:eastAsia="宋体" w:hAnsi="宋体"/>
          <w:szCs w:val="21"/>
        </w:rPr>
        <w:footnoteReference w:id="7"/>
      </w:r>
      <w:r w:rsidR="003B7F35" w:rsidRPr="00B135EF">
        <w:rPr>
          <w:rFonts w:ascii="宋体" w:eastAsia="宋体" w:hAnsi="宋体" w:hint="eastAsia"/>
          <w:szCs w:val="21"/>
        </w:rPr>
        <w:t>由此也不难看出，古人为何选择“清真”二字来定义伊斯兰教传来的饮食。</w:t>
      </w:r>
    </w:p>
    <w:p w:rsidR="00B30CEC" w:rsidRPr="00B135EF" w:rsidRDefault="00B30CEC" w:rsidP="00F95E53">
      <w:pPr>
        <w:spacing w:line="320" w:lineRule="atLeast"/>
        <w:rPr>
          <w:rFonts w:ascii="宋体" w:eastAsia="宋体" w:hAnsi="宋体"/>
          <w:szCs w:val="21"/>
        </w:rPr>
      </w:pPr>
      <w:r w:rsidRPr="00B135EF">
        <w:rPr>
          <w:rFonts w:ascii="宋体" w:eastAsia="宋体" w:hAnsi="宋体" w:hint="eastAsia"/>
          <w:szCs w:val="21"/>
        </w:rPr>
        <w:t>现在</w:t>
      </w:r>
      <w:r w:rsidRPr="00B135EF">
        <w:rPr>
          <w:rFonts w:ascii="宋体" w:eastAsia="宋体" w:hAnsi="宋体"/>
          <w:szCs w:val="21"/>
        </w:rPr>
        <w:t>,人们所说的清真,其本质含义就是指伊斯兰教,清真饮食就是指伊斯兰教饮食。要弘扬中国 清真饮食文化,就意味着要弘扬中国伊斯兰教饮食文化。因此,清真一词不仅具有民族性、风俗习惯性, 更具有其宗教性。</w:t>
      </w:r>
      <w:r w:rsidR="00611777" w:rsidRPr="00B135EF">
        <w:rPr>
          <w:rStyle w:val="aa"/>
          <w:rFonts w:ascii="宋体" w:eastAsia="宋体" w:hAnsi="宋体"/>
          <w:szCs w:val="21"/>
        </w:rPr>
        <w:footnoteReference w:id="8"/>
      </w:r>
    </w:p>
    <w:p w:rsidR="006603D8" w:rsidRPr="00F95E53" w:rsidRDefault="00F95E53" w:rsidP="00F95E53">
      <w:pPr>
        <w:spacing w:line="320" w:lineRule="atLeast"/>
        <w:ind w:firstLineChars="200" w:firstLine="481"/>
        <w:rPr>
          <w:rFonts w:ascii="宋体" w:eastAsia="宋体" w:hAnsi="宋体"/>
          <w:sz w:val="24"/>
          <w:szCs w:val="24"/>
        </w:rPr>
      </w:pPr>
      <w:r w:rsidRPr="00F95E53">
        <w:rPr>
          <w:rFonts w:ascii="宋体" w:eastAsia="宋体" w:hAnsi="宋体" w:hint="eastAsia"/>
          <w:b/>
          <w:bCs/>
          <w:sz w:val="24"/>
          <w:szCs w:val="24"/>
        </w:rPr>
        <w:t>二</w:t>
      </w:r>
      <w:r w:rsidR="00B135EF" w:rsidRPr="00F95E53">
        <w:rPr>
          <w:rFonts w:ascii="宋体" w:eastAsia="宋体" w:hAnsi="宋体" w:hint="eastAsia"/>
          <w:b/>
          <w:bCs/>
          <w:sz w:val="24"/>
          <w:szCs w:val="24"/>
        </w:rPr>
        <w:t xml:space="preserve"> </w:t>
      </w:r>
      <w:r w:rsidR="00B135EF" w:rsidRPr="00F95E53">
        <w:rPr>
          <w:rFonts w:ascii="宋体" w:eastAsia="宋体" w:hAnsi="宋体"/>
          <w:b/>
          <w:bCs/>
          <w:sz w:val="24"/>
          <w:szCs w:val="24"/>
        </w:rPr>
        <w:t xml:space="preserve"> </w:t>
      </w:r>
      <w:r w:rsidR="006603D8" w:rsidRPr="00F95E53">
        <w:rPr>
          <w:rFonts w:ascii="宋体" w:eastAsia="宋体" w:hAnsi="宋体" w:hint="eastAsia"/>
          <w:sz w:val="24"/>
          <w:szCs w:val="24"/>
        </w:rPr>
        <w:t>中国与伊朗清真饮食文化的交流历史</w:t>
      </w:r>
    </w:p>
    <w:p w:rsidR="006603D8" w:rsidRPr="00B135EF" w:rsidRDefault="006603D8" w:rsidP="00F95E53">
      <w:pPr>
        <w:spacing w:line="320" w:lineRule="atLeast"/>
        <w:ind w:firstLineChars="200" w:firstLine="419"/>
        <w:rPr>
          <w:rFonts w:ascii="宋体" w:eastAsia="宋体" w:hAnsi="宋体"/>
          <w:szCs w:val="21"/>
        </w:rPr>
      </w:pPr>
      <w:r w:rsidRPr="00B135EF">
        <w:rPr>
          <w:rFonts w:ascii="宋体" w:eastAsia="宋体" w:hAnsi="宋体" w:hint="eastAsia"/>
          <w:szCs w:val="21"/>
        </w:rPr>
        <w:t>早在唐宋时期</w:t>
      </w:r>
      <w:r w:rsidRPr="00B135EF">
        <w:rPr>
          <w:rFonts w:ascii="宋体" w:eastAsia="宋体" w:hAnsi="宋体"/>
          <w:szCs w:val="21"/>
        </w:rPr>
        <w:t>,阿拉伯、波斯商贾出于 遵守其饮食戒律的需要,即在远来行商时将一些西 域食品带入中国。大约在玄宗开元以后,作为唐都 城的长安,宫廷贵族奢侈之风日盛,来自西域的胡食 成为宫廷御膳及高官贵人的桌上餐; 胡饼则进入平 常百姓人家,成为一般平民喜食之物</w:t>
      </w:r>
      <w:r w:rsidRPr="00B135EF">
        <w:rPr>
          <w:rFonts w:ascii="宋体" w:eastAsia="宋体" w:hAnsi="宋体" w:hint="eastAsia"/>
          <w:szCs w:val="21"/>
        </w:rPr>
        <w:t>。</w:t>
      </w:r>
      <w:r w:rsidRPr="00B135EF">
        <w:rPr>
          <w:rFonts w:ascii="宋体" w:eastAsia="宋体" w:hAnsi="宋体"/>
          <w:szCs w:val="21"/>
        </w:rPr>
        <w:t>《刘宾客嘉语录》中提 及,辅兴坊有胡麻饼铺, 路旁也有蒸胡。 《太平广</w:t>
      </w:r>
      <w:r w:rsidRPr="00B135EF">
        <w:rPr>
          <w:rFonts w:ascii="宋体" w:eastAsia="宋体" w:hAnsi="宋体" w:hint="eastAsia"/>
          <w:szCs w:val="21"/>
        </w:rPr>
        <w:t>记·任氏》</w:t>
      </w:r>
      <w:r w:rsidRPr="00B135EF">
        <w:rPr>
          <w:rFonts w:ascii="宋体" w:eastAsia="宋体" w:hAnsi="宋体"/>
          <w:szCs w:val="21"/>
        </w:rPr>
        <w:t>( 卷四五二) 亦提到“胡人鬻饼之社”。同书还讲述了一个做胡饼的胡商的故事,云: “有举人在京城,邻居有鬻饼胡,无妻。数年,胡忽然病,生存问之,遣以汤药,既而不愈。临死告曰: 某在本国时大富,因乱遂逃至此,本于一乡人约来相 取,故久于此不能别</w:t>
      </w:r>
      <w:r w:rsidRPr="00B135EF">
        <w:rPr>
          <w:rFonts w:ascii="宋体" w:eastAsia="宋体" w:hAnsi="宋体" w:hint="eastAsia"/>
          <w:szCs w:val="21"/>
        </w:rPr>
        <w:t>。</w:t>
      </w:r>
      <w:r w:rsidRPr="00B135EF">
        <w:rPr>
          <w:rFonts w:ascii="宋体" w:eastAsia="宋体" w:hAnsi="宋体"/>
          <w:szCs w:val="21"/>
        </w:rPr>
        <w:t>”与此相关联,当时的文人 骚客多以“饮胡酒,食胡食,观胡舞”为时尚。而源于唐宋穆斯林蕃客的“油香”,即油饼,也早为唐人 所效仿。据惠琳 《一切经音义》记载: “此油饼本是 胡食,中国效之”。空心果,又称 “洋酥条”,是西北 穆斯林喜食的传统糕</w:t>
      </w:r>
      <w:r w:rsidRPr="00B135EF">
        <w:rPr>
          <w:rFonts w:ascii="宋体" w:eastAsia="宋体" w:hAnsi="宋体" w:hint="eastAsia"/>
          <w:szCs w:val="21"/>
        </w:rPr>
        <w:t>点</w:t>
      </w:r>
      <w:r w:rsidRPr="00B135EF">
        <w:rPr>
          <w:rFonts w:ascii="宋体" w:eastAsia="宋体" w:hAnsi="宋体"/>
          <w:szCs w:val="21"/>
        </w:rPr>
        <w:t>,它的制作历史,可以追溯到 盛唐时代,相传由波斯人传入,中国人以其酥脆适 口,别有风味,乃开始仿做。</w:t>
      </w:r>
      <w:r w:rsidR="00611777" w:rsidRPr="00B135EF">
        <w:rPr>
          <w:rStyle w:val="aa"/>
          <w:rFonts w:ascii="宋体" w:eastAsia="宋体" w:hAnsi="宋体"/>
          <w:szCs w:val="21"/>
        </w:rPr>
        <w:footnoteReference w:id="9"/>
      </w:r>
      <w:r w:rsidRPr="00B135EF">
        <w:rPr>
          <w:rFonts w:ascii="宋体" w:eastAsia="宋体" w:hAnsi="宋体" w:hint="eastAsia"/>
          <w:szCs w:val="21"/>
        </w:rPr>
        <w:t>现在人们提起西安美食，排行榜第一位肯定是牛羊肉泡馍，其实这种泡馍并不是我们的祖先自创，也是源自古波斯。在伊朗这种美食被称作d</w:t>
      </w:r>
      <w:r w:rsidRPr="00B135EF">
        <w:rPr>
          <w:rFonts w:ascii="宋体" w:eastAsia="宋体" w:hAnsi="宋体"/>
          <w:szCs w:val="21"/>
        </w:rPr>
        <w:t>izi</w:t>
      </w:r>
      <w:r w:rsidRPr="00B135EF">
        <w:rPr>
          <w:rFonts w:ascii="宋体" w:eastAsia="宋体" w:hAnsi="宋体" w:hint="eastAsia"/>
          <w:szCs w:val="21"/>
        </w:rPr>
        <w:t>。</w:t>
      </w:r>
    </w:p>
    <w:p w:rsidR="006603D8" w:rsidRPr="00B135EF" w:rsidRDefault="006603D8" w:rsidP="00F95E53">
      <w:pPr>
        <w:spacing w:line="320" w:lineRule="atLeast"/>
        <w:ind w:firstLineChars="200" w:firstLine="419"/>
        <w:rPr>
          <w:rFonts w:ascii="宋体" w:eastAsia="宋体" w:hAnsi="宋体"/>
          <w:szCs w:val="21"/>
        </w:rPr>
      </w:pPr>
      <w:r w:rsidRPr="00B135EF">
        <w:rPr>
          <w:rFonts w:ascii="宋体" w:eastAsia="宋体" w:hAnsi="宋体" w:hint="eastAsia"/>
          <w:szCs w:val="21"/>
        </w:rPr>
        <w:t>据中国古书记载：古波斯对中国北方方言的影响，比较大的有两次，一次在唐朝，一次在元朝，前者以西安最为明显，而后者则在老北京最具代表性</w:t>
      </w:r>
      <w:r w:rsidR="001D43E6" w:rsidRPr="00B135EF">
        <w:rPr>
          <w:rFonts w:ascii="宋体" w:eastAsia="宋体" w:hAnsi="宋体" w:hint="eastAsia"/>
          <w:szCs w:val="21"/>
        </w:rPr>
        <w:t>。今天陕西面馆常见的麻食，即“秃秃麻失”的简写，此外，向达先生认为，风靡唐宋风的食品，可能就是波斯语中的手抓饭。</w:t>
      </w:r>
    </w:p>
    <w:p w:rsidR="001D43E6" w:rsidRPr="00F95E53" w:rsidRDefault="00F95E53" w:rsidP="00F95E53">
      <w:pPr>
        <w:spacing w:line="320" w:lineRule="atLeast"/>
        <w:ind w:firstLineChars="200" w:firstLine="481"/>
        <w:rPr>
          <w:rFonts w:ascii="宋体" w:eastAsia="宋体" w:hAnsi="宋体"/>
          <w:sz w:val="24"/>
          <w:szCs w:val="24"/>
        </w:rPr>
      </w:pPr>
      <w:r w:rsidRPr="00F95E53">
        <w:rPr>
          <w:rFonts w:ascii="宋体" w:eastAsia="宋体" w:hAnsi="宋体" w:hint="eastAsia"/>
          <w:b/>
          <w:bCs/>
          <w:sz w:val="24"/>
          <w:szCs w:val="24"/>
        </w:rPr>
        <w:t>三</w:t>
      </w:r>
      <w:r w:rsidR="00B135EF" w:rsidRPr="00F95E53">
        <w:rPr>
          <w:rFonts w:ascii="宋体" w:eastAsia="宋体" w:hAnsi="宋体" w:hint="eastAsia"/>
          <w:sz w:val="24"/>
          <w:szCs w:val="24"/>
        </w:rPr>
        <w:t xml:space="preserve"> </w:t>
      </w:r>
      <w:r w:rsidR="00B135EF" w:rsidRPr="00F95E53">
        <w:rPr>
          <w:rFonts w:ascii="宋体" w:eastAsia="宋体" w:hAnsi="宋体"/>
          <w:sz w:val="24"/>
          <w:szCs w:val="24"/>
        </w:rPr>
        <w:t xml:space="preserve"> </w:t>
      </w:r>
      <w:r w:rsidR="001D43E6" w:rsidRPr="00F95E53">
        <w:rPr>
          <w:rFonts w:ascii="宋体" w:eastAsia="宋体" w:hAnsi="宋体" w:hint="eastAsia"/>
          <w:sz w:val="24"/>
          <w:szCs w:val="24"/>
        </w:rPr>
        <w:t>中国与伊朗清真饮食各自的内容以及产生发展的背景</w:t>
      </w:r>
    </w:p>
    <w:p w:rsidR="001D43E6" w:rsidRPr="00B135EF" w:rsidRDefault="001D43E6" w:rsidP="00F95E53">
      <w:pPr>
        <w:spacing w:line="320" w:lineRule="atLeast"/>
        <w:ind w:firstLineChars="200" w:firstLine="419"/>
        <w:rPr>
          <w:rFonts w:ascii="宋体" w:eastAsia="宋体" w:hAnsi="宋体"/>
          <w:szCs w:val="21"/>
        </w:rPr>
      </w:pPr>
      <w:r w:rsidRPr="00B135EF">
        <w:rPr>
          <w:rFonts w:ascii="宋体" w:eastAsia="宋体" w:hAnsi="宋体" w:hint="eastAsia"/>
          <w:szCs w:val="21"/>
        </w:rPr>
        <w:t>中国清真饮食最初主要受到信仰伊斯兰教的波斯人影响，唐朝时期大量波斯商人涌入长安，包括波斯的王子以及学者都有在中国宫廷中任职，他们带来了与中国本土完全不同的饮食文化。然而中国古代农业与手工业比较发达，独特的地理环境与人文环境造就了有别于中东国家的独具特色的中国清真菜。</w:t>
      </w:r>
      <w:r w:rsidR="00C42D8D" w:rsidRPr="00B135EF">
        <w:rPr>
          <w:rFonts w:ascii="宋体" w:eastAsia="宋体" w:hAnsi="宋体" w:hint="eastAsia"/>
          <w:szCs w:val="21"/>
        </w:rPr>
        <w:t>中国菜讲究色香味俱全，且制作方法多样：蒸，炸，煎，煮，炒等等。由于中国幅员辽阔，目前各省皆有回族穆斯林聚居的地方，各地的地形不同，生产的作物各有特色，所以清真美食也是丰富多样。新疆地区地形以沙漠戈壁为主，夏季气候炎热干燥，冬季又异常寒冷，所以他们喜欢吃馕和牛羊肉。而广州地区气候温和湿润，人们偏好甜食，喜欢早茶，所以当地的回族也深受影响，喜欢制作一些糕点。中国的汉族人每年都要过春节，春节少不了吃饺子，这也影响了周围的回族群众，他们也开始制作以牛羊肉为主馅料的饺子</w:t>
      </w:r>
      <w:r w:rsidR="00CE4C35" w:rsidRPr="00B135EF">
        <w:rPr>
          <w:rFonts w:ascii="宋体" w:eastAsia="宋体" w:hAnsi="宋体" w:hint="eastAsia"/>
          <w:szCs w:val="21"/>
        </w:rPr>
        <w:t>。中国穆斯林在继承了古波斯遗留下来的美食制作方法之后又不断的开拓创新，现在闻名全国的西安牛羊肉泡馍，兰州拉面，新疆大盘鸡，吴忠手抓羊肉皆是在各地回族群众生产生活的过程中，找到的适合中国人</w:t>
      </w:r>
      <w:r w:rsidR="00CE4C35" w:rsidRPr="00B135EF">
        <w:rPr>
          <w:rFonts w:ascii="宋体" w:eastAsia="宋体" w:hAnsi="宋体" w:hint="eastAsia"/>
          <w:szCs w:val="21"/>
        </w:rPr>
        <w:lastRenderedPageBreak/>
        <w:t>口味的清真美食。</w:t>
      </w:r>
    </w:p>
    <w:p w:rsidR="00CE4C35" w:rsidRPr="00B135EF" w:rsidRDefault="00CE4C35" w:rsidP="00F95E53">
      <w:pPr>
        <w:spacing w:line="320" w:lineRule="atLeast"/>
        <w:ind w:firstLineChars="200" w:firstLine="419"/>
        <w:rPr>
          <w:rFonts w:ascii="宋体" w:eastAsia="宋体" w:hAnsi="宋体"/>
          <w:szCs w:val="21"/>
        </w:rPr>
      </w:pPr>
      <w:r w:rsidRPr="00B135EF">
        <w:rPr>
          <w:rFonts w:ascii="宋体" w:eastAsia="宋体" w:hAnsi="宋体" w:hint="eastAsia"/>
          <w:szCs w:val="21"/>
        </w:rPr>
        <w:t>伊朗位于亚洲中西部，境内以高原山地和荒漠为主，适合农业生产的土地面积极少，所以自古以来伊朗其实畜牧业和绿洲农业发展较好，因此牛羊肉等肉制品比较丰富，而绿色蔬菜比较稀缺</w:t>
      </w:r>
      <w:r w:rsidR="005E5E47" w:rsidRPr="00B135EF">
        <w:rPr>
          <w:rFonts w:ascii="宋体" w:eastAsia="宋体" w:hAnsi="宋体" w:hint="eastAsia"/>
          <w:szCs w:val="21"/>
        </w:rPr>
        <w:t>。独特的地理环境也让他们有了生产优质藏红花的天然优势，伊朗是藏红花出现最早的国家之一，目前产量占到了全球的</w:t>
      </w:r>
      <w:r w:rsidR="005E5E47" w:rsidRPr="008158D7">
        <w:rPr>
          <w:rFonts w:asciiTheme="majorBidi" w:eastAsia="宋体" w:hAnsiTheme="majorBidi" w:cstheme="majorBidi"/>
          <w:szCs w:val="21"/>
        </w:rPr>
        <w:t>70%-80%</w:t>
      </w:r>
      <w:r w:rsidR="005E5E47" w:rsidRPr="00B135EF">
        <w:rPr>
          <w:rFonts w:ascii="宋体" w:eastAsia="宋体" w:hAnsi="宋体" w:hint="eastAsia"/>
          <w:szCs w:val="21"/>
        </w:rPr>
        <w:t>。所以伊朗人日常饮食中必不可少的就是藏红花，他们每一餐的米饭都是由藏红花水浸泡之后，下锅蒸，出来的米饭呈金黄色，且带有一种淡淡的药香味。当然除了米饭，他们还有藏红花冰淇淋，藏红花冰棒糖和各种用藏红花制作的点心。伊朗的清真菜与中国截然不同，他们最喜欢用各种肉类，豆子和五花八门的香料（石榴汁，孜然，柠檬汁，番茄酱</w:t>
      </w:r>
      <w:r w:rsidR="00D44BA0" w:rsidRPr="00B135EF">
        <w:rPr>
          <w:rFonts w:ascii="宋体" w:eastAsia="宋体" w:hAnsi="宋体" w:hint="eastAsia"/>
          <w:szCs w:val="21"/>
        </w:rPr>
        <w:t>等</w:t>
      </w:r>
      <w:r w:rsidR="005E5E47" w:rsidRPr="00B135EF">
        <w:rPr>
          <w:rFonts w:ascii="宋体" w:eastAsia="宋体" w:hAnsi="宋体" w:hint="eastAsia"/>
          <w:szCs w:val="21"/>
        </w:rPr>
        <w:t>）</w:t>
      </w:r>
      <w:r w:rsidR="00D44BA0" w:rsidRPr="00B135EF">
        <w:rPr>
          <w:rFonts w:ascii="宋体" w:eastAsia="宋体" w:hAnsi="宋体" w:hint="eastAsia"/>
          <w:szCs w:val="21"/>
        </w:rPr>
        <w:t>。在做法上也非常简单，比不得中国的十八般菜式，他们偏爱于烧烤和煮等原始的加工方法。不过因为伊朗本来就是东西方联系交流的纽带，所以它的菜式也受到了欧洲国家的影响，喜欢讲究各种花样，某些甜点和饮品也很有文艺范。伊朗的穆斯林非常喜欢食用卡巴巴（烤肉），但他们的烤肉与中国传统的烧烤不一样，是用牛肉馅或羊肉馅制作的，食用时人们会淋上新鲜的柠檬汁，再配上考番茄和藏红花米饭一起食用。</w:t>
      </w:r>
    </w:p>
    <w:p w:rsidR="00811D55" w:rsidRPr="00F95E53" w:rsidRDefault="00F95E53" w:rsidP="00F95E53">
      <w:pPr>
        <w:spacing w:line="320" w:lineRule="atLeast"/>
        <w:ind w:firstLineChars="200" w:firstLine="479"/>
        <w:jc w:val="left"/>
        <w:rPr>
          <w:rFonts w:ascii="宋体" w:eastAsia="宋体" w:hAnsi="宋体" w:cs="Arial"/>
          <w:sz w:val="24"/>
          <w:szCs w:val="24"/>
        </w:rPr>
      </w:pPr>
      <w:r w:rsidRPr="00F95E53">
        <w:rPr>
          <w:rFonts w:ascii="宋体" w:eastAsia="宋体" w:hAnsi="宋体" w:cs="Arial" w:hint="eastAsia"/>
          <w:sz w:val="24"/>
          <w:szCs w:val="24"/>
        </w:rPr>
        <w:t xml:space="preserve">四 </w:t>
      </w:r>
      <w:r w:rsidR="00B135EF" w:rsidRPr="00F95E53">
        <w:rPr>
          <w:rFonts w:ascii="宋体" w:eastAsia="宋体" w:hAnsi="宋体" w:cs="Arial"/>
          <w:b/>
          <w:bCs/>
          <w:sz w:val="24"/>
          <w:szCs w:val="24"/>
        </w:rPr>
        <w:t xml:space="preserve"> </w:t>
      </w:r>
      <w:r w:rsidR="00811D55" w:rsidRPr="00F95E53">
        <w:rPr>
          <w:rFonts w:ascii="宋体" w:eastAsia="宋体" w:hAnsi="宋体" w:cs="Arial" w:hint="eastAsia"/>
          <w:sz w:val="24"/>
          <w:szCs w:val="24"/>
        </w:rPr>
        <w:t>相同点和不同点</w:t>
      </w:r>
    </w:p>
    <w:p w:rsidR="00811D55" w:rsidRPr="00B135EF" w:rsidRDefault="00811D55" w:rsidP="00F95E53">
      <w:pPr>
        <w:spacing w:line="320" w:lineRule="atLeast"/>
        <w:ind w:firstLineChars="200" w:firstLine="419"/>
        <w:rPr>
          <w:rFonts w:ascii="宋体" w:eastAsia="宋体" w:hAnsi="宋体" w:cs="Arial"/>
        </w:rPr>
      </w:pPr>
      <w:r w:rsidRPr="00B135EF">
        <w:rPr>
          <w:rFonts w:ascii="宋体" w:eastAsia="宋体" w:hAnsi="宋体" w:cs="Arial" w:hint="eastAsia"/>
        </w:rPr>
        <w:t>受多种因素影响，中国清真饮食与伊朗饮食，在各方面分别具有相同点和不同点，以下我们将从，其饮食的用料、烹饪方法以及文化内涵三个方面阐述其异同。</w:t>
      </w:r>
    </w:p>
    <w:p w:rsidR="00811D55" w:rsidRPr="00B135EF" w:rsidRDefault="00811D55" w:rsidP="00F95E53">
      <w:pPr>
        <w:spacing w:line="320" w:lineRule="atLeast"/>
        <w:rPr>
          <w:rFonts w:ascii="宋体" w:eastAsia="宋体" w:hAnsi="宋体" w:cs="Arial"/>
        </w:rPr>
      </w:pPr>
      <w:r w:rsidRPr="00B135EF">
        <w:rPr>
          <w:rFonts w:ascii="宋体" w:eastAsia="宋体" w:hAnsi="宋体" w:cs="Arial" w:hint="eastAsia"/>
        </w:rPr>
        <w:t>从饮食的用料上来讲由于中国清真饮食与伊朗饮食同受伊斯兰教饮食规范的指导，所以在肉类的选取以及来源和屠宰方式方面是趋于相同的。</w:t>
      </w:r>
      <w:r w:rsidR="00063487" w:rsidRPr="00B135EF">
        <w:rPr>
          <w:rFonts w:ascii="宋体" w:eastAsia="宋体" w:hAnsi="宋体" w:cs="Arial" w:hint="eastAsia"/>
        </w:rPr>
        <w:t xml:space="preserve"> </w:t>
      </w:r>
      <w:r w:rsidRPr="00B135EF">
        <w:rPr>
          <w:rFonts w:ascii="宋体" w:eastAsia="宋体" w:hAnsi="宋体" w:cs="Arial" w:hint="eastAsia"/>
        </w:rPr>
        <w:t>“六畜中可以驱使而不可食者三，马、骡、驴也；可以驱使而复可以食者二，驼与牛也；只可供食不可驱使者，羊也”。</w:t>
      </w:r>
      <w:r w:rsidR="00063487" w:rsidRPr="00B135EF">
        <w:rPr>
          <w:rStyle w:val="aa"/>
          <w:rFonts w:ascii="宋体" w:eastAsia="宋体" w:hAnsi="宋体" w:cs="Arial"/>
        </w:rPr>
        <w:footnoteReference w:id="10"/>
      </w:r>
      <w:r w:rsidRPr="00B135EF">
        <w:rPr>
          <w:rFonts w:ascii="宋体" w:eastAsia="宋体" w:hAnsi="宋体" w:cs="Arial" w:hint="eastAsia"/>
        </w:rPr>
        <w:t>而在穆斯林的圣书《古兰经》中，也有很多相似的表达和规范，所以无论是在伊朗还是在中国，穆斯林的饮食在肉类的使用上都是相统一的，主要以被阿訇在祷告后宰杀的牛羊以及驼肉为主。但是地缘环境，以及文化背景的差异，在配菜以及香料的使用上，中国清真饮食与伊朗的饮食有着很大的不同。由于中国清真饮食受传统汉族美食影响较大，所以除了传统的</w:t>
      </w:r>
      <w:proofErr w:type="gramStart"/>
      <w:r w:rsidRPr="00B135EF">
        <w:rPr>
          <w:rFonts w:ascii="宋体" w:eastAsia="宋体" w:hAnsi="宋体" w:cs="Arial" w:hint="eastAsia"/>
        </w:rPr>
        <w:t>孜</w:t>
      </w:r>
      <w:proofErr w:type="gramEnd"/>
      <w:r w:rsidRPr="00B135EF">
        <w:rPr>
          <w:rFonts w:ascii="宋体" w:eastAsia="宋体" w:hAnsi="宋体" w:cs="Arial" w:hint="eastAsia"/>
        </w:rPr>
        <w:t>然等香料之外，还吸取了汉族美食的香料使用方法，所以在香料使用上，我们</w:t>
      </w:r>
      <w:r w:rsidR="00B867E4" w:rsidRPr="00B135EF">
        <w:rPr>
          <w:rFonts w:ascii="宋体" w:eastAsia="宋体" w:hAnsi="宋体" w:cs="Arial" w:hint="eastAsia"/>
        </w:rPr>
        <w:t>现在</w:t>
      </w:r>
      <w:r w:rsidRPr="00B135EF">
        <w:rPr>
          <w:rFonts w:ascii="宋体" w:eastAsia="宋体" w:hAnsi="宋体" w:cs="Arial" w:hint="eastAsia"/>
        </w:rPr>
        <w:t>美食是趋于汉化的。而伊朗由于处于中东地区，所以伊朗饮食与阿拉伯饮食以及印度饮食的香料使用较为相似，比如伊朗饮食比较喜欢使用煮熟的豆子作为配菜，在香料的使用上要趋向于使用姜黄茴香以及罗勒等具有印度和阿拉伯饮食特色的香料。这就导致了伊朗和中国清真饮食即使在主要的肉类使用上趋于一致，但是味道上又有着较大的区别。</w:t>
      </w:r>
    </w:p>
    <w:p w:rsidR="00811D55" w:rsidRPr="00B135EF" w:rsidRDefault="00811D55" w:rsidP="00F95E53">
      <w:pPr>
        <w:spacing w:line="320" w:lineRule="atLeast"/>
        <w:ind w:firstLineChars="200" w:firstLine="419"/>
        <w:rPr>
          <w:rFonts w:ascii="宋体" w:eastAsia="宋体" w:hAnsi="宋体" w:cs="Arial"/>
        </w:rPr>
      </w:pPr>
      <w:r w:rsidRPr="00B135EF">
        <w:rPr>
          <w:rFonts w:ascii="宋体" w:eastAsia="宋体" w:hAnsi="宋体" w:cs="Arial" w:hint="eastAsia"/>
        </w:rPr>
        <w:t>在烹饪方式上，由于肉类使用的一致性，所以中国清真饮食与伊朗饮食都存在以烧烤为主的烹调方式，但除此之外中国清真饮食以及伊朗饮食又体现出了鲜明的独特性和差异性。由于从历史上来讲，中国穆斯林多年来处于精耕细作的的农耕社会，所以受传统的中国烹调方式的影响，中国清真美食具有非常多样的烹调方式，又比如回族传统的蒸鸡使用了清蒸的方式，而新疆地区传统的馕包肉又选择了红烧与烧烤相结合的烹饪方式，维吾尔族传统美食炒米粉，不言而喻，选择了中国汉族美食比较喜欢选用的炒制这种烹饪方式。由此可见，中国清真美食的烹饪方式受地缘关系影响已经在多年的历史发展过程中具有多样化、中国化的特点。而反观伊朗，当地人民的餐桌上，一份烤鸡块，几个烤馕，配上几个烤番茄，加上一杯咸味的酸奶，便是他们最为日常作为传统的饮食了，我们可以看到，除了那杯酸奶之外，几乎所有的食物都是通过烧烤的方式来烹制的，这方面他的烹饪方式也与，中东其它地区的饮食是较为相似的，当然除了地缘原因，这也与其游牧民族的传统有很大的关系，食物的烹饪方式主要趋于简单化。</w:t>
      </w:r>
    </w:p>
    <w:p w:rsidR="00811D55" w:rsidRPr="00B135EF" w:rsidRDefault="00811D55" w:rsidP="00F95E53">
      <w:pPr>
        <w:spacing w:line="320" w:lineRule="atLeast"/>
        <w:rPr>
          <w:rFonts w:ascii="宋体" w:eastAsia="宋体" w:hAnsi="宋体" w:cs="Arial"/>
        </w:rPr>
      </w:pPr>
      <w:r w:rsidRPr="00B135EF">
        <w:rPr>
          <w:rFonts w:ascii="宋体" w:eastAsia="宋体" w:hAnsi="宋体" w:cs="Arial" w:hint="eastAsia"/>
        </w:rPr>
        <w:t>以上我们比较的用料以及烹饪方式这两个方面我们可以看出，二者的重合之处主要是源于其共同的宗教传统，而二者的不同点主要是源于他们不同的地缘因素以及历史发展。而以上几个方面也恰好引出了其背后的饮食文化内涵。</w:t>
      </w:r>
    </w:p>
    <w:p w:rsidR="00811D55" w:rsidRPr="00B135EF" w:rsidRDefault="00811D55" w:rsidP="00F95E53">
      <w:pPr>
        <w:spacing w:line="320" w:lineRule="atLeast"/>
        <w:rPr>
          <w:rFonts w:ascii="宋体" w:eastAsia="宋体" w:hAnsi="宋体" w:cs="Arial"/>
        </w:rPr>
      </w:pPr>
      <w:r w:rsidRPr="00B135EF">
        <w:rPr>
          <w:rFonts w:ascii="宋体" w:eastAsia="宋体" w:hAnsi="宋体" w:cs="Arial" w:hint="eastAsia"/>
        </w:rPr>
        <w:t>  二者同属于穆斯林饮食，自然，二者的饮食文化都体现了作为一个伊斯兰信仰者的人生观。《古兰经》以“佳美 ”作为可食食物的标准，并让人通过食用“佳美的食物”来颂扬造物主的恩典，感谢造物主创造</w:t>
      </w:r>
      <w:r w:rsidRPr="00B135EF">
        <w:rPr>
          <w:rFonts w:ascii="宋体" w:eastAsia="宋体" w:hAnsi="宋体" w:cs="Arial" w:hint="eastAsia"/>
        </w:rPr>
        <w:lastRenderedPageBreak/>
        <w:t>了一切并恩赐于人类的丰富营养。它们用料的考究也缘于这种对于绿色自然的追求，对于纯粹信仰的追求。</w:t>
      </w:r>
    </w:p>
    <w:p w:rsidR="00811D55" w:rsidRPr="00B135EF" w:rsidRDefault="00811D55" w:rsidP="00F95E53">
      <w:pPr>
        <w:spacing w:line="320" w:lineRule="atLeast"/>
        <w:rPr>
          <w:rFonts w:ascii="宋体" w:eastAsia="宋体" w:hAnsi="宋体" w:cs="Arial"/>
        </w:rPr>
      </w:pPr>
      <w:r w:rsidRPr="00B135EF">
        <w:rPr>
          <w:rFonts w:ascii="宋体" w:eastAsia="宋体" w:hAnsi="宋体" w:cs="Arial" w:hint="eastAsia"/>
        </w:rPr>
        <w:t>  同时，二者又兼具各自地区的文化特色。就如，中国清真饮食中对面食的钟爱正体现了中国西北地区饮食的特色。除此之外，美食也寄托了中国回族等信仰伊斯兰教的少数民族人民对于各自信仰的忠诚，就如回族人的油香，这不仅仅是一种美食，更重要的是它寄托了回族人一种神圣的精神和信仰。回族学者说，在有些回族散杂居的地区，回族人的传统已经所剩无几，但炸油香的传统却完好地保留着，炸油香仍然是非常神圣的工作，油香从来没有消失，味道也依然如故。伊朗美食也一样承载着波斯民族本身的意识形态，伊朗人的饮食文化带有强烈民族色彩，吃食物很注重吉祥之意。比如他们喜食甜点，寓意甜蜜，爱吃石榴，表示像石榴粒一样多福；除夕之夜，伊朗人民在家中最重要的地方摆上七宝餐桌，共同诵读《古兰经》和做祈祷，这一切都是象征着吉祥如意、岁岁平安。</w:t>
      </w:r>
    </w:p>
    <w:p w:rsidR="00811D55" w:rsidRPr="00B135EF" w:rsidRDefault="00811D55" w:rsidP="00F95E53">
      <w:pPr>
        <w:spacing w:line="320" w:lineRule="atLeast"/>
        <w:rPr>
          <w:rFonts w:ascii="宋体" w:eastAsia="宋体" w:hAnsi="宋体" w:cs="Arial"/>
        </w:rPr>
      </w:pPr>
      <w:r w:rsidRPr="00B135EF">
        <w:rPr>
          <w:rFonts w:ascii="宋体" w:eastAsia="宋体" w:hAnsi="宋体" w:cs="Arial" w:hint="eastAsia"/>
        </w:rPr>
        <w:t>中国清真饮食与伊朗饮食，作为穆斯林饮食在两个不同地方发展的果实，既体现了宗教意义上的共通性，又体现出了各自的地理、文化特色。</w:t>
      </w:r>
    </w:p>
    <w:p w:rsidR="00811D55" w:rsidRPr="00F95E53" w:rsidRDefault="00F95E53" w:rsidP="00F95E53">
      <w:pPr>
        <w:spacing w:line="320" w:lineRule="atLeast"/>
        <w:ind w:firstLineChars="200" w:firstLine="479"/>
        <w:rPr>
          <w:rFonts w:ascii="宋体" w:eastAsia="宋体" w:hAnsi="宋体" w:cs="Arial"/>
          <w:sz w:val="24"/>
          <w:szCs w:val="24"/>
        </w:rPr>
      </w:pPr>
      <w:r w:rsidRPr="00F95E53">
        <w:rPr>
          <w:rFonts w:ascii="宋体" w:eastAsia="宋体" w:hAnsi="宋体" w:cs="Arial" w:hint="eastAsia"/>
          <w:sz w:val="24"/>
          <w:szCs w:val="24"/>
        </w:rPr>
        <w:t>五</w:t>
      </w:r>
      <w:r w:rsidR="00B135EF" w:rsidRPr="00F95E53">
        <w:rPr>
          <w:rFonts w:ascii="宋体" w:eastAsia="宋体" w:hAnsi="宋体" w:cs="Arial" w:hint="eastAsia"/>
          <w:sz w:val="24"/>
          <w:szCs w:val="24"/>
        </w:rPr>
        <w:t xml:space="preserve"> </w:t>
      </w:r>
      <w:r w:rsidR="00B135EF" w:rsidRPr="00F95E53">
        <w:rPr>
          <w:rFonts w:ascii="宋体" w:eastAsia="宋体" w:hAnsi="宋体" w:cs="Arial"/>
          <w:sz w:val="24"/>
          <w:szCs w:val="24"/>
        </w:rPr>
        <w:t xml:space="preserve"> </w:t>
      </w:r>
      <w:r w:rsidR="00811D55" w:rsidRPr="00F95E53">
        <w:rPr>
          <w:rFonts w:ascii="宋体" w:eastAsia="宋体" w:hAnsi="宋体" w:cs="Arial" w:hint="eastAsia"/>
          <w:sz w:val="24"/>
          <w:szCs w:val="24"/>
        </w:rPr>
        <w:t>伊朗清真菜在中国的发展</w:t>
      </w:r>
    </w:p>
    <w:p w:rsidR="00811D55" w:rsidRPr="00B135EF" w:rsidRDefault="00811D55" w:rsidP="00F95E53">
      <w:pPr>
        <w:spacing w:line="320" w:lineRule="atLeast"/>
        <w:rPr>
          <w:rFonts w:ascii="宋体" w:eastAsia="宋体" w:hAnsi="宋体" w:cs="Arial"/>
        </w:rPr>
      </w:pPr>
      <w:r w:rsidRPr="00B135EF">
        <w:rPr>
          <w:rFonts w:ascii="宋体" w:eastAsia="宋体" w:hAnsi="宋体" w:cs="Arial" w:hint="eastAsia"/>
        </w:rPr>
        <w:t xml:space="preserve">  </w:t>
      </w:r>
      <w:r w:rsidR="00F95E53">
        <w:rPr>
          <w:rFonts w:ascii="宋体" w:eastAsia="宋体" w:hAnsi="宋体" w:cs="Arial"/>
        </w:rPr>
        <w:t xml:space="preserve"> </w:t>
      </w:r>
      <w:r w:rsidRPr="00B135EF">
        <w:rPr>
          <w:rFonts w:ascii="宋体" w:eastAsia="宋体" w:hAnsi="宋体" w:cs="Arial" w:hint="eastAsia"/>
        </w:rPr>
        <w:t>为了进行伊朗清真菜在中国的前景研究，我们进行了问卷调查、实地采访与考察。</w:t>
      </w:r>
    </w:p>
    <w:p w:rsidR="00811D55" w:rsidRPr="00B135EF" w:rsidRDefault="00811D55" w:rsidP="00F95E53">
      <w:pPr>
        <w:spacing w:line="320" w:lineRule="atLeast"/>
        <w:rPr>
          <w:rFonts w:ascii="宋体" w:eastAsia="宋体" w:hAnsi="宋体" w:cs="Arial"/>
        </w:rPr>
      </w:pPr>
      <w:r w:rsidRPr="00B135EF">
        <w:rPr>
          <w:rFonts w:ascii="宋体" w:eastAsia="宋体" w:hAnsi="宋体" w:cs="Arial" w:hint="eastAsia"/>
        </w:rPr>
        <w:t xml:space="preserve">  </w:t>
      </w:r>
      <w:r w:rsidR="00F95E53">
        <w:rPr>
          <w:rFonts w:ascii="宋体" w:eastAsia="宋体" w:hAnsi="宋体" w:cs="Arial"/>
        </w:rPr>
        <w:t xml:space="preserve"> </w:t>
      </w:r>
      <w:r w:rsidRPr="00B135EF">
        <w:rPr>
          <w:rFonts w:ascii="宋体" w:eastAsia="宋体" w:hAnsi="宋体" w:cs="Arial" w:hint="eastAsia"/>
        </w:rPr>
        <w:t>在问卷调查部分，为了了解中国市场需求，我们面对中国市场的受众进行了市场需求调查。问卷主要分为受众对于中国清真饮食的了解程度、受众对于伊朗饮食的了解程度、尝试伊朗菜的意愿三个方面。调查结果显示，超过</w:t>
      </w:r>
      <w:r w:rsidRPr="008158D7">
        <w:rPr>
          <w:rFonts w:ascii="Times New Roman" w:eastAsia="宋体" w:hAnsi="Times New Roman" w:cs="Times New Roman"/>
        </w:rPr>
        <w:t>80%</w:t>
      </w:r>
      <w:r w:rsidRPr="00B135EF">
        <w:rPr>
          <w:rFonts w:ascii="宋体" w:eastAsia="宋体" w:hAnsi="宋体" w:cs="Arial" w:hint="eastAsia"/>
        </w:rPr>
        <w:t>的人曾经尝试过中国清真饮食，并且浅层次了解中国清真饮食的禁忌；但是反观对于伊朗饮食的了解度，只有不过</w:t>
      </w:r>
      <w:r w:rsidRPr="008158D7">
        <w:rPr>
          <w:rFonts w:asciiTheme="majorBidi" w:eastAsia="宋体" w:hAnsiTheme="majorBidi" w:cstheme="majorBidi"/>
        </w:rPr>
        <w:t>5%</w:t>
      </w:r>
      <w:r w:rsidRPr="00B135EF">
        <w:rPr>
          <w:rFonts w:ascii="宋体" w:eastAsia="宋体" w:hAnsi="宋体" w:cs="Arial" w:hint="eastAsia"/>
        </w:rPr>
        <w:t>的人对于伊朗饮食有所了解，而其他人都表示从未接触过伊朗的饮食，但是超过</w:t>
      </w:r>
      <w:r w:rsidRPr="008158D7">
        <w:rPr>
          <w:rFonts w:asciiTheme="majorBidi" w:eastAsia="宋体" w:hAnsiTheme="majorBidi" w:cstheme="majorBidi"/>
        </w:rPr>
        <w:t>70%</w:t>
      </w:r>
      <w:r w:rsidRPr="00B135EF">
        <w:rPr>
          <w:rFonts w:ascii="宋体" w:eastAsia="宋体" w:hAnsi="宋体" w:cs="Arial" w:hint="eastAsia"/>
        </w:rPr>
        <w:t>的人都表示愿意尝试伊朗菜这个对他们来说较为新鲜的菜系。通过调查研究结果我们可以分析出由于目前清真饭馆的普及，中国的顾客对于中国清真饮食的接受程度比较高。然而，由于餐厅在中国的普及度非常低，以北京为例，现存的伊朗餐厅，只有两家，所以中国受众对于伊朗饮食了解几乎为零，这体现了伊朗餐厅在中国地区的市场竞争相对比较小，同时中国顾客对于伊朗食物有较大的好奇心，所以由此我们可以得出结论，伊朗饮食在中国推广，还是有非常大的发展空间的。</w:t>
      </w:r>
    </w:p>
    <w:p w:rsidR="00811D55" w:rsidRPr="00B135EF" w:rsidRDefault="00811D55" w:rsidP="00F95E53">
      <w:pPr>
        <w:spacing w:line="320" w:lineRule="atLeast"/>
        <w:rPr>
          <w:rFonts w:ascii="宋体" w:eastAsia="宋体" w:hAnsi="宋体" w:cs="Arial"/>
        </w:rPr>
      </w:pPr>
      <w:r w:rsidRPr="00B135EF">
        <w:rPr>
          <w:rFonts w:ascii="宋体" w:eastAsia="宋体" w:hAnsi="宋体" w:cs="Arial" w:hint="eastAsia"/>
        </w:rPr>
        <w:t>  在实地采访与考察方面，我们立足于北京的波斯波利斯伊朗餐厅，进行了菜品、市场、价格等多方面的调查。</w:t>
      </w:r>
    </w:p>
    <w:p w:rsidR="00811D55" w:rsidRPr="00B135EF" w:rsidRDefault="00811D55" w:rsidP="00F95E53">
      <w:pPr>
        <w:spacing w:line="320" w:lineRule="atLeast"/>
        <w:rPr>
          <w:rFonts w:ascii="宋体" w:eastAsia="宋体" w:hAnsi="宋体" w:cs="Arial"/>
        </w:rPr>
      </w:pPr>
      <w:r w:rsidRPr="00B135EF">
        <w:rPr>
          <w:rFonts w:ascii="宋体" w:eastAsia="宋体" w:hAnsi="宋体" w:cs="Arial" w:hint="eastAsia"/>
        </w:rPr>
        <w:t>  经过调查发现，波斯波利斯餐厅的菜品是非常纯正的伊朗菜，从用料也大多选择伊朗境内，通过我们亲身的体验，伊朗食物与中国清真饮食的味道差距还是较大的，伊朗食物比较倾向于中东印度的口味，部分食物的口味对于中国受众来说较为奇怪，所以，部分食物只适合中国受众进行伊朗饮食的初次体验，但多次尝试的意愿较弱。</w:t>
      </w:r>
    </w:p>
    <w:p w:rsidR="00811D55" w:rsidRPr="00B135EF" w:rsidRDefault="00811D55" w:rsidP="00F95E53">
      <w:pPr>
        <w:spacing w:line="320" w:lineRule="atLeast"/>
        <w:rPr>
          <w:rFonts w:ascii="宋体" w:eastAsia="宋体" w:hAnsi="宋体" w:cs="Arial"/>
        </w:rPr>
      </w:pPr>
      <w:r w:rsidRPr="00B135EF">
        <w:rPr>
          <w:rFonts w:ascii="宋体" w:eastAsia="宋体" w:hAnsi="宋体" w:cs="Arial" w:hint="eastAsia"/>
        </w:rPr>
        <w:t>  通过实地的观察以及对于餐厅工作人员的采访，我们发现波斯波利斯餐厅主要的顾客来源，还是已在北京居住的伊朗人以及外国人为主，中国顾客主要是抱着尝试的心态来到这里，当然，这也是由于中国人与伊朗人的口味不同，以及该餐厅在中国人中的传播并不广泛，所以目前中国人对于伊朗餐厅的了解程度还是很低的。</w:t>
      </w:r>
    </w:p>
    <w:p w:rsidR="00811D55" w:rsidRPr="00B135EF" w:rsidRDefault="00811D55" w:rsidP="00F95E53">
      <w:pPr>
        <w:spacing w:line="320" w:lineRule="atLeast"/>
        <w:rPr>
          <w:rFonts w:ascii="宋体" w:eastAsia="宋体" w:hAnsi="宋体" w:cs="Arial"/>
        </w:rPr>
      </w:pPr>
      <w:r w:rsidRPr="00B135EF">
        <w:rPr>
          <w:rFonts w:ascii="宋体" w:eastAsia="宋体" w:hAnsi="宋体" w:cs="Arial" w:hint="eastAsia"/>
        </w:rPr>
        <w:t xml:space="preserve">   而且我们研究这家餐厅的菜单后发现，由于这家餐厅大多数的食材都是由伊朗寄往中国的，且主厨全部来自伊朗，加之其装修等都属于高端路线，所以其价格对比相同地价的其他餐厅都属于较高的价格，所以，一定程度来讲，价格因素也过滤掉了很多潜在的消费人群。</w:t>
      </w:r>
    </w:p>
    <w:p w:rsidR="00811D55" w:rsidRPr="00B135EF" w:rsidRDefault="00811D55" w:rsidP="00F95E53">
      <w:pPr>
        <w:spacing w:line="320" w:lineRule="atLeast"/>
        <w:rPr>
          <w:rFonts w:ascii="宋体" w:eastAsia="宋体" w:hAnsi="宋体" w:cs="Arial"/>
        </w:rPr>
      </w:pPr>
      <w:r w:rsidRPr="00B135EF">
        <w:rPr>
          <w:rFonts w:ascii="宋体" w:eastAsia="宋体" w:hAnsi="宋体" w:cs="Arial" w:hint="eastAsia"/>
        </w:rPr>
        <w:t>  基于此，我们认为伊朗美食在中国进一步发展需要进行以下几点努力。首先，我们需要进行进一步的宣传，让更多人知道伊朗传统美食，在世界上的地位以及伊朗美食与中国清真美食的相同点和不同点，激发市场的活力。其次，我们要在用料以及口味上进行适合中国人品味的改造，这并不是说要把伊朗美食中国化，而是说要把伊朗美食最精华的部分展现出来，把并不适合中国人味蕾的伊朗饮食当作一种体验化的产品出现。最后，我们要进行中端市场的开发，部分用料可使用中国市场的替代品，降低成本从而降低价格，还扩大市场，增加潜在受众的范围。</w:t>
      </w:r>
    </w:p>
    <w:p w:rsidR="00811D55" w:rsidRPr="00B135EF" w:rsidRDefault="00811D55" w:rsidP="00F95E53">
      <w:pPr>
        <w:spacing w:line="320" w:lineRule="atLeast"/>
        <w:rPr>
          <w:rFonts w:ascii="宋体" w:eastAsia="宋体" w:hAnsi="宋体" w:cs="Arial"/>
        </w:rPr>
      </w:pPr>
      <w:r w:rsidRPr="00B135EF">
        <w:rPr>
          <w:rFonts w:ascii="宋体" w:eastAsia="宋体" w:hAnsi="宋体" w:cs="Arial" w:hint="eastAsia"/>
        </w:rPr>
        <w:t xml:space="preserve">  </w:t>
      </w:r>
      <w:r w:rsidR="00B135EF">
        <w:rPr>
          <w:rFonts w:ascii="宋体" w:eastAsia="宋体" w:hAnsi="宋体" w:cs="Arial"/>
        </w:rPr>
        <w:t xml:space="preserve">  </w:t>
      </w:r>
      <w:r w:rsidRPr="00B135EF">
        <w:rPr>
          <w:rFonts w:ascii="宋体" w:eastAsia="宋体" w:hAnsi="宋体" w:cs="Arial" w:hint="eastAsia"/>
        </w:rPr>
        <w:t>综上所述，伊朗饮食在中国有极大的潜在市场，加之现在一带一路等国家政策的支持，其在中国的传播必将更加广泛。</w:t>
      </w:r>
    </w:p>
    <w:p w:rsidR="00461B8A" w:rsidRPr="00CA22C9" w:rsidRDefault="00461B8A" w:rsidP="00E61C4E">
      <w:pPr>
        <w:spacing w:line="320" w:lineRule="atLeast"/>
        <w:rPr>
          <w:rFonts w:ascii="宋体" w:eastAsia="宋体" w:hAnsi="宋体"/>
          <w:b/>
          <w:bCs/>
          <w:sz w:val="18"/>
          <w:szCs w:val="18"/>
        </w:rPr>
      </w:pPr>
      <w:r w:rsidRPr="00CA22C9">
        <w:rPr>
          <w:rFonts w:ascii="宋体" w:eastAsia="宋体" w:hAnsi="宋体" w:hint="eastAsia"/>
          <w:b/>
          <w:bCs/>
          <w:sz w:val="18"/>
          <w:szCs w:val="18"/>
        </w:rPr>
        <w:lastRenderedPageBreak/>
        <w:t>参考文献：</w:t>
      </w:r>
    </w:p>
    <w:p w:rsidR="00461B8A" w:rsidRPr="00CA22C9" w:rsidRDefault="00461B8A" w:rsidP="00461B8A">
      <w:pPr>
        <w:pStyle w:val="ab"/>
        <w:numPr>
          <w:ilvl w:val="0"/>
          <w:numId w:val="1"/>
        </w:numPr>
        <w:spacing w:line="320" w:lineRule="atLeast"/>
        <w:ind w:firstLineChars="0"/>
        <w:rPr>
          <w:rFonts w:ascii="宋体" w:eastAsia="宋体" w:hAnsi="宋体"/>
          <w:sz w:val="18"/>
          <w:szCs w:val="18"/>
        </w:rPr>
      </w:pPr>
      <w:r w:rsidRPr="00CA22C9">
        <w:rPr>
          <w:rFonts w:ascii="宋体" w:eastAsia="宋体" w:hAnsi="宋体" w:hint="eastAsia"/>
          <w:sz w:val="18"/>
          <w:szCs w:val="18"/>
        </w:rPr>
        <w:t xml:space="preserve">钱 </w:t>
      </w:r>
      <w:r w:rsidRPr="00CA22C9">
        <w:rPr>
          <w:rFonts w:ascii="宋体" w:eastAsia="宋体" w:hAnsi="宋体"/>
          <w:sz w:val="18"/>
          <w:szCs w:val="18"/>
        </w:rPr>
        <w:t>晶  曹姗姗</w:t>
      </w:r>
      <w:r w:rsidRPr="00CA22C9">
        <w:rPr>
          <w:rFonts w:ascii="宋体" w:eastAsia="宋体" w:hAnsi="宋体" w:hint="eastAsia"/>
          <w:sz w:val="18"/>
          <w:szCs w:val="18"/>
        </w:rPr>
        <w:t>.中国清真饮食文化解读</w:t>
      </w:r>
      <w:r w:rsidRPr="00CA22C9">
        <w:rPr>
          <w:rFonts w:ascii="宋体" w:eastAsia="宋体" w:hAnsi="宋体"/>
          <w:sz w:val="18"/>
          <w:szCs w:val="18"/>
        </w:rPr>
        <w:t>.</w:t>
      </w:r>
      <w:r w:rsidRPr="00CA22C9">
        <w:rPr>
          <w:rFonts w:ascii="宋体" w:eastAsia="宋体" w:hAnsi="宋体" w:hint="eastAsia"/>
          <w:sz w:val="18"/>
          <w:szCs w:val="18"/>
        </w:rPr>
        <w:t>安徽大学社会与政治学院.2013</w:t>
      </w:r>
      <w:r w:rsidRPr="00CA22C9">
        <w:rPr>
          <w:rFonts w:ascii="宋体" w:eastAsia="宋体" w:hAnsi="宋体"/>
          <w:sz w:val="18"/>
          <w:szCs w:val="18"/>
        </w:rPr>
        <w:t xml:space="preserve"> </w:t>
      </w:r>
    </w:p>
    <w:p w:rsidR="00461B8A" w:rsidRPr="00CA22C9" w:rsidRDefault="00461B8A" w:rsidP="00461B8A">
      <w:pPr>
        <w:pStyle w:val="ab"/>
        <w:numPr>
          <w:ilvl w:val="0"/>
          <w:numId w:val="1"/>
        </w:numPr>
        <w:spacing w:line="320" w:lineRule="atLeast"/>
        <w:ind w:firstLineChars="0"/>
        <w:rPr>
          <w:rFonts w:ascii="宋体" w:eastAsia="宋体" w:hAnsi="宋体"/>
          <w:sz w:val="18"/>
          <w:szCs w:val="18"/>
        </w:rPr>
      </w:pPr>
      <w:r w:rsidRPr="00CA22C9">
        <w:rPr>
          <w:rFonts w:ascii="宋体" w:eastAsia="宋体" w:hAnsi="宋体" w:hint="eastAsia"/>
          <w:sz w:val="18"/>
          <w:szCs w:val="18"/>
        </w:rPr>
        <w:t>马</w:t>
      </w:r>
      <w:r w:rsidRPr="00CA22C9">
        <w:rPr>
          <w:rFonts w:ascii="宋体" w:eastAsia="宋体" w:hAnsi="宋体"/>
          <w:sz w:val="18"/>
          <w:szCs w:val="18"/>
        </w:rPr>
        <w:t>建春 高志青</w:t>
      </w:r>
      <w:r w:rsidRPr="00CA22C9">
        <w:rPr>
          <w:rFonts w:ascii="宋体" w:eastAsia="宋体" w:hAnsi="宋体" w:hint="eastAsia"/>
          <w:sz w:val="18"/>
          <w:szCs w:val="18"/>
        </w:rPr>
        <w:t>.伊斯兰饮食与中国饮食的关系.暨南大学华人华侨研究院.</w:t>
      </w:r>
      <w:r w:rsidRPr="00CA22C9">
        <w:rPr>
          <w:rFonts w:ascii="宋体" w:eastAsia="宋体" w:hAnsi="宋体"/>
          <w:sz w:val="18"/>
          <w:szCs w:val="18"/>
        </w:rPr>
        <w:t>2010</w:t>
      </w:r>
    </w:p>
    <w:p w:rsidR="00461B8A" w:rsidRPr="00CA22C9" w:rsidRDefault="00461B8A" w:rsidP="00461B8A">
      <w:pPr>
        <w:pStyle w:val="ab"/>
        <w:numPr>
          <w:ilvl w:val="0"/>
          <w:numId w:val="1"/>
        </w:numPr>
        <w:spacing w:line="320" w:lineRule="atLeast"/>
        <w:ind w:firstLineChars="0"/>
        <w:rPr>
          <w:rFonts w:ascii="宋体" w:eastAsia="宋体" w:hAnsi="宋体"/>
          <w:sz w:val="18"/>
          <w:szCs w:val="18"/>
        </w:rPr>
      </w:pPr>
      <w:r w:rsidRPr="00CA22C9">
        <w:rPr>
          <w:rFonts w:ascii="宋体" w:eastAsia="宋体" w:hAnsi="宋体" w:hint="eastAsia"/>
          <w:sz w:val="18"/>
          <w:szCs w:val="18"/>
        </w:rPr>
        <w:t>刘涛.论清真饮食规定及其特色.扬州大学旅游烹饪学院.2004</w:t>
      </w:r>
    </w:p>
    <w:p w:rsidR="00F53471" w:rsidRPr="00CA22C9" w:rsidRDefault="00461B8A" w:rsidP="00F53471">
      <w:pPr>
        <w:pStyle w:val="ab"/>
        <w:numPr>
          <w:ilvl w:val="0"/>
          <w:numId w:val="1"/>
        </w:numPr>
        <w:spacing w:line="320" w:lineRule="atLeast"/>
        <w:ind w:firstLineChars="0"/>
        <w:rPr>
          <w:rFonts w:ascii="宋体" w:eastAsia="宋体" w:hAnsi="宋体"/>
          <w:sz w:val="18"/>
          <w:szCs w:val="18"/>
        </w:rPr>
      </w:pPr>
      <w:r w:rsidRPr="00CA22C9">
        <w:rPr>
          <w:rFonts w:ascii="宋体" w:eastAsia="宋体" w:hAnsi="宋体" w:hint="eastAsia"/>
          <w:sz w:val="18"/>
          <w:szCs w:val="18"/>
        </w:rPr>
        <w:t>于晓陆.浅谈我国清真饮食文化的开发与利用.</w:t>
      </w:r>
      <w:r w:rsidRPr="00CA22C9">
        <w:rPr>
          <w:rFonts w:hint="eastAsia"/>
          <w:sz w:val="18"/>
          <w:szCs w:val="18"/>
        </w:rPr>
        <w:t xml:space="preserve"> </w:t>
      </w:r>
      <w:r w:rsidRPr="00CA22C9">
        <w:rPr>
          <w:rFonts w:ascii="宋体" w:eastAsia="宋体" w:hAnsi="宋体" w:hint="eastAsia"/>
          <w:sz w:val="18"/>
          <w:szCs w:val="18"/>
        </w:rPr>
        <w:t>青海省社会科学院</w:t>
      </w:r>
      <w:r w:rsidRPr="00CA22C9">
        <w:rPr>
          <w:rFonts w:ascii="宋体" w:eastAsia="宋体" w:hAnsi="宋体"/>
          <w:sz w:val="18"/>
          <w:szCs w:val="18"/>
        </w:rPr>
        <w:t xml:space="preserve"> 民族与宗教研究</w:t>
      </w:r>
      <w:r w:rsidRPr="00CA22C9">
        <w:rPr>
          <w:rFonts w:ascii="宋体" w:eastAsia="宋体" w:hAnsi="宋体" w:hint="eastAsia"/>
          <w:sz w:val="18"/>
          <w:szCs w:val="18"/>
        </w:rPr>
        <w:t>所.</w:t>
      </w:r>
      <w:r w:rsidRPr="00CA22C9">
        <w:rPr>
          <w:rFonts w:ascii="宋体" w:eastAsia="宋体" w:hAnsi="宋体"/>
          <w:sz w:val="18"/>
          <w:szCs w:val="18"/>
        </w:rPr>
        <w:t>2016</w:t>
      </w:r>
    </w:p>
    <w:p w:rsidR="00461B8A" w:rsidRPr="00CA22C9" w:rsidRDefault="00F53471" w:rsidP="00F53471">
      <w:pPr>
        <w:pStyle w:val="ab"/>
        <w:numPr>
          <w:ilvl w:val="0"/>
          <w:numId w:val="1"/>
        </w:numPr>
        <w:spacing w:line="320" w:lineRule="atLeast"/>
        <w:ind w:firstLineChars="0"/>
        <w:rPr>
          <w:rFonts w:ascii="宋体" w:eastAsia="宋体" w:hAnsi="宋体"/>
          <w:sz w:val="18"/>
          <w:szCs w:val="18"/>
        </w:rPr>
      </w:pPr>
      <w:r w:rsidRPr="00CA22C9">
        <w:rPr>
          <w:rFonts w:ascii="宋体" w:eastAsia="宋体" w:hAnsi="宋体"/>
          <w:sz w:val="18"/>
          <w:szCs w:val="18"/>
        </w:rPr>
        <w:t>马</w:t>
      </w:r>
      <w:r w:rsidRPr="00CA22C9">
        <w:rPr>
          <w:rFonts w:ascii="宋体" w:eastAsia="宋体" w:hAnsi="宋体" w:hint="eastAsia"/>
          <w:sz w:val="18"/>
          <w:szCs w:val="18"/>
        </w:rPr>
        <w:t xml:space="preserve"> </w:t>
      </w:r>
      <w:proofErr w:type="gramStart"/>
      <w:r w:rsidRPr="00CA22C9">
        <w:rPr>
          <w:rFonts w:ascii="宋体" w:eastAsia="宋体" w:hAnsi="宋体"/>
          <w:sz w:val="18"/>
          <w:szCs w:val="18"/>
        </w:rPr>
        <w:t>坚</w:t>
      </w:r>
      <w:proofErr w:type="gramEnd"/>
      <w:r w:rsidRPr="00CA22C9">
        <w:rPr>
          <w:rFonts w:ascii="宋体" w:eastAsia="宋体" w:hAnsi="宋体"/>
          <w:sz w:val="18"/>
          <w:szCs w:val="18"/>
        </w:rPr>
        <w:t>. 译.古兰经[ M] .北京: 中国社会科学出版社, 1981.</w:t>
      </w:r>
    </w:p>
    <w:p w:rsidR="00F53471" w:rsidRPr="00CA22C9" w:rsidRDefault="00F53471" w:rsidP="00F53471">
      <w:pPr>
        <w:pStyle w:val="ab"/>
        <w:numPr>
          <w:ilvl w:val="0"/>
          <w:numId w:val="1"/>
        </w:numPr>
        <w:spacing w:line="320" w:lineRule="atLeast"/>
        <w:ind w:firstLineChars="0"/>
        <w:rPr>
          <w:rFonts w:ascii="宋体" w:eastAsia="宋体" w:hAnsi="宋体"/>
          <w:sz w:val="18"/>
          <w:szCs w:val="18"/>
        </w:rPr>
      </w:pPr>
      <w:r w:rsidRPr="00CA22C9">
        <w:rPr>
          <w:rFonts w:ascii="宋体" w:eastAsia="宋体" w:hAnsi="宋体" w:hint="eastAsia"/>
          <w:sz w:val="18"/>
          <w:szCs w:val="18"/>
        </w:rPr>
        <w:t>辞海编辑委员会</w:t>
      </w:r>
      <w:r w:rsidRPr="00CA22C9">
        <w:rPr>
          <w:rFonts w:ascii="宋体" w:eastAsia="宋体" w:hAnsi="宋体"/>
          <w:sz w:val="18"/>
          <w:szCs w:val="18"/>
        </w:rPr>
        <w:t>.辞海 [ Z] .上海: 上海辞书出版社,1979</w:t>
      </w:r>
    </w:p>
    <w:p w:rsidR="00F53471" w:rsidRDefault="00F53471" w:rsidP="00F53471">
      <w:pPr>
        <w:pStyle w:val="ab"/>
        <w:numPr>
          <w:ilvl w:val="0"/>
          <w:numId w:val="1"/>
        </w:numPr>
        <w:spacing w:line="320" w:lineRule="atLeast"/>
        <w:ind w:firstLineChars="0"/>
        <w:rPr>
          <w:rFonts w:ascii="宋体" w:eastAsia="宋体" w:hAnsi="宋体"/>
          <w:sz w:val="18"/>
          <w:szCs w:val="18"/>
        </w:rPr>
      </w:pPr>
      <w:r w:rsidRPr="00CA22C9">
        <w:rPr>
          <w:rFonts w:ascii="宋体" w:eastAsia="宋体" w:hAnsi="宋体"/>
          <w:sz w:val="18"/>
          <w:szCs w:val="18"/>
        </w:rPr>
        <w:t>杨文笔 ,李华.回族“清真文化”论</w:t>
      </w:r>
    </w:p>
    <w:p w:rsidR="00CA22C9" w:rsidRDefault="00CA22C9" w:rsidP="00CA22C9">
      <w:pPr>
        <w:pStyle w:val="ab"/>
        <w:spacing w:line="320" w:lineRule="atLeast"/>
        <w:ind w:left="360" w:firstLineChars="0" w:firstLine="0"/>
        <w:jc w:val="center"/>
        <w:rPr>
          <w:rFonts w:ascii="黑体" w:eastAsia="黑体" w:hAnsi="黑体"/>
          <w:b/>
          <w:bCs/>
          <w:sz w:val="28"/>
          <w:szCs w:val="28"/>
        </w:rPr>
      </w:pPr>
      <w:r w:rsidRPr="00CA22C9">
        <w:rPr>
          <w:rFonts w:ascii="黑体" w:eastAsia="黑体" w:hAnsi="黑体" w:hint="eastAsia"/>
          <w:b/>
          <w:bCs/>
          <w:sz w:val="28"/>
          <w:szCs w:val="28"/>
        </w:rPr>
        <w:t>致谢</w:t>
      </w:r>
    </w:p>
    <w:p w:rsidR="00CA22C9" w:rsidRPr="00CA22C9" w:rsidRDefault="00CA22C9" w:rsidP="00CA22C9">
      <w:pPr>
        <w:spacing w:line="320" w:lineRule="atLeast"/>
        <w:ind w:firstLineChars="200" w:firstLine="479"/>
        <w:rPr>
          <w:rFonts w:ascii="黑体" w:eastAsia="黑体" w:hAnsi="黑体"/>
          <w:b/>
          <w:bCs/>
          <w:sz w:val="28"/>
          <w:szCs w:val="28"/>
        </w:rPr>
      </w:pPr>
      <w:r w:rsidRPr="00CA22C9">
        <w:rPr>
          <w:rFonts w:ascii="宋体" w:eastAsia="宋体" w:hAnsi="宋体" w:hint="eastAsia"/>
          <w:sz w:val="24"/>
          <w:szCs w:val="24"/>
        </w:rPr>
        <w:t>本人承贾斐、姜楠老师悉心指导，并得华加德老师大力协助，提出许多改进建议，终能顺利完成此文，内心十分感谢。另外卞洋教授本年9月1</w:t>
      </w:r>
      <w:r w:rsidRPr="00CA22C9">
        <w:rPr>
          <w:rFonts w:ascii="宋体" w:eastAsia="宋体" w:hAnsi="宋体"/>
          <w:sz w:val="24"/>
          <w:szCs w:val="24"/>
        </w:rPr>
        <w:t>3</w:t>
      </w:r>
      <w:r w:rsidRPr="00CA22C9">
        <w:rPr>
          <w:rFonts w:ascii="宋体" w:eastAsia="宋体" w:hAnsi="宋体" w:hint="eastAsia"/>
          <w:sz w:val="24"/>
          <w:szCs w:val="24"/>
        </w:rPr>
        <w:t>日在我校关于论文指导的讲座均对我颇有启示，本人在此一并致谢。</w:t>
      </w:r>
    </w:p>
    <w:sectPr w:rsidR="00CA22C9" w:rsidRPr="00CA22C9" w:rsidSect="00F95E53">
      <w:headerReference w:type="even" r:id="rId10"/>
      <w:headerReference w:type="default" r:id="rId11"/>
      <w:pgSz w:w="11906" w:h="16838" w:code="9"/>
      <w:pgMar w:top="1134" w:right="1134" w:bottom="1134" w:left="1134" w:header="851" w:footer="992" w:gutter="0"/>
      <w:cols w:space="425"/>
      <w:docGrid w:type="linesAndChars" w:linePitch="338" w:charSpace="-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EE3" w:rsidRDefault="00B64EE3" w:rsidP="00E61C4E">
      <w:r>
        <w:separator/>
      </w:r>
    </w:p>
  </w:endnote>
  <w:endnote w:type="continuationSeparator" w:id="0">
    <w:p w:rsidR="00B64EE3" w:rsidRDefault="00B64EE3" w:rsidP="00E61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EE3" w:rsidRDefault="00B64EE3" w:rsidP="00E61C4E">
      <w:r>
        <w:separator/>
      </w:r>
    </w:p>
  </w:footnote>
  <w:footnote w:type="continuationSeparator" w:id="0">
    <w:p w:rsidR="00B64EE3" w:rsidRDefault="00B64EE3" w:rsidP="00E61C4E">
      <w:r>
        <w:continuationSeparator/>
      </w:r>
    </w:p>
  </w:footnote>
  <w:footnote w:id="1">
    <w:p w:rsidR="00253108" w:rsidRPr="00253108" w:rsidRDefault="00253108">
      <w:pPr>
        <w:pStyle w:val="a9"/>
        <w:rPr>
          <w:rFonts w:ascii="宋体" w:eastAsia="宋体" w:hAnsi="宋体"/>
        </w:rPr>
      </w:pPr>
      <w:r w:rsidRPr="00253108">
        <w:rPr>
          <w:rStyle w:val="aa"/>
          <w:rFonts w:ascii="宋体" w:eastAsia="宋体" w:hAnsi="宋体"/>
        </w:rPr>
        <w:footnoteRef/>
      </w:r>
      <w:r w:rsidRPr="00253108">
        <w:rPr>
          <w:rFonts w:ascii="宋体" w:eastAsia="宋体" w:hAnsi="宋体"/>
        </w:rPr>
        <w:t xml:space="preserve"> </w:t>
      </w:r>
      <w:r w:rsidRPr="00253108">
        <w:rPr>
          <w:rFonts w:ascii="宋体" w:eastAsia="宋体" w:hAnsi="宋体" w:hint="eastAsia"/>
        </w:rPr>
        <w:t>《古兰经》</w:t>
      </w:r>
      <w:r w:rsidRPr="00253108">
        <w:rPr>
          <w:rFonts w:ascii="宋体" w:eastAsia="宋体" w:hAnsi="宋体"/>
        </w:rPr>
        <w:t>第 95 节经文</w:t>
      </w:r>
      <w:r w:rsidRPr="00253108">
        <w:rPr>
          <w:rFonts w:ascii="宋体" w:eastAsia="宋体" w:hAnsi="宋体" w:hint="eastAsia"/>
        </w:rPr>
        <w:t>。</w:t>
      </w:r>
    </w:p>
  </w:footnote>
  <w:footnote w:id="2">
    <w:p w:rsidR="00253108" w:rsidRPr="00253108" w:rsidRDefault="00253108">
      <w:pPr>
        <w:pStyle w:val="a9"/>
        <w:rPr>
          <w:rFonts w:ascii="宋体" w:eastAsia="宋体" w:hAnsi="宋体"/>
        </w:rPr>
      </w:pPr>
      <w:r w:rsidRPr="00253108">
        <w:rPr>
          <w:rStyle w:val="aa"/>
          <w:rFonts w:ascii="宋体" w:eastAsia="宋体" w:hAnsi="宋体"/>
        </w:rPr>
        <w:footnoteRef/>
      </w:r>
      <w:r w:rsidRPr="00253108">
        <w:rPr>
          <w:rFonts w:ascii="宋体" w:eastAsia="宋体" w:hAnsi="宋体"/>
        </w:rPr>
        <w:t xml:space="preserve"> </w:t>
      </w:r>
      <w:r w:rsidRPr="00253108">
        <w:rPr>
          <w:rFonts w:ascii="宋体" w:eastAsia="宋体" w:hAnsi="宋体" w:hint="eastAsia"/>
        </w:rPr>
        <w:t>《古兰经》</w:t>
      </w:r>
      <w:r w:rsidRPr="00253108">
        <w:rPr>
          <w:rFonts w:ascii="宋体" w:eastAsia="宋体" w:hAnsi="宋体"/>
        </w:rPr>
        <w:t>第 6 章“牲畜”第 145 节</w:t>
      </w:r>
      <w:r w:rsidRPr="00253108">
        <w:rPr>
          <w:rFonts w:ascii="宋体" w:eastAsia="宋体" w:hAnsi="宋体" w:hint="eastAsia"/>
        </w:rPr>
        <w:t>。</w:t>
      </w:r>
    </w:p>
  </w:footnote>
  <w:footnote w:id="3">
    <w:p w:rsidR="00253108" w:rsidRPr="00611777" w:rsidRDefault="00253108">
      <w:pPr>
        <w:pStyle w:val="a9"/>
        <w:rPr>
          <w:rFonts w:ascii="宋体" w:eastAsia="宋体" w:hAnsi="宋体"/>
        </w:rPr>
      </w:pPr>
      <w:r w:rsidRPr="00611777">
        <w:rPr>
          <w:rStyle w:val="aa"/>
          <w:rFonts w:ascii="宋体" w:eastAsia="宋体" w:hAnsi="宋体"/>
        </w:rPr>
        <w:footnoteRef/>
      </w:r>
      <w:r w:rsidRPr="00611777">
        <w:rPr>
          <w:rFonts w:ascii="宋体" w:eastAsia="宋体" w:hAnsi="宋体"/>
        </w:rPr>
        <w:t xml:space="preserve"> </w:t>
      </w:r>
      <w:r w:rsidRPr="00611777">
        <w:rPr>
          <w:rFonts w:ascii="宋体" w:eastAsia="宋体" w:hAnsi="宋体" w:hint="eastAsia"/>
        </w:rPr>
        <w:t>《古兰经》第</w:t>
      </w:r>
      <w:r w:rsidRPr="00611777">
        <w:rPr>
          <w:rFonts w:ascii="宋体" w:eastAsia="宋体" w:hAnsi="宋体"/>
        </w:rPr>
        <w:t xml:space="preserve"> 7 章“高处”第 157 节</w:t>
      </w:r>
      <w:r w:rsidRPr="00611777">
        <w:rPr>
          <w:rFonts w:ascii="宋体" w:eastAsia="宋体" w:hAnsi="宋体" w:hint="eastAsia"/>
        </w:rPr>
        <w:t>。</w:t>
      </w:r>
    </w:p>
  </w:footnote>
  <w:footnote w:id="4">
    <w:p w:rsidR="00253108" w:rsidRDefault="00253108">
      <w:pPr>
        <w:pStyle w:val="a9"/>
      </w:pPr>
      <w:r w:rsidRPr="00611777">
        <w:rPr>
          <w:rStyle w:val="aa"/>
          <w:rFonts w:ascii="宋体" w:eastAsia="宋体" w:hAnsi="宋体"/>
        </w:rPr>
        <w:footnoteRef/>
      </w:r>
      <w:r w:rsidRPr="00611777">
        <w:rPr>
          <w:rFonts w:ascii="宋体" w:eastAsia="宋体" w:hAnsi="宋体"/>
        </w:rPr>
        <w:t xml:space="preserve"> </w:t>
      </w:r>
      <w:bookmarkStart w:id="1" w:name="_Hlk525498158"/>
      <w:r w:rsidRPr="00611777">
        <w:rPr>
          <w:rFonts w:ascii="宋体" w:eastAsia="宋体" w:hAnsi="宋体" w:hint="eastAsia"/>
        </w:rPr>
        <w:t>《中国清真饮食文化解读》前言第</w:t>
      </w:r>
      <w:r w:rsidR="00461B8A">
        <w:rPr>
          <w:rFonts w:ascii="宋体" w:eastAsia="宋体" w:hAnsi="宋体" w:hint="eastAsia"/>
        </w:rPr>
        <w:t>三行</w:t>
      </w:r>
      <w:r w:rsidRPr="00611777">
        <w:rPr>
          <w:rFonts w:ascii="宋体" w:eastAsia="宋体" w:hAnsi="宋体" w:hint="eastAsia"/>
        </w:rPr>
        <w:t>，钱</w:t>
      </w:r>
      <w:r w:rsidRPr="00611777">
        <w:rPr>
          <w:rFonts w:ascii="宋体" w:eastAsia="宋体" w:hAnsi="宋体"/>
        </w:rPr>
        <w:t xml:space="preserve"> 晶 曹姗姗</w:t>
      </w:r>
      <w:r w:rsidRPr="00611777">
        <w:rPr>
          <w:rFonts w:ascii="宋体" w:eastAsia="宋体" w:hAnsi="宋体" w:hint="eastAsia"/>
        </w:rPr>
        <w:t>著。</w:t>
      </w:r>
      <w:bookmarkEnd w:id="1"/>
    </w:p>
  </w:footnote>
  <w:footnote w:id="5">
    <w:p w:rsidR="00063487" w:rsidRPr="00063487" w:rsidRDefault="00063487">
      <w:pPr>
        <w:pStyle w:val="a9"/>
      </w:pPr>
      <w:r>
        <w:rPr>
          <w:rStyle w:val="aa"/>
        </w:rPr>
        <w:footnoteRef/>
      </w:r>
      <w:r w:rsidRPr="00063487">
        <w:rPr>
          <w:rFonts w:ascii="宋体" w:eastAsia="宋体" w:hAnsi="宋体"/>
        </w:rPr>
        <w:t xml:space="preserve"> </w:t>
      </w:r>
      <w:r w:rsidRPr="00063487">
        <w:rPr>
          <w:rFonts w:ascii="宋体" w:eastAsia="宋体" w:hAnsi="宋体" w:hint="eastAsia"/>
        </w:rPr>
        <w:t>《论</w:t>
      </w:r>
      <w:r w:rsidRPr="00063487">
        <w:rPr>
          <w:rFonts w:ascii="宋体" w:eastAsia="宋体" w:hAnsi="宋体"/>
        </w:rPr>
        <w:t>清真饮食规定及其特</w:t>
      </w:r>
      <w:r w:rsidRPr="00063487">
        <w:rPr>
          <w:rFonts w:ascii="宋体" w:eastAsia="宋体" w:hAnsi="宋体" w:hint="eastAsia"/>
        </w:rPr>
        <w:t>色》第二段第九行，刘涛著</w:t>
      </w:r>
    </w:p>
  </w:footnote>
  <w:footnote w:id="6">
    <w:p w:rsidR="00F53471" w:rsidRPr="00F53471" w:rsidRDefault="00F53471">
      <w:pPr>
        <w:pStyle w:val="a9"/>
        <w:rPr>
          <w:rFonts w:ascii="宋体" w:eastAsia="宋体" w:hAnsi="宋体"/>
        </w:rPr>
      </w:pPr>
      <w:r>
        <w:rPr>
          <w:rStyle w:val="aa"/>
        </w:rPr>
        <w:footnoteRef/>
      </w:r>
      <w:r>
        <w:t xml:space="preserve"> </w:t>
      </w:r>
      <w:r w:rsidRPr="00F53471">
        <w:rPr>
          <w:rFonts w:ascii="宋体" w:eastAsia="宋体" w:hAnsi="宋体" w:hint="eastAsia"/>
        </w:rPr>
        <w:t>《千金方》，孙思邈</w:t>
      </w:r>
    </w:p>
  </w:footnote>
  <w:footnote w:id="7">
    <w:p w:rsidR="00F53471" w:rsidRPr="00F53471" w:rsidRDefault="00F53471">
      <w:pPr>
        <w:pStyle w:val="a9"/>
      </w:pPr>
      <w:r>
        <w:rPr>
          <w:rStyle w:val="aa"/>
        </w:rPr>
        <w:footnoteRef/>
      </w:r>
      <w:r>
        <w:t xml:space="preserve"> </w:t>
      </w:r>
      <w:r w:rsidRPr="00F53471">
        <w:rPr>
          <w:rFonts w:ascii="宋体" w:eastAsia="宋体" w:hAnsi="宋体" w:hint="eastAsia"/>
        </w:rPr>
        <w:t>《本草纲目》，李时珍</w:t>
      </w:r>
    </w:p>
  </w:footnote>
  <w:footnote w:id="8">
    <w:p w:rsidR="00611777" w:rsidRPr="00611777" w:rsidRDefault="00611777">
      <w:pPr>
        <w:pStyle w:val="a9"/>
      </w:pPr>
      <w:r>
        <w:rPr>
          <w:rStyle w:val="aa"/>
        </w:rPr>
        <w:footnoteRef/>
      </w:r>
      <w:r>
        <w:t xml:space="preserve"> </w:t>
      </w:r>
      <w:bookmarkStart w:id="2" w:name="_Hlk525497011"/>
      <w:r>
        <w:rPr>
          <w:rFonts w:hint="eastAsia"/>
        </w:rPr>
        <w:t>《</w:t>
      </w:r>
      <w:r w:rsidRPr="00611777">
        <w:rPr>
          <w:rFonts w:hint="eastAsia"/>
        </w:rPr>
        <w:t>论</w:t>
      </w:r>
      <w:r w:rsidRPr="00611777">
        <w:t>清真饮食规定及其特</w:t>
      </w:r>
      <w:r>
        <w:rPr>
          <w:rFonts w:hint="eastAsia"/>
        </w:rPr>
        <w:t>色》第六段，刘涛著</w:t>
      </w:r>
      <w:bookmarkEnd w:id="2"/>
      <w:r>
        <w:rPr>
          <w:rFonts w:hint="eastAsia"/>
        </w:rPr>
        <w:t>。</w:t>
      </w:r>
    </w:p>
  </w:footnote>
  <w:footnote w:id="9">
    <w:p w:rsidR="00611777" w:rsidRDefault="00611777" w:rsidP="00611777">
      <w:pPr>
        <w:pStyle w:val="a9"/>
      </w:pPr>
      <w:r>
        <w:rPr>
          <w:rStyle w:val="aa"/>
        </w:rPr>
        <w:footnoteRef/>
      </w:r>
      <w:r>
        <w:t xml:space="preserve"> </w:t>
      </w:r>
      <w:r>
        <w:rPr>
          <w:rFonts w:hint="eastAsia"/>
        </w:rPr>
        <w:t>《</w:t>
      </w:r>
      <w:r w:rsidRPr="00611777">
        <w:rPr>
          <w:rFonts w:hint="eastAsia"/>
        </w:rPr>
        <w:t>伊</w:t>
      </w:r>
      <w:r w:rsidRPr="00611777">
        <w:t>斯兰饮食与中国清真饮食的关系</w:t>
      </w:r>
      <w:r>
        <w:rPr>
          <w:rFonts w:hint="eastAsia"/>
        </w:rPr>
        <w:t>》第二段第三段，</w:t>
      </w:r>
      <w:r w:rsidRPr="00611777">
        <w:rPr>
          <w:rFonts w:hint="eastAsia"/>
        </w:rPr>
        <w:t>马</w:t>
      </w:r>
      <w:r w:rsidRPr="00611777">
        <w:t>建春</w:t>
      </w:r>
      <w:r>
        <w:rPr>
          <w:rFonts w:hint="eastAsia"/>
        </w:rPr>
        <w:t xml:space="preserve"> </w:t>
      </w:r>
      <w:r w:rsidRPr="00611777">
        <w:t xml:space="preserve"> 高志青</w:t>
      </w:r>
      <w:r>
        <w:rPr>
          <w:rFonts w:hint="eastAsia"/>
        </w:rPr>
        <w:t>著。</w:t>
      </w:r>
    </w:p>
  </w:footnote>
  <w:footnote w:id="10">
    <w:p w:rsidR="00063487" w:rsidRDefault="00063487">
      <w:pPr>
        <w:pStyle w:val="a9"/>
      </w:pPr>
      <w:r>
        <w:rPr>
          <w:rStyle w:val="aa"/>
        </w:rPr>
        <w:footnoteRef/>
      </w:r>
      <w:r w:rsidRPr="00811D55">
        <w:rPr>
          <w:rFonts w:ascii="Calibri" w:eastAsia="宋体" w:hAnsi="Calibri" w:cs="Arial" w:hint="eastAsia"/>
        </w:rPr>
        <w:t>《天方至圣实录》清代回族学者刘智</w:t>
      </w:r>
      <w:r>
        <w:rPr>
          <w:rFonts w:ascii="Calibri" w:eastAsia="宋体" w:hAnsi="Calibri" w:cs="Arial" w:hint="eastAsia"/>
        </w:rPr>
        <w:t xml:space="preserve"> </w:t>
      </w:r>
      <w:r>
        <w:rPr>
          <w:rFonts w:ascii="Calibri" w:eastAsia="宋体" w:hAnsi="Calibri" w:cs="Arial" w:hint="eastAsia"/>
        </w:rPr>
        <w:t>著。</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C4E" w:rsidRDefault="00E61C4E" w:rsidP="00F95E53">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C4E" w:rsidRDefault="00E61C4E" w:rsidP="00F95E53">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B2494"/>
    <w:multiLevelType w:val="hybridMultilevel"/>
    <w:tmpl w:val="88A822E6"/>
    <w:lvl w:ilvl="0" w:tplc="772E8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C922CF"/>
    <w:multiLevelType w:val="hybridMultilevel"/>
    <w:tmpl w:val="1B8C348E"/>
    <w:lvl w:ilvl="0" w:tplc="9CE0E6FE">
      <w:start w:val="1"/>
      <w:numFmt w:val="japaneseCounting"/>
      <w:lvlText w:val="(%1)"/>
      <w:lvlJc w:val="left"/>
      <w:pPr>
        <w:ind w:left="720" w:hanging="72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HorizontalSpacing w:val="105"/>
  <w:drawingGridVerticalSpacing w:val="16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69B"/>
    <w:rsid w:val="00063487"/>
    <w:rsid w:val="00072134"/>
    <w:rsid w:val="00130C20"/>
    <w:rsid w:val="001D43E6"/>
    <w:rsid w:val="00253108"/>
    <w:rsid w:val="003457EF"/>
    <w:rsid w:val="003B7F35"/>
    <w:rsid w:val="003D1D72"/>
    <w:rsid w:val="0041569B"/>
    <w:rsid w:val="00461B8A"/>
    <w:rsid w:val="00491293"/>
    <w:rsid w:val="005E5E47"/>
    <w:rsid w:val="00611777"/>
    <w:rsid w:val="006603D8"/>
    <w:rsid w:val="006C14B9"/>
    <w:rsid w:val="006E618A"/>
    <w:rsid w:val="006F1AB2"/>
    <w:rsid w:val="00811D55"/>
    <w:rsid w:val="008158D7"/>
    <w:rsid w:val="008F0CB7"/>
    <w:rsid w:val="009A58BC"/>
    <w:rsid w:val="00B135EF"/>
    <w:rsid w:val="00B30CEC"/>
    <w:rsid w:val="00B6066F"/>
    <w:rsid w:val="00B64EE3"/>
    <w:rsid w:val="00B867E4"/>
    <w:rsid w:val="00C42D8D"/>
    <w:rsid w:val="00C91A87"/>
    <w:rsid w:val="00CA22C9"/>
    <w:rsid w:val="00CA6A84"/>
    <w:rsid w:val="00CE4C35"/>
    <w:rsid w:val="00D44BA0"/>
    <w:rsid w:val="00DC5754"/>
    <w:rsid w:val="00E02C1C"/>
    <w:rsid w:val="00E61C4E"/>
    <w:rsid w:val="00E66FF3"/>
    <w:rsid w:val="00F53471"/>
    <w:rsid w:val="00F913E3"/>
    <w:rsid w:val="00F95E53"/>
    <w:rsid w:val="00FE17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1C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1C4E"/>
    <w:rPr>
      <w:sz w:val="18"/>
      <w:szCs w:val="18"/>
    </w:rPr>
  </w:style>
  <w:style w:type="paragraph" w:styleId="a4">
    <w:name w:val="footer"/>
    <w:basedOn w:val="a"/>
    <w:link w:val="Char0"/>
    <w:uiPriority w:val="99"/>
    <w:unhideWhenUsed/>
    <w:rsid w:val="00E61C4E"/>
    <w:pPr>
      <w:tabs>
        <w:tab w:val="center" w:pos="4153"/>
        <w:tab w:val="right" w:pos="8306"/>
      </w:tabs>
      <w:snapToGrid w:val="0"/>
      <w:jc w:val="left"/>
    </w:pPr>
    <w:rPr>
      <w:sz w:val="18"/>
      <w:szCs w:val="18"/>
    </w:rPr>
  </w:style>
  <w:style w:type="character" w:customStyle="1" w:styleId="Char0">
    <w:name w:val="页脚 Char"/>
    <w:basedOn w:val="a0"/>
    <w:link w:val="a4"/>
    <w:uiPriority w:val="99"/>
    <w:rsid w:val="00E61C4E"/>
    <w:rPr>
      <w:sz w:val="18"/>
      <w:szCs w:val="18"/>
    </w:rPr>
  </w:style>
  <w:style w:type="character" w:styleId="a5">
    <w:name w:val="annotation reference"/>
    <w:basedOn w:val="a0"/>
    <w:uiPriority w:val="99"/>
    <w:semiHidden/>
    <w:unhideWhenUsed/>
    <w:rsid w:val="00253108"/>
    <w:rPr>
      <w:sz w:val="21"/>
      <w:szCs w:val="21"/>
    </w:rPr>
  </w:style>
  <w:style w:type="paragraph" w:styleId="a6">
    <w:name w:val="annotation text"/>
    <w:basedOn w:val="a"/>
    <w:link w:val="Char1"/>
    <w:uiPriority w:val="99"/>
    <w:semiHidden/>
    <w:unhideWhenUsed/>
    <w:rsid w:val="00253108"/>
    <w:pPr>
      <w:jc w:val="left"/>
    </w:pPr>
  </w:style>
  <w:style w:type="character" w:customStyle="1" w:styleId="Char1">
    <w:name w:val="批注文字 Char"/>
    <w:basedOn w:val="a0"/>
    <w:link w:val="a6"/>
    <w:uiPriority w:val="99"/>
    <w:semiHidden/>
    <w:rsid w:val="00253108"/>
  </w:style>
  <w:style w:type="paragraph" w:styleId="a7">
    <w:name w:val="annotation subject"/>
    <w:basedOn w:val="a6"/>
    <w:next w:val="a6"/>
    <w:link w:val="Char2"/>
    <w:uiPriority w:val="99"/>
    <w:semiHidden/>
    <w:unhideWhenUsed/>
    <w:rsid w:val="00253108"/>
    <w:rPr>
      <w:b/>
      <w:bCs/>
    </w:rPr>
  </w:style>
  <w:style w:type="character" w:customStyle="1" w:styleId="Char2">
    <w:name w:val="批注主题 Char"/>
    <w:basedOn w:val="Char1"/>
    <w:link w:val="a7"/>
    <w:uiPriority w:val="99"/>
    <w:semiHidden/>
    <w:rsid w:val="00253108"/>
    <w:rPr>
      <w:b/>
      <w:bCs/>
    </w:rPr>
  </w:style>
  <w:style w:type="paragraph" w:styleId="a8">
    <w:name w:val="Balloon Text"/>
    <w:basedOn w:val="a"/>
    <w:link w:val="Char3"/>
    <w:uiPriority w:val="99"/>
    <w:semiHidden/>
    <w:unhideWhenUsed/>
    <w:rsid w:val="00253108"/>
    <w:rPr>
      <w:sz w:val="18"/>
      <w:szCs w:val="18"/>
    </w:rPr>
  </w:style>
  <w:style w:type="character" w:customStyle="1" w:styleId="Char3">
    <w:name w:val="批注框文本 Char"/>
    <w:basedOn w:val="a0"/>
    <w:link w:val="a8"/>
    <w:uiPriority w:val="99"/>
    <w:semiHidden/>
    <w:rsid w:val="00253108"/>
    <w:rPr>
      <w:sz w:val="18"/>
      <w:szCs w:val="18"/>
    </w:rPr>
  </w:style>
  <w:style w:type="paragraph" w:styleId="a9">
    <w:name w:val="footnote text"/>
    <w:basedOn w:val="a"/>
    <w:link w:val="Char4"/>
    <w:uiPriority w:val="99"/>
    <w:semiHidden/>
    <w:unhideWhenUsed/>
    <w:rsid w:val="00253108"/>
    <w:pPr>
      <w:snapToGrid w:val="0"/>
      <w:jc w:val="left"/>
    </w:pPr>
    <w:rPr>
      <w:sz w:val="18"/>
      <w:szCs w:val="18"/>
    </w:rPr>
  </w:style>
  <w:style w:type="character" w:customStyle="1" w:styleId="Char4">
    <w:name w:val="脚注文本 Char"/>
    <w:basedOn w:val="a0"/>
    <w:link w:val="a9"/>
    <w:uiPriority w:val="99"/>
    <w:semiHidden/>
    <w:rsid w:val="00253108"/>
    <w:rPr>
      <w:sz w:val="18"/>
      <w:szCs w:val="18"/>
    </w:rPr>
  </w:style>
  <w:style w:type="character" w:styleId="aa">
    <w:name w:val="footnote reference"/>
    <w:basedOn w:val="a0"/>
    <w:uiPriority w:val="99"/>
    <w:semiHidden/>
    <w:unhideWhenUsed/>
    <w:rsid w:val="00253108"/>
    <w:rPr>
      <w:vertAlign w:val="superscript"/>
    </w:rPr>
  </w:style>
  <w:style w:type="paragraph" w:styleId="ab">
    <w:name w:val="List Paragraph"/>
    <w:basedOn w:val="a"/>
    <w:uiPriority w:val="34"/>
    <w:qFormat/>
    <w:rsid w:val="00461B8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1C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1C4E"/>
    <w:rPr>
      <w:sz w:val="18"/>
      <w:szCs w:val="18"/>
    </w:rPr>
  </w:style>
  <w:style w:type="paragraph" w:styleId="a4">
    <w:name w:val="footer"/>
    <w:basedOn w:val="a"/>
    <w:link w:val="Char0"/>
    <w:uiPriority w:val="99"/>
    <w:unhideWhenUsed/>
    <w:rsid w:val="00E61C4E"/>
    <w:pPr>
      <w:tabs>
        <w:tab w:val="center" w:pos="4153"/>
        <w:tab w:val="right" w:pos="8306"/>
      </w:tabs>
      <w:snapToGrid w:val="0"/>
      <w:jc w:val="left"/>
    </w:pPr>
    <w:rPr>
      <w:sz w:val="18"/>
      <w:szCs w:val="18"/>
    </w:rPr>
  </w:style>
  <w:style w:type="character" w:customStyle="1" w:styleId="Char0">
    <w:name w:val="页脚 Char"/>
    <w:basedOn w:val="a0"/>
    <w:link w:val="a4"/>
    <w:uiPriority w:val="99"/>
    <w:rsid w:val="00E61C4E"/>
    <w:rPr>
      <w:sz w:val="18"/>
      <w:szCs w:val="18"/>
    </w:rPr>
  </w:style>
  <w:style w:type="character" w:styleId="a5">
    <w:name w:val="annotation reference"/>
    <w:basedOn w:val="a0"/>
    <w:uiPriority w:val="99"/>
    <w:semiHidden/>
    <w:unhideWhenUsed/>
    <w:rsid w:val="00253108"/>
    <w:rPr>
      <w:sz w:val="21"/>
      <w:szCs w:val="21"/>
    </w:rPr>
  </w:style>
  <w:style w:type="paragraph" w:styleId="a6">
    <w:name w:val="annotation text"/>
    <w:basedOn w:val="a"/>
    <w:link w:val="Char1"/>
    <w:uiPriority w:val="99"/>
    <w:semiHidden/>
    <w:unhideWhenUsed/>
    <w:rsid w:val="00253108"/>
    <w:pPr>
      <w:jc w:val="left"/>
    </w:pPr>
  </w:style>
  <w:style w:type="character" w:customStyle="1" w:styleId="Char1">
    <w:name w:val="批注文字 Char"/>
    <w:basedOn w:val="a0"/>
    <w:link w:val="a6"/>
    <w:uiPriority w:val="99"/>
    <w:semiHidden/>
    <w:rsid w:val="00253108"/>
  </w:style>
  <w:style w:type="paragraph" w:styleId="a7">
    <w:name w:val="annotation subject"/>
    <w:basedOn w:val="a6"/>
    <w:next w:val="a6"/>
    <w:link w:val="Char2"/>
    <w:uiPriority w:val="99"/>
    <w:semiHidden/>
    <w:unhideWhenUsed/>
    <w:rsid w:val="00253108"/>
    <w:rPr>
      <w:b/>
      <w:bCs/>
    </w:rPr>
  </w:style>
  <w:style w:type="character" w:customStyle="1" w:styleId="Char2">
    <w:name w:val="批注主题 Char"/>
    <w:basedOn w:val="Char1"/>
    <w:link w:val="a7"/>
    <w:uiPriority w:val="99"/>
    <w:semiHidden/>
    <w:rsid w:val="00253108"/>
    <w:rPr>
      <w:b/>
      <w:bCs/>
    </w:rPr>
  </w:style>
  <w:style w:type="paragraph" w:styleId="a8">
    <w:name w:val="Balloon Text"/>
    <w:basedOn w:val="a"/>
    <w:link w:val="Char3"/>
    <w:uiPriority w:val="99"/>
    <w:semiHidden/>
    <w:unhideWhenUsed/>
    <w:rsid w:val="00253108"/>
    <w:rPr>
      <w:sz w:val="18"/>
      <w:szCs w:val="18"/>
    </w:rPr>
  </w:style>
  <w:style w:type="character" w:customStyle="1" w:styleId="Char3">
    <w:name w:val="批注框文本 Char"/>
    <w:basedOn w:val="a0"/>
    <w:link w:val="a8"/>
    <w:uiPriority w:val="99"/>
    <w:semiHidden/>
    <w:rsid w:val="00253108"/>
    <w:rPr>
      <w:sz w:val="18"/>
      <w:szCs w:val="18"/>
    </w:rPr>
  </w:style>
  <w:style w:type="paragraph" w:styleId="a9">
    <w:name w:val="footnote text"/>
    <w:basedOn w:val="a"/>
    <w:link w:val="Char4"/>
    <w:uiPriority w:val="99"/>
    <w:semiHidden/>
    <w:unhideWhenUsed/>
    <w:rsid w:val="00253108"/>
    <w:pPr>
      <w:snapToGrid w:val="0"/>
      <w:jc w:val="left"/>
    </w:pPr>
    <w:rPr>
      <w:sz w:val="18"/>
      <w:szCs w:val="18"/>
    </w:rPr>
  </w:style>
  <w:style w:type="character" w:customStyle="1" w:styleId="Char4">
    <w:name w:val="脚注文本 Char"/>
    <w:basedOn w:val="a0"/>
    <w:link w:val="a9"/>
    <w:uiPriority w:val="99"/>
    <w:semiHidden/>
    <w:rsid w:val="00253108"/>
    <w:rPr>
      <w:sz w:val="18"/>
      <w:szCs w:val="18"/>
    </w:rPr>
  </w:style>
  <w:style w:type="character" w:styleId="aa">
    <w:name w:val="footnote reference"/>
    <w:basedOn w:val="a0"/>
    <w:uiPriority w:val="99"/>
    <w:semiHidden/>
    <w:unhideWhenUsed/>
    <w:rsid w:val="00253108"/>
    <w:rPr>
      <w:vertAlign w:val="superscript"/>
    </w:rPr>
  </w:style>
  <w:style w:type="paragraph" w:styleId="ab">
    <w:name w:val="List Paragraph"/>
    <w:basedOn w:val="a"/>
    <w:uiPriority w:val="34"/>
    <w:qFormat/>
    <w:rsid w:val="00461B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4D6EC-078E-497E-AA79-1DCCBB295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婉玉</dc:creator>
  <cp:keywords/>
  <dc:description/>
  <cp:lastModifiedBy>amber</cp:lastModifiedBy>
  <cp:revision>4</cp:revision>
  <dcterms:created xsi:type="dcterms:W3CDTF">2018-09-24T01:54:00Z</dcterms:created>
  <dcterms:modified xsi:type="dcterms:W3CDTF">2019-02-13T14:38:00Z</dcterms:modified>
</cp:coreProperties>
</file>