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504DE" w14:textId="3B4BEC09" w:rsidR="00655331" w:rsidRDefault="00655331" w:rsidP="00655331">
      <w:pPr>
        <w:widowControl w:val="0"/>
        <w:autoSpaceDE w:val="0"/>
        <w:autoSpaceDN w:val="0"/>
        <w:adjustRightInd w:val="0"/>
        <w:jc w:val="right"/>
        <w:outlineLvl w:val="0"/>
        <w:rPr>
          <w:b/>
          <w:bCs/>
          <w:color w:val="000000"/>
        </w:rPr>
      </w:pPr>
      <w:r>
        <w:rPr>
          <w:b/>
          <w:bCs/>
          <w:color w:val="000000"/>
        </w:rPr>
        <w:t>NAME:__________________________</w:t>
      </w:r>
    </w:p>
    <w:p w14:paraId="03BB21A6" w14:textId="77777777" w:rsidR="00655331" w:rsidRDefault="00655331" w:rsidP="00116B95">
      <w:pPr>
        <w:widowControl w:val="0"/>
        <w:autoSpaceDE w:val="0"/>
        <w:autoSpaceDN w:val="0"/>
        <w:adjustRightInd w:val="0"/>
        <w:jc w:val="center"/>
        <w:outlineLvl w:val="0"/>
        <w:rPr>
          <w:b/>
          <w:bCs/>
          <w:color w:val="000000"/>
        </w:rPr>
      </w:pPr>
    </w:p>
    <w:p w14:paraId="3D06810C" w14:textId="77777777" w:rsidR="00655331" w:rsidRDefault="00655331" w:rsidP="00116B95">
      <w:pPr>
        <w:widowControl w:val="0"/>
        <w:autoSpaceDE w:val="0"/>
        <w:autoSpaceDN w:val="0"/>
        <w:adjustRightInd w:val="0"/>
        <w:jc w:val="center"/>
        <w:outlineLvl w:val="0"/>
        <w:rPr>
          <w:b/>
          <w:bCs/>
          <w:color w:val="000000"/>
        </w:rPr>
      </w:pPr>
    </w:p>
    <w:p w14:paraId="3D91757D" w14:textId="77777777" w:rsidR="00655331" w:rsidRDefault="00655331" w:rsidP="00116B95">
      <w:pPr>
        <w:widowControl w:val="0"/>
        <w:autoSpaceDE w:val="0"/>
        <w:autoSpaceDN w:val="0"/>
        <w:adjustRightInd w:val="0"/>
        <w:jc w:val="center"/>
        <w:outlineLvl w:val="0"/>
        <w:rPr>
          <w:b/>
          <w:bCs/>
          <w:color w:val="000000"/>
        </w:rPr>
      </w:pPr>
    </w:p>
    <w:p w14:paraId="6E9CB6E2" w14:textId="77777777" w:rsidR="00116B95" w:rsidRPr="007146C6" w:rsidRDefault="00116B95" w:rsidP="00116B95">
      <w:pPr>
        <w:widowControl w:val="0"/>
        <w:autoSpaceDE w:val="0"/>
        <w:autoSpaceDN w:val="0"/>
        <w:adjustRightInd w:val="0"/>
        <w:jc w:val="center"/>
        <w:outlineLvl w:val="0"/>
        <w:rPr>
          <w:color w:val="000000"/>
        </w:rPr>
      </w:pPr>
      <w:r w:rsidRPr="007146C6">
        <w:rPr>
          <w:b/>
          <w:bCs/>
          <w:color w:val="000000"/>
        </w:rPr>
        <w:t xml:space="preserve">Experimental Research: Design, Analysis, and Interpretation </w:t>
      </w:r>
    </w:p>
    <w:p w14:paraId="0D20DEA3" w14:textId="77777777" w:rsidR="00116B95" w:rsidRPr="007146C6" w:rsidRDefault="00116B95" w:rsidP="00116B95">
      <w:pPr>
        <w:widowControl w:val="0"/>
        <w:autoSpaceDE w:val="0"/>
        <w:autoSpaceDN w:val="0"/>
        <w:adjustRightInd w:val="0"/>
        <w:jc w:val="center"/>
        <w:rPr>
          <w:color w:val="000000"/>
        </w:rPr>
      </w:pPr>
      <w:r w:rsidRPr="007146C6">
        <w:rPr>
          <w:color w:val="000000"/>
        </w:rPr>
        <w:t>W4368</w:t>
      </w:r>
    </w:p>
    <w:p w14:paraId="4109C14C" w14:textId="2021E2EE" w:rsidR="00116B95" w:rsidRPr="007146C6" w:rsidRDefault="00655331" w:rsidP="00116B95">
      <w:pPr>
        <w:widowControl w:val="0"/>
        <w:autoSpaceDE w:val="0"/>
        <w:autoSpaceDN w:val="0"/>
        <w:adjustRightInd w:val="0"/>
        <w:jc w:val="center"/>
        <w:rPr>
          <w:color w:val="000000"/>
        </w:rPr>
      </w:pPr>
      <w:r>
        <w:rPr>
          <w:color w:val="000000"/>
        </w:rPr>
        <w:t>Spring 2014</w:t>
      </w:r>
    </w:p>
    <w:p w14:paraId="2E494F49" w14:textId="0AC20D4A" w:rsidR="00116B95" w:rsidRDefault="00655331" w:rsidP="00116B95">
      <w:pPr>
        <w:widowControl w:val="0"/>
        <w:autoSpaceDE w:val="0"/>
        <w:autoSpaceDN w:val="0"/>
        <w:adjustRightInd w:val="0"/>
        <w:jc w:val="center"/>
        <w:outlineLvl w:val="0"/>
        <w:rPr>
          <w:color w:val="000000"/>
        </w:rPr>
      </w:pPr>
      <w:r>
        <w:rPr>
          <w:color w:val="000000"/>
        </w:rPr>
        <w:t>In-Class</w:t>
      </w:r>
      <w:r w:rsidR="00116B95">
        <w:rPr>
          <w:color w:val="000000"/>
        </w:rPr>
        <w:t xml:space="preserve"> Midterm Exam</w:t>
      </w:r>
    </w:p>
    <w:p w14:paraId="4D7372B8" w14:textId="77777777" w:rsidR="00116B95" w:rsidRDefault="00116B95" w:rsidP="00116B95">
      <w:pPr>
        <w:widowControl w:val="0"/>
        <w:autoSpaceDE w:val="0"/>
        <w:autoSpaceDN w:val="0"/>
        <w:adjustRightInd w:val="0"/>
        <w:outlineLvl w:val="0"/>
        <w:rPr>
          <w:color w:val="000000"/>
        </w:rPr>
      </w:pPr>
    </w:p>
    <w:p w14:paraId="6104D675" w14:textId="77777777" w:rsidR="00116B95" w:rsidRDefault="00116B95" w:rsidP="00116B95">
      <w:pPr>
        <w:widowControl w:val="0"/>
        <w:autoSpaceDE w:val="0"/>
        <w:autoSpaceDN w:val="0"/>
        <w:adjustRightInd w:val="0"/>
        <w:outlineLvl w:val="0"/>
        <w:rPr>
          <w:color w:val="000000"/>
        </w:rPr>
      </w:pPr>
    </w:p>
    <w:p w14:paraId="11A429A3" w14:textId="36ED3EFF" w:rsidR="00116B95" w:rsidRDefault="00116B95" w:rsidP="00116B95">
      <w:pPr>
        <w:widowControl w:val="0"/>
        <w:autoSpaceDE w:val="0"/>
        <w:autoSpaceDN w:val="0"/>
        <w:adjustRightInd w:val="0"/>
        <w:outlineLvl w:val="0"/>
        <w:rPr>
          <w:color w:val="000000"/>
        </w:rPr>
      </w:pPr>
      <w:r>
        <w:rPr>
          <w:color w:val="000000"/>
        </w:rPr>
        <w:t xml:space="preserve">This exam reviews concepts from FEDAI </w:t>
      </w:r>
      <w:r w:rsidR="00C60116">
        <w:rPr>
          <w:color w:val="000000"/>
        </w:rPr>
        <w:t>C</w:t>
      </w:r>
      <w:r w:rsidR="00655331">
        <w:rPr>
          <w:color w:val="000000"/>
        </w:rPr>
        <w:t>hapters 1-6</w:t>
      </w:r>
      <w:r>
        <w:rPr>
          <w:color w:val="000000"/>
        </w:rPr>
        <w:t xml:space="preserve">.  </w:t>
      </w:r>
      <w:r w:rsidR="00655331">
        <w:rPr>
          <w:color w:val="000000"/>
        </w:rPr>
        <w:t>At the conclusion of this exam, please turn in this sheet along with your blue exam booklet.</w:t>
      </w:r>
    </w:p>
    <w:p w14:paraId="61DE119A" w14:textId="77777777" w:rsidR="00116B95" w:rsidRDefault="00116B95" w:rsidP="00116B95">
      <w:pPr>
        <w:widowControl w:val="0"/>
        <w:autoSpaceDE w:val="0"/>
        <w:autoSpaceDN w:val="0"/>
        <w:adjustRightInd w:val="0"/>
        <w:outlineLvl w:val="0"/>
        <w:rPr>
          <w:color w:val="000000"/>
        </w:rPr>
      </w:pPr>
    </w:p>
    <w:p w14:paraId="49257676" w14:textId="77777777" w:rsidR="00116B95" w:rsidRDefault="00116B95" w:rsidP="00116B95">
      <w:pPr>
        <w:widowControl w:val="0"/>
        <w:autoSpaceDE w:val="0"/>
        <w:autoSpaceDN w:val="0"/>
        <w:adjustRightInd w:val="0"/>
        <w:outlineLvl w:val="0"/>
        <w:rPr>
          <w:color w:val="000000"/>
        </w:rPr>
      </w:pPr>
    </w:p>
    <w:p w14:paraId="0CEF75A7" w14:textId="640BD695" w:rsidR="001B51E4" w:rsidRDefault="00FC53D8" w:rsidP="00655331">
      <w:r>
        <w:t xml:space="preserve">Section I: </w:t>
      </w:r>
      <w:r w:rsidR="00655331">
        <w:t xml:space="preserve">Briefly define and state the significance of the following terms or phrases. </w:t>
      </w:r>
      <w:r w:rsidR="00076F6B">
        <w:t xml:space="preserve"> Use formal notation to make your definitions as clear as possible.</w:t>
      </w:r>
    </w:p>
    <w:p w14:paraId="707F354B" w14:textId="77777777" w:rsidR="00655331" w:rsidRDefault="00655331" w:rsidP="00655331"/>
    <w:p w14:paraId="38738E2B" w14:textId="1411B38E" w:rsidR="00655331" w:rsidRDefault="00655331" w:rsidP="00655331">
      <w:pPr>
        <w:pStyle w:val="ListParagraph"/>
        <w:numPr>
          <w:ilvl w:val="0"/>
          <w:numId w:val="3"/>
        </w:numPr>
      </w:pPr>
      <w:r>
        <w:t>Randomization inference</w:t>
      </w:r>
    </w:p>
    <w:p w14:paraId="115C7874" w14:textId="3844F4EF" w:rsidR="00655331" w:rsidRDefault="00655331" w:rsidP="00655331">
      <w:pPr>
        <w:pStyle w:val="ListParagraph"/>
        <w:numPr>
          <w:ilvl w:val="0"/>
          <w:numId w:val="3"/>
        </w:numPr>
      </w:pPr>
      <w:r>
        <w:t>Covariate adjustment</w:t>
      </w:r>
    </w:p>
    <w:p w14:paraId="2704FD24" w14:textId="6107523B" w:rsidR="00655331" w:rsidRDefault="00655331" w:rsidP="00655331">
      <w:pPr>
        <w:pStyle w:val="ListParagraph"/>
        <w:numPr>
          <w:ilvl w:val="0"/>
          <w:numId w:val="3"/>
        </w:numPr>
      </w:pPr>
      <w:r>
        <w:t>Clustered random assignment</w:t>
      </w:r>
    </w:p>
    <w:p w14:paraId="3707B44B" w14:textId="3D9C7F6E" w:rsidR="00FC53D8" w:rsidRDefault="00FC53D8" w:rsidP="00655331">
      <w:pPr>
        <w:pStyle w:val="ListParagraph"/>
        <w:numPr>
          <w:ilvl w:val="0"/>
          <w:numId w:val="3"/>
        </w:numPr>
      </w:pPr>
      <w:r>
        <w:t>The assumption of monotonicity in the context of two-sided noncompliance</w:t>
      </w:r>
    </w:p>
    <w:p w14:paraId="2DEC71A5" w14:textId="77777777" w:rsidR="00655331" w:rsidRDefault="00655331" w:rsidP="00655331"/>
    <w:p w14:paraId="62D08C06" w14:textId="0B39D092" w:rsidR="00655331" w:rsidRDefault="00FC53D8" w:rsidP="00655331">
      <w:r>
        <w:t xml:space="preserve">Section II: </w:t>
      </w:r>
      <w:r w:rsidR="00655331">
        <w:t>The following table was presented in Chapter 5.  The results refer to the New Haven voter mobilization experiment, in which a random subset of the subject pool was assigned to be canvassed, but only some of those assigned to be canvassed were actually canvassed.  The outcome is voter turnout.</w:t>
      </w:r>
    </w:p>
    <w:p w14:paraId="23025260" w14:textId="77777777" w:rsidR="005314B2" w:rsidRDefault="005314B2" w:rsidP="00655331"/>
    <w:p w14:paraId="2B1EE7D8" w14:textId="5BB1216F" w:rsidR="005314B2" w:rsidRDefault="005314B2" w:rsidP="00655331">
      <w:r>
        <w:rPr>
          <w:noProof/>
        </w:rPr>
        <w:drawing>
          <wp:inline distT="0" distB="0" distL="0" distR="0" wp14:anchorId="355C829B" wp14:editId="390B41A3">
            <wp:extent cx="4432300" cy="17970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300" cy="1797050"/>
                    </a:xfrm>
                    <a:prstGeom prst="rect">
                      <a:avLst/>
                    </a:prstGeom>
                    <a:noFill/>
                    <a:ln>
                      <a:noFill/>
                    </a:ln>
                  </pic:spPr>
                </pic:pic>
              </a:graphicData>
            </a:graphic>
          </wp:inline>
        </w:drawing>
      </w:r>
    </w:p>
    <w:p w14:paraId="38145127" w14:textId="77777777" w:rsidR="00655331" w:rsidRDefault="00655331" w:rsidP="00655331"/>
    <w:p w14:paraId="7CEE1F8D" w14:textId="0AE0EB2E" w:rsidR="00655331" w:rsidRDefault="00655331" w:rsidP="00655331">
      <w:pPr>
        <w:pStyle w:val="ListParagraph"/>
        <w:numPr>
          <w:ilvl w:val="0"/>
          <w:numId w:val="4"/>
        </w:numPr>
      </w:pPr>
      <w:r>
        <w:t>Define a “Complier.”</w:t>
      </w:r>
    </w:p>
    <w:p w14:paraId="2E54DDC7" w14:textId="563D5B35" w:rsidR="00655331" w:rsidRDefault="00655331" w:rsidP="00655331">
      <w:pPr>
        <w:pStyle w:val="ListParagraph"/>
        <w:numPr>
          <w:ilvl w:val="0"/>
          <w:numId w:val="4"/>
        </w:numPr>
      </w:pPr>
      <w:r>
        <w:t>Estimate the proportion of Compliers in the subject pool.</w:t>
      </w:r>
    </w:p>
    <w:p w14:paraId="404AF1B7" w14:textId="11F054C4" w:rsidR="00655331" w:rsidRDefault="00655331" w:rsidP="00655331">
      <w:pPr>
        <w:pStyle w:val="ListParagraph"/>
        <w:numPr>
          <w:ilvl w:val="0"/>
          <w:numId w:val="4"/>
        </w:numPr>
      </w:pPr>
      <w:r>
        <w:t>Show (with algebra) that under the assumption of non-interference and excludability</w:t>
      </w:r>
      <w:r w:rsidR="00216057">
        <w:t>, the CACE is identified in this application.</w:t>
      </w:r>
    </w:p>
    <w:p w14:paraId="4B679EB8" w14:textId="6140DC7F" w:rsidR="00F316E7" w:rsidRDefault="00F316E7" w:rsidP="00655331">
      <w:pPr>
        <w:pStyle w:val="ListParagraph"/>
        <w:numPr>
          <w:ilvl w:val="0"/>
          <w:numId w:val="4"/>
        </w:numPr>
      </w:pPr>
      <w:r>
        <w:t>Are non-interference and excludability plausible in this example?</w:t>
      </w:r>
    </w:p>
    <w:p w14:paraId="2F3150AA" w14:textId="35A9739B" w:rsidR="00216057" w:rsidRDefault="00216057" w:rsidP="00655331">
      <w:pPr>
        <w:pStyle w:val="ListParagraph"/>
        <w:numPr>
          <w:ilvl w:val="0"/>
          <w:numId w:val="4"/>
        </w:numPr>
      </w:pPr>
      <w:r>
        <w:t>Estimate (by hand) the CACE.  Provide a substantive interpretation of your estimate.</w:t>
      </w:r>
    </w:p>
    <w:p w14:paraId="08765064" w14:textId="77777777" w:rsidR="00E25F31" w:rsidRDefault="00E25F31" w:rsidP="00E25F31"/>
    <w:p w14:paraId="66B8D9A4" w14:textId="76818390" w:rsidR="00E25F31" w:rsidRDefault="00E25F31" w:rsidP="00E25F31">
      <w:r>
        <w:lastRenderedPageBreak/>
        <w:t xml:space="preserve">Section III.  A recent experiment tested the effects of sending registered voters in New York City a (nonpartisan) postcard that encouraged them to donate to the candidate of their choice, on the grounds that small donations keep elected officials focused on important policy issues.  Randomization was conducted within each of 5 blocks; blocks were created based on voters’ expected probability of donating to campaigns in the future. </w:t>
      </w:r>
      <w:r w:rsidR="004F3D25">
        <w:t xml:space="preserve"> Below is a block-by-block summary of the results.  The first table displays the distribution of donations in control and treatment, by block.  The next table displays the results of regressions, by block, of donations on treatment. The </w:t>
      </w:r>
      <w:r w:rsidR="0001028F">
        <w:t>third</w:t>
      </w:r>
      <w:r w:rsidR="004F3D25">
        <w:t xml:space="preserve"> table displays the results of inverse-probability weighted regression and the accompanying p-values derived from randomization inference under the sharp null hypothesis of no effect.</w:t>
      </w:r>
      <w:r w:rsidR="0001028F">
        <w:t xml:space="preserve"> The last table presents the results of an unweighted regression that controls for blocks.</w:t>
      </w:r>
      <w:r w:rsidR="00FB4567">
        <w:t xml:space="preserve"> Based on your reading of the tables, answer the following questions:</w:t>
      </w:r>
    </w:p>
    <w:p w14:paraId="7647EA12" w14:textId="77777777" w:rsidR="00FB4567" w:rsidRDefault="00FB4567" w:rsidP="00E25F31"/>
    <w:p w14:paraId="3FEB9E7D" w14:textId="29EB19A3" w:rsidR="00FB4567" w:rsidRDefault="00FB4567" w:rsidP="00FB4567">
      <w:pPr>
        <w:pStyle w:val="ListParagraph"/>
        <w:numPr>
          <w:ilvl w:val="0"/>
          <w:numId w:val="5"/>
        </w:numPr>
      </w:pPr>
      <w:r>
        <w:t>Why would an (unweighted) regression of donations on treatment, ignoring blocking, be a biased estimator of the average treatment effect?</w:t>
      </w:r>
    </w:p>
    <w:p w14:paraId="080B438B" w14:textId="59504E66" w:rsidR="00740385" w:rsidRDefault="00740385" w:rsidP="00FB4567">
      <w:pPr>
        <w:pStyle w:val="ListParagraph"/>
        <w:numPr>
          <w:ilvl w:val="0"/>
          <w:numId w:val="5"/>
        </w:numPr>
      </w:pPr>
      <w:r>
        <w:t xml:space="preserve">Interpret the </w:t>
      </w:r>
      <w:r w:rsidR="0001028F">
        <w:t>third</w:t>
      </w:r>
      <w:r>
        <w:t xml:space="preserve"> table’s estimate of the ATE and the accompanying p-value.</w:t>
      </w:r>
    </w:p>
    <w:p w14:paraId="53DB94DF" w14:textId="7632704D" w:rsidR="00FB4567" w:rsidRDefault="00FB4567" w:rsidP="00FB4567">
      <w:pPr>
        <w:pStyle w:val="ListParagraph"/>
        <w:numPr>
          <w:ilvl w:val="0"/>
          <w:numId w:val="5"/>
        </w:numPr>
      </w:pPr>
      <w:r>
        <w:t>The block-by-block regressions seem to suggest that the postcard has a significantly negative effect on donations in blocks 1 and 4.  The p-values based on robust standard errors are below 0.05.  Yet the overall estimate of the ATE using inverse-prob</w:t>
      </w:r>
      <w:r w:rsidR="00740385">
        <w:t>ability weights is positive.  What do you think accounts for this apparent discrepancy?</w:t>
      </w:r>
    </w:p>
    <w:p w14:paraId="25CAF554" w14:textId="0F5EEC7C" w:rsidR="00740385" w:rsidRDefault="00740385" w:rsidP="00FB4567">
      <w:pPr>
        <w:pStyle w:val="ListParagraph"/>
        <w:numPr>
          <w:ilvl w:val="0"/>
          <w:numId w:val="5"/>
        </w:numPr>
      </w:pPr>
      <w:r>
        <w:t>Bonus: The weigh</w:t>
      </w:r>
      <w:r w:rsidR="00816A6B">
        <w:t xml:space="preserve">ted regression presented in </w:t>
      </w:r>
      <w:r>
        <w:t xml:space="preserve">table </w:t>
      </w:r>
      <w:r w:rsidR="00816A6B">
        <w:t xml:space="preserve">3 </w:t>
      </w:r>
      <w:r>
        <w:t xml:space="preserve">produces an estimated ATE that is different from an unweighted regression </w:t>
      </w:r>
      <w:r w:rsidR="00816A6B">
        <w:t xml:space="preserve">(presented in table 4) </w:t>
      </w:r>
      <w:bookmarkStart w:id="0" w:name="_GoBack"/>
      <w:bookmarkEnd w:id="0"/>
      <w:r>
        <w:t>that controls for blocks by using a dummy variable for each block (except one, which is the intercept).  What, specifically, about the two regressions causes them to produce different estimates?</w:t>
      </w:r>
    </w:p>
    <w:p w14:paraId="6F06846E" w14:textId="77777777" w:rsidR="00931A92" w:rsidRDefault="00931A92" w:rsidP="00931A92"/>
    <w:p w14:paraId="0FBCB3A6" w14:textId="77777777" w:rsidR="00931A92" w:rsidRDefault="00931A92" w:rsidP="00931A92"/>
    <w:p w14:paraId="00144616" w14:textId="77777777" w:rsidR="000F2275" w:rsidRDefault="000F2275" w:rsidP="00931A92"/>
    <w:p w14:paraId="24D16228" w14:textId="77777777" w:rsidR="000F2275" w:rsidRDefault="000F2275" w:rsidP="00931A92"/>
    <w:p w14:paraId="0FAF59CC" w14:textId="77777777" w:rsidR="000F2275" w:rsidRDefault="000F2275" w:rsidP="00931A92"/>
    <w:p w14:paraId="5514B03D" w14:textId="77777777" w:rsidR="000F2275" w:rsidRDefault="000F2275" w:rsidP="00931A92"/>
    <w:p w14:paraId="09ABFECD" w14:textId="77777777" w:rsidR="000F2275" w:rsidRDefault="000F2275" w:rsidP="00931A92"/>
    <w:p w14:paraId="265AC1D6" w14:textId="77777777" w:rsidR="000F2275" w:rsidRDefault="000F2275" w:rsidP="00931A92"/>
    <w:p w14:paraId="02CAED89" w14:textId="77777777" w:rsidR="000F2275" w:rsidRDefault="000F2275" w:rsidP="00931A92"/>
    <w:p w14:paraId="3E075C7D" w14:textId="77777777" w:rsidR="000F2275" w:rsidRDefault="000F2275" w:rsidP="00931A92"/>
    <w:p w14:paraId="3B73F856" w14:textId="77777777" w:rsidR="000F2275" w:rsidRDefault="000F2275" w:rsidP="00931A92"/>
    <w:p w14:paraId="6B0ACC50" w14:textId="77777777" w:rsidR="000F2275" w:rsidRDefault="000F2275" w:rsidP="00931A92"/>
    <w:p w14:paraId="184D076F" w14:textId="77777777" w:rsidR="000F2275" w:rsidRDefault="000F2275" w:rsidP="00931A92"/>
    <w:p w14:paraId="5E22F63A" w14:textId="77777777" w:rsidR="000F2275" w:rsidRDefault="000F2275" w:rsidP="00931A92"/>
    <w:p w14:paraId="7E4D0527" w14:textId="77777777" w:rsidR="000F2275" w:rsidRDefault="000F2275" w:rsidP="00931A92"/>
    <w:p w14:paraId="6BCBB38F" w14:textId="77777777" w:rsidR="000F2275" w:rsidRDefault="000F2275" w:rsidP="00931A92"/>
    <w:p w14:paraId="00B461AD" w14:textId="77777777" w:rsidR="000F2275" w:rsidRDefault="000F2275" w:rsidP="00931A92"/>
    <w:p w14:paraId="2313CC8B" w14:textId="77777777" w:rsidR="000F2275" w:rsidRDefault="000F2275" w:rsidP="00931A92"/>
    <w:p w14:paraId="499AA7CB" w14:textId="77777777" w:rsidR="000F2275" w:rsidRDefault="000F2275" w:rsidP="00931A92"/>
    <w:p w14:paraId="4D23FE09" w14:textId="77777777" w:rsidR="000F2275" w:rsidRDefault="000F2275" w:rsidP="00931A92"/>
    <w:p w14:paraId="78D574FC" w14:textId="77777777" w:rsidR="000F2275" w:rsidRDefault="000F2275" w:rsidP="00931A92"/>
    <w:p w14:paraId="2FF5DFF5" w14:textId="77777777" w:rsidR="000F2275" w:rsidRDefault="000F2275" w:rsidP="00931A92"/>
    <w:p w14:paraId="15B9F8CB" w14:textId="77777777" w:rsidR="000F2275" w:rsidRDefault="000F2275" w:rsidP="00931A92"/>
    <w:p w14:paraId="1A8A350D" w14:textId="77777777" w:rsidR="000F2275" w:rsidRDefault="000F2275" w:rsidP="00931A92"/>
    <w:p w14:paraId="4321FB21" w14:textId="77777777" w:rsidR="000F2275" w:rsidRDefault="000F2275" w:rsidP="00931A92"/>
    <w:p w14:paraId="5544A6B2" w14:textId="1760D1C8" w:rsidR="00931A92" w:rsidRDefault="00931A92" w:rsidP="000F2275">
      <w:pPr>
        <w:ind w:left="720"/>
        <w:rPr>
          <w:rFonts w:ascii="Courier New" w:hAnsi="Courier New" w:cs="Courier New"/>
          <w:sz w:val="16"/>
          <w:szCs w:val="16"/>
        </w:rPr>
      </w:pPr>
      <w:r>
        <w:rPr>
          <w:rFonts w:ascii="Courier New" w:hAnsi="Courier New" w:cs="Courier New"/>
          <w:sz w:val="16"/>
          <w:szCs w:val="16"/>
        </w:rPr>
        <w:t>TABLE 1</w:t>
      </w:r>
    </w:p>
    <w:p w14:paraId="18D4D6F1" w14:textId="3846ADBF" w:rsidR="00D80F52" w:rsidRPr="00931A92" w:rsidRDefault="00D80F52" w:rsidP="000F2275">
      <w:pPr>
        <w:ind w:left="720"/>
        <w:rPr>
          <w:rFonts w:ascii="Courier New" w:hAnsi="Courier New" w:cs="Courier New"/>
          <w:sz w:val="16"/>
          <w:szCs w:val="16"/>
        </w:rPr>
      </w:pPr>
      <w:r>
        <w:rPr>
          <w:rFonts w:ascii="Courier New" w:hAnsi="Courier New" w:cs="Courier New"/>
          <w:sz w:val="16"/>
          <w:szCs w:val="16"/>
        </w:rPr>
        <w:t>---------------------------------------------------------------------------------</w:t>
      </w:r>
    </w:p>
    <w:p w14:paraId="1DCFF575" w14:textId="77777777" w:rsidR="00931A92" w:rsidRPr="00931A92" w:rsidRDefault="00931A92" w:rsidP="000F2275">
      <w:pPr>
        <w:ind w:left="720"/>
        <w:rPr>
          <w:rFonts w:ascii="Courier New" w:hAnsi="Courier New" w:cs="Courier New"/>
          <w:sz w:val="16"/>
          <w:szCs w:val="16"/>
        </w:rPr>
      </w:pPr>
      <w:r w:rsidRPr="00931A92">
        <w:rPr>
          <w:rFonts w:ascii="Courier New" w:hAnsi="Courier New" w:cs="Courier New"/>
          <w:sz w:val="16"/>
          <w:szCs w:val="16"/>
        </w:rPr>
        <w:t xml:space="preserve">  block control_mean control_sd control_n treatment_mean treatment_sd treatment_n</w:t>
      </w:r>
    </w:p>
    <w:p w14:paraId="4E083BDB" w14:textId="77777777" w:rsidR="00931A92" w:rsidRPr="00931A92" w:rsidRDefault="00931A92" w:rsidP="000F2275">
      <w:pPr>
        <w:ind w:left="720"/>
        <w:rPr>
          <w:rFonts w:ascii="Courier New" w:hAnsi="Courier New" w:cs="Courier New"/>
          <w:sz w:val="16"/>
          <w:szCs w:val="16"/>
        </w:rPr>
      </w:pPr>
      <w:r w:rsidRPr="00931A92">
        <w:rPr>
          <w:rFonts w:ascii="Courier New" w:hAnsi="Courier New" w:cs="Courier New"/>
          <w:sz w:val="16"/>
          <w:szCs w:val="16"/>
        </w:rPr>
        <w:t>1     1        0.584       38.8     62315          0.000         0.00         300</w:t>
      </w:r>
    </w:p>
    <w:p w14:paraId="2CED1CCC" w14:textId="77777777" w:rsidR="00931A92" w:rsidRPr="00931A92" w:rsidRDefault="00931A92" w:rsidP="000F2275">
      <w:pPr>
        <w:ind w:left="720"/>
        <w:rPr>
          <w:rFonts w:ascii="Courier New" w:hAnsi="Courier New" w:cs="Courier New"/>
          <w:sz w:val="16"/>
          <w:szCs w:val="16"/>
        </w:rPr>
      </w:pPr>
      <w:r w:rsidRPr="00931A92">
        <w:rPr>
          <w:rFonts w:ascii="Courier New" w:hAnsi="Courier New" w:cs="Courier New"/>
          <w:sz w:val="16"/>
          <w:szCs w:val="16"/>
        </w:rPr>
        <w:t>2     2        0.804       41.9     30065         16.667       288.68         300</w:t>
      </w:r>
    </w:p>
    <w:p w14:paraId="1F768897" w14:textId="77777777" w:rsidR="00931A92" w:rsidRPr="00931A92" w:rsidRDefault="00931A92" w:rsidP="000F2275">
      <w:pPr>
        <w:ind w:left="720"/>
        <w:rPr>
          <w:rFonts w:ascii="Courier New" w:hAnsi="Courier New" w:cs="Courier New"/>
          <w:sz w:val="16"/>
          <w:szCs w:val="16"/>
        </w:rPr>
      </w:pPr>
      <w:r w:rsidRPr="00931A92">
        <w:rPr>
          <w:rFonts w:ascii="Courier New" w:hAnsi="Courier New" w:cs="Courier New"/>
          <w:sz w:val="16"/>
          <w:szCs w:val="16"/>
        </w:rPr>
        <w:t>3     3        1.121       48.3     14788          0.833        14.43         300</w:t>
      </w:r>
    </w:p>
    <w:p w14:paraId="2162D177" w14:textId="77777777" w:rsidR="00931A92" w:rsidRPr="00931A92" w:rsidRDefault="00931A92" w:rsidP="000F2275">
      <w:pPr>
        <w:ind w:left="720"/>
        <w:rPr>
          <w:rFonts w:ascii="Courier New" w:hAnsi="Courier New" w:cs="Courier New"/>
          <w:sz w:val="16"/>
          <w:szCs w:val="16"/>
        </w:rPr>
      </w:pPr>
      <w:r w:rsidRPr="00931A92">
        <w:rPr>
          <w:rFonts w:ascii="Courier New" w:hAnsi="Courier New" w:cs="Courier New"/>
          <w:sz w:val="16"/>
          <w:szCs w:val="16"/>
        </w:rPr>
        <w:t>4     4        2.031       73.2      7727          0.250         4.33         300</w:t>
      </w:r>
    </w:p>
    <w:p w14:paraId="45BBDEC5" w14:textId="670A7614" w:rsidR="00931A92" w:rsidRDefault="00931A92" w:rsidP="000F2275">
      <w:pPr>
        <w:ind w:left="720"/>
        <w:rPr>
          <w:rFonts w:ascii="Courier New" w:hAnsi="Courier New" w:cs="Courier New"/>
          <w:sz w:val="16"/>
          <w:szCs w:val="16"/>
        </w:rPr>
      </w:pPr>
      <w:r w:rsidRPr="00931A92">
        <w:rPr>
          <w:rFonts w:ascii="Courier New" w:hAnsi="Courier New" w:cs="Courier New"/>
          <w:sz w:val="16"/>
          <w:szCs w:val="16"/>
        </w:rPr>
        <w:t>5     5        0.784       14.7      4198          8.417       144.34         300</w:t>
      </w:r>
    </w:p>
    <w:p w14:paraId="12D19B8B" w14:textId="77777777" w:rsidR="00D80F52" w:rsidRPr="00931A92" w:rsidRDefault="00D80F52" w:rsidP="000F2275">
      <w:pPr>
        <w:ind w:left="720"/>
        <w:rPr>
          <w:rFonts w:ascii="Courier New" w:hAnsi="Courier New" w:cs="Courier New"/>
          <w:sz w:val="16"/>
          <w:szCs w:val="16"/>
        </w:rPr>
      </w:pPr>
      <w:r>
        <w:rPr>
          <w:rFonts w:ascii="Courier New" w:hAnsi="Courier New" w:cs="Courier New"/>
          <w:sz w:val="16"/>
          <w:szCs w:val="16"/>
        </w:rPr>
        <w:t>---------------------------------------------------------------------------------</w:t>
      </w:r>
    </w:p>
    <w:p w14:paraId="785CAA70" w14:textId="77777777" w:rsidR="00931A92" w:rsidRDefault="00931A92" w:rsidP="000F2275">
      <w:pPr>
        <w:ind w:left="720"/>
        <w:rPr>
          <w:rFonts w:ascii="Courier New" w:hAnsi="Courier New" w:cs="Courier New"/>
          <w:sz w:val="16"/>
          <w:szCs w:val="16"/>
        </w:rPr>
      </w:pPr>
    </w:p>
    <w:p w14:paraId="16038127" w14:textId="77777777" w:rsidR="00931A92" w:rsidRDefault="00931A92" w:rsidP="000F2275">
      <w:pPr>
        <w:ind w:left="720"/>
        <w:rPr>
          <w:rFonts w:ascii="Courier New" w:hAnsi="Courier New" w:cs="Courier New"/>
          <w:sz w:val="16"/>
          <w:szCs w:val="16"/>
        </w:rPr>
      </w:pPr>
    </w:p>
    <w:p w14:paraId="55DADCD6" w14:textId="77777777" w:rsidR="000F2275" w:rsidRDefault="000F2275" w:rsidP="000F2275">
      <w:pPr>
        <w:ind w:left="720"/>
        <w:rPr>
          <w:rFonts w:ascii="Courier New" w:hAnsi="Courier New" w:cs="Courier New"/>
          <w:sz w:val="16"/>
          <w:szCs w:val="16"/>
        </w:rPr>
      </w:pPr>
    </w:p>
    <w:p w14:paraId="4856F04F" w14:textId="77777777" w:rsidR="000F2275" w:rsidRDefault="000F2275" w:rsidP="000F2275">
      <w:pPr>
        <w:ind w:left="720"/>
        <w:rPr>
          <w:rFonts w:ascii="Courier New" w:hAnsi="Courier New" w:cs="Courier New"/>
          <w:sz w:val="16"/>
          <w:szCs w:val="16"/>
        </w:rPr>
      </w:pPr>
    </w:p>
    <w:p w14:paraId="1F7E6F64" w14:textId="535B4714" w:rsidR="00931A92" w:rsidRDefault="00315A38" w:rsidP="000F2275">
      <w:pPr>
        <w:ind w:left="720"/>
        <w:rPr>
          <w:rFonts w:ascii="Courier New" w:hAnsi="Courier New" w:cs="Courier New"/>
          <w:sz w:val="16"/>
          <w:szCs w:val="16"/>
        </w:rPr>
      </w:pPr>
      <w:r>
        <w:rPr>
          <w:rFonts w:ascii="Courier New" w:hAnsi="Courier New" w:cs="Courier New"/>
          <w:sz w:val="16"/>
          <w:szCs w:val="16"/>
        </w:rPr>
        <w:t>TABLE 2</w:t>
      </w:r>
    </w:p>
    <w:p w14:paraId="2FC2185B"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w:t>
      </w:r>
    </w:p>
    <w:p w14:paraId="442D2A08"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                               amount_donated                </w:t>
      </w:r>
    </w:p>
    <w:p w14:paraId="13B25FFB"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                 Block 1  Block 2  Block 3  Block 4  Block 5 </w:t>
      </w:r>
    </w:p>
    <w:p w14:paraId="3D18E950"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w:t>
      </w:r>
    </w:p>
    <w:p w14:paraId="7FBB86B0"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policy_postcard -0.584***  15.863   -0.287  -1.781**  7.632  </w:t>
      </w:r>
    </w:p>
    <w:p w14:paraId="582B0BF7"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                 (0.155)  (16.641) (0.922)  (0.869)  (8.324) </w:t>
      </w:r>
    </w:p>
    <w:p w14:paraId="0676F0A7"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Constant        0.584***  0.804*** 1.121*** 2.031**  0.784***</w:t>
      </w:r>
    </w:p>
    <w:p w14:paraId="1BFAFC0E"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                 (0.155)  (0.242)  (0.397)  (0.832)  (0.226) </w:t>
      </w:r>
    </w:p>
    <w:p w14:paraId="06A46035"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N                62,615    30,365   15,088   8,027    4,498  </w:t>
      </w:r>
    </w:p>
    <w:p w14:paraId="6B0B90CA"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R2               0.00000   0.001   0.00000  0.00002   0.002  </w:t>
      </w:r>
    </w:p>
    <w:p w14:paraId="35BE96C9"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w:t>
      </w:r>
    </w:p>
    <w:p w14:paraId="6BAB6B2B" w14:textId="77777777" w:rsidR="00315A38" w:rsidRP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*p &lt; .1; **p &lt; .05; ***p &lt; .01                               </w:t>
      </w:r>
    </w:p>
    <w:p w14:paraId="664DD7C3" w14:textId="2A3B3BC5" w:rsidR="00315A38" w:rsidRDefault="00315A38" w:rsidP="000F2275">
      <w:pPr>
        <w:ind w:left="720"/>
        <w:rPr>
          <w:rFonts w:ascii="Courier New" w:hAnsi="Courier New" w:cs="Courier New"/>
          <w:sz w:val="16"/>
          <w:szCs w:val="16"/>
        </w:rPr>
      </w:pPr>
      <w:r w:rsidRPr="00315A38">
        <w:rPr>
          <w:rFonts w:ascii="Courier New" w:hAnsi="Courier New" w:cs="Courier New"/>
          <w:sz w:val="16"/>
          <w:szCs w:val="16"/>
        </w:rPr>
        <w:t xml:space="preserve">Robust Standard Errors in Parentheses  </w:t>
      </w:r>
    </w:p>
    <w:p w14:paraId="271C51C8" w14:textId="77777777" w:rsidR="000F2275" w:rsidRPr="00315A38" w:rsidRDefault="000F2275" w:rsidP="000F2275">
      <w:pPr>
        <w:ind w:left="720"/>
        <w:rPr>
          <w:rFonts w:ascii="Courier New" w:hAnsi="Courier New" w:cs="Courier New"/>
          <w:sz w:val="16"/>
          <w:szCs w:val="16"/>
        </w:rPr>
      </w:pPr>
      <w:r w:rsidRPr="00315A38">
        <w:rPr>
          <w:rFonts w:ascii="Courier New" w:hAnsi="Courier New" w:cs="Courier New"/>
          <w:sz w:val="16"/>
          <w:szCs w:val="16"/>
        </w:rPr>
        <w:t>-------------------------------------------------------------</w:t>
      </w:r>
    </w:p>
    <w:p w14:paraId="043269AE" w14:textId="77777777" w:rsidR="00315A38" w:rsidRDefault="00315A38" w:rsidP="000F2275">
      <w:pPr>
        <w:ind w:left="720"/>
        <w:rPr>
          <w:rFonts w:ascii="Courier New" w:hAnsi="Courier New" w:cs="Courier New"/>
          <w:sz w:val="16"/>
          <w:szCs w:val="16"/>
        </w:rPr>
      </w:pPr>
    </w:p>
    <w:p w14:paraId="65A81DDD" w14:textId="77777777" w:rsidR="000F2275" w:rsidRDefault="000F2275" w:rsidP="000F2275">
      <w:pPr>
        <w:ind w:left="720"/>
        <w:rPr>
          <w:rFonts w:ascii="Courier New" w:hAnsi="Courier New" w:cs="Courier New"/>
          <w:sz w:val="16"/>
          <w:szCs w:val="16"/>
        </w:rPr>
      </w:pPr>
    </w:p>
    <w:p w14:paraId="7D8E9726" w14:textId="77777777" w:rsidR="000F2275" w:rsidRDefault="000F2275" w:rsidP="000F2275">
      <w:pPr>
        <w:ind w:left="720"/>
        <w:rPr>
          <w:rFonts w:ascii="Courier New" w:hAnsi="Courier New" w:cs="Courier New"/>
          <w:sz w:val="16"/>
          <w:szCs w:val="16"/>
        </w:rPr>
      </w:pPr>
    </w:p>
    <w:p w14:paraId="62499446" w14:textId="77777777" w:rsidR="000F2275" w:rsidRDefault="000F2275" w:rsidP="000F2275">
      <w:pPr>
        <w:ind w:left="720"/>
        <w:rPr>
          <w:rFonts w:ascii="Courier New" w:hAnsi="Courier New" w:cs="Courier New"/>
          <w:sz w:val="16"/>
          <w:szCs w:val="16"/>
        </w:rPr>
      </w:pPr>
    </w:p>
    <w:p w14:paraId="3BCA2ADB" w14:textId="77777777" w:rsidR="000F2275" w:rsidRDefault="000F2275" w:rsidP="000F2275">
      <w:pPr>
        <w:ind w:left="720"/>
        <w:rPr>
          <w:rFonts w:ascii="Courier New" w:hAnsi="Courier New" w:cs="Courier New"/>
          <w:sz w:val="16"/>
          <w:szCs w:val="16"/>
        </w:rPr>
      </w:pPr>
    </w:p>
    <w:p w14:paraId="38C0F784" w14:textId="5DE4426A" w:rsidR="00D80F52" w:rsidRDefault="00D80F52" w:rsidP="000F2275">
      <w:pPr>
        <w:ind w:left="720"/>
        <w:rPr>
          <w:rFonts w:ascii="Courier New" w:hAnsi="Courier New" w:cs="Courier New"/>
          <w:sz w:val="16"/>
          <w:szCs w:val="16"/>
        </w:rPr>
      </w:pPr>
      <w:r>
        <w:rPr>
          <w:rFonts w:ascii="Courier New" w:hAnsi="Courier New" w:cs="Courier New"/>
          <w:sz w:val="16"/>
          <w:szCs w:val="16"/>
        </w:rPr>
        <w:t>TABLE 3</w:t>
      </w:r>
    </w:p>
    <w:p w14:paraId="0A6A0EE0" w14:textId="21C9584E" w:rsidR="000F2275" w:rsidRDefault="000F2275" w:rsidP="000F2275">
      <w:pPr>
        <w:ind w:left="720"/>
        <w:rPr>
          <w:rFonts w:ascii="Courier New" w:hAnsi="Courier New" w:cs="Courier New"/>
          <w:sz w:val="16"/>
          <w:szCs w:val="16"/>
        </w:rPr>
      </w:pPr>
      <w:r>
        <w:rPr>
          <w:rFonts w:ascii="Courier New" w:hAnsi="Courier New" w:cs="Courier New"/>
          <w:sz w:val="16"/>
          <w:szCs w:val="16"/>
        </w:rPr>
        <w:t>--------------------------------------------------------------</w:t>
      </w:r>
    </w:p>
    <w:p w14:paraId="15EDF744" w14:textId="00CB6F43" w:rsidR="00315A38" w:rsidRDefault="00D80F52" w:rsidP="000F2275">
      <w:pPr>
        <w:ind w:left="720"/>
        <w:rPr>
          <w:rFonts w:ascii="Courier New" w:hAnsi="Courier New" w:cs="Courier New"/>
          <w:sz w:val="16"/>
          <w:szCs w:val="16"/>
        </w:rPr>
      </w:pPr>
      <w:r>
        <w:rPr>
          <w:rFonts w:ascii="Courier New" w:hAnsi="Courier New" w:cs="Courier New"/>
          <w:sz w:val="16"/>
          <w:szCs w:val="16"/>
        </w:rPr>
        <w:t xml:space="preserve">Estimate from inverse probability weighted regression: </w:t>
      </w:r>
      <w:r w:rsidRPr="00D80F52">
        <w:rPr>
          <w:rFonts w:ascii="Courier New" w:hAnsi="Courier New" w:cs="Courier New"/>
          <w:sz w:val="16"/>
          <w:szCs w:val="16"/>
        </w:rPr>
        <w:t>3.82112</w:t>
      </w:r>
    </w:p>
    <w:p w14:paraId="17780475" w14:textId="1BE1CF5E" w:rsidR="00D80F52" w:rsidRDefault="00D80F52" w:rsidP="000F2275">
      <w:pPr>
        <w:ind w:left="720"/>
        <w:rPr>
          <w:rFonts w:ascii="Courier New" w:hAnsi="Courier New" w:cs="Courier New"/>
          <w:sz w:val="16"/>
          <w:szCs w:val="16"/>
        </w:rPr>
      </w:pPr>
      <w:r>
        <w:rPr>
          <w:rFonts w:ascii="Courier New" w:hAnsi="Courier New" w:cs="Courier New"/>
          <w:sz w:val="16"/>
          <w:szCs w:val="16"/>
        </w:rPr>
        <w:t>Two-sided p-value from randomization inference: 0.0</w:t>
      </w:r>
      <w:r w:rsidR="000F2275">
        <w:rPr>
          <w:rFonts w:ascii="Courier New" w:hAnsi="Courier New" w:cs="Courier New"/>
          <w:sz w:val="16"/>
          <w:szCs w:val="16"/>
        </w:rPr>
        <w:t>3</w:t>
      </w:r>
      <w:r w:rsidR="00860787">
        <w:rPr>
          <w:rFonts w:ascii="Courier New" w:hAnsi="Courier New" w:cs="Courier New"/>
          <w:sz w:val="16"/>
          <w:szCs w:val="16"/>
        </w:rPr>
        <w:t>17</w:t>
      </w:r>
    </w:p>
    <w:p w14:paraId="10289622" w14:textId="77777777" w:rsidR="000F2275" w:rsidRDefault="000F2275" w:rsidP="000F2275">
      <w:pPr>
        <w:ind w:left="720"/>
        <w:rPr>
          <w:rFonts w:ascii="Courier New" w:hAnsi="Courier New" w:cs="Courier New"/>
          <w:sz w:val="16"/>
          <w:szCs w:val="16"/>
        </w:rPr>
      </w:pPr>
      <w:r>
        <w:rPr>
          <w:rFonts w:ascii="Courier New" w:hAnsi="Courier New" w:cs="Courier New"/>
          <w:sz w:val="16"/>
          <w:szCs w:val="16"/>
        </w:rPr>
        <w:t>--------------------------------------------------------------</w:t>
      </w:r>
    </w:p>
    <w:p w14:paraId="77A1AAF6" w14:textId="77777777" w:rsidR="000F2275" w:rsidRDefault="000F2275" w:rsidP="000F2275">
      <w:pPr>
        <w:ind w:left="720"/>
        <w:rPr>
          <w:rFonts w:ascii="Courier New" w:hAnsi="Courier New" w:cs="Courier New"/>
          <w:sz w:val="16"/>
          <w:szCs w:val="16"/>
        </w:rPr>
      </w:pPr>
    </w:p>
    <w:p w14:paraId="080CBDC9" w14:textId="77777777" w:rsidR="00315A38" w:rsidRPr="00931A92" w:rsidRDefault="00315A38" w:rsidP="000F2275">
      <w:pPr>
        <w:ind w:left="720"/>
        <w:rPr>
          <w:rFonts w:ascii="Courier New" w:hAnsi="Courier New" w:cs="Courier New"/>
          <w:sz w:val="16"/>
          <w:szCs w:val="16"/>
        </w:rPr>
      </w:pPr>
    </w:p>
    <w:p w14:paraId="08318775" w14:textId="77777777" w:rsidR="00740385" w:rsidRDefault="00740385" w:rsidP="000F2275"/>
    <w:p w14:paraId="4367A000" w14:textId="069D8FF3" w:rsidR="00740385" w:rsidRPr="00315A38" w:rsidRDefault="00315A38" w:rsidP="000F2275">
      <w:pPr>
        <w:rPr>
          <w:rFonts w:ascii="Courier New" w:hAnsi="Courier New" w:cs="Courier New"/>
          <w:sz w:val="16"/>
          <w:szCs w:val="16"/>
        </w:rPr>
      </w:pPr>
      <w:r>
        <w:tab/>
      </w:r>
      <w:r w:rsidRPr="00315A38">
        <w:rPr>
          <w:rFonts w:ascii="Courier New" w:hAnsi="Courier New" w:cs="Courier New"/>
          <w:sz w:val="16"/>
          <w:szCs w:val="16"/>
        </w:rPr>
        <w:t>TABLE 4</w:t>
      </w:r>
    </w:p>
    <w:p w14:paraId="709A0B00"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Linear regression                                      Number of obs =  120593</w:t>
      </w:r>
    </w:p>
    <w:p w14:paraId="60A4F682"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F(  5,120587) =    1.22</w:t>
      </w:r>
    </w:p>
    <w:p w14:paraId="3391CEA4"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Prob &gt; F      =  0.2980</w:t>
      </w:r>
    </w:p>
    <w:p w14:paraId="7BB13541"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R-squared     =  0.0002</w:t>
      </w:r>
    </w:p>
    <w:p w14:paraId="5854E9FC"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Root MSE      =  45.939</w:t>
      </w:r>
    </w:p>
    <w:p w14:paraId="4CA14DA0" w14:textId="77777777" w:rsidR="00740385" w:rsidRPr="00740385" w:rsidRDefault="00740385" w:rsidP="000F2275">
      <w:pPr>
        <w:ind w:left="720"/>
        <w:rPr>
          <w:rFonts w:ascii="Courier New" w:hAnsi="Courier New" w:cs="Courier New"/>
          <w:sz w:val="16"/>
          <w:szCs w:val="16"/>
        </w:rPr>
      </w:pPr>
    </w:p>
    <w:p w14:paraId="632BCE3C"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w:t>
      </w:r>
    </w:p>
    <w:p w14:paraId="2293CF35"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               Robust</w:t>
      </w:r>
    </w:p>
    <w:p w14:paraId="1B80DDF4"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amount_donated |      Coef.   Std. Err.      t    P&gt;|t|     [95% Conf. Interval]</w:t>
      </w:r>
    </w:p>
    <w:p w14:paraId="39CF87DF"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w:t>
      </w:r>
    </w:p>
    <w:p w14:paraId="699C529F"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policy_postcard |   4.165892   3.759707     1.11   0.268    -3.203073    11.53486</w:t>
      </w:r>
    </w:p>
    <w:p w14:paraId="2D1A8B15"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_Iblock_2 |   .3585068   .3208548     1.12   0.264    -.2703635     .987377</w:t>
      </w:r>
    </w:p>
    <w:p w14:paraId="6E567EFD"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_Iblock_3 |   .4707502   .4237828     1.11   0.267    -.3598571    1.301358</w:t>
      </w:r>
    </w:p>
    <w:p w14:paraId="0752B25D"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_Iblock_4 |   1.247713   .8301279     1.50   0.133    -.3793243     2.87475</w:t>
      </w:r>
    </w:p>
    <w:p w14:paraId="0A915668"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_Iblock_5 |   .4541807   .5669856     0.80   0.423    -.6571018    1.565463</w:t>
      </w:r>
    </w:p>
    <w:p w14:paraId="04AC853D"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 xml:space="preserve">          _cons |   .5612111    .155826     3.60   0.000     .2557946    .8666276</w:t>
      </w:r>
    </w:p>
    <w:p w14:paraId="69802423" w14:textId="77777777" w:rsidR="00740385" w:rsidRPr="00740385" w:rsidRDefault="00740385" w:rsidP="000F2275">
      <w:pPr>
        <w:ind w:left="720"/>
        <w:rPr>
          <w:rFonts w:ascii="Courier New" w:hAnsi="Courier New" w:cs="Courier New"/>
          <w:sz w:val="16"/>
          <w:szCs w:val="16"/>
        </w:rPr>
      </w:pPr>
      <w:r w:rsidRPr="00740385">
        <w:rPr>
          <w:rFonts w:ascii="Courier New" w:hAnsi="Courier New" w:cs="Courier New"/>
          <w:sz w:val="16"/>
          <w:szCs w:val="16"/>
        </w:rPr>
        <w:t>---------------------------------------------------------------------------------</w:t>
      </w:r>
    </w:p>
    <w:p w14:paraId="7971E994" w14:textId="77777777" w:rsidR="00740385" w:rsidRPr="00116B95" w:rsidRDefault="00740385" w:rsidP="00740385">
      <w:pPr>
        <w:ind w:left="360"/>
      </w:pPr>
    </w:p>
    <w:sectPr w:rsidR="00740385" w:rsidRPr="00116B95" w:rsidSect="00DB5E33">
      <w:type w:val="continuous"/>
      <w:pgSz w:w="12240" w:h="15840"/>
      <w:pgMar w:top="1440" w:right="1440" w:bottom="144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2EAC"/>
    <w:multiLevelType w:val="hybridMultilevel"/>
    <w:tmpl w:val="1B4A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21F29"/>
    <w:multiLevelType w:val="hybridMultilevel"/>
    <w:tmpl w:val="FC307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B15309"/>
    <w:multiLevelType w:val="hybridMultilevel"/>
    <w:tmpl w:val="915AB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E292D"/>
    <w:multiLevelType w:val="hybridMultilevel"/>
    <w:tmpl w:val="D1EE1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A4801"/>
    <w:multiLevelType w:val="hybridMultilevel"/>
    <w:tmpl w:val="9AB0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95"/>
    <w:rsid w:val="0001028F"/>
    <w:rsid w:val="00064470"/>
    <w:rsid w:val="00076F6B"/>
    <w:rsid w:val="000A7749"/>
    <w:rsid w:val="000B5295"/>
    <w:rsid w:val="000F2275"/>
    <w:rsid w:val="00116B95"/>
    <w:rsid w:val="001B51E4"/>
    <w:rsid w:val="00216057"/>
    <w:rsid w:val="002F676A"/>
    <w:rsid w:val="00315A38"/>
    <w:rsid w:val="00346EEB"/>
    <w:rsid w:val="003647E7"/>
    <w:rsid w:val="004F3D25"/>
    <w:rsid w:val="005314B2"/>
    <w:rsid w:val="0055632E"/>
    <w:rsid w:val="00655331"/>
    <w:rsid w:val="006D4F26"/>
    <w:rsid w:val="00740385"/>
    <w:rsid w:val="007E0B6A"/>
    <w:rsid w:val="00811770"/>
    <w:rsid w:val="00816A6B"/>
    <w:rsid w:val="00860787"/>
    <w:rsid w:val="0088116B"/>
    <w:rsid w:val="00931A92"/>
    <w:rsid w:val="009F18CA"/>
    <w:rsid w:val="00A445BD"/>
    <w:rsid w:val="00AC66D1"/>
    <w:rsid w:val="00AF7F77"/>
    <w:rsid w:val="00C60116"/>
    <w:rsid w:val="00D02A01"/>
    <w:rsid w:val="00D04B54"/>
    <w:rsid w:val="00D80F52"/>
    <w:rsid w:val="00DB5E33"/>
    <w:rsid w:val="00E11AA7"/>
    <w:rsid w:val="00E25F31"/>
    <w:rsid w:val="00E41B9E"/>
    <w:rsid w:val="00E83F02"/>
    <w:rsid w:val="00F058F6"/>
    <w:rsid w:val="00F11127"/>
    <w:rsid w:val="00F316E7"/>
    <w:rsid w:val="00F50C62"/>
    <w:rsid w:val="00FB4567"/>
    <w:rsid w:val="00FC53D8"/>
    <w:rsid w:val="00FD0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9B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77"/>
    <w:pPr>
      <w:ind w:left="720"/>
      <w:contextualSpacing/>
    </w:pPr>
  </w:style>
  <w:style w:type="character" w:styleId="CommentReference">
    <w:name w:val="annotation reference"/>
    <w:basedOn w:val="DefaultParagraphFont"/>
    <w:uiPriority w:val="99"/>
    <w:semiHidden/>
    <w:unhideWhenUsed/>
    <w:rsid w:val="009F18CA"/>
    <w:rPr>
      <w:sz w:val="18"/>
      <w:szCs w:val="18"/>
    </w:rPr>
  </w:style>
  <w:style w:type="paragraph" w:styleId="CommentText">
    <w:name w:val="annotation text"/>
    <w:basedOn w:val="Normal"/>
    <w:link w:val="CommentTextChar"/>
    <w:uiPriority w:val="99"/>
    <w:semiHidden/>
    <w:unhideWhenUsed/>
    <w:rsid w:val="009F18CA"/>
  </w:style>
  <w:style w:type="character" w:customStyle="1" w:styleId="CommentTextChar">
    <w:name w:val="Comment Text Char"/>
    <w:basedOn w:val="DefaultParagraphFont"/>
    <w:link w:val="CommentText"/>
    <w:uiPriority w:val="99"/>
    <w:semiHidden/>
    <w:rsid w:val="009F18CA"/>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9F18CA"/>
    <w:rPr>
      <w:b/>
      <w:bCs/>
      <w:sz w:val="20"/>
      <w:szCs w:val="20"/>
    </w:rPr>
  </w:style>
  <w:style w:type="character" w:customStyle="1" w:styleId="CommentSubjectChar">
    <w:name w:val="Comment Subject Char"/>
    <w:basedOn w:val="CommentTextChar"/>
    <w:link w:val="CommentSubject"/>
    <w:uiPriority w:val="99"/>
    <w:semiHidden/>
    <w:rsid w:val="009F18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F18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8CA"/>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77"/>
    <w:pPr>
      <w:ind w:left="720"/>
      <w:contextualSpacing/>
    </w:pPr>
  </w:style>
  <w:style w:type="character" w:styleId="CommentReference">
    <w:name w:val="annotation reference"/>
    <w:basedOn w:val="DefaultParagraphFont"/>
    <w:uiPriority w:val="99"/>
    <w:semiHidden/>
    <w:unhideWhenUsed/>
    <w:rsid w:val="009F18CA"/>
    <w:rPr>
      <w:sz w:val="18"/>
      <w:szCs w:val="18"/>
    </w:rPr>
  </w:style>
  <w:style w:type="paragraph" w:styleId="CommentText">
    <w:name w:val="annotation text"/>
    <w:basedOn w:val="Normal"/>
    <w:link w:val="CommentTextChar"/>
    <w:uiPriority w:val="99"/>
    <w:semiHidden/>
    <w:unhideWhenUsed/>
    <w:rsid w:val="009F18CA"/>
  </w:style>
  <w:style w:type="character" w:customStyle="1" w:styleId="CommentTextChar">
    <w:name w:val="Comment Text Char"/>
    <w:basedOn w:val="DefaultParagraphFont"/>
    <w:link w:val="CommentText"/>
    <w:uiPriority w:val="99"/>
    <w:semiHidden/>
    <w:rsid w:val="009F18CA"/>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9F18CA"/>
    <w:rPr>
      <w:b/>
      <w:bCs/>
      <w:sz w:val="20"/>
      <w:szCs w:val="20"/>
    </w:rPr>
  </w:style>
  <w:style w:type="character" w:customStyle="1" w:styleId="CommentSubjectChar">
    <w:name w:val="Comment Subject Char"/>
    <w:basedOn w:val="CommentTextChar"/>
    <w:link w:val="CommentSubject"/>
    <w:uiPriority w:val="99"/>
    <w:semiHidden/>
    <w:rsid w:val="009F18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F18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8CA"/>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933</Words>
  <Characters>5319</Characters>
  <Application>Microsoft Macintosh Word</Application>
  <DocSecurity>0</DocSecurity>
  <Lines>44</Lines>
  <Paragraphs>12</Paragraphs>
  <ScaleCrop>false</ScaleCrop>
  <Company>Columbia University</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Alex Coppock</cp:lastModifiedBy>
  <cp:revision>14</cp:revision>
  <dcterms:created xsi:type="dcterms:W3CDTF">2014-03-16T01:34:00Z</dcterms:created>
  <dcterms:modified xsi:type="dcterms:W3CDTF">2014-04-01T01:36:00Z</dcterms:modified>
</cp:coreProperties>
</file>