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760"/>
        <w:jc w:val="center"/>
      </w:pPr>
      <w:r>
        <w:rPr>
          <w:rFonts w:ascii="Hiragino Sans GB" w:hAnsi="Hiragino Sans GB" w:eastAsia="Hiragino Sans GB"/>
          <w:b/>
          <w:color w:val="000000"/>
          <w:sz w:val="48"/>
        </w:rPr>
        <w:t>FocusSpace 用户试用问卷与模拟调查结果</w:t>
      </w:r>
    </w:p>
    <w:p>
      <w:pPr>
        <w:spacing w:before="280"/>
        <w:jc w:val="center"/>
      </w:pPr>
      <w:r>
        <w:rPr>
          <w:rFonts w:ascii="Hiragino Sans GB" w:hAnsi="Hiragino Sans GB" w:eastAsia="Hiragino Sans GB"/>
          <w:color w:val="595959"/>
          <w:sz w:val="28"/>
        </w:rPr>
        <w:t>20题试用问卷及15份模拟样本汇总</w:t>
      </w:r>
    </w:p>
    <w:p>
      <w:pPr>
        <w:spacing w:before="840"/>
        <w:jc w:val="center"/>
      </w:pPr>
      <w:r>
        <w:rPr>
          <w:rFonts w:ascii="Hiragino Sans GB" w:hAnsi="Hiragino Sans GB" w:eastAsia="Hiragino Sans GB"/>
          <w:color w:val="000000"/>
          <w:sz w:val="23"/>
        </w:rPr>
        <w:t>适用于用户测试记录 课程汇报与产品改进讨论</w:t>
      </w:r>
    </w:p>
    <w:p>
      <w:pPr>
        <w:spacing w:before="2600"/>
        <w:jc w:val="center"/>
      </w:pPr>
      <w:r>
        <w:rPr>
          <w:rFonts w:ascii="Hiragino Sans GB" w:hAnsi="Hiragino Sans GB" w:eastAsia="Hiragino Sans GB"/>
          <w:color w:val="595959"/>
          <w:sz w:val="21"/>
        </w:rPr>
        <w:t>版本日期 2026年9月10日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2"/>
        </w:rPr>
        <w:t>文档说明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本文件将FocusSpace用户试用问卷与样本分析合并呈现。前半部分可直接用于组织试用和收集反馈，后半部分展示15份样本的记录方式、统计口径和可形成的产品结论。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b/>
          <w:color w:val="000000"/>
          <w:sz w:val="22"/>
        </w:rPr>
        <w:t>数据说明：</w:t>
      </w:r>
      <w:r>
        <w:rPr>
          <w:rFonts w:ascii="Hiragino Sans GB" w:hAnsi="Hiragino Sans GB" w:eastAsia="Hiragino Sans GB"/>
          <w:color w:val="000000"/>
          <w:sz w:val="22"/>
        </w:rPr>
        <w:t>后半部分的15份结果为模拟样本，仅用于课程材料排版、分析方法演示和汇报练习，不构成真实用户调研证据。正式提交时应以实际招募、实际试用和可追溯的原始答卷替换。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b/>
          <w:color w:val="000000"/>
          <w:sz w:val="22"/>
        </w:rPr>
        <w:t>评分口径：</w:t>
      </w:r>
      <w:r>
        <w:rPr>
          <w:rFonts w:ascii="Hiragino Sans GB" w:hAnsi="Hiragino Sans GB" w:eastAsia="Hiragino Sans GB"/>
          <w:color w:val="000000"/>
          <w:sz w:val="22"/>
        </w:rPr>
        <w:t>第5至18题采用5分量表，1分表示非常不同意，5分表示非常同意。积极评价率指选择4分或5分的样本比例。第19题采用0至10分意愿评分。</w:t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2"/>
        </w:rPr>
        <w:t>第一部分 用户试用问卷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感谢您参与FocusSpace试用。本问卷共20题，预计用时5至8分钟。请根据实际体验作答，结果仅用于功能评估和产品改进。</w:t>
      </w:r>
    </w:p>
    <w:p>
      <w:pPr>
        <w:pStyle w:val="Heading2"/>
        <w:keepNext/>
        <w:spacing w:before="18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基本信息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1. 您的身份是</w:t>
      </w:r>
    </w:p>
    <w:p>
      <w:pPr>
        <w:spacing w:after="120" w:line="300" w:lineRule="auto"/>
        <w:ind w:left="198"/>
      </w:pPr>
      <w:r>
        <w:rPr>
          <w:rFonts w:ascii="Hiragino Sans GB" w:hAnsi="Hiragino Sans GB" w:eastAsia="Hiragino Sans GB"/>
          <w:color w:val="000000"/>
          <w:sz w:val="21"/>
        </w:rPr>
        <w:t>□ 本科生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研究生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教师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职场人士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自由职业者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其他________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2. 您平时使用专注或效率工具的频率是</w:t>
      </w:r>
    </w:p>
    <w:p>
      <w:pPr>
        <w:spacing w:after="120" w:line="300" w:lineRule="auto"/>
        <w:ind w:left="198"/>
      </w:pPr>
      <w:r>
        <w:rPr>
          <w:rFonts w:ascii="Hiragino Sans GB" w:hAnsi="Hiragino Sans GB" w:eastAsia="Hiragino Sans GB"/>
          <w:color w:val="000000"/>
          <w:sz w:val="21"/>
        </w:rPr>
        <w:t>□ 每天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每周3至5次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每周1至2次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偶尔使用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从未使用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3. 本次试用主要使用的设备是</w:t>
      </w:r>
    </w:p>
    <w:p>
      <w:pPr>
        <w:spacing w:after="120" w:line="300" w:lineRule="auto"/>
        <w:ind w:left="198"/>
      </w:pPr>
      <w:r>
        <w:rPr>
          <w:rFonts w:ascii="Hiragino Sans GB" w:hAnsi="Hiragino Sans GB" w:eastAsia="Hiragino Sans GB"/>
          <w:color w:val="000000"/>
          <w:sz w:val="21"/>
        </w:rPr>
        <w:t>□ 台式电脑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笔记本电脑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平板电脑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手机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其他________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4. 您通过什么方式进入或了解FocusSpace</w:t>
      </w:r>
    </w:p>
    <w:p>
      <w:pPr>
        <w:spacing w:after="120" w:line="300" w:lineRule="auto"/>
        <w:ind w:left="198"/>
      </w:pPr>
      <w:r>
        <w:rPr>
          <w:rFonts w:ascii="Hiragino Sans GB" w:hAnsi="Hiragino Sans GB" w:eastAsia="Hiragino Sans GB"/>
          <w:color w:val="000000"/>
          <w:sz w:val="21"/>
        </w:rPr>
        <w:t>□ 课程展示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同学朋友推荐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自行体验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公开房间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其他________</w:t>
      </w:r>
    </w:p>
    <w:p>
      <w:pPr>
        <w:pStyle w:val="Heading2"/>
        <w:keepNext/>
        <w:spacing w:before="18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体验评价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b/>
          <w:color w:val="000000"/>
          <w:sz w:val="22"/>
        </w:rPr>
        <w:t>请依据实际体验选择一个分值：</w:t>
      </w:r>
      <w:r>
        <w:rPr>
          <w:rFonts w:ascii="Hiragino Sans GB" w:hAnsi="Hiragino Sans GB" w:eastAsia="Hiragino Sans GB"/>
          <w:color w:val="000000"/>
          <w:sz w:val="22"/>
        </w:rPr>
        <w:t>1 非常不同意    2 不同意    3 一般    4 同意    5 非常同意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5. 注册与登录流程清晰，我能顺利进入系统。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6. 页面导航和功能入口清晰，我能快速找到需要的功能。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7. 创建或加入专注房间后，系统状态反馈及时且容易理解。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8. 准备、专注、休息等阶段划分合理，能够帮助我维持节奏。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9. 多人共享计时器同步准确，能够形成共同专注感。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10. 任务清单有助于我明确本次专注目标并跟踪完成情况。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11. 房间公开或私密设置能够满足我的隐私需求。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12. 房间聊天功能有助于协作，同时不会明显干扰专注。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13. 统计数据能清楚反映我的专注时长和完成情况。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14. 三维空间和其他用户形象增强了陪伴感与在场感。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15. 个人形象、房间主题和环境音等个性化功能提升了使用体验。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16. 如果移除三维空间与形象展示，我继续使用本产品的意愿会降低。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17. 公开房间、房主权限与房主转移等机制符合多人使用需求。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18. 试用过程中系统运行稳定，未出现明显卡顿、掉线或异常。</w:t>
      </w:r>
    </w:p>
    <w:p>
      <w:pPr>
        <w:spacing w:after="120" w:line="300" w:lineRule="auto"/>
        <w:ind w:left="312"/>
      </w:pPr>
      <w:r>
        <w:rPr>
          <w:rFonts w:ascii="Hiragino Sans GB" w:hAnsi="Hiragino Sans GB" w:eastAsia="Hiragino Sans GB"/>
          <w:color w:val="000000"/>
          <w:sz w:val="21"/>
        </w:rPr>
        <w:t>□ 1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2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3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4</w:t>
      </w:r>
      <w:r>
        <w:t xml:space="preserve">    </w:t>
      </w:r>
      <w:r>
        <w:rPr>
          <w:rFonts w:ascii="Hiragino Sans GB" w:hAnsi="Hiragino Sans GB" w:eastAsia="Hiragino Sans GB"/>
          <w:color w:val="000000"/>
          <w:sz w:val="21"/>
        </w:rPr>
        <w:t>□ 5</w:t>
      </w:r>
    </w:p>
    <w:p>
      <w:pPr>
        <w:pStyle w:val="Heading2"/>
        <w:keepNext/>
        <w:spacing w:before="18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使用意愿与建议</w:t>
      </w:r>
    </w:p>
    <w:p>
      <w:pPr>
        <w:keepNext/>
        <w:spacing w:after="4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19. 综合本次试用，您继续使用或向他人推荐FocusSpace的意愿有多高？</w:t>
      </w:r>
    </w:p>
    <w:p>
      <w:pPr>
        <w:spacing w:after="100" w:line="307" w:lineRule="auto"/>
        <w:ind w:left="198"/>
      </w:pPr>
      <w:r>
        <w:rPr>
          <w:rFonts w:ascii="Hiragino Sans GB" w:hAnsi="Hiragino Sans GB" w:eastAsia="Hiragino Sans GB"/>
          <w:color w:val="000000"/>
          <w:sz w:val="22"/>
        </w:rPr>
        <w:t>0 完全没有意愿    1    2    3    4    5    6    7    8    9    10 非常有意愿</w:t>
      </w:r>
    </w:p>
    <w:p>
      <w:pPr>
        <w:spacing w:after="100" w:line="307" w:lineRule="auto"/>
        <w:ind w:left="198"/>
      </w:pPr>
      <w:r>
        <w:rPr>
          <w:rFonts w:ascii="Hiragino Sans GB" w:hAnsi="Hiragino Sans GB" w:eastAsia="Hiragino Sans GB"/>
          <w:color w:val="000000"/>
          <w:sz w:val="22"/>
        </w:rPr>
        <w:t>选择：________ 分</w:t>
      </w:r>
    </w:p>
    <w:p>
      <w:pPr>
        <w:keepNext/>
        <w:spacing w:after="8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20. 您最喜欢的功能、遇到的问题，或最希望改进的内容是什么？</w:t>
      </w:r>
    </w:p>
    <w:p>
      <w:pPr>
        <w:spacing w:after="140"/>
      </w:pPr>
      <w:r>
        <w:rPr>
          <w:rFonts w:ascii="Hiragino Sans GB" w:hAnsi="Hiragino Sans GB" w:eastAsia="Hiragino Sans GB"/>
          <w:color w:val="595959"/>
          <w:sz w:val="20"/>
        </w:rPr>
        <w:t>________________________________________________________________________________</w:t>
      </w:r>
    </w:p>
    <w:p>
      <w:pPr>
        <w:spacing w:after="140"/>
      </w:pPr>
      <w:r>
        <w:rPr>
          <w:rFonts w:ascii="Hiragino Sans GB" w:hAnsi="Hiragino Sans GB" w:eastAsia="Hiragino Sans GB"/>
          <w:color w:val="595959"/>
          <w:sz w:val="20"/>
        </w:rPr>
        <w:t>________________________________________________________________________________</w:t>
      </w:r>
    </w:p>
    <w:p>
      <w:pPr>
        <w:spacing w:after="140"/>
      </w:pPr>
      <w:r>
        <w:rPr>
          <w:rFonts w:ascii="Hiragino Sans GB" w:hAnsi="Hiragino Sans GB" w:eastAsia="Hiragino Sans GB"/>
          <w:color w:val="595959"/>
          <w:sz w:val="20"/>
        </w:rPr>
        <w:t>________________________________________________________________________________</w:t>
      </w:r>
    </w:p>
    <w:p>
      <w:pPr>
        <w:spacing w:after="140"/>
      </w:pPr>
      <w:r>
        <w:rPr>
          <w:rFonts w:ascii="Hiragino Sans GB" w:hAnsi="Hiragino Sans GB" w:eastAsia="Hiragino Sans GB"/>
          <w:color w:val="595959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2"/>
        </w:rPr>
        <w:t>第二部分 15份模拟调查结果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以下数据用于演示如何从原始答卷形成汇总分析。样本数量较小，且并非真实采集，因此结论只能作为产品迭代假设，不能外推到全部目标用户。</w:t>
      </w:r>
    </w:p>
    <w:p>
      <w:pPr>
        <w:pStyle w:val="Heading2"/>
        <w:keepNext/>
        <w:spacing w:before="18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结果概览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模拟样本对整体体验的平均评分为4.24分，继续使用或推荐意愿为8.2分。评分最高的是三维空间带来的陪伴感与在场感，平均4.60分；多人共享计时器以及聊天体验也获得较高评价。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相对薄弱项是三维元素对持续使用意愿的不可替代性，平均3.67分；创建或加入房间后的状态反馈平均3.80分。结果提示产品的三维表现有吸引力，但仍需通过性能优化、引导与核心效率功能证明长期价值。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438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4649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样本数量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15份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模拟数据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第5至18题总体均分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4.24 / 5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整体评价较积极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第19题意愿均分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8.2 / 10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具有继续使用或推荐倾向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最高单项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Q14  4.60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三维空间增强陪伴感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最低单项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Q16  3.67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9"/>
              </w:rPr>
              <w:t>三维功能尚非不可替代</w:t>
            </w:r>
          </w:p>
        </w:tc>
      </w:tr>
    </w:tbl>
    <w:p>
      <w:pPr>
        <w:pStyle w:val="Heading2"/>
        <w:keepNext/>
        <w:spacing w:before="18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样本构成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样本以学生用户为主，共10人；另有3名职场人士、1名教师和1名自由职业者。12人主要使用电脑完成试用，3人使用手机。该构成适合演示校园学习与轻协作场景，但不能代表更广泛用户。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 w:val="true"/>
        </w:trPr>
        <w:tc>
          <w:tcPr>
            <w:tcW w:type="dxa" w:w="794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417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身份</w:t>
            </w:r>
          </w:p>
        </w:tc>
        <w:tc>
          <w:tcPr>
            <w:tcW w:type="dxa" w:w="1757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工具使用频率</w:t>
            </w:r>
          </w:p>
        </w:tc>
        <w:tc>
          <w:tcPr>
            <w:tcW w:type="dxa" w:w="1757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主要设备</w:t>
            </w:r>
          </w:p>
        </w:tc>
        <w:tc>
          <w:tcPr>
            <w:tcW w:type="dxa" w:w="2324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了解方式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本科生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每天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笔记本电脑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同学朋友推荐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研究生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每天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笔记本电脑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课程展示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本科生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每周3至5次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手机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同学朋友推荐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职场人士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每天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台式电脑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自行体验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本科生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每周1至2次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笔记本电脑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课程展示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S06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自由职业者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每周3至5次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笔记本电脑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自行体验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S07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研究生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每天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台式电脑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同学朋友推荐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S08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本科生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偶尔使用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手机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课程展示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S09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职场人士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每周3至5次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笔记本电脑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自行体验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S10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本科生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每天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笔记本电脑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同学朋友推荐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S11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教师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每周1至2次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台式电脑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课程展示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S12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研究生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每周3至5次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笔记本电脑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自行体验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S13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本科生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每天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手机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同学朋友推荐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S14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职场人士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偶尔使用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笔记本电脑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自行体验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S15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本科生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每周1至2次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台式电脑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课程展示</w:t>
            </w:r>
          </w:p>
        </w:tc>
      </w:tr>
    </w:tbl>
    <w:p>
      <w:pPr>
        <w:pStyle w:val="Heading2"/>
        <w:keepNext/>
        <w:spacing w:before="18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分题统计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积极评价率为选择4分或5分的比例。由于每题仅有15份模拟答卷，单个样本约对应6.7个百分点。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 w:val="true"/>
        </w:trPr>
        <w:tc>
          <w:tcPr>
            <w:tcW w:type="dxa" w:w="680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4989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评价内容</w:t>
            </w:r>
          </w:p>
        </w:tc>
        <w:tc>
          <w:tcPr>
            <w:tcW w:type="dxa" w:w="964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平均分</w:t>
            </w:r>
          </w:p>
        </w:tc>
        <w:tc>
          <w:tcPr>
            <w:tcW w:type="dxa" w:w="1247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积极评价率</w:t>
            </w:r>
          </w:p>
        </w:tc>
        <w:tc>
          <w:tcPr>
            <w:tcW w:type="dxa" w:w="1247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结果判断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Q5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注册与登录流程清晰，我能顺利进入系统。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4.27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93.3%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表现良好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Q6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页面导航和功能入口清晰，我能快速找到需要的功能。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4.33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93.3%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表现良好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Q7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创建或加入专注房间后，系统状态反馈及时且容易理解。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3.80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73.3%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优先改进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Q8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准备、专注、休息等阶段划分合理，能够帮助我维持节奏。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4.47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93.3%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表现良好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Q9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多人共享计时器同步准确，能够形成共同专注感。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4.53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93.3%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突出优势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Q10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任务清单有助于我明确本次专注目标并跟踪完成情况。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4.20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86.7%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表现良好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Q11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房间公开或私密设置能够满足我的隐私需求。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4.13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86.7%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基本认可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Q12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房间聊天功能有助于协作，同时不会明显干扰专注。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4.53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93.3%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突出优势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Q13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统计数据能清楚反映我的专注时长和完成情况。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4.20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86.7%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表现良好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Q14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三维空间和其他用户形象增强了陪伴感与在场感。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4.60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93.3%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突出优势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Q15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个人形象、房间主题和环境音等个性化功能提升了使用体验。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4.27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93.3%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表现良好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Q16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如果移除三维空间与形象展示，我继续使用本产品的意愿会降低。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3.67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60.0%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优先改进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Q17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公开房间、房主权限与房主转移等机制符合多人使用需求。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4.13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86.7%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基本认可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Q18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试用过程中系统运行稳定，未出现明显卡顿、掉线或异常。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4.20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86.7%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表现良好</w:t>
            </w:r>
          </w:p>
        </w:tc>
      </w:tr>
    </w:tbl>
    <w:p>
      <w:pPr>
        <w:pStyle w:val="Heading2"/>
        <w:keepNext/>
        <w:spacing w:before="18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主要发现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b/>
          <w:color w:val="000000"/>
          <w:sz w:val="22"/>
        </w:rPr>
        <w:t>三维陪伴感是最清晰的差异点。</w:t>
      </w:r>
      <w:r>
        <w:rPr>
          <w:rFonts w:ascii="Hiragino Sans GB" w:hAnsi="Hiragino Sans GB" w:eastAsia="Hiragino Sans GB"/>
          <w:color w:val="000000"/>
          <w:sz w:val="22"/>
        </w:rPr>
        <w:t>Q14平均4.60分，表明三维空间和用户形象对共同专注氛围有明显帮助。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b/>
          <w:color w:val="000000"/>
          <w:sz w:val="22"/>
        </w:rPr>
        <w:t>多人协作流程获得积极反馈。</w:t>
      </w:r>
      <w:r>
        <w:rPr>
          <w:rFonts w:ascii="Hiragino Sans GB" w:hAnsi="Hiragino Sans GB" w:eastAsia="Hiragino Sans GB"/>
          <w:color w:val="000000"/>
          <w:sz w:val="22"/>
        </w:rPr>
        <w:t>共享计时器和聊天分别达到4.53分，说明同步专注与轻量沟通的组合具备价值。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b/>
          <w:color w:val="000000"/>
          <w:sz w:val="22"/>
        </w:rPr>
        <w:t>核心效率功能具备基本可用性。</w:t>
      </w:r>
      <w:r>
        <w:rPr>
          <w:rFonts w:ascii="Hiragino Sans GB" w:hAnsi="Hiragino Sans GB" w:eastAsia="Hiragino Sans GB"/>
          <w:color w:val="000000"/>
          <w:sz w:val="22"/>
        </w:rPr>
        <w:t>阶段划分、任务清单和统计数据均达到4.20分以上，可支撑基本专注闭环。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b/>
          <w:color w:val="000000"/>
          <w:sz w:val="22"/>
        </w:rPr>
        <w:t>三维体验仍需证明长期价值。</w:t>
      </w:r>
      <w:r>
        <w:rPr>
          <w:rFonts w:ascii="Hiragino Sans GB" w:hAnsi="Hiragino Sans GB" w:eastAsia="Hiragino Sans GB"/>
          <w:color w:val="000000"/>
          <w:sz w:val="22"/>
        </w:rPr>
        <w:t>Q16仅3.67分，部分用户即使没有三维展示也可能继续使用，说明效率价值和性能体验仍然关键。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b/>
          <w:color w:val="000000"/>
          <w:sz w:val="22"/>
        </w:rPr>
        <w:t>状态反馈与移动端体验值得优先检查。</w:t>
      </w:r>
      <w:r>
        <w:rPr>
          <w:rFonts w:ascii="Hiragino Sans GB" w:hAnsi="Hiragino Sans GB" w:eastAsia="Hiragino Sans GB"/>
          <w:color w:val="000000"/>
          <w:sz w:val="22"/>
        </w:rPr>
        <w:t>Q7平均3.80分，开放反馈也集中提到加载提示、断线重连、触控区域和简化画质。</w:t>
      </w:r>
    </w:p>
    <w:p>
      <w:pPr>
        <w:pStyle w:val="Heading2"/>
        <w:keepNext/>
        <w:spacing w:before="18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改进建议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907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361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4252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2268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状态反馈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补充加载进度、成员准备状态、断线重连和当前阶段提示。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Q7均分最低的功能项之一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性能与移动端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提供简化画质模式，优化首次加载、按钮触控区域和横屏布局。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开放反馈多次出现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专注闭环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支持任务顺延、周月统计、连续专注天数和目标完成率。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强化长期留存价值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房间治理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为房主转移、公开房间筛选和专注阶段消息静音提供更明确入口。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降低多人使用成本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个性化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增加多套形象搭配、主题预设、环境音扩展和独立音量控制。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提升新鲜感与复用体验</w:t>
            </w:r>
          </w:p>
        </w:tc>
      </w:tr>
    </w:tbl>
    <w:p>
      <w:pPr>
        <w:sectPr>
          <w:footerReference w:type="default" r:id="rId9"/>
          <w:pgSz w:w="12240" w:h="15840"/>
          <w:pgMar w:top="1037" w:right="1123" w:bottom="936" w:left="1123" w:header="720" w:footer="461" w:gutter="0"/>
          <w:cols w:space="720"/>
          <w:docGrid w:linePitch="360"/>
        </w:sectPr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2"/>
        </w:rPr>
        <w:t>附录一 原始量表数据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表中Q5至Q18为1至5分，Q19为0至10分。数据仅为模拟样本。</w:t>
      </w:r>
    </w:p>
    <w:p>
      <w:pPr>
        <w:keepNext/>
        <w:spacing w:after="100" w:line="307" w:lineRule="auto"/>
        <w:ind w:left="0"/>
      </w:pPr>
      <w:r>
        <w:rPr>
          <w:rFonts w:ascii="Hiragino Sans GB" w:hAnsi="Hiragino Sans GB" w:eastAsia="Hiragino Sans GB"/>
          <w:b/>
          <w:color w:val="000000"/>
          <w:sz w:val="22"/>
        </w:rPr>
        <w:t xml:space="preserve">表1  </w:t>
      </w:r>
      <w:r>
        <w:rPr>
          <w:rFonts w:ascii="Hiragino Sans GB" w:hAnsi="Hiragino Sans GB" w:eastAsia="Hiragino Sans GB"/>
          <w:color w:val="000000"/>
          <w:sz w:val="22"/>
        </w:rPr>
        <w:t>基础体验与协作功能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 w:val="true"/>
          <w:cantSplit w:val="true"/>
        </w:trPr>
        <w:tc>
          <w:tcPr>
            <w:tcW w:type="dxa" w:w="964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Q5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Q6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Q7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Q8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Q9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Q10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Q11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S01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S02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S06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S07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S08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S09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S10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S11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S12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S13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S14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S15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</w:tr>
    </w:tbl>
    <w:p>
      <w:pPr>
        <w:keepNext/>
        <w:spacing w:after="60" w:line="307" w:lineRule="auto"/>
        <w:ind w:left="0"/>
      </w:pPr>
      <w:r>
        <w:rPr>
          <w:rFonts w:ascii="Hiragino Sans GB" w:hAnsi="Hiragino Sans GB" w:eastAsia="Hiragino Sans GB"/>
          <w:b/>
          <w:color w:val="000000"/>
          <w:sz w:val="22"/>
        </w:rPr>
        <w:t xml:space="preserve">表2  </w:t>
      </w:r>
      <w:r>
        <w:rPr>
          <w:rFonts w:ascii="Hiragino Sans GB" w:hAnsi="Hiragino Sans GB" w:eastAsia="Hiragino Sans GB"/>
          <w:color w:val="000000"/>
          <w:sz w:val="22"/>
        </w:rPr>
        <w:t>数据反馈 三维体验与使用意愿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  <w:cantSplit w:val="true"/>
        </w:trPr>
        <w:tc>
          <w:tcPr>
            <w:tcW w:type="dxa" w:w="964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Q12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Q13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Q14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Q15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Q16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Q17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Q18</w:t>
            </w:r>
          </w:p>
        </w:tc>
        <w:tc>
          <w:tcPr>
            <w:tcW w:type="dxa" w:w="1361"/>
            <w:shd w:fill="234B6F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Q19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S01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S02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S06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S07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S08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S09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S10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S11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S12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S13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S14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7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S15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3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9</w:t>
            </w:r>
          </w:p>
        </w:tc>
      </w:tr>
    </w:tbl>
    <w:p>
      <w:pPr>
        <w:sectPr>
          <w:footerReference w:type="default" r:id="rId10"/>
          <w:pgSz w:w="15840" w:h="12240" w:orient="landscape"/>
          <w:pgMar w:top="835" w:right="864" w:bottom="835" w:left="864" w:header="720" w:footer="461" w:gutter="0"/>
          <w:cols w:space="720"/>
          <w:docGrid w:linePitch="360"/>
        </w:sectPr>
      </w:pPr>
    </w:p>
    <w:p>
      <w:pPr>
        <w:pStyle w:val="Heading1"/>
        <w:keepNext/>
        <w:spacing w:before="280" w:after="120"/>
      </w:pPr>
      <w:r>
        <w:rPr>
          <w:rFonts w:ascii="Hiragino Sans GB" w:hAnsi="Hiragino Sans GB" w:eastAsia="Hiragino Sans GB"/>
          <w:b/>
          <w:color w:val="000000"/>
          <w:sz w:val="32"/>
        </w:rPr>
        <w:t>附录二 开放反馈记录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以下内容为模拟样本对第20题的回答，用于展示主题归纳方式。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964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937"/>
            <w:shd w:fill="234B6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第20题回答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S01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多人计时同步很有氛围，希望增加房间内成员的准备状态提示。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S02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三维空间有辨识度，但第一次进入时加载稍慢，可以增加加载进度提示。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S03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任务清单实用，希望支持把未完成任务带到下一次专注。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S04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整体操作直观，希望统计页增加按周和按月对比。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S05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手机端部分按钮偏小，建议继续优化触控区域和横屏布局。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S06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环境音很适合专注，希望加入独立音量控制和更多白噪声。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S07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公开房间方便寻找伙伴，希望增加主题或标签筛选。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S08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刚开始不太理解房主转移，建议在操作前增加简短说明。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S09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聊天功能够用，希望专注阶段可以设置消息静音。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S10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角色和房间自定义有趣，希望保存多套搭配并一键切换。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S11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使用过程稳定，建议补充更清楚的新手引导。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S12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房间同步体验很好，希望断线重连后能明确提示当前阶段。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S13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统计页信息清楚，希望增加连续专注天数和目标完成率。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S14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9FC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三维元素有吸引力，但低性能设备可以提供简化画质模式。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S15</w:t>
            </w:r>
          </w:p>
        </w:tc>
        <w:tc>
          <w:tcPr>
            <w:tcW w:type="dxa" w:w="79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整体愿意继续使用，希望未来支持日历或课程表联动。</w:t>
            </w:r>
          </w:p>
        </w:tc>
      </w:tr>
    </w:tbl>
    <w:p>
      <w:pPr>
        <w:pStyle w:val="Heading2"/>
        <w:keepNext/>
        <w:spacing w:before="180" w:after="120"/>
      </w:pPr>
      <w:r>
        <w:rPr>
          <w:rFonts w:ascii="Hiragino Sans GB" w:hAnsi="Hiragino Sans GB" w:eastAsia="Hiragino Sans GB"/>
          <w:b/>
          <w:color w:val="000000"/>
          <w:sz w:val="26"/>
        </w:rPr>
        <w:t>正式调研替换清单</w:t>
      </w:r>
    </w:p>
    <w:p>
      <w:pPr>
        <w:spacing w:after="100" w:line="307" w:lineRule="auto"/>
        <w:ind w:left="0"/>
      </w:pPr>
      <w:r>
        <w:rPr>
          <w:rFonts w:ascii="Hiragino Sans GB" w:hAnsi="Hiragino Sans GB" w:eastAsia="Hiragino Sans GB"/>
          <w:color w:val="000000"/>
          <w:sz w:val="22"/>
        </w:rPr>
        <w:t>用于课程或答辩的正式版本应补充真实招募说明、测试日期与设备、参与者知情同意、原始答卷或导出记录、问题复现截图，以及从反馈到版本修改的对应关系。这样才能形成可核验的用户测试证据链。</w:t>
      </w:r>
    </w:p>
    <w:sectPr w:rsidR="00FC693F" w:rsidRPr="0006063C" w:rsidSect="00034616">
      <w:footerReference w:type="default" r:id="rId11"/>
      <w:pgSz w:w="12240" w:h="15840"/>
      <w:pgMar w:top="1008" w:right="1123" w:bottom="936" w:left="1123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595959"/>
        <w:sz w:val="18"/>
      </w:rPr>
      <w:t xml:space="preserve">FocusSpace 用户试用问卷与模拟调查结果    第 </w:t>
    </w:r>
    <w:r>
      <w:rPr>
        <w:rFonts w:ascii="Hiragino Sans GB" w:hAnsi="Hiragino Sans GB" w:eastAsia="Hiragino Sans GB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color w:val="595959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595959"/>
        <w:sz w:val="18"/>
      </w:rPr>
      <w:t xml:space="preserve">FocusSpace 用户试用问卷与模拟调查结果    第 </w:t>
    </w:r>
    <w:r>
      <w:rPr>
        <w:rFonts w:ascii="Hiragino Sans GB" w:hAnsi="Hiragino Sans GB" w:eastAsia="Hiragino Sans GB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color w:val="595959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595959"/>
        <w:sz w:val="18"/>
      </w:rPr>
      <w:t xml:space="preserve">FocusSpace 用户试用问卷与模拟调查结果    第 </w:t>
    </w:r>
    <w:r>
      <w:rPr>
        <w:rFonts w:ascii="Hiragino Sans GB" w:hAnsi="Hiragino Sans GB" w:eastAsia="Hiragino Sans GB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FocusSpace 用户试用问卷与模拟调查结果</dc:title>
  <dc:subject>20题用户试用问卷与15份模拟样本分析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