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2E" w:rsidRDefault="00B85D6D" w:rsidP="00B85D6D">
      <w:pPr>
        <w:tabs>
          <w:tab w:val="left" w:pos="3064"/>
        </w:tabs>
        <w:ind w:firstLine="0"/>
        <w:jc w:val="center"/>
        <w:rPr>
          <w:sz w:val="52"/>
          <w:szCs w:val="52"/>
        </w:rPr>
      </w:pPr>
      <w:r w:rsidRPr="00B85D6D">
        <w:rPr>
          <w:rFonts w:hint="eastAsia"/>
          <w:sz w:val="52"/>
          <w:szCs w:val="52"/>
        </w:rPr>
        <w:t>平台手机断线重连</w:t>
      </w:r>
    </w:p>
    <w:p w:rsidR="00E2779C" w:rsidRPr="00E2779C" w:rsidRDefault="00E2779C" w:rsidP="00E2779C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52"/>
          <w:szCs w:val="52"/>
        </w:rPr>
        <w:t xml:space="preserve">  </w:t>
      </w:r>
      <w:r w:rsidRPr="00E2779C"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：</w:t>
      </w:r>
    </w:p>
    <w:p w:rsidR="00B85D6D" w:rsidRDefault="00B85D6D" w:rsidP="00B85D6D">
      <w:pPr>
        <w:pStyle w:val="aa"/>
        <w:numPr>
          <w:ilvl w:val="0"/>
          <w:numId w:val="3"/>
        </w:numPr>
        <w:tabs>
          <w:tab w:val="left" w:pos="3064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us</w:t>
      </w:r>
      <w:r>
        <w:rPr>
          <w:sz w:val="28"/>
          <w:szCs w:val="28"/>
        </w:rPr>
        <w:t>b_reset.py</w:t>
      </w:r>
      <w:r>
        <w:rPr>
          <w:sz w:val="28"/>
          <w:szCs w:val="28"/>
        </w:rPr>
        <w:t>和</w:t>
      </w:r>
      <w:r>
        <w:rPr>
          <w:sz w:val="28"/>
          <w:szCs w:val="28"/>
        </w:rPr>
        <w:t>adbusb</w:t>
      </w:r>
      <w:r>
        <w:rPr>
          <w:rFonts w:hint="eastAsia"/>
          <w:sz w:val="28"/>
          <w:szCs w:val="28"/>
        </w:rPr>
        <w:t xml:space="preserve">.py </w:t>
      </w:r>
      <w:r>
        <w:rPr>
          <w:rFonts w:hint="eastAsia"/>
          <w:sz w:val="28"/>
          <w:szCs w:val="28"/>
        </w:rPr>
        <w:t>放在主服务器的</w:t>
      </w:r>
      <w:r>
        <w:rPr>
          <w:rFonts w:hint="eastAsia"/>
          <w:sz w:val="28"/>
          <w:szCs w:val="28"/>
        </w:rPr>
        <w:t>/var/stf/</w:t>
      </w:r>
      <w:r>
        <w:rPr>
          <w:rFonts w:hint="eastAsia"/>
          <w:sz w:val="28"/>
          <w:szCs w:val="28"/>
        </w:rPr>
        <w:t>目录下</w:t>
      </w:r>
    </w:p>
    <w:p w:rsidR="00B85D6D" w:rsidRDefault="00B85D6D" w:rsidP="00B85D6D">
      <w:pPr>
        <w:pStyle w:val="aa"/>
        <w:numPr>
          <w:ilvl w:val="0"/>
          <w:numId w:val="3"/>
        </w:numPr>
        <w:tabs>
          <w:tab w:val="left" w:pos="3064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/var/stf</w:t>
      </w:r>
      <w:r>
        <w:rPr>
          <w:rFonts w:hint="eastAsia"/>
          <w:sz w:val="28"/>
          <w:szCs w:val="28"/>
        </w:rPr>
        <w:t>目录下运行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 xml:space="preserve"> usb_reset.py</w:t>
      </w:r>
    </w:p>
    <w:p w:rsidR="00B85D6D" w:rsidRDefault="00A42D40" w:rsidP="00B85D6D">
      <w:pPr>
        <w:tabs>
          <w:tab w:val="left" w:pos="3064"/>
        </w:tabs>
        <w:ind w:left="270" w:firstLine="0"/>
        <w:rPr>
          <w:sz w:val="28"/>
          <w:szCs w:val="28"/>
        </w:rPr>
      </w:pPr>
      <w:r>
        <w:rPr>
          <w:sz w:val="28"/>
          <w:szCs w:val="28"/>
        </w:rPr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8" o:title=""/>
          </v:shape>
          <o:OLEObject Type="Embed" ProgID="Package" ShapeID="_x0000_i1025" DrawAspect="Icon" ObjectID="_1586262784" r:id="rId9"/>
        </w:object>
      </w:r>
      <w:r w:rsidR="00DD207F">
        <w:rPr>
          <w:sz w:val="28"/>
          <w:szCs w:val="28"/>
        </w:rPr>
        <w:object w:dxaOrig="1543" w:dyaOrig="1121">
          <v:shape id="_x0000_i1026" type="#_x0000_t75" style="width:77.25pt;height:56.25pt" o:ole="">
            <v:imagedata r:id="rId10" o:title=""/>
          </v:shape>
          <o:OLEObject Type="Embed" ProgID="Package" ShapeID="_x0000_i1026" DrawAspect="Icon" ObjectID="_1586262785" r:id="rId11"/>
        </w:object>
      </w:r>
    </w:p>
    <w:p w:rsidR="00B85D6D" w:rsidRDefault="00B85D6D" w:rsidP="00B85D6D">
      <w:pPr>
        <w:tabs>
          <w:tab w:val="left" w:pos="3064"/>
        </w:tabs>
        <w:ind w:left="270" w:firstLine="0"/>
        <w:rPr>
          <w:sz w:val="28"/>
          <w:szCs w:val="28"/>
        </w:rPr>
      </w:pPr>
    </w:p>
    <w:p w:rsidR="00B85D6D" w:rsidRDefault="00B85D6D" w:rsidP="00B85D6D">
      <w:pPr>
        <w:tabs>
          <w:tab w:val="left" w:pos="3064"/>
        </w:tabs>
        <w:ind w:left="270" w:firstLine="0"/>
        <w:rPr>
          <w:sz w:val="28"/>
          <w:szCs w:val="28"/>
        </w:rPr>
      </w:pPr>
      <w:r>
        <w:rPr>
          <w:sz w:val="28"/>
          <w:szCs w:val="28"/>
        </w:rPr>
        <w:t>注意事项</w:t>
      </w:r>
      <w:r>
        <w:rPr>
          <w:rFonts w:hint="eastAsia"/>
          <w:sz w:val="28"/>
          <w:szCs w:val="28"/>
        </w:rPr>
        <w:t>：</w:t>
      </w:r>
    </w:p>
    <w:p w:rsidR="00B85D6D" w:rsidRDefault="00B85D6D" w:rsidP="00B85D6D">
      <w:pPr>
        <w:tabs>
          <w:tab w:val="left" w:pos="306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主服务器需要安装的类库及其命令</w:t>
      </w:r>
    </w:p>
    <w:p w:rsidR="00B85D6D" w:rsidRDefault="00B85D6D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rethinkdb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</w:t>
      </w:r>
      <w:r>
        <w:rPr>
          <w:sz w:val="28"/>
          <w:szCs w:val="28"/>
        </w:rPr>
        <w:t xml:space="preserve"> install rethinkdb</w:t>
      </w:r>
    </w:p>
    <w:p w:rsidR="00B85D6D" w:rsidRDefault="00B85D6D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usb</w:t>
      </w:r>
      <w:r>
        <w:rPr>
          <w:rFonts w:hint="eastAsia"/>
          <w:sz w:val="28"/>
          <w:szCs w:val="28"/>
        </w:rPr>
        <w:t>：</w:t>
      </w:r>
      <w:r w:rsidRPr="00B85D6D">
        <w:rPr>
          <w:sz w:val="28"/>
          <w:szCs w:val="28"/>
        </w:rPr>
        <w:t>pip install --pre pyusb</w:t>
      </w:r>
      <w:bookmarkEnd w:id="0"/>
      <w:bookmarkEnd w:id="1"/>
    </w:p>
    <w:p w:rsidR="00B85D6D" w:rsidRDefault="00B85D6D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paramiko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pip install paramiko</w:t>
      </w:r>
    </w:p>
    <w:p w:rsidR="00E2779C" w:rsidRDefault="00E2779C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子服务器需要安装的类库及其命令</w:t>
      </w:r>
    </w:p>
    <w:p w:rsidR="00E2779C" w:rsidRDefault="00E2779C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Pr="00E2779C">
        <w:rPr>
          <w:rFonts w:hint="eastAsia"/>
          <w:sz w:val="28"/>
          <w:szCs w:val="28"/>
        </w:rPr>
        <w:t>usb</w:t>
      </w:r>
      <w:r w:rsidRPr="00E2779C">
        <w:rPr>
          <w:rFonts w:hint="eastAsia"/>
          <w:sz w:val="28"/>
          <w:szCs w:val="28"/>
        </w:rPr>
        <w:t>：</w:t>
      </w:r>
      <w:r w:rsidRPr="00E2779C">
        <w:rPr>
          <w:rFonts w:hint="eastAsia"/>
          <w:sz w:val="28"/>
          <w:szCs w:val="28"/>
        </w:rPr>
        <w:t>pip install --pre pyusb</w:t>
      </w:r>
    </w:p>
    <w:p w:rsidR="00E2779C" w:rsidRDefault="00E2779C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fire</w:t>
      </w:r>
      <w:r>
        <w:rPr>
          <w:rFonts w:hint="eastAsia"/>
          <w:sz w:val="28"/>
          <w:szCs w:val="28"/>
        </w:rPr>
        <w:t>：</w:t>
      </w:r>
      <w:r w:rsidRPr="00E2779C">
        <w:rPr>
          <w:sz w:val="28"/>
          <w:szCs w:val="28"/>
        </w:rPr>
        <w:t>pip install fire</w:t>
      </w:r>
    </w:p>
    <w:p w:rsidR="00B85D6D" w:rsidRDefault="00B85D6D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如提示</w:t>
      </w:r>
      <w:r>
        <w:rPr>
          <w:sz w:val="28"/>
          <w:szCs w:val="28"/>
        </w:rPr>
        <w:t>pip</w:t>
      </w:r>
      <w:r>
        <w:rPr>
          <w:sz w:val="28"/>
          <w:szCs w:val="28"/>
        </w:rPr>
        <w:t>版本过低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则需安装更高版本的</w:t>
      </w:r>
    </w:p>
    <w:p w:rsidR="00B85D6D" w:rsidRDefault="00B85D6D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</w:t>
      </w:r>
      <w:r w:rsidRPr="00B85D6D">
        <w:rPr>
          <w:sz w:val="28"/>
          <w:szCs w:val="28"/>
        </w:rPr>
        <w:t xml:space="preserve">wget </w:t>
      </w:r>
      <w:hyperlink r:id="rId12" w:history="1">
        <w:r w:rsidRPr="00BE68AC">
          <w:rPr>
            <w:rStyle w:val="a3"/>
            <w:sz w:val="28"/>
            <w:szCs w:val="28"/>
          </w:rPr>
          <w:t>https://bootstrap.pypa.io/get-pip.py</w:t>
        </w:r>
      </w:hyperlink>
    </w:p>
    <w:p w:rsidR="00B85D6D" w:rsidRDefault="00B85D6D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 w:rsidR="00E0641A" w:rsidRPr="00E0641A">
        <w:rPr>
          <w:sz w:val="28"/>
          <w:szCs w:val="28"/>
        </w:rPr>
        <w:t>python get-pip.py</w:t>
      </w:r>
    </w:p>
    <w:p w:rsidR="00E0641A" w:rsidRDefault="00E0641A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ln –s </w:t>
      </w:r>
      <w:r w:rsidRPr="00E0641A">
        <w:rPr>
          <w:sz w:val="28"/>
          <w:szCs w:val="28"/>
        </w:rPr>
        <w:t>/usr/local/bin/pip</w:t>
      </w:r>
      <w:r>
        <w:rPr>
          <w:sz w:val="28"/>
          <w:szCs w:val="28"/>
        </w:rPr>
        <w:t xml:space="preserve"> /usr/bin/pip</w:t>
      </w:r>
    </w:p>
    <w:p w:rsidR="00E0641A" w:rsidRDefault="00E0641A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E0641A">
        <w:rPr>
          <w:rFonts w:hint="eastAsia"/>
          <w:sz w:val="28"/>
          <w:szCs w:val="28"/>
        </w:rPr>
        <w:t>pip -V</w:t>
      </w:r>
      <w:r w:rsidRPr="00E0641A">
        <w:rPr>
          <w:rFonts w:hint="eastAsia"/>
          <w:sz w:val="28"/>
          <w:szCs w:val="28"/>
        </w:rPr>
        <w:t xml:space="preserve">　　</w:t>
      </w:r>
      <w:r w:rsidRPr="00E0641A">
        <w:rPr>
          <w:rFonts w:hint="eastAsia"/>
          <w:sz w:val="28"/>
          <w:szCs w:val="28"/>
        </w:rPr>
        <w:t>#</w:t>
      </w:r>
      <w:r w:rsidRPr="00E0641A">
        <w:rPr>
          <w:rFonts w:hint="eastAsia"/>
          <w:sz w:val="28"/>
          <w:szCs w:val="28"/>
        </w:rPr>
        <w:t>查看</w:t>
      </w:r>
      <w:r w:rsidRPr="00E0641A">
        <w:rPr>
          <w:rFonts w:hint="eastAsia"/>
          <w:sz w:val="28"/>
          <w:szCs w:val="28"/>
        </w:rPr>
        <w:t>pip</w:t>
      </w:r>
      <w:r w:rsidRPr="00E0641A">
        <w:rPr>
          <w:rFonts w:hint="eastAsia"/>
          <w:sz w:val="28"/>
          <w:szCs w:val="28"/>
        </w:rPr>
        <w:t>版本</w:t>
      </w:r>
    </w:p>
    <w:p w:rsidR="00E0641A" w:rsidRDefault="00E0641A" w:rsidP="00B85D6D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E0641A" w:rsidRDefault="00E0641A" w:rsidP="00E0641A">
      <w:pPr>
        <w:tabs>
          <w:tab w:val="left" w:pos="3064"/>
        </w:tabs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原理</w:t>
      </w:r>
      <w:r>
        <w:rPr>
          <w:rFonts w:hint="eastAsia"/>
          <w:sz w:val="28"/>
          <w:szCs w:val="28"/>
        </w:rPr>
        <w:t>：</w:t>
      </w:r>
    </w:p>
    <w:p w:rsidR="00E0641A" w:rsidRPr="00E0641A" w:rsidRDefault="00E0641A" w:rsidP="00E0641A">
      <w:pPr>
        <w:pStyle w:val="aa"/>
        <w:numPr>
          <w:ilvl w:val="0"/>
          <w:numId w:val="4"/>
        </w:numPr>
        <w:tabs>
          <w:tab w:val="left" w:pos="3064"/>
        </w:tabs>
        <w:ind w:firstLineChars="0"/>
        <w:rPr>
          <w:sz w:val="28"/>
          <w:szCs w:val="28"/>
        </w:rPr>
      </w:pPr>
      <w:r w:rsidRPr="00E0641A">
        <w:rPr>
          <w:rFonts w:hint="eastAsia"/>
          <w:sz w:val="28"/>
          <w:szCs w:val="28"/>
        </w:rPr>
        <w:t>运行</w:t>
      </w:r>
      <w:r w:rsidRPr="00E0641A">
        <w:rPr>
          <w:rFonts w:hint="eastAsia"/>
          <w:sz w:val="28"/>
          <w:szCs w:val="28"/>
        </w:rPr>
        <w:t>usb.reset.py</w:t>
      </w:r>
      <w:r w:rsidRPr="00E0641A">
        <w:rPr>
          <w:rFonts w:hint="eastAsia"/>
          <w:sz w:val="28"/>
          <w:szCs w:val="28"/>
        </w:rPr>
        <w:t>后，会去数据库查询当前服务器连接的子服务器上的离线手机，并返回查询结果</w:t>
      </w:r>
    </w:p>
    <w:p w:rsidR="00E0641A" w:rsidRDefault="00E0641A" w:rsidP="00E0641A">
      <w:pPr>
        <w:pStyle w:val="aa"/>
        <w:numPr>
          <w:ilvl w:val="0"/>
          <w:numId w:val="4"/>
        </w:numPr>
        <w:tabs>
          <w:tab w:val="left" w:pos="3064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sz w:val="28"/>
          <w:szCs w:val="28"/>
        </w:rPr>
        <w:t>adbusb</w:t>
      </w:r>
      <w:r>
        <w:rPr>
          <w:rFonts w:hint="eastAsia"/>
          <w:sz w:val="28"/>
          <w:szCs w:val="28"/>
        </w:rPr>
        <w:t>.py</w:t>
      </w:r>
      <w:r>
        <w:rPr>
          <w:rFonts w:hint="eastAsia"/>
          <w:sz w:val="28"/>
          <w:szCs w:val="28"/>
        </w:rPr>
        <w:t>文件推送到有手机离线的子服务器上</w:t>
      </w:r>
    </w:p>
    <w:p w:rsidR="00E0641A" w:rsidRDefault="00E0641A" w:rsidP="00E0641A">
      <w:pPr>
        <w:pStyle w:val="aa"/>
        <w:numPr>
          <w:ilvl w:val="0"/>
          <w:numId w:val="4"/>
        </w:numPr>
        <w:tabs>
          <w:tab w:val="left" w:pos="3064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在子服务器上</w:t>
      </w:r>
      <w:r>
        <w:rPr>
          <w:rFonts w:hint="eastAsia"/>
          <w:sz w:val="28"/>
          <w:szCs w:val="28"/>
        </w:rPr>
        <w:t>自动运行</w:t>
      </w:r>
      <w:r>
        <w:rPr>
          <w:rFonts w:hint="eastAsia"/>
          <w:sz w:val="28"/>
          <w:szCs w:val="28"/>
        </w:rPr>
        <w:t>adbusb.py</w:t>
      </w:r>
      <w:r>
        <w:rPr>
          <w:rFonts w:hint="eastAsia"/>
          <w:sz w:val="28"/>
          <w:szCs w:val="28"/>
        </w:rPr>
        <w:t>脚本，将离线的手机重置</w:t>
      </w:r>
    </w:p>
    <w:p w:rsidR="00E2779C" w:rsidRDefault="00E2779C" w:rsidP="00E0641A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E0641A" w:rsidRDefault="00E2779C" w:rsidP="00E2779C">
      <w:pPr>
        <w:tabs>
          <w:tab w:val="left" w:pos="3064"/>
        </w:tabs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执行前</w:t>
      </w:r>
    </w:p>
    <w:p w:rsidR="00E0641A" w:rsidRDefault="00E0641A" w:rsidP="00E0641A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E2779C">
        <w:rPr>
          <w:noProof/>
        </w:rPr>
        <w:drawing>
          <wp:inline distT="0" distB="0" distL="0" distR="0" wp14:anchorId="3C634CE9" wp14:editId="00E0787F">
            <wp:extent cx="1055370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9C" w:rsidRDefault="00E2779C" w:rsidP="00E0641A">
      <w:pPr>
        <w:tabs>
          <w:tab w:val="left" w:pos="3064"/>
        </w:tabs>
        <w:ind w:firstLine="0"/>
        <w:rPr>
          <w:sz w:val="28"/>
          <w:szCs w:val="28"/>
        </w:rPr>
      </w:pPr>
    </w:p>
    <w:p w:rsidR="00E2779C" w:rsidRDefault="00E2779C" w:rsidP="00E0641A">
      <w:pPr>
        <w:tabs>
          <w:tab w:val="left" w:pos="3064"/>
        </w:tabs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执行后</w:t>
      </w:r>
    </w:p>
    <w:p w:rsidR="00E2779C" w:rsidRDefault="00E2779C" w:rsidP="00E2779C">
      <w:pPr>
        <w:tabs>
          <w:tab w:val="left" w:pos="3064"/>
        </w:tabs>
        <w:ind w:firstLine="240"/>
        <w:rPr>
          <w:noProof/>
        </w:rPr>
      </w:pPr>
      <w:r>
        <w:rPr>
          <w:noProof/>
        </w:rPr>
        <w:drawing>
          <wp:inline distT="0" distB="0" distL="0" distR="0" wp14:anchorId="7D9B6434" wp14:editId="281E8234">
            <wp:extent cx="104298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9C" w:rsidRDefault="00E2779C" w:rsidP="00E2779C">
      <w:pPr>
        <w:tabs>
          <w:tab w:val="left" w:pos="3064"/>
        </w:tabs>
        <w:ind w:firstLine="240"/>
        <w:rPr>
          <w:noProof/>
        </w:rPr>
      </w:pPr>
      <w:bookmarkStart w:id="2" w:name="_GoBack"/>
      <w:bookmarkEnd w:id="2"/>
    </w:p>
    <w:p w:rsidR="00E2779C" w:rsidRDefault="00E2779C" w:rsidP="00E2779C">
      <w:pPr>
        <w:tabs>
          <w:tab w:val="left" w:pos="3064"/>
        </w:tabs>
        <w:ind w:firstLine="240"/>
        <w:rPr>
          <w:noProof/>
        </w:rPr>
      </w:pPr>
      <w:r>
        <w:rPr>
          <w:noProof/>
        </w:rPr>
        <w:t>主服务器上的执行记录</w:t>
      </w:r>
    </w:p>
    <w:p w:rsidR="00E2779C" w:rsidRPr="00E0641A" w:rsidRDefault="00E2779C" w:rsidP="00E2779C">
      <w:pPr>
        <w:tabs>
          <w:tab w:val="left" w:pos="3064"/>
        </w:tabs>
        <w:ind w:firstLin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CE0119A" wp14:editId="76530692">
            <wp:extent cx="508635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79C" w:rsidRPr="00E0641A">
      <w:headerReference w:type="default" r:id="rId16"/>
      <w:footerReference w:type="default" r:id="rId17"/>
      <w:headerReference w:type="first" r:id="rId18"/>
      <w:footerReference w:type="first" r:id="rId19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2BA" w:rsidRDefault="007C62BA">
      <w:pPr>
        <w:spacing w:line="240" w:lineRule="auto"/>
      </w:pPr>
      <w:r>
        <w:separator/>
      </w:r>
    </w:p>
  </w:endnote>
  <w:endnote w:type="continuationSeparator" w:id="0">
    <w:p w:rsidR="007C62BA" w:rsidRDefault="007C6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0F722E" w:rsidRPr="000F722E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683A34" w:rsidRPr="00683A34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683A34" w:rsidRPr="00683A34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683A34" w:rsidRPr="00683A34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2BA" w:rsidRDefault="007C62BA">
      <w:pPr>
        <w:spacing w:line="240" w:lineRule="auto"/>
      </w:pPr>
      <w:r>
        <w:separator/>
      </w:r>
    </w:p>
  </w:footnote>
  <w:footnote w:type="continuationSeparator" w:id="0">
    <w:p w:rsidR="007C62BA" w:rsidRDefault="007C6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829"/>
    <w:multiLevelType w:val="hybridMultilevel"/>
    <w:tmpl w:val="D51C21D6"/>
    <w:lvl w:ilvl="0" w:tplc="A798140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 w15:restartNumberingAfterBreak="0">
    <w:nsid w:val="1A59724C"/>
    <w:multiLevelType w:val="hybridMultilevel"/>
    <w:tmpl w:val="4684A48A"/>
    <w:lvl w:ilvl="0" w:tplc="9A24CA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A7"/>
    <w:rsid w:val="000001F2"/>
    <w:rsid w:val="00016CBC"/>
    <w:rsid w:val="000253A9"/>
    <w:rsid w:val="0006163C"/>
    <w:rsid w:val="000E1C6D"/>
    <w:rsid w:val="000F722E"/>
    <w:rsid w:val="00186842"/>
    <w:rsid w:val="0019515F"/>
    <w:rsid w:val="00197B74"/>
    <w:rsid w:val="001A0832"/>
    <w:rsid w:val="001D5CE4"/>
    <w:rsid w:val="00214580"/>
    <w:rsid w:val="002440B9"/>
    <w:rsid w:val="002564A8"/>
    <w:rsid w:val="00257D7A"/>
    <w:rsid w:val="00300F0F"/>
    <w:rsid w:val="00301737"/>
    <w:rsid w:val="00333E18"/>
    <w:rsid w:val="003B2BD0"/>
    <w:rsid w:val="003C7CC0"/>
    <w:rsid w:val="003E6E01"/>
    <w:rsid w:val="00406156"/>
    <w:rsid w:val="004142B1"/>
    <w:rsid w:val="0043015E"/>
    <w:rsid w:val="0044492D"/>
    <w:rsid w:val="00445B34"/>
    <w:rsid w:val="00516B4A"/>
    <w:rsid w:val="00532DA7"/>
    <w:rsid w:val="00581DC1"/>
    <w:rsid w:val="00592769"/>
    <w:rsid w:val="00597672"/>
    <w:rsid w:val="005A2FD6"/>
    <w:rsid w:val="005A6236"/>
    <w:rsid w:val="005D2B64"/>
    <w:rsid w:val="005D7990"/>
    <w:rsid w:val="005E29F1"/>
    <w:rsid w:val="00602F46"/>
    <w:rsid w:val="00634676"/>
    <w:rsid w:val="00655A76"/>
    <w:rsid w:val="0067085C"/>
    <w:rsid w:val="00683A34"/>
    <w:rsid w:val="006D0C6B"/>
    <w:rsid w:val="00704F33"/>
    <w:rsid w:val="007053F5"/>
    <w:rsid w:val="00726755"/>
    <w:rsid w:val="0079049E"/>
    <w:rsid w:val="007B5DDB"/>
    <w:rsid w:val="007C47EB"/>
    <w:rsid w:val="007C62BA"/>
    <w:rsid w:val="00800A18"/>
    <w:rsid w:val="00807F86"/>
    <w:rsid w:val="00823354"/>
    <w:rsid w:val="008265FA"/>
    <w:rsid w:val="00893D86"/>
    <w:rsid w:val="008F7C80"/>
    <w:rsid w:val="00987EC3"/>
    <w:rsid w:val="00A06800"/>
    <w:rsid w:val="00A06D83"/>
    <w:rsid w:val="00A42D40"/>
    <w:rsid w:val="00A6326C"/>
    <w:rsid w:val="00A84548"/>
    <w:rsid w:val="00AA49E4"/>
    <w:rsid w:val="00AC79EB"/>
    <w:rsid w:val="00AD4565"/>
    <w:rsid w:val="00AE43CC"/>
    <w:rsid w:val="00AE53C0"/>
    <w:rsid w:val="00B615AA"/>
    <w:rsid w:val="00B74F28"/>
    <w:rsid w:val="00B85D6D"/>
    <w:rsid w:val="00BB1575"/>
    <w:rsid w:val="00BB3EE6"/>
    <w:rsid w:val="00C638C3"/>
    <w:rsid w:val="00C71E01"/>
    <w:rsid w:val="00CB4A4F"/>
    <w:rsid w:val="00D87A8B"/>
    <w:rsid w:val="00D9713B"/>
    <w:rsid w:val="00DC4311"/>
    <w:rsid w:val="00DD207F"/>
    <w:rsid w:val="00DF3B10"/>
    <w:rsid w:val="00E0641A"/>
    <w:rsid w:val="00E2779C"/>
    <w:rsid w:val="00E86319"/>
    <w:rsid w:val="00E9716C"/>
    <w:rsid w:val="00ED6E96"/>
    <w:rsid w:val="00ED78A7"/>
    <w:rsid w:val="00F54438"/>
    <w:rsid w:val="00F9554F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6D54892-7041-493C-B92E-A0E98D93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HTML">
    <w:name w:val="HTML Preformatted"/>
    <w:basedOn w:val="a"/>
    <w:link w:val="HTMLChar"/>
    <w:uiPriority w:val="99"/>
    <w:unhideWhenUsed/>
    <w:rsid w:val="0044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4492D"/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99"/>
    <w:qFormat/>
    <w:rsid w:val="00B85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CCA2A-25A9-478D-BF8D-C538DB12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10</cp:revision>
  <cp:lastPrinted>2006-06-18T16:37:00Z</cp:lastPrinted>
  <dcterms:created xsi:type="dcterms:W3CDTF">2018-04-17T07:54:00Z</dcterms:created>
  <dcterms:modified xsi:type="dcterms:W3CDTF">2018-04-26T07:46:00Z</dcterms:modified>
</cp:coreProperties>
</file>