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365D1">
      <w:pPr>
        <w:rPr>
          <w:rFonts w:hint="eastAsia"/>
          <w:b/>
        </w:rPr>
      </w:pPr>
      <w:bookmarkStart w:id="0" w:name="_GoBack"/>
      <w:bookmarkEnd w:id="0"/>
    </w:p>
    <w:p w:rsidR="00000000" w:rsidRDefault="007365D1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7365D1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7365D1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7365D1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3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7365D1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7365D1">
      <w:pPr>
        <w:spacing w:line="560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7365D1">
      <w:pPr>
        <w:pStyle w:val="5"/>
        <w:spacing w:line="560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7365D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23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7365D1">
      <w:pPr>
        <w:spacing w:line="560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7365D1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  <w:lang w:val="en"/>
        </w:rPr>
        <w:t>（一）限上企业复商复市情况</w:t>
      </w:r>
    </w:p>
    <w:p w:rsidR="00000000" w:rsidRDefault="007365D1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家，今日复商复市企业数为</w:t>
      </w:r>
      <w:r>
        <w:rPr>
          <w:rFonts w:ascii="仿宋" w:eastAsia="仿宋" w:hAnsi="仿宋" w:cs="仿宋" w:hint="eastAsia"/>
          <w:sz w:val="32"/>
          <w:szCs w:val="32"/>
        </w:rPr>
        <w:t>290</w:t>
      </w:r>
      <w:r>
        <w:rPr>
          <w:rFonts w:ascii="仿宋" w:eastAsia="仿宋" w:hAnsi="仿宋" w:cs="仿宋" w:hint="eastAsia"/>
          <w:sz w:val="32"/>
          <w:szCs w:val="32"/>
        </w:rPr>
        <w:t>家，较昨日减少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19.28%</w:t>
      </w:r>
      <w:r>
        <w:rPr>
          <w:rFonts w:ascii="仿宋" w:eastAsia="仿宋" w:hAnsi="仿宋" w:cs="仿宋" w:hint="eastAsia"/>
          <w:sz w:val="32"/>
          <w:szCs w:val="32"/>
        </w:rPr>
        <w:t>，较昨日降低</w:t>
      </w:r>
      <w:r>
        <w:rPr>
          <w:rFonts w:ascii="仿宋" w:eastAsia="仿宋" w:hAnsi="仿宋" w:cs="仿宋" w:hint="eastAsia"/>
          <w:sz w:val="32"/>
          <w:szCs w:val="32"/>
        </w:rPr>
        <w:t>0.07</w:t>
      </w:r>
      <w:r>
        <w:rPr>
          <w:rFonts w:ascii="仿宋" w:eastAsia="仿宋" w:hAnsi="仿宋" w:cs="仿宋" w:hint="eastAsia"/>
          <w:sz w:val="32"/>
          <w:szCs w:val="32"/>
        </w:rPr>
        <w:t>个百分点。其中，汽开区减少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7365D1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限上商贸企业总人数约</w:t>
      </w:r>
      <w:r>
        <w:rPr>
          <w:rFonts w:ascii="仿宋" w:eastAsia="仿宋" w:hAnsi="仿宋" w:cs="仿宋" w:hint="eastAsia"/>
          <w:sz w:val="32"/>
          <w:szCs w:val="32"/>
        </w:rPr>
        <w:t>8.5</w:t>
      </w:r>
      <w:r>
        <w:rPr>
          <w:rFonts w:ascii="仿宋" w:eastAsia="仿宋" w:hAnsi="仿宋" w:cs="仿宋" w:hint="eastAsia"/>
          <w:sz w:val="32"/>
          <w:szCs w:val="32"/>
        </w:rPr>
        <w:t>万人（目前统计数，后期可能会有变</w:t>
      </w:r>
      <w:r>
        <w:rPr>
          <w:rFonts w:ascii="仿宋" w:eastAsia="仿宋" w:hAnsi="仿宋" w:cs="仿宋" w:hint="eastAsia"/>
          <w:sz w:val="32"/>
          <w:szCs w:val="32"/>
        </w:rPr>
        <w:t>化），今日到岗人数</w:t>
      </w:r>
      <w:r>
        <w:rPr>
          <w:rFonts w:ascii="仿宋" w:eastAsia="仿宋" w:hAnsi="仿宋" w:cs="仿宋" w:hint="eastAsia"/>
          <w:sz w:val="32"/>
          <w:szCs w:val="32"/>
        </w:rPr>
        <w:t>1.85</w:t>
      </w:r>
      <w:r>
        <w:rPr>
          <w:rFonts w:ascii="仿宋" w:eastAsia="仿宋" w:hAnsi="仿宋" w:cs="仿宋" w:hint="eastAsia"/>
          <w:sz w:val="32"/>
          <w:szCs w:val="32"/>
        </w:rPr>
        <w:t>万人，较昨日增加</w:t>
      </w:r>
      <w:r>
        <w:rPr>
          <w:rFonts w:ascii="仿宋" w:eastAsia="仿宋" w:hAnsi="仿宋" w:cs="仿宋" w:hint="eastAsia"/>
          <w:sz w:val="32"/>
          <w:szCs w:val="32"/>
        </w:rPr>
        <w:t>1246</w:t>
      </w:r>
      <w:r>
        <w:rPr>
          <w:rFonts w:ascii="仿宋" w:eastAsia="仿宋" w:hAnsi="仿宋" w:cs="仿宋" w:hint="eastAsia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sz w:val="32"/>
          <w:szCs w:val="32"/>
        </w:rPr>
        <w:t>21.71%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1.45</w:t>
      </w:r>
      <w:r>
        <w:rPr>
          <w:rFonts w:ascii="仿宋" w:eastAsia="仿宋" w:hAnsi="仿宋" w:cs="仿宋" w:hint="eastAsia"/>
          <w:sz w:val="32"/>
          <w:szCs w:val="32"/>
        </w:rPr>
        <w:t>个百分点。（详见附件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7365D1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（二）</w:t>
      </w:r>
      <w:r>
        <w:rPr>
          <w:rFonts w:ascii="楷体" w:eastAsia="楷体" w:hAnsi="楷体" w:cs="楷体" w:hint="eastAsia"/>
          <w:b/>
          <w:sz w:val="32"/>
          <w:szCs w:val="32"/>
          <w:lang w:val="en"/>
        </w:rPr>
        <w:t>其他商贸主体情况</w:t>
      </w:r>
    </w:p>
    <w:p w:rsidR="00000000" w:rsidRDefault="007365D1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今日各城区、开发区非限上各类商贸经营主体复市</w:t>
      </w:r>
      <w:r>
        <w:rPr>
          <w:rFonts w:ascii="仿宋" w:eastAsia="仿宋" w:hAnsi="仿宋" w:cs="仿宋" w:hint="eastAsia"/>
          <w:sz w:val="32"/>
          <w:szCs w:val="32"/>
        </w:rPr>
        <w:t>4704</w:t>
      </w:r>
      <w:r>
        <w:rPr>
          <w:rFonts w:ascii="仿宋" w:eastAsia="仿宋" w:hAnsi="仿宋" w:cs="仿宋" w:hint="eastAsia"/>
          <w:sz w:val="32"/>
          <w:szCs w:val="32"/>
        </w:rPr>
        <w:t>户，较昨日新增</w:t>
      </w:r>
      <w:r>
        <w:rPr>
          <w:rFonts w:ascii="仿宋" w:eastAsia="仿宋" w:hAnsi="仿宋" w:cs="仿宋" w:hint="eastAsia"/>
          <w:sz w:val="32"/>
          <w:szCs w:val="32"/>
        </w:rPr>
        <w:t>85</w:t>
      </w:r>
      <w:r>
        <w:rPr>
          <w:rFonts w:ascii="仿宋" w:eastAsia="仿宋" w:hAnsi="仿宋" w:cs="仿宋" w:hint="eastAsia"/>
          <w:sz w:val="32"/>
          <w:szCs w:val="32"/>
        </w:rPr>
        <w:t>户。其中，朝阳</w:t>
      </w:r>
      <w:r>
        <w:rPr>
          <w:rFonts w:ascii="仿宋" w:eastAsia="仿宋" w:hAnsi="仿宋" w:cs="仿宋" w:hint="eastAsia"/>
          <w:sz w:val="32"/>
          <w:szCs w:val="32"/>
        </w:rPr>
        <w:t>635</w:t>
      </w:r>
      <w:r>
        <w:rPr>
          <w:rFonts w:ascii="仿宋" w:eastAsia="仿宋" w:hAnsi="仿宋" w:cs="仿宋" w:hint="eastAsia"/>
          <w:sz w:val="32"/>
          <w:szCs w:val="32"/>
        </w:rPr>
        <w:t>户、南关</w:t>
      </w:r>
      <w:r>
        <w:rPr>
          <w:rFonts w:ascii="仿宋" w:eastAsia="仿宋" w:hAnsi="仿宋" w:cs="仿宋" w:hint="eastAsia"/>
          <w:sz w:val="32"/>
          <w:szCs w:val="32"/>
        </w:rPr>
        <w:t>644</w:t>
      </w:r>
      <w:r>
        <w:rPr>
          <w:rFonts w:ascii="仿宋" w:eastAsia="仿宋" w:hAnsi="仿宋" w:cs="仿宋" w:hint="eastAsia"/>
          <w:sz w:val="32"/>
          <w:szCs w:val="32"/>
        </w:rPr>
        <w:t>户（较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昨日新增</w:t>
      </w:r>
      <w:r>
        <w:rPr>
          <w:rFonts w:ascii="仿宋" w:eastAsia="仿宋" w:hAnsi="仿宋" w:cs="仿宋" w:hint="eastAsia"/>
          <w:sz w:val="32"/>
          <w:szCs w:val="32"/>
        </w:rPr>
        <w:t>59</w:t>
      </w:r>
      <w:r>
        <w:rPr>
          <w:rFonts w:ascii="仿宋" w:eastAsia="仿宋" w:hAnsi="仿宋" w:cs="仿宋" w:hint="eastAsia"/>
          <w:sz w:val="32"/>
          <w:szCs w:val="32"/>
        </w:rPr>
        <w:t>户）、宽城</w:t>
      </w:r>
      <w:r>
        <w:rPr>
          <w:rFonts w:ascii="仿宋" w:eastAsia="仿宋" w:hAnsi="仿宋" w:cs="仿宋" w:hint="eastAsia"/>
          <w:sz w:val="32"/>
          <w:szCs w:val="32"/>
        </w:rPr>
        <w:t>519</w:t>
      </w:r>
      <w:r>
        <w:rPr>
          <w:rFonts w:ascii="仿宋" w:eastAsia="仿宋" w:hAnsi="仿宋" w:cs="仿宋" w:hint="eastAsia"/>
          <w:sz w:val="32"/>
          <w:szCs w:val="32"/>
        </w:rPr>
        <w:t>户、绿园</w:t>
      </w:r>
      <w:r>
        <w:rPr>
          <w:rFonts w:ascii="仿宋" w:eastAsia="仿宋" w:hAnsi="仿宋" w:cs="仿宋" w:hint="eastAsia"/>
          <w:sz w:val="32"/>
          <w:szCs w:val="32"/>
        </w:rPr>
        <w:t>742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15</w:t>
      </w:r>
      <w:r>
        <w:rPr>
          <w:rFonts w:ascii="仿宋" w:eastAsia="仿宋" w:hAnsi="仿宋" w:cs="仿宋" w:hint="eastAsia"/>
          <w:sz w:val="32"/>
          <w:szCs w:val="32"/>
        </w:rPr>
        <w:t>户）、二道</w:t>
      </w:r>
      <w:r>
        <w:rPr>
          <w:rFonts w:ascii="仿宋" w:eastAsia="仿宋" w:hAnsi="仿宋" w:cs="仿宋" w:hint="eastAsia"/>
          <w:sz w:val="32"/>
          <w:szCs w:val="32"/>
        </w:rPr>
        <w:t>693</w:t>
      </w:r>
      <w:r>
        <w:rPr>
          <w:rFonts w:ascii="仿宋" w:eastAsia="仿宋" w:hAnsi="仿宋" w:cs="仿宋" w:hint="eastAsia"/>
          <w:sz w:val="32"/>
          <w:szCs w:val="32"/>
        </w:rPr>
        <w:t>户（较昨日减少</w:t>
      </w:r>
      <w:r>
        <w:rPr>
          <w:rFonts w:ascii="仿宋" w:eastAsia="仿宋" w:hAnsi="仿宋" w:cs="仿宋" w:hint="eastAsia"/>
          <w:sz w:val="32"/>
          <w:szCs w:val="32"/>
        </w:rPr>
        <w:t>31</w:t>
      </w:r>
      <w:r>
        <w:rPr>
          <w:rFonts w:ascii="仿宋" w:eastAsia="仿宋" w:hAnsi="仿宋" w:cs="仿宋" w:hint="eastAsia"/>
          <w:sz w:val="32"/>
          <w:szCs w:val="32"/>
        </w:rPr>
        <w:t>户）、经开</w:t>
      </w:r>
      <w:r>
        <w:rPr>
          <w:rFonts w:ascii="仿宋" w:eastAsia="仿宋" w:hAnsi="仿宋" w:cs="仿宋" w:hint="eastAsia"/>
          <w:sz w:val="32"/>
          <w:szCs w:val="32"/>
        </w:rPr>
        <w:t>355</w:t>
      </w:r>
      <w:r>
        <w:rPr>
          <w:rFonts w:ascii="仿宋" w:eastAsia="仿宋" w:hAnsi="仿宋" w:cs="仿宋" w:hint="eastAsia"/>
          <w:sz w:val="32"/>
          <w:szCs w:val="32"/>
        </w:rPr>
        <w:t>户、汽开</w:t>
      </w:r>
      <w:r>
        <w:rPr>
          <w:rFonts w:ascii="仿宋" w:eastAsia="仿宋" w:hAnsi="仿宋" w:cs="仿宋" w:hint="eastAsia"/>
          <w:sz w:val="32"/>
          <w:szCs w:val="32"/>
        </w:rPr>
        <w:t>500</w:t>
      </w:r>
      <w:r>
        <w:rPr>
          <w:rFonts w:ascii="仿宋" w:eastAsia="仿宋" w:hAnsi="仿宋" w:cs="仿宋" w:hint="eastAsia"/>
          <w:sz w:val="32"/>
          <w:szCs w:val="32"/>
        </w:rPr>
        <w:t>户、净月</w:t>
      </w:r>
      <w:r>
        <w:rPr>
          <w:rFonts w:ascii="仿宋" w:eastAsia="仿宋" w:hAnsi="仿宋" w:cs="仿宋" w:hint="eastAsia"/>
          <w:sz w:val="32"/>
          <w:szCs w:val="32"/>
        </w:rPr>
        <w:t>233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39</w:t>
      </w:r>
      <w:r>
        <w:rPr>
          <w:rFonts w:ascii="仿宋" w:eastAsia="仿宋" w:hAnsi="仿宋" w:cs="仿宋" w:hint="eastAsia"/>
          <w:sz w:val="32"/>
          <w:szCs w:val="32"/>
        </w:rPr>
        <w:t>户）、新区</w:t>
      </w:r>
      <w:r>
        <w:rPr>
          <w:rFonts w:ascii="仿宋" w:eastAsia="仿宋" w:hAnsi="仿宋" w:cs="仿宋" w:hint="eastAsia"/>
          <w:sz w:val="32"/>
          <w:szCs w:val="32"/>
        </w:rPr>
        <w:t>327</w:t>
      </w:r>
      <w:r>
        <w:rPr>
          <w:rFonts w:ascii="仿宋" w:eastAsia="仿宋" w:hAnsi="仿宋" w:cs="仿宋" w:hint="eastAsia"/>
          <w:sz w:val="32"/>
          <w:szCs w:val="32"/>
        </w:rPr>
        <w:t>户、中韩示范区</w:t>
      </w:r>
      <w:r>
        <w:rPr>
          <w:rFonts w:ascii="仿宋" w:eastAsia="仿宋" w:hAnsi="仿宋" w:cs="仿宋" w:hint="eastAsia"/>
          <w:sz w:val="32"/>
          <w:szCs w:val="32"/>
        </w:rPr>
        <w:t>12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户）、莲花山</w:t>
      </w:r>
      <w:r>
        <w:rPr>
          <w:rFonts w:ascii="仿宋" w:eastAsia="仿宋" w:hAnsi="仿宋" w:cs="仿宋" w:hint="eastAsia"/>
          <w:sz w:val="32"/>
          <w:szCs w:val="32"/>
        </w:rPr>
        <w:t>44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户）。</w:t>
      </w:r>
    </w:p>
    <w:p w:rsidR="00000000" w:rsidRDefault="007365D1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上岗人数的</w:t>
      </w:r>
      <w:r>
        <w:rPr>
          <w:rFonts w:ascii="仿宋" w:eastAsia="仿宋" w:hAnsi="仿宋" w:cs="仿宋" w:hint="eastAsia"/>
          <w:sz w:val="32"/>
          <w:szCs w:val="32"/>
        </w:rPr>
        <w:t>总计</w:t>
      </w:r>
      <w:r>
        <w:rPr>
          <w:rFonts w:ascii="仿宋" w:eastAsia="仿宋" w:hAnsi="仿宋" w:cs="仿宋" w:hint="eastAsia"/>
          <w:sz w:val="32"/>
          <w:szCs w:val="32"/>
        </w:rPr>
        <w:t>28147</w:t>
      </w:r>
      <w:r>
        <w:rPr>
          <w:rFonts w:ascii="仿宋" w:eastAsia="仿宋" w:hAnsi="仿宋" w:cs="仿宋" w:hint="eastAsia"/>
          <w:sz w:val="32"/>
          <w:szCs w:val="32"/>
        </w:rPr>
        <w:t>人，较昨日新增</w:t>
      </w:r>
      <w:r>
        <w:rPr>
          <w:rFonts w:ascii="仿宋" w:eastAsia="仿宋" w:hAnsi="仿宋" w:cs="仿宋" w:hint="eastAsia"/>
          <w:sz w:val="32"/>
          <w:szCs w:val="32"/>
        </w:rPr>
        <w:t>862</w:t>
      </w:r>
      <w:r>
        <w:rPr>
          <w:rFonts w:ascii="仿宋" w:eastAsia="仿宋" w:hAnsi="仿宋" w:cs="仿宋" w:hint="eastAsia"/>
          <w:sz w:val="32"/>
          <w:szCs w:val="32"/>
        </w:rPr>
        <w:t>人。其中，朝阳</w:t>
      </w:r>
      <w:r>
        <w:rPr>
          <w:rFonts w:ascii="仿宋" w:eastAsia="仿宋" w:hAnsi="仿宋" w:cs="仿宋" w:hint="eastAsia"/>
          <w:sz w:val="32"/>
          <w:szCs w:val="32"/>
        </w:rPr>
        <w:t>4112</w:t>
      </w:r>
      <w:r>
        <w:rPr>
          <w:rFonts w:ascii="仿宋" w:eastAsia="仿宋" w:hAnsi="仿宋" w:cs="仿宋" w:hint="eastAsia"/>
          <w:sz w:val="32"/>
          <w:szCs w:val="32"/>
        </w:rPr>
        <w:t>人（较昨日减少</w:t>
      </w:r>
      <w:r>
        <w:rPr>
          <w:rFonts w:ascii="仿宋" w:eastAsia="仿宋" w:hAnsi="仿宋" w:cs="仿宋" w:hint="eastAsia"/>
          <w:sz w:val="32"/>
          <w:szCs w:val="32"/>
        </w:rPr>
        <w:t>108</w:t>
      </w:r>
      <w:r>
        <w:rPr>
          <w:rFonts w:ascii="仿宋" w:eastAsia="仿宋" w:hAnsi="仿宋" w:cs="仿宋" w:hint="eastAsia"/>
          <w:sz w:val="32"/>
          <w:szCs w:val="32"/>
        </w:rPr>
        <w:t>人）、南关</w:t>
      </w:r>
      <w:r>
        <w:rPr>
          <w:rFonts w:ascii="仿宋" w:eastAsia="仿宋" w:hAnsi="仿宋" w:cs="仿宋" w:hint="eastAsia"/>
          <w:sz w:val="32"/>
          <w:szCs w:val="32"/>
        </w:rPr>
        <w:t>6419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1233</w:t>
      </w:r>
      <w:r>
        <w:rPr>
          <w:rFonts w:ascii="仿宋" w:eastAsia="仿宋" w:hAnsi="仿宋" w:cs="仿宋" w:hint="eastAsia"/>
          <w:sz w:val="32"/>
          <w:szCs w:val="32"/>
        </w:rPr>
        <w:t>人）、宽城</w:t>
      </w:r>
      <w:r>
        <w:rPr>
          <w:rFonts w:ascii="仿宋" w:eastAsia="仿宋" w:hAnsi="仿宋" w:cs="仿宋" w:hint="eastAsia"/>
          <w:sz w:val="32"/>
          <w:szCs w:val="32"/>
        </w:rPr>
        <w:t>2653</w:t>
      </w:r>
      <w:r>
        <w:rPr>
          <w:rFonts w:ascii="仿宋" w:eastAsia="仿宋" w:hAnsi="仿宋" w:cs="仿宋" w:hint="eastAsia"/>
          <w:sz w:val="32"/>
          <w:szCs w:val="32"/>
        </w:rPr>
        <w:t>人、绿园</w:t>
      </w:r>
      <w:r>
        <w:rPr>
          <w:rFonts w:ascii="仿宋" w:eastAsia="仿宋" w:hAnsi="仿宋" w:cs="仿宋" w:hint="eastAsia"/>
          <w:sz w:val="32"/>
          <w:szCs w:val="32"/>
        </w:rPr>
        <w:t>4626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24</w:t>
      </w:r>
      <w:r>
        <w:rPr>
          <w:rFonts w:ascii="仿宋" w:eastAsia="仿宋" w:hAnsi="仿宋" w:cs="仿宋" w:hint="eastAsia"/>
          <w:sz w:val="32"/>
          <w:szCs w:val="32"/>
        </w:rPr>
        <w:t>人）、二道</w:t>
      </w:r>
      <w:r>
        <w:rPr>
          <w:rFonts w:ascii="仿宋" w:eastAsia="仿宋" w:hAnsi="仿宋" w:cs="仿宋" w:hint="eastAsia"/>
          <w:sz w:val="32"/>
          <w:szCs w:val="32"/>
        </w:rPr>
        <w:t>2600</w:t>
      </w:r>
      <w:r>
        <w:rPr>
          <w:rFonts w:ascii="仿宋" w:eastAsia="仿宋" w:hAnsi="仿宋" w:cs="仿宋" w:hint="eastAsia"/>
          <w:sz w:val="32"/>
          <w:szCs w:val="32"/>
        </w:rPr>
        <w:t>人（较昨日减少</w:t>
      </w:r>
      <w:r>
        <w:rPr>
          <w:rFonts w:ascii="仿宋" w:eastAsia="仿宋" w:hAnsi="仿宋" w:cs="仿宋" w:hint="eastAsia"/>
          <w:sz w:val="32"/>
          <w:szCs w:val="32"/>
        </w:rPr>
        <w:t>603</w:t>
      </w:r>
      <w:r>
        <w:rPr>
          <w:rFonts w:ascii="仿宋" w:eastAsia="仿宋" w:hAnsi="仿宋" w:cs="仿宋" w:hint="eastAsia"/>
          <w:sz w:val="32"/>
          <w:szCs w:val="32"/>
        </w:rPr>
        <w:t>人）、经开</w:t>
      </w:r>
      <w:r>
        <w:rPr>
          <w:rFonts w:ascii="仿宋" w:eastAsia="仿宋" w:hAnsi="仿宋" w:cs="仿宋" w:hint="eastAsia"/>
          <w:sz w:val="32"/>
          <w:szCs w:val="32"/>
        </w:rPr>
        <w:t>1280</w:t>
      </w:r>
      <w:r>
        <w:rPr>
          <w:rFonts w:ascii="仿宋" w:eastAsia="仿宋" w:hAnsi="仿宋" w:cs="仿宋" w:hint="eastAsia"/>
          <w:sz w:val="32"/>
          <w:szCs w:val="32"/>
        </w:rPr>
        <w:t>人、汽开</w:t>
      </w:r>
      <w:r>
        <w:rPr>
          <w:rFonts w:ascii="仿宋" w:eastAsia="仿宋" w:hAnsi="仿宋" w:cs="仿宋" w:hint="eastAsia"/>
          <w:sz w:val="32"/>
          <w:szCs w:val="32"/>
        </w:rPr>
        <w:t>1100</w:t>
      </w:r>
      <w:r>
        <w:rPr>
          <w:rFonts w:ascii="仿宋" w:eastAsia="仿宋" w:hAnsi="仿宋" w:cs="仿宋" w:hint="eastAsia"/>
          <w:sz w:val="32"/>
          <w:szCs w:val="32"/>
        </w:rPr>
        <w:t>人、净月</w:t>
      </w:r>
      <w:r>
        <w:rPr>
          <w:rFonts w:ascii="仿宋" w:eastAsia="仿宋" w:hAnsi="仿宋" w:cs="仿宋" w:hint="eastAsia"/>
          <w:sz w:val="32"/>
          <w:szCs w:val="32"/>
        </w:rPr>
        <w:t>1512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299</w:t>
      </w:r>
      <w:r>
        <w:rPr>
          <w:rFonts w:ascii="仿宋" w:eastAsia="仿宋" w:hAnsi="仿宋" w:cs="仿宋" w:hint="eastAsia"/>
          <w:sz w:val="32"/>
          <w:szCs w:val="32"/>
        </w:rPr>
        <w:t>人）、新区</w:t>
      </w:r>
      <w:r>
        <w:rPr>
          <w:rFonts w:ascii="仿宋" w:eastAsia="仿宋" w:hAnsi="仿宋" w:cs="仿宋" w:hint="eastAsia"/>
          <w:sz w:val="32"/>
          <w:szCs w:val="32"/>
        </w:rPr>
        <w:t>3558</w:t>
      </w:r>
      <w:r>
        <w:rPr>
          <w:rFonts w:ascii="仿宋" w:eastAsia="仿宋" w:hAnsi="仿宋" w:cs="仿宋" w:hint="eastAsia"/>
          <w:sz w:val="32"/>
          <w:szCs w:val="32"/>
        </w:rPr>
        <w:t>人、中韩示范区</w:t>
      </w:r>
      <w:r>
        <w:rPr>
          <w:rFonts w:ascii="仿宋" w:eastAsia="仿宋" w:hAnsi="仿宋" w:cs="仿宋" w:hint="eastAsia"/>
          <w:sz w:val="32"/>
          <w:szCs w:val="32"/>
        </w:rPr>
        <w:t>47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18</w:t>
      </w:r>
      <w:r>
        <w:rPr>
          <w:rFonts w:ascii="仿宋" w:eastAsia="仿宋" w:hAnsi="仿宋" w:cs="仿宋" w:hint="eastAsia"/>
          <w:sz w:val="32"/>
          <w:szCs w:val="32"/>
        </w:rPr>
        <w:t>人）、莲花山</w:t>
      </w:r>
      <w:r>
        <w:rPr>
          <w:rFonts w:ascii="仿宋" w:eastAsia="仿宋" w:hAnsi="仿宋" w:cs="仿宋" w:hint="eastAsia"/>
          <w:sz w:val="32"/>
          <w:szCs w:val="32"/>
        </w:rPr>
        <w:t>240</w:t>
      </w:r>
      <w:r>
        <w:rPr>
          <w:rFonts w:ascii="仿宋" w:eastAsia="仿宋" w:hAnsi="仿宋" w:cs="仿宋" w:hint="eastAsia"/>
          <w:sz w:val="32"/>
          <w:szCs w:val="32"/>
        </w:rPr>
        <w:t>人（较昨日减少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人）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7365D1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（三）重点商贸企业情况（</w:t>
      </w:r>
      <w:r>
        <w:rPr>
          <w:rFonts w:ascii="楷体" w:eastAsia="楷体" w:hAnsi="楷体" w:cs="楷体" w:hint="eastAsia"/>
          <w:b/>
          <w:sz w:val="32"/>
          <w:szCs w:val="32"/>
        </w:rPr>
        <w:t>3</w:t>
      </w:r>
      <w:r>
        <w:rPr>
          <w:rFonts w:ascii="楷体" w:eastAsia="楷体" w:hAnsi="楷体" w:cs="楷体"/>
          <w:b/>
          <w:sz w:val="32"/>
          <w:szCs w:val="32"/>
          <w:lang w:val="en"/>
        </w:rPr>
        <w:t>1</w:t>
      </w:r>
      <w:r>
        <w:rPr>
          <w:rFonts w:ascii="楷体" w:eastAsia="楷体" w:hAnsi="楷体" w:cs="楷体" w:hint="eastAsia"/>
          <w:b/>
          <w:sz w:val="32"/>
          <w:szCs w:val="32"/>
        </w:rPr>
        <w:t>户）</w:t>
      </w:r>
    </w:p>
    <w:p w:rsidR="00000000" w:rsidRDefault="007365D1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31</w:t>
      </w:r>
      <w:r>
        <w:rPr>
          <w:rFonts w:ascii="仿宋" w:eastAsia="仿宋" w:hAnsi="仿宋" w:cs="仿宋" w:hint="eastAsia"/>
          <w:sz w:val="32"/>
          <w:szCs w:val="32"/>
        </w:rPr>
        <w:t>户（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户重点企业和供销社合资企业）重点商贸企业中，今日复市的总计</w:t>
      </w:r>
      <w:r>
        <w:rPr>
          <w:rFonts w:ascii="仿宋" w:eastAsia="仿宋" w:hAnsi="仿宋" w:cs="仿宋" w:hint="eastAsia"/>
          <w:sz w:val="32"/>
          <w:szCs w:val="32"/>
        </w:rPr>
        <w:t>11</w:t>
      </w:r>
      <w:r>
        <w:rPr>
          <w:rFonts w:ascii="仿宋" w:eastAsia="仿宋" w:hAnsi="仿宋" w:cs="仿宋" w:hint="eastAsia"/>
          <w:sz w:val="32"/>
          <w:szCs w:val="32"/>
        </w:rPr>
        <w:t>户，总复市率为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5.48%</w:t>
      </w:r>
      <w:r>
        <w:rPr>
          <w:rFonts w:ascii="仿宋" w:eastAsia="仿宋" w:hAnsi="仿宋" w:cs="仿宋" w:hint="eastAsia"/>
          <w:sz w:val="32"/>
          <w:szCs w:val="32"/>
        </w:rPr>
        <w:t>，总计到岗</w:t>
      </w:r>
      <w:r>
        <w:rPr>
          <w:rFonts w:ascii="仿宋" w:eastAsia="仿宋" w:hAnsi="仿宋" w:cs="仿宋" w:hint="eastAsia"/>
          <w:sz w:val="32"/>
          <w:szCs w:val="32"/>
        </w:rPr>
        <w:t>9552</w:t>
      </w:r>
      <w:r>
        <w:rPr>
          <w:rFonts w:ascii="仿宋" w:eastAsia="仿宋" w:hAnsi="仿宋" w:cs="仿宋" w:hint="eastAsia"/>
          <w:sz w:val="32"/>
          <w:szCs w:val="32"/>
        </w:rPr>
        <w:t>人，总到岗率</w:t>
      </w:r>
      <w:r>
        <w:rPr>
          <w:rFonts w:ascii="仿宋" w:eastAsia="仿宋" w:hAnsi="仿宋" w:cs="仿宋" w:hint="eastAsia"/>
          <w:sz w:val="32"/>
          <w:szCs w:val="32"/>
        </w:rPr>
        <w:t>39%</w:t>
      </w:r>
      <w:r>
        <w:rPr>
          <w:rFonts w:ascii="仿宋" w:eastAsia="仿宋" w:hAnsi="仿宋" w:cs="仿宋" w:hint="eastAsia"/>
          <w:sz w:val="32"/>
          <w:szCs w:val="32"/>
        </w:rPr>
        <w:t>。未复市的企业主要为百货商场及汽车</w:t>
      </w:r>
      <w:r>
        <w:rPr>
          <w:rFonts w:ascii="仿宋" w:eastAsia="仿宋" w:hAnsi="仿宋" w:cs="仿宋" w:hint="eastAsia"/>
          <w:sz w:val="32"/>
          <w:szCs w:val="32"/>
        </w:rPr>
        <w:t>4S</w:t>
      </w:r>
      <w:r>
        <w:rPr>
          <w:rFonts w:ascii="仿宋" w:eastAsia="仿宋" w:hAnsi="仿宋" w:cs="仿宋" w:hint="eastAsia"/>
          <w:sz w:val="32"/>
          <w:szCs w:val="32"/>
        </w:rPr>
        <w:t>店，这些企业将待社会面管控放开后，逐步恢复经营（详见附件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7365D1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（四）重点电商经营情况</w:t>
      </w:r>
    </w:p>
    <w:p w:rsidR="00000000" w:rsidRDefault="007365D1">
      <w:pPr>
        <w:spacing w:line="560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京东：</w:t>
      </w:r>
      <w:r>
        <w:rPr>
          <w:rFonts w:ascii="仿宋" w:eastAsia="仿宋" w:hAnsi="仿宋" w:cs="仿宋" w:hint="eastAsia"/>
          <w:bCs w:val="0"/>
          <w:sz w:val="32"/>
          <w:szCs w:val="32"/>
        </w:rPr>
        <w:t>今日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885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20</w:t>
      </w:r>
      <w:r>
        <w:rPr>
          <w:rFonts w:ascii="仿宋" w:eastAsia="仿宋" w:hAnsi="仿宋" w:cs="仿宋" w:hint="eastAsia"/>
          <w:sz w:val="32"/>
          <w:szCs w:val="32"/>
        </w:rPr>
        <w:t>人，预计今日订单能达到</w:t>
      </w:r>
      <w:r>
        <w:rPr>
          <w:rFonts w:ascii="仿宋" w:eastAsia="仿宋" w:hAnsi="仿宋" w:cs="仿宋" w:hint="eastAsia"/>
          <w:sz w:val="32"/>
          <w:szCs w:val="32"/>
        </w:rPr>
        <w:t>12</w:t>
      </w:r>
      <w:r>
        <w:rPr>
          <w:rFonts w:ascii="仿宋" w:eastAsia="仿宋" w:hAnsi="仿宋" w:cs="仿宋" w:hint="eastAsia"/>
          <w:sz w:val="32"/>
          <w:szCs w:val="32"/>
        </w:rPr>
        <w:t>万单，日环比增长</w:t>
      </w:r>
      <w:r>
        <w:rPr>
          <w:rFonts w:ascii="仿宋" w:eastAsia="仿宋" w:hAnsi="仿宋" w:cs="仿宋" w:hint="eastAsia"/>
          <w:sz w:val="32"/>
          <w:szCs w:val="32"/>
        </w:rPr>
        <w:t>4.3%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7365D1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美团：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86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人，预计今日订单能达到</w:t>
      </w:r>
      <w:r>
        <w:rPr>
          <w:rFonts w:ascii="仿宋" w:eastAsia="仿宋" w:hAnsi="仿宋" w:cs="仿宋" w:hint="eastAsia"/>
          <w:sz w:val="32"/>
          <w:szCs w:val="32"/>
        </w:rPr>
        <w:t>3500</w:t>
      </w:r>
      <w:r>
        <w:rPr>
          <w:rFonts w:ascii="仿宋" w:eastAsia="仿宋" w:hAnsi="仿宋" w:cs="仿宋" w:hint="eastAsia"/>
          <w:sz w:val="32"/>
          <w:szCs w:val="32"/>
        </w:rPr>
        <w:t>单，日环比下降</w:t>
      </w:r>
      <w:r>
        <w:rPr>
          <w:rFonts w:ascii="仿宋" w:eastAsia="仿宋" w:hAnsi="仿宋" w:cs="仿宋" w:hint="eastAsia"/>
          <w:sz w:val="32"/>
          <w:szCs w:val="32"/>
        </w:rPr>
        <w:t>5.4%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7365D1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饿了么：</w:t>
      </w:r>
      <w:r>
        <w:rPr>
          <w:rFonts w:ascii="仿宋" w:eastAsia="仿宋" w:hAnsi="仿宋" w:cs="仿宋" w:hint="eastAsia"/>
          <w:sz w:val="32"/>
          <w:szCs w:val="32"/>
        </w:rPr>
        <w:t>目前在净月区试运行线上下单服务，有</w:t>
      </w:r>
      <w:r>
        <w:rPr>
          <w:rFonts w:ascii="仿宋" w:eastAsia="仿宋" w:hAnsi="仿宋" w:cs="仿宋" w:hint="eastAsia"/>
          <w:sz w:val="32"/>
          <w:szCs w:val="32"/>
        </w:rPr>
        <w:t>124</w:t>
      </w:r>
      <w:r>
        <w:rPr>
          <w:rFonts w:ascii="仿宋" w:eastAsia="仿宋" w:hAnsi="仿宋" w:cs="仿宋" w:hint="eastAsia"/>
          <w:sz w:val="32"/>
          <w:szCs w:val="32"/>
        </w:rPr>
        <w:t>人居家上岗，较昨日新增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人，</w:t>
      </w:r>
      <w:r>
        <w:rPr>
          <w:rFonts w:ascii="仿宋" w:eastAsia="仿宋" w:hAnsi="仿宋" w:cs="仿宋" w:hint="eastAsia"/>
          <w:sz w:val="32"/>
          <w:szCs w:val="32"/>
        </w:rPr>
        <w:t>预计今天通过饿了么下单的订单将超过</w:t>
      </w:r>
      <w:r>
        <w:rPr>
          <w:rFonts w:ascii="仿宋" w:eastAsia="仿宋" w:hAnsi="仿宋" w:cs="仿宋" w:hint="eastAsia"/>
          <w:sz w:val="32"/>
          <w:szCs w:val="32"/>
        </w:rPr>
        <w:t>4000</w:t>
      </w:r>
      <w:r>
        <w:rPr>
          <w:rFonts w:ascii="仿宋" w:eastAsia="仿宋" w:hAnsi="仿宋" w:cs="仿宋" w:hint="eastAsia"/>
          <w:sz w:val="32"/>
          <w:szCs w:val="32"/>
        </w:rPr>
        <w:t>单，日环比增加</w:t>
      </w:r>
      <w:r>
        <w:rPr>
          <w:rFonts w:ascii="仿宋" w:eastAsia="仿宋" w:hAnsi="仿宋" w:cs="仿宋" w:hint="eastAsia"/>
          <w:sz w:val="32"/>
          <w:szCs w:val="32"/>
        </w:rPr>
        <w:t>33.3%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7365D1">
      <w:pPr>
        <w:pStyle w:val="5"/>
        <w:spacing w:line="560" w:lineRule="exact"/>
        <w:ind w:left="0" w:firstLineChars="200" w:firstLine="641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（五）市级保供企</w:t>
      </w: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业情况</w:t>
      </w:r>
    </w:p>
    <w:p w:rsidR="00000000" w:rsidRDefault="007365D1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市级保供企业，共计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户（详见附件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），市商务局调度的</w:t>
      </w:r>
      <w:r>
        <w:rPr>
          <w:rFonts w:ascii="仿宋" w:eastAsia="仿宋" w:hAnsi="仿宋" w:cs="仿宋" w:hint="eastAsia"/>
          <w:sz w:val="32"/>
          <w:szCs w:val="32"/>
        </w:rPr>
        <w:t>251</w:t>
      </w:r>
      <w:r>
        <w:rPr>
          <w:rFonts w:ascii="仿宋" w:eastAsia="仿宋" w:hAnsi="仿宋" w:cs="仿宋" w:hint="eastAsia"/>
          <w:sz w:val="32"/>
          <w:szCs w:val="32"/>
        </w:rPr>
        <w:t>户企业中（不包含农安</w:t>
      </w:r>
      <w:r>
        <w:rPr>
          <w:rFonts w:ascii="仿宋" w:eastAsia="仿宋" w:hAnsi="仿宋" w:cs="仿宋" w:hint="eastAsia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户、工信局委托药品生</w:t>
      </w:r>
      <w:r>
        <w:rPr>
          <w:rFonts w:ascii="仿宋" w:eastAsia="仿宋" w:hAnsi="仿宋" w:cs="仿宋" w:hint="eastAsia"/>
          <w:sz w:val="32"/>
          <w:szCs w:val="32"/>
          <w:lang w:val="en"/>
        </w:rPr>
        <w:t>产企业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sz w:val="32"/>
          <w:szCs w:val="32"/>
        </w:rPr>
        <w:t>240</w:t>
      </w:r>
      <w:r>
        <w:rPr>
          <w:rFonts w:ascii="仿宋" w:eastAsia="仿宋" w:hAnsi="仿宋" w:cs="仿宋" w:hint="eastAsia"/>
          <w:sz w:val="32"/>
          <w:szCs w:val="32"/>
        </w:rPr>
        <w:t>户，较昨日新增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总上岗人数</w:t>
      </w:r>
      <w:r>
        <w:rPr>
          <w:rFonts w:ascii="仿宋" w:eastAsia="仿宋" w:hAnsi="仿宋" w:cs="仿宋" w:hint="eastAsia"/>
          <w:sz w:val="32"/>
          <w:szCs w:val="32"/>
        </w:rPr>
        <w:t>2.23</w:t>
      </w:r>
      <w:r>
        <w:rPr>
          <w:rFonts w:ascii="仿宋" w:eastAsia="仿宋" w:hAnsi="仿宋" w:cs="仿宋" w:hint="eastAsia"/>
          <w:sz w:val="32"/>
          <w:szCs w:val="32"/>
        </w:rPr>
        <w:t>万人，其中主要超市和电商</w:t>
      </w:r>
      <w:r>
        <w:rPr>
          <w:rFonts w:ascii="仿宋" w:eastAsia="仿宋" w:hAnsi="仿宋" w:cs="仿宋" w:hint="eastAsia"/>
          <w:sz w:val="32"/>
          <w:szCs w:val="32"/>
          <w:lang w:val="en"/>
        </w:rPr>
        <w:t>订单数</w:t>
      </w:r>
      <w:r>
        <w:rPr>
          <w:rFonts w:ascii="仿宋" w:eastAsia="仿宋" w:hAnsi="仿宋" w:cs="仿宋" w:hint="eastAsia"/>
          <w:sz w:val="32"/>
          <w:szCs w:val="32"/>
        </w:rPr>
        <w:t>63.22</w:t>
      </w:r>
      <w:r>
        <w:rPr>
          <w:rFonts w:ascii="仿宋" w:eastAsia="仿宋" w:hAnsi="仿宋" w:cs="仿宋" w:hint="eastAsia"/>
          <w:sz w:val="32"/>
          <w:szCs w:val="32"/>
        </w:rPr>
        <w:t>万（含为政府提供的蔬菜包数量）。</w:t>
      </w:r>
    </w:p>
    <w:p w:rsidR="00000000" w:rsidRDefault="007365D1">
      <w:pPr>
        <w:pStyle w:val="a0"/>
        <w:spacing w:line="560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二、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7365D1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2658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170.03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916.1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bCs w:val="0"/>
          <w:sz w:val="32"/>
          <w:szCs w:val="32"/>
        </w:rPr>
        <w:t>市州支援库存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217.49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180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591.3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31</w:t>
      </w:r>
      <w:r>
        <w:rPr>
          <w:rFonts w:ascii="仿宋" w:eastAsia="仿宋" w:hAnsi="仿宋" w:cs="仿宋" w:hint="eastAsia"/>
          <w:bCs w:val="0"/>
          <w:sz w:val="32"/>
          <w:szCs w:val="32"/>
        </w:rPr>
        <w:t>2.89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108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59.3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58.2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44.92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451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614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余个省份（详见附件</w:t>
      </w:r>
      <w:r>
        <w:rPr>
          <w:rFonts w:ascii="仿宋" w:eastAsia="仿宋" w:hAnsi="仿宋" w:cs="仿宋" w:hint="eastAsia"/>
          <w:bCs w:val="0"/>
          <w:sz w:val="32"/>
          <w:szCs w:val="32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</w:rPr>
        <w:t>）。</w:t>
      </w:r>
    </w:p>
    <w:p w:rsidR="00000000" w:rsidRDefault="007365D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1.68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2581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19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5911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7365D1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7365D1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23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1144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102.96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，投放到各区</w:t>
      </w:r>
      <w:r>
        <w:rPr>
          <w:rFonts w:ascii="仿宋" w:eastAsia="仿宋" w:cs="仿宋" w:hint="eastAsia"/>
          <w:sz w:val="32"/>
          <w:szCs w:val="32"/>
        </w:rPr>
        <w:t>13990</w:t>
      </w:r>
      <w:r>
        <w:rPr>
          <w:rFonts w:ascii="仿宋" w:eastAsia="仿宋" w:cs="仿宋" w:hint="eastAsia"/>
          <w:sz w:val="32"/>
          <w:szCs w:val="32"/>
        </w:rPr>
        <w:t>箱、</w:t>
      </w:r>
      <w:r>
        <w:rPr>
          <w:rFonts w:ascii="仿宋" w:eastAsia="仿宋" w:cs="仿宋" w:hint="eastAsia"/>
          <w:sz w:val="32"/>
          <w:szCs w:val="32"/>
        </w:rPr>
        <w:t>125.91</w:t>
      </w:r>
      <w:r>
        <w:rPr>
          <w:rFonts w:ascii="仿宋" w:eastAsia="仿宋" w:cs="仿宋" w:hint="eastAsia"/>
          <w:sz w:val="32"/>
          <w:szCs w:val="32"/>
        </w:rPr>
        <w:t>吨（含之前库存）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13377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133.8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28240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267.51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7365D1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7365D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2.48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3.18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</w:rPr>
        <w:t>2.88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6.18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5.98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</w:rPr>
        <w:t>2.58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斤。与昨日相比，八种蔬菜“三涨一跌四平”，其中，青椒上涨</w:t>
      </w:r>
      <w:r>
        <w:rPr>
          <w:rFonts w:ascii="仿宋" w:eastAsia="仿宋" w:cs="仿宋" w:hint="eastAsia"/>
          <w:sz w:val="32"/>
          <w:szCs w:val="32"/>
        </w:rPr>
        <w:t>20.08%</w:t>
      </w:r>
      <w:r>
        <w:rPr>
          <w:rFonts w:ascii="仿宋" w:eastAsia="仿宋" w:cs="仿宋" w:hint="eastAsia"/>
          <w:sz w:val="32"/>
          <w:szCs w:val="32"/>
        </w:rPr>
        <w:t>、生菜上涨</w:t>
      </w:r>
      <w:r>
        <w:rPr>
          <w:rFonts w:ascii="仿宋" w:eastAsia="仿宋" w:cs="仿宋" w:hint="eastAsia"/>
          <w:sz w:val="32"/>
          <w:szCs w:val="32"/>
        </w:rPr>
        <w:t>13.</w:t>
      </w:r>
      <w:r>
        <w:rPr>
          <w:rFonts w:ascii="仿宋" w:eastAsia="仿宋" w:cs="仿宋" w:hint="eastAsia"/>
          <w:sz w:val="32"/>
          <w:szCs w:val="32"/>
        </w:rPr>
        <w:t>16%</w:t>
      </w:r>
      <w:r>
        <w:rPr>
          <w:rFonts w:ascii="仿宋" w:eastAsia="仿宋" w:cs="仿宋" w:hint="eastAsia"/>
          <w:sz w:val="32"/>
          <w:szCs w:val="32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8.77%</w:t>
      </w:r>
      <w:r>
        <w:rPr>
          <w:rFonts w:ascii="仿宋" w:eastAsia="仿宋" w:cs="仿宋" w:hint="eastAsia"/>
          <w:sz w:val="32"/>
          <w:szCs w:val="32"/>
        </w:rPr>
        <w:t>；西红柿下降</w:t>
      </w:r>
      <w:r>
        <w:rPr>
          <w:rFonts w:ascii="仿宋" w:eastAsia="仿宋" w:cs="仿宋" w:hint="eastAsia"/>
          <w:sz w:val="32"/>
          <w:szCs w:val="32"/>
        </w:rPr>
        <w:t>3.13%</w:t>
      </w:r>
      <w:r>
        <w:rPr>
          <w:rFonts w:ascii="仿宋" w:eastAsia="仿宋" w:cs="仿宋" w:hint="eastAsia"/>
          <w:sz w:val="32"/>
          <w:szCs w:val="32"/>
        </w:rPr>
        <w:t>；土豆、</w:t>
      </w:r>
      <w:r>
        <w:rPr>
          <w:rFonts w:ascii="仿宋" w:eastAsia="仿宋" w:cs="仿宋" w:hint="eastAsia"/>
          <w:sz w:val="32"/>
          <w:szCs w:val="32"/>
          <w:lang w:val="en"/>
        </w:rPr>
        <w:t>白萝卜</w:t>
      </w:r>
      <w:r>
        <w:rPr>
          <w:rFonts w:ascii="仿宋" w:eastAsia="仿宋" w:cs="仿宋" w:hint="eastAsia"/>
          <w:sz w:val="32"/>
          <w:szCs w:val="32"/>
        </w:rPr>
        <w:t>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日（疫情初期）相比，八种蔬菜“六涨两跌”，其中，白萝卜上涨</w:t>
      </w:r>
      <w:r>
        <w:rPr>
          <w:rFonts w:ascii="仿宋" w:eastAsia="仿宋" w:cs="仿宋" w:hint="eastAsia"/>
          <w:sz w:val="32"/>
          <w:szCs w:val="32"/>
        </w:rPr>
        <w:t>218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</w:rPr>
        <w:t>188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</w:rPr>
        <w:t>81.21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55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土豆上涨</w:t>
      </w:r>
      <w:r>
        <w:rPr>
          <w:rFonts w:ascii="仿宋" w:eastAsia="仿宋" w:cs="仿宋" w:hint="eastAsia"/>
          <w:sz w:val="32"/>
          <w:szCs w:val="32"/>
        </w:rPr>
        <w:t>50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西红柿上涨</w:t>
      </w:r>
      <w:r>
        <w:rPr>
          <w:rFonts w:ascii="仿宋" w:eastAsia="仿宋" w:cs="仿宋" w:hint="eastAsia"/>
          <w:sz w:val="32"/>
          <w:szCs w:val="32"/>
        </w:rPr>
        <w:t>6.55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；生菜下降</w:t>
      </w:r>
      <w:r>
        <w:rPr>
          <w:rFonts w:ascii="仿宋" w:eastAsia="仿宋" w:cs="仿宋" w:hint="eastAsia"/>
          <w:sz w:val="32"/>
          <w:szCs w:val="32"/>
        </w:rPr>
        <w:t>4.44%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3.33%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7365D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7365D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全市商贸企业复商复市情况统计表</w:t>
      </w:r>
    </w:p>
    <w:p w:rsidR="00000000" w:rsidRDefault="007365D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重点商贸企业情况统计表（</w:t>
      </w:r>
      <w:r>
        <w:rPr>
          <w:rFonts w:ascii="仿宋" w:eastAsia="仿宋" w:cs="仿宋" w:hint="eastAsia"/>
          <w:sz w:val="32"/>
          <w:szCs w:val="32"/>
        </w:rPr>
        <w:t>31</w:t>
      </w:r>
      <w:r>
        <w:rPr>
          <w:rFonts w:ascii="仿宋" w:eastAsia="仿宋" w:cs="仿宋" w:hint="eastAsia"/>
          <w:sz w:val="32"/>
          <w:szCs w:val="32"/>
        </w:rPr>
        <w:t>户）</w:t>
      </w:r>
    </w:p>
    <w:p w:rsidR="00000000" w:rsidRDefault="007365D1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7365D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7365D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7365D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6.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7365D1">
      <w:r>
        <w:separator/>
      </w:r>
    </w:p>
  </w:endnote>
  <w:endnote w:type="continuationSeparator" w:id="0">
    <w:p w:rsidR="00000000" w:rsidRDefault="00736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7365D1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7365D1">
                <w:pPr>
                  <w:pStyle w:val="a5"/>
                </w:pPr>
                <w:r>
                  <w:fldChar w:fldCharType="begin"/>
                </w:r>
                <w:r>
                  <w:instrText xml:space="preserve"> </w:instrText>
                </w:r>
                <w:r>
                  <w:instrText xml:space="preserve">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7365D1">
      <w:r>
        <w:separator/>
      </w:r>
    </w:p>
  </w:footnote>
  <w:footnote w:type="continuationSeparator" w:id="0">
    <w:p w:rsidR="00000000" w:rsidRDefault="007365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7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7365D1"/>
    <w:rsid w:val="0BE9F167"/>
    <w:rsid w:val="0FDF7785"/>
    <w:rsid w:val="166300B6"/>
    <w:rsid w:val="17FCFB73"/>
    <w:rsid w:val="1B5BBCD1"/>
    <w:rsid w:val="1F71458D"/>
    <w:rsid w:val="27F611D0"/>
    <w:rsid w:val="27FDAEC0"/>
    <w:rsid w:val="2B1B7853"/>
    <w:rsid w:val="2BD7FECB"/>
    <w:rsid w:val="2E7FB98E"/>
    <w:rsid w:val="2F7F8ED4"/>
    <w:rsid w:val="2FE77813"/>
    <w:rsid w:val="2FEE00B9"/>
    <w:rsid w:val="31F7F1DD"/>
    <w:rsid w:val="36EEB28A"/>
    <w:rsid w:val="36FE7DBB"/>
    <w:rsid w:val="376CB43F"/>
    <w:rsid w:val="37F31925"/>
    <w:rsid w:val="39FBFF58"/>
    <w:rsid w:val="3D9EE584"/>
    <w:rsid w:val="3EAC7251"/>
    <w:rsid w:val="3EFD1014"/>
    <w:rsid w:val="3F8D6CBD"/>
    <w:rsid w:val="3FABFF36"/>
    <w:rsid w:val="3FBAE974"/>
    <w:rsid w:val="3FBFC36E"/>
    <w:rsid w:val="3FE3E1AB"/>
    <w:rsid w:val="3FE585A0"/>
    <w:rsid w:val="3FF9EB42"/>
    <w:rsid w:val="45FEBAE1"/>
    <w:rsid w:val="468E54F5"/>
    <w:rsid w:val="4EBD1AB3"/>
    <w:rsid w:val="4EE66EA1"/>
    <w:rsid w:val="4F2F4295"/>
    <w:rsid w:val="529E55AA"/>
    <w:rsid w:val="53CF853E"/>
    <w:rsid w:val="53F890AD"/>
    <w:rsid w:val="54BEC3A0"/>
    <w:rsid w:val="59FA3F4E"/>
    <w:rsid w:val="5CDF5F9E"/>
    <w:rsid w:val="5D2F5A75"/>
    <w:rsid w:val="5DB7BE2D"/>
    <w:rsid w:val="5DEFEEBD"/>
    <w:rsid w:val="5E3F1B41"/>
    <w:rsid w:val="5EBAF72E"/>
    <w:rsid w:val="5EF78107"/>
    <w:rsid w:val="5F2DDA64"/>
    <w:rsid w:val="5F709668"/>
    <w:rsid w:val="5FB72B5D"/>
    <w:rsid w:val="5FC949A5"/>
    <w:rsid w:val="5FFB8C18"/>
    <w:rsid w:val="5FFBEAB0"/>
    <w:rsid w:val="5FFC7389"/>
    <w:rsid w:val="5FFD5DA6"/>
    <w:rsid w:val="5FFD886E"/>
    <w:rsid w:val="676379B1"/>
    <w:rsid w:val="67F6FDB1"/>
    <w:rsid w:val="6B75A812"/>
    <w:rsid w:val="6E575F4B"/>
    <w:rsid w:val="6EF9542F"/>
    <w:rsid w:val="6FE335E0"/>
    <w:rsid w:val="6FFB0525"/>
    <w:rsid w:val="6FFB6659"/>
    <w:rsid w:val="72EFF8C5"/>
    <w:rsid w:val="72FFE018"/>
    <w:rsid w:val="7356FC08"/>
    <w:rsid w:val="73CE0889"/>
    <w:rsid w:val="754E70B7"/>
    <w:rsid w:val="75EDC75F"/>
    <w:rsid w:val="76ECFDE1"/>
    <w:rsid w:val="76FFE0E8"/>
    <w:rsid w:val="773BF972"/>
    <w:rsid w:val="777A92A1"/>
    <w:rsid w:val="77F66BDE"/>
    <w:rsid w:val="78FFFF9E"/>
    <w:rsid w:val="7A8DFF68"/>
    <w:rsid w:val="7AF6A9AD"/>
    <w:rsid w:val="7B9F0CCE"/>
    <w:rsid w:val="7BAF07E8"/>
    <w:rsid w:val="7BC9D134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E5EDB"/>
    <w:rsid w:val="7E39B456"/>
    <w:rsid w:val="7E7FC146"/>
    <w:rsid w:val="7ED9E2D8"/>
    <w:rsid w:val="7EEE9060"/>
    <w:rsid w:val="7EFFACFC"/>
    <w:rsid w:val="7EFFFE83"/>
    <w:rsid w:val="7F3FA5E1"/>
    <w:rsid w:val="7FAE1091"/>
    <w:rsid w:val="7FB5EAF0"/>
    <w:rsid w:val="7FB64C72"/>
    <w:rsid w:val="7FBF7DC9"/>
    <w:rsid w:val="7FC47B4D"/>
    <w:rsid w:val="7FD9EA46"/>
    <w:rsid w:val="7FF3EA67"/>
    <w:rsid w:val="7FF508A5"/>
    <w:rsid w:val="7FF9F415"/>
    <w:rsid w:val="7FFB7C63"/>
    <w:rsid w:val="893FFE6F"/>
    <w:rsid w:val="96059977"/>
    <w:rsid w:val="96BE386F"/>
    <w:rsid w:val="9C7EB114"/>
    <w:rsid w:val="9F7560B2"/>
    <w:rsid w:val="9FB6B379"/>
    <w:rsid w:val="A6F7E1AC"/>
    <w:rsid w:val="AF53A8F0"/>
    <w:rsid w:val="BCEB6F91"/>
    <w:rsid w:val="BDBFDA1E"/>
    <w:rsid w:val="BDF71436"/>
    <w:rsid w:val="BEDF151F"/>
    <w:rsid w:val="BFDD8F24"/>
    <w:rsid w:val="BFE32030"/>
    <w:rsid w:val="BFFBC007"/>
    <w:rsid w:val="CBED0ECD"/>
    <w:rsid w:val="CF975F63"/>
    <w:rsid w:val="D5ED7054"/>
    <w:rsid w:val="D5F5FD42"/>
    <w:rsid w:val="D775E789"/>
    <w:rsid w:val="D7D7D668"/>
    <w:rsid w:val="D7EBABC5"/>
    <w:rsid w:val="D7FD258E"/>
    <w:rsid w:val="DD3F05C6"/>
    <w:rsid w:val="DDD1974D"/>
    <w:rsid w:val="DE7CBB73"/>
    <w:rsid w:val="DF2E8F80"/>
    <w:rsid w:val="DF7B414D"/>
    <w:rsid w:val="DF83D808"/>
    <w:rsid w:val="DF8B7E3F"/>
    <w:rsid w:val="DF934AE7"/>
    <w:rsid w:val="DF9FF547"/>
    <w:rsid w:val="DFFB5CA0"/>
    <w:rsid w:val="E37EC255"/>
    <w:rsid w:val="E3BF568A"/>
    <w:rsid w:val="E77FA224"/>
    <w:rsid w:val="E94F1B78"/>
    <w:rsid w:val="EAF732B4"/>
    <w:rsid w:val="EC0E4733"/>
    <w:rsid w:val="EE2A8A1E"/>
    <w:rsid w:val="EE377E83"/>
    <w:rsid w:val="EE7D93FE"/>
    <w:rsid w:val="EF3F3F5D"/>
    <w:rsid w:val="EF6B4E5C"/>
    <w:rsid w:val="EF777CD4"/>
    <w:rsid w:val="EF7E3AE4"/>
    <w:rsid w:val="EF85641D"/>
    <w:rsid w:val="EFD78B4D"/>
    <w:rsid w:val="EFDE4275"/>
    <w:rsid w:val="EFF348C1"/>
    <w:rsid w:val="EFFC0934"/>
    <w:rsid w:val="EFFF1543"/>
    <w:rsid w:val="F3BE5A5E"/>
    <w:rsid w:val="F4F7F232"/>
    <w:rsid w:val="F58FFDE9"/>
    <w:rsid w:val="F5BCC7E4"/>
    <w:rsid w:val="F5DB61B0"/>
    <w:rsid w:val="F5FDCE92"/>
    <w:rsid w:val="F77D8C5A"/>
    <w:rsid w:val="F7BE4460"/>
    <w:rsid w:val="F7F9AC31"/>
    <w:rsid w:val="F7FC5794"/>
    <w:rsid w:val="F7FDFCA8"/>
    <w:rsid w:val="F9FB1414"/>
    <w:rsid w:val="FBCF33FD"/>
    <w:rsid w:val="FBFDA06D"/>
    <w:rsid w:val="FC7717CB"/>
    <w:rsid w:val="FDEFE2D1"/>
    <w:rsid w:val="FDFDDF00"/>
    <w:rsid w:val="FDFFC123"/>
    <w:rsid w:val="FE5249EC"/>
    <w:rsid w:val="FECFD753"/>
    <w:rsid w:val="FEF93298"/>
    <w:rsid w:val="FF5B3DDC"/>
    <w:rsid w:val="FF5E69B5"/>
    <w:rsid w:val="FF7CA2F2"/>
    <w:rsid w:val="FF8C9780"/>
    <w:rsid w:val="FFB9EBDB"/>
    <w:rsid w:val="FFC92B3F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3C6FBCED-4A12-42BF-9C35-8459049FB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2022-04-23T07:40:00Z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