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314E6">
      <w:pPr>
        <w:spacing w:line="560" w:lineRule="exact"/>
        <w:ind w:firstLineChars="200" w:firstLine="640"/>
        <w:rPr>
          <w:rFonts w:ascii="黑体" w:eastAsia="黑体" w:hAnsi="黑体" w:cs="黑体"/>
          <w:bCs w:val="0"/>
          <w:color w:val="0000FF"/>
          <w:sz w:val="32"/>
          <w:szCs w:val="32"/>
          <w:lang w:val="en"/>
        </w:rPr>
      </w:pPr>
      <w:bookmarkStart w:id="0" w:name="_GoBack"/>
      <w:bookmarkEnd w:id="0"/>
      <w:r>
        <w:rPr>
          <w:rFonts w:ascii="黑体" w:eastAsia="黑体" w:cs="黑体" w:hint="eastAsia"/>
          <w:color w:val="0000FF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color w:val="0000FF"/>
          <w:sz w:val="32"/>
          <w:szCs w:val="32"/>
          <w:lang w:val="en"/>
        </w:rPr>
        <w:t>复商复市情况</w:t>
      </w:r>
    </w:p>
    <w:p w:rsidR="00000000" w:rsidRDefault="007314E6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color w:val="0000FF"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color w:val="0000FF"/>
          <w:sz w:val="32"/>
          <w:szCs w:val="32"/>
          <w:lang w:val="en"/>
        </w:rPr>
        <w:t>（一）限上企业复商复市情况</w:t>
      </w:r>
    </w:p>
    <w:p w:rsidR="00000000" w:rsidRDefault="007314E6">
      <w:pPr>
        <w:spacing w:line="560" w:lineRule="exact"/>
        <w:ind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1504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311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家，较昨日新增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15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20.68%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个百分点。其中，农安新增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户，宽城新增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户，榆树新增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户。</w:t>
      </w:r>
    </w:p>
    <w:p w:rsidR="00000000" w:rsidRDefault="007314E6">
      <w:pPr>
        <w:spacing w:line="560" w:lineRule="exact"/>
        <w:ind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8.56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1.9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万人，较昨日新增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191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22.2%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0.19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个百分点。（详见附件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）。</w:t>
      </w:r>
    </w:p>
    <w:p w:rsidR="00000000" w:rsidRDefault="007314E6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color w:val="0000FF"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color w:val="0000FF"/>
          <w:sz w:val="32"/>
          <w:szCs w:val="32"/>
          <w:lang w:val="en"/>
        </w:rPr>
        <w:t>其他商贸主体情况</w:t>
      </w:r>
    </w:p>
    <w:p w:rsidR="00000000" w:rsidRDefault="007314E6">
      <w:pPr>
        <w:spacing w:line="560" w:lineRule="exact"/>
        <w:ind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5151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781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户、南关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900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户、宽城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618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户）、绿园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650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户（较昨日减少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户）、二道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703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户、经开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375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户（较昨日增加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15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户）、汽开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户、净月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233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户、新区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329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户、中韩示范区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户、莲花山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47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户。</w:t>
      </w:r>
    </w:p>
    <w:p w:rsidR="00000000" w:rsidRDefault="007314E6">
      <w:pPr>
        <w:spacing w:line="560" w:lineRule="exact"/>
        <w:ind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28179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人，较昨日减少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4450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人、南关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7054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人、宽城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2962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7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人）、绿园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3176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人）、二道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2625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人、经开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1313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人）、汽开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1100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人、净月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1512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人、新区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3691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人、中韩示范区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48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人、莲花山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248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人）。</w:t>
      </w:r>
    </w:p>
    <w:p w:rsidR="00000000" w:rsidRDefault="007314E6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color w:val="0000FF"/>
          <w:sz w:val="32"/>
          <w:szCs w:val="32"/>
        </w:rPr>
      </w:pP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t>3</w:t>
      </w:r>
      <w:r>
        <w:rPr>
          <w:rFonts w:ascii="楷体" w:eastAsia="楷体" w:hAnsi="楷体" w:cs="楷体"/>
          <w:b/>
          <w:color w:val="0000FF"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t>户）</w:t>
      </w:r>
    </w:p>
    <w:p w:rsidR="00000000" w:rsidRDefault="007314E6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户重点企业和供销社合资企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lastRenderedPageBreak/>
        <w:t>业）重点商贸企业中，今日复市的总计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35.48%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，总计到岗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9384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39%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4S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）。</w:t>
      </w:r>
    </w:p>
    <w:p w:rsidR="00000000" w:rsidRDefault="007314E6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color w:val="0000FF"/>
          <w:sz w:val="32"/>
          <w:szCs w:val="32"/>
        </w:rPr>
      </w:pPr>
      <w:r>
        <w:rPr>
          <w:rFonts w:ascii="楷体" w:eastAsia="楷体" w:hAnsi="楷体" w:cs="楷体" w:hint="eastAsia"/>
          <w:b/>
          <w:color w:val="0000FF"/>
          <w:sz w:val="32"/>
          <w:szCs w:val="32"/>
        </w:rPr>
        <w:t>（四）重点电商经营情况</w:t>
      </w:r>
    </w:p>
    <w:p w:rsidR="00000000" w:rsidRDefault="007314E6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color w:val="0000FF"/>
          <w:sz w:val="32"/>
          <w:szCs w:val="32"/>
        </w:rPr>
        <w:t>京东：</w:t>
      </w:r>
      <w:r>
        <w:rPr>
          <w:rFonts w:ascii="仿宋" w:eastAsia="仿宋" w:hAnsi="仿宋" w:cs="仿宋" w:hint="eastAsia"/>
          <w:bCs w:val="0"/>
          <w:color w:val="0000FF"/>
          <w:sz w:val="32"/>
          <w:szCs w:val="32"/>
        </w:rPr>
        <w:t>今日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上岗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729 549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180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万单。</w:t>
      </w:r>
    </w:p>
    <w:p w:rsidR="00000000" w:rsidRDefault="007314E6">
      <w:pPr>
        <w:spacing w:line="560" w:lineRule="exact"/>
        <w:ind w:firstLineChars="200" w:firstLine="643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color w:val="0000FF"/>
          <w:sz w:val="32"/>
          <w:szCs w:val="32"/>
        </w:rPr>
        <w:t>美团：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上岗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194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人（含居家办公人员），较昨日增加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5500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单。</w:t>
      </w:r>
    </w:p>
    <w:p w:rsidR="00000000" w:rsidRDefault="007314E6">
      <w:pPr>
        <w:spacing w:line="560" w:lineRule="exact"/>
        <w:ind w:firstLineChars="200" w:firstLine="643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color w:val="0000FF"/>
          <w:sz w:val="32"/>
          <w:szCs w:val="32"/>
        </w:rPr>
        <w:t>饿了么：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目前在净月区试运行线上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下单服务，有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124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5400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单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。</w:t>
      </w:r>
    </w:p>
    <w:p w:rsidR="00000000" w:rsidRDefault="007314E6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color w:val="0000FF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color w:val="0000FF"/>
          <w:sz w:val="32"/>
          <w:szCs w:val="32"/>
        </w:rPr>
        <w:t>（五）市级保供企业情况</w:t>
      </w:r>
    </w:p>
    <w:p w:rsidR="00000000" w:rsidRDefault="007314E6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517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251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户、工信局委托药品生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240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户。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2.28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color w:val="0000FF"/>
          <w:sz w:val="32"/>
          <w:szCs w:val="32"/>
          <w:lang w:val="en"/>
        </w:rPr>
        <w:t>订单数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59.09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万（含为政府提供的蔬菜包数量）。</w:t>
      </w:r>
    </w:p>
    <w:p w:rsidR="00000000" w:rsidRDefault="007314E6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color w:val="0000FF"/>
          <w:sz w:val="32"/>
          <w:szCs w:val="32"/>
          <w:lang w:val="en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314E6">
      <w:r>
        <w:separator/>
      </w:r>
    </w:p>
  </w:endnote>
  <w:endnote w:type="continuationSeparator" w:id="0">
    <w:p w:rsidR="00000000" w:rsidRDefault="00731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7314E6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7314E6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314E6">
      <w:r>
        <w:separator/>
      </w:r>
    </w:p>
  </w:footnote>
  <w:footnote w:type="continuationSeparator" w:id="0">
    <w:p w:rsidR="00000000" w:rsidRDefault="00731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7314E6"/>
    <w:rsid w:val="0BE9F167"/>
    <w:rsid w:val="0EEF2294"/>
    <w:rsid w:val="0FDF7785"/>
    <w:rsid w:val="166300B6"/>
    <w:rsid w:val="17FCFB73"/>
    <w:rsid w:val="1B5BBCD1"/>
    <w:rsid w:val="1F71458D"/>
    <w:rsid w:val="1FFD00DF"/>
    <w:rsid w:val="27F611D0"/>
    <w:rsid w:val="27FDAEC0"/>
    <w:rsid w:val="2B1B7853"/>
    <w:rsid w:val="2BD7FECB"/>
    <w:rsid w:val="2E7FB98E"/>
    <w:rsid w:val="2F7F8ED4"/>
    <w:rsid w:val="2FE77813"/>
    <w:rsid w:val="2FEE00B9"/>
    <w:rsid w:val="31F79808"/>
    <w:rsid w:val="31F7F1DD"/>
    <w:rsid w:val="36EEB28A"/>
    <w:rsid w:val="36FE7DBB"/>
    <w:rsid w:val="376CB43F"/>
    <w:rsid w:val="37BFCB81"/>
    <w:rsid w:val="37F31925"/>
    <w:rsid w:val="39FBFF58"/>
    <w:rsid w:val="3D9EE584"/>
    <w:rsid w:val="3EAC7251"/>
    <w:rsid w:val="3EFD1014"/>
    <w:rsid w:val="3F8D6CBD"/>
    <w:rsid w:val="3FABFF36"/>
    <w:rsid w:val="3FB636F4"/>
    <w:rsid w:val="3FBAE974"/>
    <w:rsid w:val="3FBFC36E"/>
    <w:rsid w:val="3FE3E1AB"/>
    <w:rsid w:val="3FE585A0"/>
    <w:rsid w:val="3FF9EB42"/>
    <w:rsid w:val="45FEBAE1"/>
    <w:rsid w:val="468E54F5"/>
    <w:rsid w:val="4D7F3AD7"/>
    <w:rsid w:val="4EBD1AB3"/>
    <w:rsid w:val="4EE66EA1"/>
    <w:rsid w:val="4F2F4295"/>
    <w:rsid w:val="529E55AA"/>
    <w:rsid w:val="53CF853E"/>
    <w:rsid w:val="53F890AD"/>
    <w:rsid w:val="54BEC3A0"/>
    <w:rsid w:val="55B07585"/>
    <w:rsid w:val="59FA3F4E"/>
    <w:rsid w:val="5B7F8647"/>
    <w:rsid w:val="5C873F4D"/>
    <w:rsid w:val="5CDF5F9E"/>
    <w:rsid w:val="5D2F5A75"/>
    <w:rsid w:val="5D3F862E"/>
    <w:rsid w:val="5DB7BE2D"/>
    <w:rsid w:val="5DEFEEBD"/>
    <w:rsid w:val="5E3F1B41"/>
    <w:rsid w:val="5EBAF72E"/>
    <w:rsid w:val="5EF78107"/>
    <w:rsid w:val="5F2DDA64"/>
    <w:rsid w:val="5F709668"/>
    <w:rsid w:val="5FB72B5D"/>
    <w:rsid w:val="5FC949A5"/>
    <w:rsid w:val="5FFB8C18"/>
    <w:rsid w:val="5FFBA641"/>
    <w:rsid w:val="5FFBEAB0"/>
    <w:rsid w:val="5FFC7389"/>
    <w:rsid w:val="5FFD5DA6"/>
    <w:rsid w:val="5FFD886E"/>
    <w:rsid w:val="676379B1"/>
    <w:rsid w:val="67F6FDB1"/>
    <w:rsid w:val="6B75A812"/>
    <w:rsid w:val="6BE51C52"/>
    <w:rsid w:val="6D076F56"/>
    <w:rsid w:val="6E575F4B"/>
    <w:rsid w:val="6EF9542F"/>
    <w:rsid w:val="6FE335E0"/>
    <w:rsid w:val="6FFB0525"/>
    <w:rsid w:val="6FFB6659"/>
    <w:rsid w:val="72EFF8C5"/>
    <w:rsid w:val="72FFE018"/>
    <w:rsid w:val="7356FC08"/>
    <w:rsid w:val="73CE0889"/>
    <w:rsid w:val="754E70B7"/>
    <w:rsid w:val="75EDC75F"/>
    <w:rsid w:val="76ECFDE1"/>
    <w:rsid w:val="76FFE0E8"/>
    <w:rsid w:val="773BF972"/>
    <w:rsid w:val="777A92A1"/>
    <w:rsid w:val="77F66BDE"/>
    <w:rsid w:val="787EE382"/>
    <w:rsid w:val="78FFFF9E"/>
    <w:rsid w:val="7A8DFF68"/>
    <w:rsid w:val="7AF6A9AD"/>
    <w:rsid w:val="7B9F0CCE"/>
    <w:rsid w:val="7BAF07E8"/>
    <w:rsid w:val="7BC9D134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E39B456"/>
    <w:rsid w:val="7E7FC146"/>
    <w:rsid w:val="7ED9E2D8"/>
    <w:rsid w:val="7EEE9060"/>
    <w:rsid w:val="7EFFACFC"/>
    <w:rsid w:val="7EFFFE83"/>
    <w:rsid w:val="7F3FA5E1"/>
    <w:rsid w:val="7F7B279E"/>
    <w:rsid w:val="7FAE1091"/>
    <w:rsid w:val="7FB5EAF0"/>
    <w:rsid w:val="7FB64C72"/>
    <w:rsid w:val="7FBF7DC9"/>
    <w:rsid w:val="7FC47B4D"/>
    <w:rsid w:val="7FD9EA46"/>
    <w:rsid w:val="7FDF19E2"/>
    <w:rsid w:val="7FEAE603"/>
    <w:rsid w:val="7FF3EA67"/>
    <w:rsid w:val="7FF508A5"/>
    <w:rsid w:val="7FF9F415"/>
    <w:rsid w:val="7FFB7C63"/>
    <w:rsid w:val="893FFE6F"/>
    <w:rsid w:val="96059977"/>
    <w:rsid w:val="96BE386F"/>
    <w:rsid w:val="9C7EB114"/>
    <w:rsid w:val="9F7560B2"/>
    <w:rsid w:val="9FB6B379"/>
    <w:rsid w:val="9FDF5E6F"/>
    <w:rsid w:val="A6F7E1AC"/>
    <w:rsid w:val="AF53A8F0"/>
    <w:rsid w:val="BB6B9790"/>
    <w:rsid w:val="BCEB6F91"/>
    <w:rsid w:val="BDBFDA1E"/>
    <w:rsid w:val="BDF71436"/>
    <w:rsid w:val="BEDF151F"/>
    <w:rsid w:val="BFCF8A6F"/>
    <w:rsid w:val="BFDD8F24"/>
    <w:rsid w:val="BFE32030"/>
    <w:rsid w:val="BFFBC007"/>
    <w:rsid w:val="CBED0ECD"/>
    <w:rsid w:val="CF975F63"/>
    <w:rsid w:val="D5ED7054"/>
    <w:rsid w:val="D5F5FD42"/>
    <w:rsid w:val="D775E789"/>
    <w:rsid w:val="D7D7D668"/>
    <w:rsid w:val="D7EBABC5"/>
    <w:rsid w:val="D7FD258E"/>
    <w:rsid w:val="DAF74134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F732B4"/>
    <w:rsid w:val="EC0E4733"/>
    <w:rsid w:val="EE2A8A1E"/>
    <w:rsid w:val="EE377E83"/>
    <w:rsid w:val="EE7D93FE"/>
    <w:rsid w:val="EF3F3F5D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BE5A5E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B7FC101"/>
    <w:rsid w:val="FBCF33FD"/>
    <w:rsid w:val="FBFDA06D"/>
    <w:rsid w:val="FBFF6292"/>
    <w:rsid w:val="FC7717CB"/>
    <w:rsid w:val="FD3C471D"/>
    <w:rsid w:val="FDEFE2D1"/>
    <w:rsid w:val="FDFDDF00"/>
    <w:rsid w:val="FDFFC123"/>
    <w:rsid w:val="FE5249EC"/>
    <w:rsid w:val="FE8FC0DC"/>
    <w:rsid w:val="FECFD753"/>
    <w:rsid w:val="FEF93298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77496129-EDF3-41DE-A425-C5E7158C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2022-04-25T15:26:00Z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