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518CE">
      <w:pPr>
        <w:rPr>
          <w:rFonts w:hint="eastAsia"/>
          <w:b/>
        </w:rPr>
      </w:pPr>
      <w:bookmarkStart w:id="0" w:name="_GoBack"/>
      <w:bookmarkEnd w:id="0"/>
    </w:p>
    <w:p w:rsidR="00000000" w:rsidRDefault="00B518CE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B518CE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B518CE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B518CE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B518CE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B518CE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B518CE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B518CE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B518CE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一、疫情防控保障工作开展情况</w:t>
      </w:r>
    </w:p>
    <w:p w:rsidR="00000000" w:rsidRDefault="00B518CE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 w:eastAsia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为保障生活必需品市场供应，积极采取应</w:t>
      </w:r>
      <w:r>
        <w:rPr>
          <w:rFonts w:ascii="仿宋" w:eastAsia="仿宋" w:cs="仿宋" w:hint="eastAsia"/>
          <w:sz w:val="32"/>
          <w:szCs w:val="32"/>
          <w:lang w:val="en" w:eastAsia="en"/>
        </w:rPr>
        <w:t>对措施。①</w:t>
      </w:r>
      <w:r>
        <w:rPr>
          <w:rFonts w:ascii="仿宋" w:eastAsia="仿宋" w:cs="仿宋" w:hint="eastAsia"/>
          <w:sz w:val="32"/>
          <w:szCs w:val="32"/>
          <w:lang w:val="en"/>
        </w:rPr>
        <w:t>继续梳理保供企业名单；</w:t>
      </w:r>
      <w:r>
        <w:rPr>
          <w:rFonts w:ascii="仿宋" w:eastAsia="仿宋" w:cs="仿宋" w:hint="eastAsia"/>
          <w:sz w:val="32"/>
          <w:szCs w:val="32"/>
          <w:lang w:val="en" w:eastAsia="en"/>
        </w:rPr>
        <w:t>②</w:t>
      </w:r>
      <w:r>
        <w:rPr>
          <w:rFonts w:ascii="仿宋" w:eastAsia="仿宋" w:cs="仿宋" w:hint="eastAsia"/>
          <w:sz w:val="32"/>
          <w:szCs w:val="32"/>
          <w:lang w:val="en"/>
        </w:rPr>
        <w:t>协调</w:t>
      </w:r>
      <w:r>
        <w:rPr>
          <w:rFonts w:ascii="仿宋" w:eastAsia="仿宋" w:cs="仿宋" w:hint="eastAsia"/>
          <w:sz w:val="32"/>
          <w:szCs w:val="32"/>
        </w:rPr>
        <w:t>300</w:t>
      </w:r>
      <w:r>
        <w:rPr>
          <w:rFonts w:ascii="仿宋" w:eastAsia="仿宋" w:cs="仿宋" w:hint="eastAsia"/>
          <w:sz w:val="32"/>
          <w:szCs w:val="32"/>
        </w:rPr>
        <w:t>张行军床，</w:t>
      </w:r>
      <w:r>
        <w:rPr>
          <w:rFonts w:ascii="仿宋" w:eastAsia="仿宋" w:cs="仿宋" w:hint="eastAsia"/>
          <w:sz w:val="32"/>
          <w:szCs w:val="32"/>
          <w:lang w:val="en"/>
        </w:rPr>
        <w:t>帮助京东快递小哥解决闭环管理住宿问题；③</w:t>
      </w:r>
      <w:r>
        <w:rPr>
          <w:rFonts w:ascii="仿宋" w:eastAsia="仿宋" w:cs="仿宋" w:hint="eastAsia"/>
          <w:sz w:val="32"/>
          <w:szCs w:val="32"/>
          <w:lang w:val="en" w:eastAsia="en"/>
        </w:rPr>
        <w:t>会同市政数局制作</w:t>
      </w:r>
      <w:r>
        <w:rPr>
          <w:rFonts w:ascii="仿宋" w:eastAsia="仿宋" w:cs="仿宋" w:hint="eastAsia"/>
          <w:sz w:val="32"/>
          <w:szCs w:val="32"/>
          <w:lang w:val="en"/>
        </w:rPr>
        <w:t>了</w:t>
      </w:r>
      <w:r>
        <w:rPr>
          <w:rFonts w:ascii="仿宋" w:eastAsia="仿宋" w:cs="仿宋" w:hint="eastAsia"/>
          <w:sz w:val="32"/>
          <w:szCs w:val="32"/>
          <w:lang w:val="en" w:eastAsia="en"/>
        </w:rPr>
        <w:t>保供企业员工电子通行证</w:t>
      </w:r>
      <w:r>
        <w:rPr>
          <w:rFonts w:ascii="仿宋" w:eastAsia="仿宋" w:cs="仿宋" w:hint="eastAsia"/>
          <w:sz w:val="32"/>
          <w:szCs w:val="32"/>
        </w:rPr>
        <w:t>5645</w:t>
      </w:r>
      <w:r>
        <w:rPr>
          <w:rFonts w:ascii="仿宋" w:eastAsia="仿宋" w:cs="仿宋" w:hint="eastAsia"/>
          <w:sz w:val="32"/>
          <w:szCs w:val="32"/>
        </w:rPr>
        <w:t>张</w:t>
      </w:r>
      <w:r>
        <w:rPr>
          <w:rFonts w:ascii="仿宋" w:eastAsia="仿宋" w:cs="仿宋" w:hint="eastAsia"/>
          <w:sz w:val="32"/>
          <w:szCs w:val="32"/>
          <w:lang w:val="en" w:eastAsia="en"/>
        </w:rPr>
        <w:t>，领证</w:t>
      </w:r>
      <w:r>
        <w:rPr>
          <w:rFonts w:ascii="仿宋" w:eastAsia="仿宋" w:cs="仿宋" w:hint="eastAsia"/>
          <w:sz w:val="32"/>
          <w:szCs w:val="32"/>
        </w:rPr>
        <w:t>2582</w:t>
      </w:r>
      <w:r>
        <w:rPr>
          <w:rFonts w:ascii="仿宋" w:eastAsia="仿宋" w:cs="仿宋" w:hint="eastAsia"/>
          <w:sz w:val="32"/>
          <w:szCs w:val="32"/>
          <w:lang w:val="en"/>
        </w:rPr>
        <w:t>张</w:t>
      </w:r>
      <w:r>
        <w:rPr>
          <w:rFonts w:ascii="仿宋" w:eastAsia="仿宋" w:cs="仿宋" w:hint="eastAsia"/>
          <w:sz w:val="32"/>
          <w:szCs w:val="32"/>
          <w:lang w:val="en" w:eastAsia="en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④</w:t>
      </w:r>
      <w:r>
        <w:rPr>
          <w:rFonts w:ascii="仿宋" w:eastAsia="仿宋" w:cs="仿宋" w:hint="eastAsia"/>
          <w:sz w:val="32"/>
          <w:szCs w:val="32"/>
          <w:lang w:val="en" w:eastAsia="en"/>
        </w:rPr>
        <w:t>通过保供热线，解决、解答各</w:t>
      </w:r>
      <w:r>
        <w:rPr>
          <w:rFonts w:ascii="仿宋" w:eastAsia="仿宋" w:cs="仿宋" w:hint="eastAsia"/>
          <w:sz w:val="32"/>
          <w:szCs w:val="32"/>
          <w:lang w:val="en" w:eastAsia="en"/>
        </w:rPr>
        <w:t>类咨询和问题</w:t>
      </w:r>
      <w:r>
        <w:rPr>
          <w:rFonts w:ascii="仿宋" w:eastAsia="仿宋" w:cs="仿宋" w:hint="eastAsia"/>
          <w:sz w:val="32"/>
          <w:szCs w:val="32"/>
        </w:rPr>
        <w:t>20</w:t>
      </w:r>
      <w:r>
        <w:rPr>
          <w:rFonts w:ascii="仿宋" w:eastAsia="仿宋" w:cs="仿宋" w:hint="eastAsia"/>
          <w:sz w:val="32"/>
          <w:szCs w:val="32"/>
          <w:lang w:val="en" w:eastAsia="en"/>
        </w:rPr>
        <w:t>个。</w:t>
      </w:r>
    </w:p>
    <w:p w:rsidR="00000000" w:rsidRDefault="00B518CE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二、库存储备情况</w:t>
      </w:r>
    </w:p>
    <w:p w:rsidR="00000000" w:rsidRDefault="00B518CE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目前，全市蔬菜库存</w:t>
      </w:r>
      <w:r>
        <w:rPr>
          <w:rFonts w:ascii="仿宋" w:eastAsia="仿宋" w:cs="仿宋"/>
          <w:sz w:val="32"/>
          <w:szCs w:val="32"/>
          <w:lang w:val="en"/>
        </w:rPr>
        <w:t>3657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</w:t>
      </w:r>
      <w:r>
        <w:rPr>
          <w:rFonts w:ascii="仿宋" w:eastAsia="仿宋" w:cs="仿宋" w:hint="eastAsia"/>
          <w:sz w:val="32"/>
          <w:szCs w:val="32"/>
        </w:rPr>
        <w:t>可保障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</w:rPr>
        <w:t>天。</w:t>
      </w:r>
      <w:r>
        <w:rPr>
          <w:rFonts w:ascii="仿宋" w:eastAsia="仿宋" w:hAnsi="仿宋" w:cs="仿宋" w:hint="eastAsia"/>
          <w:sz w:val="32"/>
          <w:szCs w:val="32"/>
        </w:rPr>
        <w:t>蔬菜日进货量</w:t>
      </w:r>
      <w:r>
        <w:rPr>
          <w:rFonts w:ascii="仿宋" w:eastAsia="仿宋" w:hAnsi="仿宋" w:cs="仿宋" w:hint="eastAsia"/>
          <w:sz w:val="32"/>
          <w:szCs w:val="32"/>
        </w:rPr>
        <w:t>1573</w:t>
      </w:r>
      <w:r>
        <w:rPr>
          <w:rFonts w:ascii="仿宋" w:eastAsia="仿宋" w:hAnsi="仿宋" w:cs="仿宋" w:hint="eastAsia"/>
          <w:sz w:val="32"/>
          <w:szCs w:val="32"/>
        </w:rPr>
        <w:t>吨，日出库量</w:t>
      </w:r>
      <w:r>
        <w:rPr>
          <w:rFonts w:ascii="仿宋" w:eastAsia="仿宋" w:hAnsi="仿宋" w:cs="仿宋" w:hint="eastAsia"/>
          <w:sz w:val="32"/>
          <w:szCs w:val="32"/>
        </w:rPr>
        <w:t>685</w:t>
      </w:r>
      <w:r>
        <w:rPr>
          <w:rFonts w:ascii="仿宋" w:eastAsia="仿宋" w:hAnsi="仿宋" w:cs="仿宋" w:hint="eastAsia"/>
          <w:sz w:val="32"/>
          <w:szCs w:val="32"/>
        </w:rPr>
        <w:t>吨。</w:t>
      </w:r>
      <w:r>
        <w:rPr>
          <w:rFonts w:ascii="仿宋" w:eastAsia="仿宋" w:cs="仿宋" w:hint="eastAsia"/>
          <w:sz w:val="32"/>
          <w:szCs w:val="32"/>
        </w:rPr>
        <w:t>国欧仓储蔬菜进量</w:t>
      </w:r>
      <w:r>
        <w:rPr>
          <w:rFonts w:ascii="仿宋" w:eastAsia="仿宋" w:cs="仿宋" w:hint="eastAsia"/>
          <w:sz w:val="32"/>
          <w:szCs w:val="32"/>
        </w:rPr>
        <w:t>105</w:t>
      </w:r>
      <w:r>
        <w:rPr>
          <w:rFonts w:ascii="仿宋" w:eastAsia="仿宋" w:cs="仿宋" w:hint="eastAsia"/>
          <w:sz w:val="32"/>
          <w:szCs w:val="32"/>
        </w:rPr>
        <w:t>吨，出量</w:t>
      </w:r>
      <w:r>
        <w:rPr>
          <w:rFonts w:ascii="仿宋" w:eastAsia="仿宋" w:cs="仿宋" w:hint="eastAsia"/>
          <w:sz w:val="32"/>
          <w:szCs w:val="32"/>
        </w:rPr>
        <w:t>54</w:t>
      </w:r>
      <w:r>
        <w:rPr>
          <w:rFonts w:ascii="仿宋" w:eastAsia="仿宋" w:cs="仿宋" w:hint="eastAsia"/>
          <w:sz w:val="32"/>
          <w:szCs w:val="32"/>
        </w:rPr>
        <w:t>吨。粮食库存</w:t>
      </w:r>
      <w:r>
        <w:rPr>
          <w:rFonts w:ascii="仿宋" w:eastAsia="仿宋" w:cs="仿宋" w:hint="eastAsia"/>
          <w:sz w:val="32"/>
          <w:szCs w:val="32"/>
        </w:rPr>
        <w:t>1.75</w:t>
      </w:r>
      <w:r>
        <w:rPr>
          <w:rFonts w:ascii="仿宋" w:eastAsia="仿宋" w:cs="仿宋" w:hint="eastAsia"/>
          <w:sz w:val="32"/>
          <w:szCs w:val="32"/>
        </w:rPr>
        <w:t>万吨（大米</w:t>
      </w:r>
      <w:r>
        <w:rPr>
          <w:rFonts w:ascii="仿宋" w:eastAsia="仿宋" w:cs="仿宋" w:hint="eastAsia"/>
          <w:sz w:val="32"/>
          <w:szCs w:val="32"/>
        </w:rPr>
        <w:t>1.65</w:t>
      </w:r>
      <w:r>
        <w:rPr>
          <w:rFonts w:ascii="仿宋" w:eastAsia="仿宋" w:cs="仿宋" w:hint="eastAsia"/>
          <w:sz w:val="32"/>
          <w:szCs w:val="32"/>
        </w:rPr>
        <w:t>万吨、面粉</w:t>
      </w:r>
      <w:r>
        <w:rPr>
          <w:rFonts w:ascii="仿宋" w:eastAsia="仿宋" w:cs="仿宋" w:hint="eastAsia"/>
          <w:sz w:val="32"/>
          <w:szCs w:val="32"/>
        </w:rPr>
        <w:t>0.1</w:t>
      </w:r>
      <w:r>
        <w:rPr>
          <w:rFonts w:ascii="仿宋" w:eastAsia="仿宋" w:cs="仿宋" w:hint="eastAsia"/>
          <w:sz w:val="32"/>
          <w:szCs w:val="32"/>
        </w:rPr>
        <w:t>万吨），可保障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3634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lastRenderedPageBreak/>
        <w:t>吨），可保障</w:t>
      </w:r>
      <w:r>
        <w:rPr>
          <w:rFonts w:ascii="仿宋" w:eastAsia="仿宋" w:cs="仿宋" w:hint="eastAsia"/>
          <w:sz w:val="32"/>
          <w:szCs w:val="32"/>
        </w:rPr>
        <w:t>27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5648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B518CE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三、商业门店销售情况</w:t>
      </w:r>
    </w:p>
    <w:p w:rsidR="00000000" w:rsidRDefault="00B518CE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目前，全市公布三批</w:t>
      </w:r>
      <w:r>
        <w:rPr>
          <w:rFonts w:ascii="仿宋" w:eastAsia="仿宋" w:cs="仿宋" w:hint="eastAsia"/>
          <w:sz w:val="32"/>
          <w:szCs w:val="32"/>
          <w:lang w:val="en"/>
        </w:rPr>
        <w:t>109</w:t>
      </w:r>
      <w:r>
        <w:rPr>
          <w:rFonts w:ascii="仿宋" w:eastAsia="仿宋" w:cs="仿宋" w:hint="eastAsia"/>
          <w:sz w:val="32"/>
          <w:szCs w:val="32"/>
          <w:lang w:val="en"/>
        </w:rPr>
        <w:t>家市级保供企业，目前能够线上营业的有</w:t>
      </w:r>
      <w:r>
        <w:rPr>
          <w:rFonts w:ascii="仿宋" w:eastAsia="仿宋" w:cs="仿宋" w:hint="eastAsia"/>
          <w:sz w:val="32"/>
          <w:szCs w:val="32"/>
          <w:lang w:val="en"/>
        </w:rPr>
        <w:t>106</w:t>
      </w:r>
      <w:r>
        <w:rPr>
          <w:rFonts w:ascii="仿宋" w:eastAsia="仿宋" w:cs="仿宋" w:hint="eastAsia"/>
          <w:sz w:val="32"/>
          <w:szCs w:val="32"/>
          <w:lang w:val="en"/>
        </w:rPr>
        <w:t>家，其中大型连锁超市企业</w:t>
      </w:r>
      <w:r>
        <w:rPr>
          <w:rFonts w:ascii="仿宋" w:eastAsia="仿宋" w:cs="仿宋" w:hint="eastAsia"/>
          <w:sz w:val="32"/>
          <w:szCs w:val="32"/>
          <w:lang w:val="en"/>
        </w:rPr>
        <w:t>15</w:t>
      </w:r>
      <w:r>
        <w:rPr>
          <w:rFonts w:ascii="仿宋" w:eastAsia="仿宋" w:cs="仿宋" w:hint="eastAsia"/>
          <w:sz w:val="32"/>
          <w:szCs w:val="32"/>
          <w:lang w:val="en"/>
        </w:rPr>
        <w:t>家，已有</w:t>
      </w:r>
      <w:r>
        <w:rPr>
          <w:rFonts w:ascii="仿宋" w:eastAsia="仿宋" w:cs="仿宋" w:hint="eastAsia"/>
          <w:sz w:val="32"/>
          <w:szCs w:val="32"/>
          <w:lang w:val="en"/>
        </w:rPr>
        <w:t>562</w:t>
      </w:r>
      <w:r>
        <w:rPr>
          <w:rFonts w:ascii="仿宋" w:eastAsia="仿宋" w:cs="仿宋" w:hint="eastAsia"/>
          <w:sz w:val="32"/>
          <w:szCs w:val="32"/>
          <w:lang w:val="en"/>
        </w:rPr>
        <w:t>家门店恢复了线</w:t>
      </w:r>
      <w:r>
        <w:rPr>
          <w:rFonts w:ascii="仿宋" w:eastAsia="仿宋" w:cs="仿宋" w:hint="eastAsia"/>
          <w:sz w:val="32"/>
          <w:szCs w:val="32"/>
          <w:lang w:val="en"/>
        </w:rPr>
        <w:t>上购物渠道，另有</w:t>
      </w:r>
      <w:r>
        <w:rPr>
          <w:rFonts w:ascii="仿宋" w:eastAsia="仿宋" w:cs="仿宋" w:hint="eastAsia"/>
          <w:sz w:val="32"/>
          <w:szCs w:val="32"/>
          <w:lang w:val="en"/>
        </w:rPr>
        <w:t>8</w:t>
      </w:r>
      <w:r>
        <w:rPr>
          <w:rFonts w:ascii="仿宋" w:eastAsia="仿宋" w:cs="仿宋" w:hint="eastAsia"/>
          <w:sz w:val="32"/>
          <w:szCs w:val="32"/>
          <w:lang w:val="en"/>
        </w:rPr>
        <w:t>家电商平台恢复了线上购物渠道，全力供应百姓的购物需求（详见附件</w:t>
      </w:r>
      <w:r>
        <w:rPr>
          <w:rFonts w:ascii="仿宋" w:eastAsia="仿宋" w:cs="仿宋" w:hint="eastAsia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  <w:lang w:val="en"/>
        </w:rPr>
        <w:t>）。</w:t>
      </w:r>
    </w:p>
    <w:p w:rsidR="00000000" w:rsidRDefault="00B518CE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  <w:lang w:val="en"/>
        </w:rPr>
        <w:t>据商务局调度，地利生鲜在粮油配货上，基本按照两日为一个循环，（</w:t>
      </w:r>
      <w:r>
        <w:rPr>
          <w:rFonts w:ascii="仿宋" w:eastAsia="仿宋" w:cs="仿宋" w:hint="eastAsia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  <w:lang w:val="en"/>
        </w:rPr>
        <w:t>和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日两日销售量）销售粮食</w:t>
      </w:r>
      <w:r>
        <w:rPr>
          <w:rFonts w:ascii="仿宋" w:eastAsia="仿宋" w:cs="仿宋" w:hint="eastAsia"/>
          <w:sz w:val="32"/>
          <w:szCs w:val="32"/>
          <w:lang w:val="en"/>
        </w:rPr>
        <w:t>31.37</w:t>
      </w:r>
      <w:r>
        <w:rPr>
          <w:rFonts w:ascii="仿宋" w:eastAsia="仿宋" w:cs="仿宋" w:hint="eastAsia"/>
          <w:sz w:val="32"/>
          <w:szCs w:val="32"/>
          <w:lang w:val="en"/>
        </w:rPr>
        <w:t>吨，较（</w:t>
      </w:r>
      <w:r>
        <w:rPr>
          <w:rFonts w:ascii="仿宋" w:eastAsia="仿宋" w:cs="仿宋" w:hint="eastAsia"/>
          <w:sz w:val="32"/>
          <w:szCs w:val="32"/>
          <w:lang w:val="en"/>
        </w:rPr>
        <w:t>31</w:t>
      </w:r>
      <w:r>
        <w:rPr>
          <w:rFonts w:ascii="仿宋" w:eastAsia="仿宋" w:cs="仿宋" w:hint="eastAsia"/>
          <w:sz w:val="32"/>
          <w:szCs w:val="32"/>
          <w:lang w:val="en"/>
        </w:rPr>
        <w:t>日和</w:t>
      </w:r>
      <w:r>
        <w:rPr>
          <w:rFonts w:ascii="仿宋" w:eastAsia="仿宋" w:cs="仿宋" w:hint="eastAsia"/>
          <w:sz w:val="32"/>
          <w:szCs w:val="32"/>
          <w:lang w:val="en"/>
        </w:rPr>
        <w:t>1</w:t>
      </w:r>
      <w:r>
        <w:rPr>
          <w:rFonts w:ascii="仿宋" w:eastAsia="仿宋" w:cs="仿宋" w:hint="eastAsia"/>
          <w:sz w:val="32"/>
          <w:szCs w:val="32"/>
          <w:lang w:val="en"/>
        </w:rPr>
        <w:t>日销售量比）增加</w:t>
      </w:r>
      <w:r>
        <w:rPr>
          <w:rFonts w:ascii="仿宋" w:eastAsia="仿宋" w:cs="仿宋" w:hint="eastAsia"/>
          <w:sz w:val="32"/>
          <w:szCs w:val="32"/>
          <w:lang w:val="en"/>
        </w:rPr>
        <w:t>8.92%</w:t>
      </w:r>
      <w:r>
        <w:rPr>
          <w:rFonts w:ascii="仿宋" w:eastAsia="仿宋" w:cs="仿宋" w:hint="eastAsia"/>
          <w:sz w:val="32"/>
          <w:szCs w:val="32"/>
          <w:lang w:val="en"/>
        </w:rPr>
        <w:t>（以下简称“减少”或“增加”）；销售豆油</w:t>
      </w:r>
      <w:r>
        <w:rPr>
          <w:rFonts w:ascii="仿宋" w:eastAsia="仿宋" w:cs="仿宋" w:hint="eastAsia"/>
          <w:sz w:val="32"/>
          <w:szCs w:val="32"/>
          <w:lang w:val="en"/>
        </w:rPr>
        <w:t>3.88</w:t>
      </w:r>
      <w:r>
        <w:rPr>
          <w:rFonts w:ascii="仿宋" w:eastAsia="仿宋" w:cs="仿宋" w:hint="eastAsia"/>
          <w:sz w:val="32"/>
          <w:szCs w:val="32"/>
          <w:lang w:val="en"/>
        </w:rPr>
        <w:t>吨，增加</w:t>
      </w:r>
      <w:r>
        <w:rPr>
          <w:rFonts w:ascii="仿宋" w:eastAsia="仿宋" w:cs="仿宋" w:hint="eastAsia"/>
          <w:sz w:val="32"/>
          <w:szCs w:val="32"/>
          <w:lang w:val="en"/>
        </w:rPr>
        <w:t>8.08%</w:t>
      </w:r>
      <w:r>
        <w:rPr>
          <w:rFonts w:ascii="仿宋" w:eastAsia="仿宋" w:cs="仿宋" w:hint="eastAsia"/>
          <w:sz w:val="32"/>
          <w:szCs w:val="32"/>
          <w:lang w:val="en"/>
        </w:rPr>
        <w:t>；销售蔬菜</w:t>
      </w:r>
      <w:r>
        <w:rPr>
          <w:rFonts w:ascii="仿宋" w:eastAsia="仿宋" w:cs="仿宋" w:hint="eastAsia"/>
          <w:sz w:val="32"/>
          <w:szCs w:val="32"/>
          <w:lang w:val="en"/>
        </w:rPr>
        <w:t>258</w:t>
      </w:r>
      <w:r>
        <w:rPr>
          <w:rFonts w:ascii="仿宋" w:eastAsia="仿宋" w:cs="仿宋" w:hint="eastAsia"/>
          <w:sz w:val="32"/>
          <w:szCs w:val="32"/>
          <w:lang w:val="en"/>
        </w:rPr>
        <w:t>吨，增加</w:t>
      </w:r>
      <w:r>
        <w:rPr>
          <w:rFonts w:ascii="仿宋" w:eastAsia="仿宋" w:cs="仿宋" w:hint="eastAsia"/>
          <w:sz w:val="32"/>
          <w:szCs w:val="32"/>
          <w:lang w:val="en"/>
        </w:rPr>
        <w:t>210.84%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B518CE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B518CE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从市商务局点调的欧亚连锁超市平均售价看（详见附件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2.4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</w:rPr>
        <w:t>0.9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</w:rPr>
        <w:t>2.11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</w:rPr>
        <w:t>1.4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</w:rPr>
        <w:t>4.5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</w:t>
      </w:r>
      <w:r>
        <w:rPr>
          <w:rFonts w:ascii="仿宋" w:eastAsia="仿宋" w:cs="仿宋" w:hint="eastAsia"/>
          <w:sz w:val="32"/>
          <w:szCs w:val="32"/>
          <w:lang w:val="en"/>
        </w:rPr>
        <w:t>、黄瓜</w:t>
      </w:r>
      <w:r>
        <w:rPr>
          <w:rFonts w:ascii="仿宋" w:eastAsia="仿宋" w:cs="仿宋" w:hint="eastAsia"/>
          <w:sz w:val="32"/>
          <w:szCs w:val="32"/>
        </w:rPr>
        <w:t>4.7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</w:rPr>
        <w:t>6.2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斤。与昨日相比，八种蔬菜“两涨五跌一平”，其中，白萝卜上涨</w:t>
      </w:r>
      <w:r>
        <w:rPr>
          <w:rFonts w:ascii="仿宋" w:eastAsia="仿宋" w:cs="仿宋" w:hint="eastAsia"/>
          <w:sz w:val="32"/>
          <w:szCs w:val="32"/>
        </w:rPr>
        <w:t>91.82%</w:t>
      </w:r>
      <w:r>
        <w:rPr>
          <w:rFonts w:ascii="仿宋" w:eastAsia="仿宋" w:cs="仿宋" w:hint="eastAsia"/>
          <w:sz w:val="32"/>
          <w:szCs w:val="32"/>
          <w:lang w:val="en"/>
        </w:rPr>
        <w:t>、黄瓜上涨</w:t>
      </w:r>
      <w:r>
        <w:rPr>
          <w:rFonts w:ascii="仿宋" w:eastAsia="仿宋" w:cs="仿宋" w:hint="eastAsia"/>
          <w:sz w:val="32"/>
          <w:szCs w:val="32"/>
        </w:rPr>
        <w:t>6.82%</w:t>
      </w:r>
      <w:r>
        <w:rPr>
          <w:rFonts w:ascii="仿宋" w:eastAsia="仿宋" w:cs="仿宋" w:hint="eastAsia"/>
          <w:sz w:val="32"/>
          <w:szCs w:val="32"/>
        </w:rPr>
        <w:t>；西红柿下降</w:t>
      </w:r>
      <w:r>
        <w:rPr>
          <w:rFonts w:ascii="仿宋" w:eastAsia="仿宋" w:cs="仿宋" w:hint="eastAsia"/>
          <w:sz w:val="32"/>
          <w:szCs w:val="32"/>
        </w:rPr>
        <w:t>30.77%</w:t>
      </w:r>
      <w:r>
        <w:rPr>
          <w:rFonts w:ascii="仿宋" w:eastAsia="仿宋" w:cs="仿宋" w:hint="eastAsia"/>
          <w:sz w:val="32"/>
          <w:szCs w:val="32"/>
        </w:rPr>
        <w:t>、土豆下降</w:t>
      </w:r>
      <w:r>
        <w:rPr>
          <w:rFonts w:ascii="仿宋" w:eastAsia="仿宋" w:cs="仿宋" w:hint="eastAsia"/>
          <w:sz w:val="32"/>
          <w:szCs w:val="32"/>
        </w:rPr>
        <w:t>18.18%</w:t>
      </w:r>
      <w:r>
        <w:rPr>
          <w:rFonts w:ascii="仿宋" w:eastAsia="仿宋" w:cs="仿宋" w:hint="eastAsia"/>
          <w:sz w:val="32"/>
          <w:szCs w:val="32"/>
        </w:rPr>
        <w:t>、大白菜下降</w:t>
      </w:r>
      <w:r>
        <w:rPr>
          <w:rFonts w:ascii="仿宋" w:eastAsia="仿宋" w:cs="仿宋" w:hint="eastAsia"/>
          <w:sz w:val="32"/>
          <w:szCs w:val="32"/>
        </w:rPr>
        <w:t>17.24%</w:t>
      </w:r>
      <w:r>
        <w:rPr>
          <w:rFonts w:ascii="仿宋" w:eastAsia="仿宋" w:cs="仿宋" w:hint="eastAsia"/>
          <w:sz w:val="32"/>
          <w:szCs w:val="32"/>
        </w:rPr>
        <w:t>、青椒下降</w:t>
      </w:r>
      <w:r>
        <w:rPr>
          <w:rFonts w:ascii="仿宋" w:eastAsia="仿宋" w:cs="仿宋" w:hint="eastAsia"/>
          <w:sz w:val="32"/>
          <w:szCs w:val="32"/>
        </w:rPr>
        <w:t>15.65%</w:t>
      </w:r>
      <w:r>
        <w:rPr>
          <w:rFonts w:ascii="仿宋" w:eastAsia="仿宋" w:cs="仿宋" w:hint="eastAsia"/>
          <w:sz w:val="32"/>
          <w:szCs w:val="32"/>
        </w:rPr>
        <w:t>、圆葱下降</w:t>
      </w:r>
      <w:r>
        <w:rPr>
          <w:rFonts w:ascii="仿宋" w:eastAsia="仿宋" w:cs="仿宋" w:hint="eastAsia"/>
          <w:sz w:val="32"/>
          <w:szCs w:val="32"/>
        </w:rPr>
        <w:t>10%</w:t>
      </w:r>
      <w:r>
        <w:rPr>
          <w:rFonts w:ascii="仿宋" w:eastAsia="仿宋" w:cs="仿宋" w:hint="eastAsia"/>
          <w:sz w:val="32"/>
          <w:szCs w:val="32"/>
        </w:rPr>
        <w:t>；生菜</w:t>
      </w:r>
      <w:r>
        <w:rPr>
          <w:rFonts w:ascii="仿宋" w:eastAsia="仿宋" w:cs="仿宋" w:hint="eastAsia"/>
          <w:sz w:val="32"/>
          <w:szCs w:val="32"/>
          <w:lang w:val="en"/>
        </w:rPr>
        <w:t>价格持平。与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日（疫情初期）相比，八种蔬菜“六涨一跌一平”，其中，白萝卜上涨</w:t>
      </w:r>
      <w:r>
        <w:rPr>
          <w:rFonts w:ascii="仿宋" w:eastAsia="仿宋" w:cs="仿宋" w:hint="eastAsia"/>
          <w:sz w:val="32"/>
          <w:szCs w:val="32"/>
        </w:rPr>
        <w:t>111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</w:rPr>
        <w:t>87.88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50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、生菜上涨</w:t>
      </w:r>
      <w:r>
        <w:rPr>
          <w:rFonts w:ascii="仿宋" w:eastAsia="仿宋" w:cs="仿宋" w:hint="eastAsia"/>
          <w:sz w:val="32"/>
          <w:szCs w:val="32"/>
          <w:lang w:val="en"/>
        </w:rPr>
        <w:t>48.15%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</w:rPr>
        <w:t>39.5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、黄瓜上涨</w:t>
      </w:r>
      <w:r>
        <w:rPr>
          <w:rFonts w:ascii="仿宋" w:eastAsia="仿宋" w:cs="仿宋" w:hint="eastAsia"/>
          <w:sz w:val="32"/>
          <w:szCs w:val="32"/>
        </w:rPr>
        <w:t>30.56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；西红柿下降</w:t>
      </w:r>
      <w:r>
        <w:rPr>
          <w:rFonts w:ascii="仿宋" w:eastAsia="仿宋" w:cs="仿宋" w:hint="eastAsia"/>
          <w:sz w:val="32"/>
          <w:szCs w:val="32"/>
        </w:rPr>
        <w:t>22.41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；土豆价格持平。</w:t>
      </w:r>
    </w:p>
    <w:p w:rsidR="00000000" w:rsidRDefault="00B518CE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五、末端配送情况</w:t>
      </w:r>
    </w:p>
    <w:p w:rsidR="00000000" w:rsidRDefault="00B518CE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经我们积</w:t>
      </w:r>
      <w:r>
        <w:rPr>
          <w:rFonts w:ascii="仿宋" w:eastAsia="仿宋" w:cs="仿宋" w:hint="eastAsia"/>
          <w:sz w:val="32"/>
          <w:szCs w:val="32"/>
          <w:lang w:val="en"/>
        </w:rPr>
        <w:t>极推动，目前，</w:t>
      </w:r>
      <w:r>
        <w:rPr>
          <w:rFonts w:ascii="仿宋" w:eastAsia="仿宋" w:cs="仿宋" w:hint="eastAsia"/>
          <w:sz w:val="32"/>
          <w:szCs w:val="32"/>
          <w:lang w:val="en" w:eastAsia="en"/>
        </w:rPr>
        <w:t>全市快递公司恢复营业</w:t>
      </w:r>
      <w:r>
        <w:rPr>
          <w:rFonts w:ascii="仿宋" w:eastAsia="仿宋" w:cs="仿宋" w:hint="eastAsia"/>
          <w:sz w:val="32"/>
          <w:szCs w:val="32"/>
          <w:lang w:val="en" w:eastAsia="en"/>
        </w:rPr>
        <w:t>4</w:t>
      </w:r>
      <w:r>
        <w:rPr>
          <w:rFonts w:ascii="仿宋" w:eastAsia="仿宋" w:cs="仿宋" w:hint="eastAsia"/>
          <w:sz w:val="32"/>
          <w:szCs w:val="32"/>
          <w:lang w:val="en" w:eastAsia="en"/>
        </w:rPr>
        <w:t>家，上岗人数</w:t>
      </w:r>
      <w:r>
        <w:rPr>
          <w:rFonts w:ascii="仿宋" w:eastAsia="仿宋" w:cs="仿宋" w:hint="eastAsia"/>
          <w:sz w:val="32"/>
          <w:szCs w:val="32"/>
          <w:lang w:val="en"/>
        </w:rPr>
        <w:t>超</w:t>
      </w:r>
      <w:r>
        <w:rPr>
          <w:rFonts w:ascii="仿宋" w:eastAsia="仿宋" w:cs="仿宋" w:hint="eastAsia"/>
          <w:sz w:val="32"/>
          <w:szCs w:val="32"/>
          <w:lang w:val="en" w:eastAsia="en"/>
        </w:rPr>
        <w:t>400</w:t>
      </w:r>
      <w:r>
        <w:rPr>
          <w:rFonts w:ascii="仿宋" w:eastAsia="仿宋" w:cs="仿宋" w:hint="eastAsia"/>
          <w:sz w:val="32"/>
          <w:szCs w:val="32"/>
          <w:lang w:val="en" w:eastAsia="en"/>
        </w:rPr>
        <w:t>人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  <w:r>
        <w:rPr>
          <w:rFonts w:ascii="仿宋" w:eastAsia="仿宋" w:cs="仿宋" w:hint="eastAsia"/>
          <w:sz w:val="32"/>
          <w:szCs w:val="32"/>
          <w:lang w:val="en" w:eastAsia="en"/>
        </w:rPr>
        <w:t>通过省商务厅周密调度、各兄弟市州全力支援，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  <w:lang w:val="en" w:eastAsia="en"/>
        </w:rPr>
        <w:t>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时至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  <w:lang w:val="en" w:eastAsia="en"/>
        </w:rPr>
        <w:t>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时，各市州驰援我市</w:t>
      </w:r>
      <w:r>
        <w:rPr>
          <w:rFonts w:ascii="仿宋" w:eastAsia="仿宋" w:cs="仿宋" w:hint="eastAsia"/>
          <w:sz w:val="32"/>
          <w:szCs w:val="32"/>
        </w:rPr>
        <w:t>6444</w:t>
      </w:r>
      <w:r>
        <w:rPr>
          <w:rFonts w:ascii="仿宋" w:eastAsia="仿宋" w:cs="仿宋" w:hint="eastAsia"/>
          <w:sz w:val="32"/>
          <w:szCs w:val="32"/>
          <w:lang w:val="en" w:eastAsia="en"/>
        </w:rPr>
        <w:t>份、</w:t>
      </w:r>
      <w:r>
        <w:rPr>
          <w:rFonts w:ascii="仿宋" w:eastAsia="仿宋" w:cs="仿宋" w:hint="eastAsia"/>
          <w:sz w:val="32"/>
          <w:szCs w:val="32"/>
        </w:rPr>
        <w:t>75</w:t>
      </w:r>
      <w:r>
        <w:rPr>
          <w:rFonts w:ascii="仿宋" w:eastAsia="仿宋" w:cs="仿宋" w:hint="eastAsia"/>
          <w:sz w:val="32"/>
          <w:szCs w:val="32"/>
          <w:lang w:val="en" w:eastAsia="en"/>
        </w:rPr>
        <w:t>吨蔬菜</w:t>
      </w:r>
      <w:r>
        <w:rPr>
          <w:rFonts w:ascii="仿宋" w:eastAsia="仿宋" w:cs="仿宋" w:hint="eastAsia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 w:eastAsia="en"/>
        </w:rPr>
        <w:t>利用海吉星供应体系在外县（市）分拣、保障主城区、开发区蔬菜包</w:t>
      </w:r>
      <w:r>
        <w:rPr>
          <w:rFonts w:ascii="仿宋" w:eastAsia="仿宋" w:cs="仿宋" w:hint="eastAsia"/>
          <w:sz w:val="32"/>
          <w:szCs w:val="32"/>
        </w:rPr>
        <w:t>7000</w:t>
      </w:r>
      <w:r>
        <w:rPr>
          <w:rFonts w:ascii="仿宋" w:eastAsia="仿宋" w:cs="仿宋" w:hint="eastAsia"/>
          <w:sz w:val="32"/>
          <w:szCs w:val="32"/>
          <w:lang w:val="en" w:eastAsia="en"/>
        </w:rPr>
        <w:t>份、</w:t>
      </w:r>
      <w:r>
        <w:rPr>
          <w:rFonts w:ascii="仿宋" w:eastAsia="仿宋" w:cs="仿宋" w:hint="eastAsia"/>
          <w:sz w:val="32"/>
          <w:szCs w:val="32"/>
        </w:rPr>
        <w:t>70</w:t>
      </w:r>
      <w:r>
        <w:rPr>
          <w:rFonts w:ascii="仿宋" w:eastAsia="仿宋" w:cs="仿宋" w:hint="eastAsia"/>
          <w:sz w:val="32"/>
          <w:szCs w:val="32"/>
          <w:lang w:val="en" w:eastAsia="en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44940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284</w:t>
      </w:r>
      <w:r>
        <w:rPr>
          <w:rFonts w:ascii="仿宋" w:eastAsia="仿宋" w:cs="仿宋" w:hint="eastAsia"/>
          <w:sz w:val="32"/>
          <w:szCs w:val="32"/>
        </w:rPr>
        <w:t>吨。三部分共计</w:t>
      </w:r>
      <w:r>
        <w:rPr>
          <w:rFonts w:ascii="仿宋" w:eastAsia="仿宋" w:cs="仿宋" w:hint="eastAsia"/>
          <w:sz w:val="32"/>
          <w:szCs w:val="32"/>
        </w:rPr>
        <w:t>58384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429</w:t>
      </w:r>
      <w:r>
        <w:rPr>
          <w:rFonts w:ascii="仿宋" w:eastAsia="仿宋" w:cs="仿宋" w:hint="eastAsia"/>
          <w:sz w:val="32"/>
          <w:szCs w:val="32"/>
        </w:rPr>
        <w:t>吨（详见附件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）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B518CE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B518CE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B518CE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B518CE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长春市生活物资保障体系基本情况表</w:t>
      </w:r>
    </w:p>
    <w:p w:rsidR="00000000" w:rsidRDefault="00B518CE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3.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B518CE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  <w:lang w:val="en"/>
        </w:rPr>
        <w:t>长春地区保供结队蔬菜包对接、自采情况表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B518CE">
      <w:r>
        <w:separator/>
      </w:r>
    </w:p>
  </w:endnote>
  <w:endnote w:type="continuationSeparator" w:id="0">
    <w:p w:rsidR="00000000" w:rsidRDefault="00B51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方正仿宋_GBK">
    <w:charset w:val="86"/>
    <w:family w:val="script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B518CE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B518CE">
                <w:pPr>
                  <w:pStyle w:val="a4"/>
                </w:pPr>
                <w:r>
                  <w:fldChar w:fldCharType="begin"/>
                </w:r>
                <w:r>
                  <w:instrText xml:space="preserve"> </w:instrText>
                </w:r>
                <w:r>
                  <w:instrText xml:space="preserve">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B518CE">
      <w:r>
        <w:separator/>
      </w:r>
    </w:p>
  </w:footnote>
  <w:footnote w:type="continuationSeparator" w:id="0">
    <w:p w:rsidR="00000000" w:rsidRDefault="00B518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36FE7DBB"/>
    <w:rsid w:val="39FBFF58"/>
    <w:rsid w:val="5EBAF72E"/>
    <w:rsid w:val="5FFD886E"/>
    <w:rsid w:val="76FFE0E8"/>
    <w:rsid w:val="7FC47B4D"/>
    <w:rsid w:val="7FF9F415"/>
    <w:rsid w:val="893FFE6F"/>
    <w:rsid w:val="BEFF3455"/>
    <w:rsid w:val="BFDD8F24"/>
    <w:rsid w:val="E3BF568A"/>
    <w:rsid w:val="FDFFC123"/>
    <w:rsid w:val="FFFAE7D9"/>
    <w:rsid w:val="FFFF5D98"/>
    <w:rsid w:val="00B5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628B5FB2-B78C-4340-93AD-620310C33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方正仿宋_GBK" w:eastAsia="楷体" w:hAnsi="方正仿宋_GBK" w:cs="方正仿宋_GBK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eastAsia="宋体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2022-04-04T20:30:00Z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