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E5993">
      <w:pPr>
        <w:rPr>
          <w:rFonts w:hint="eastAsia"/>
          <w:b/>
        </w:rPr>
      </w:pPr>
      <w:bookmarkStart w:id="0" w:name="_GoBack"/>
      <w:bookmarkEnd w:id="0"/>
    </w:p>
    <w:p w:rsidR="00000000" w:rsidRDefault="00EE5993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EE5993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EE5993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EE5993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EE5993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EE5993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EE5993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EE599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EE5993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EE5993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（一）商贸企业复商复市情况（详见附件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1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EE5993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</w:t>
      </w:r>
      <w:r>
        <w:rPr>
          <w:rFonts w:ascii="仿宋" w:eastAsia="仿宋" w:hAnsi="仿宋" w:cs="仿宋" w:hint="eastAsia"/>
          <w:sz w:val="32"/>
          <w:szCs w:val="32"/>
        </w:rPr>
        <w:t>已</w:t>
      </w:r>
      <w:r>
        <w:rPr>
          <w:rFonts w:ascii="仿宋" w:eastAsia="仿宋" w:hAnsi="仿宋" w:cs="仿宋" w:hint="eastAsia"/>
          <w:sz w:val="32"/>
          <w:szCs w:val="32"/>
        </w:rPr>
        <w:t>复商复市</w:t>
      </w:r>
      <w:r>
        <w:rPr>
          <w:rFonts w:ascii="仿宋" w:eastAsia="仿宋" w:hAnsi="仿宋" w:cs="仿宋" w:hint="eastAsia"/>
          <w:sz w:val="32"/>
          <w:szCs w:val="32"/>
        </w:rPr>
        <w:t>531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35.31%</w:t>
      </w:r>
      <w:r>
        <w:rPr>
          <w:rFonts w:ascii="仿宋" w:eastAsia="仿宋" w:hAnsi="仿宋" w:cs="仿宋" w:hint="eastAsia"/>
          <w:sz w:val="32"/>
          <w:szCs w:val="32"/>
        </w:rPr>
        <w:t>，较昨日增加</w:t>
      </w:r>
      <w:r>
        <w:rPr>
          <w:rFonts w:ascii="仿宋" w:eastAsia="仿宋" w:hAnsi="仿宋" w:cs="仿宋" w:hint="eastAsia"/>
          <w:sz w:val="32"/>
          <w:szCs w:val="32"/>
        </w:rPr>
        <w:t>103</w:t>
      </w:r>
      <w:r>
        <w:rPr>
          <w:rFonts w:ascii="仿宋" w:eastAsia="仿宋" w:hAnsi="仿宋" w:cs="仿宋" w:hint="eastAsia"/>
          <w:sz w:val="32"/>
          <w:szCs w:val="32"/>
        </w:rPr>
        <w:t>户，复市率提高</w:t>
      </w:r>
      <w:r>
        <w:rPr>
          <w:rFonts w:ascii="仿宋" w:eastAsia="仿宋" w:hAnsi="仿宋" w:cs="仿宋" w:hint="eastAsia"/>
          <w:sz w:val="32"/>
          <w:szCs w:val="32"/>
        </w:rPr>
        <w:t>6.85</w:t>
      </w:r>
      <w:r>
        <w:rPr>
          <w:rFonts w:ascii="仿宋" w:eastAsia="仿宋" w:hAnsi="仿宋" w:cs="仿宋" w:hint="eastAsia"/>
          <w:sz w:val="32"/>
          <w:szCs w:val="32"/>
        </w:rPr>
        <w:t>个百分点；</w:t>
      </w:r>
      <w:r>
        <w:rPr>
          <w:rFonts w:ascii="仿宋" w:eastAsia="仿宋" w:hAnsi="仿宋" w:cs="仿宋" w:hint="eastAsia"/>
          <w:sz w:val="32"/>
          <w:szCs w:val="32"/>
        </w:rPr>
        <w:t>到岗人数</w:t>
      </w:r>
      <w:r>
        <w:rPr>
          <w:rFonts w:ascii="仿宋" w:eastAsia="仿宋" w:hAnsi="仿宋" w:cs="仿宋" w:hint="eastAsia"/>
          <w:sz w:val="32"/>
          <w:szCs w:val="32"/>
        </w:rPr>
        <w:t>22690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24.85%</w:t>
      </w:r>
      <w:r>
        <w:rPr>
          <w:rFonts w:ascii="仿宋" w:eastAsia="仿宋" w:hAnsi="仿宋" w:cs="仿宋" w:hint="eastAsia"/>
          <w:sz w:val="32"/>
          <w:szCs w:val="32"/>
        </w:rPr>
        <w:t>，较昨日增加</w:t>
      </w:r>
      <w:r>
        <w:rPr>
          <w:rFonts w:ascii="仿宋" w:eastAsia="仿宋" w:hAnsi="仿宋" w:cs="仿宋" w:hint="eastAsia"/>
          <w:sz w:val="32"/>
          <w:szCs w:val="32"/>
        </w:rPr>
        <w:t>1851</w:t>
      </w:r>
      <w:r>
        <w:rPr>
          <w:rFonts w:ascii="仿宋" w:eastAsia="仿宋" w:hAnsi="仿宋" w:cs="仿宋" w:hint="eastAsia"/>
          <w:sz w:val="32"/>
          <w:szCs w:val="32"/>
        </w:rPr>
        <w:t>人，上岗率提高</w:t>
      </w:r>
      <w:r>
        <w:rPr>
          <w:rFonts w:ascii="仿宋" w:eastAsia="仿宋" w:hAnsi="仿宋" w:cs="仿宋" w:hint="eastAsia"/>
          <w:sz w:val="32"/>
          <w:szCs w:val="32"/>
        </w:rPr>
        <w:t>0.7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个百分点。</w:t>
      </w:r>
    </w:p>
    <w:p w:rsidR="00000000" w:rsidRDefault="00EE5993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各城区、开发区各类商贸经营主体复市</w:t>
      </w:r>
      <w:r>
        <w:rPr>
          <w:rFonts w:ascii="仿宋" w:eastAsia="仿宋" w:hAnsi="仿宋" w:cs="仿宋" w:hint="eastAsia"/>
          <w:sz w:val="32"/>
          <w:szCs w:val="32"/>
        </w:rPr>
        <w:t>15723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6.23%</w:t>
      </w:r>
      <w:r>
        <w:rPr>
          <w:rFonts w:ascii="仿宋" w:eastAsia="仿宋" w:hAnsi="仿宋" w:cs="仿宋" w:hint="eastAsia"/>
          <w:sz w:val="32"/>
          <w:szCs w:val="32"/>
        </w:rPr>
        <w:t>（按市场局反馈数据计算，仅参考），较昨日增加</w:t>
      </w:r>
      <w:r>
        <w:rPr>
          <w:rFonts w:ascii="仿宋" w:eastAsia="仿宋" w:hAnsi="仿宋" w:cs="仿宋" w:hint="eastAsia"/>
          <w:sz w:val="32"/>
          <w:szCs w:val="32"/>
        </w:rPr>
        <w:t>3207</w:t>
      </w:r>
      <w:r>
        <w:rPr>
          <w:rFonts w:ascii="仿宋" w:eastAsia="仿宋" w:hAnsi="仿宋" w:cs="仿宋" w:hint="eastAsia"/>
          <w:sz w:val="32"/>
          <w:szCs w:val="32"/>
        </w:rPr>
        <w:t>户，复市率提高</w:t>
      </w:r>
      <w:r>
        <w:rPr>
          <w:rFonts w:ascii="仿宋" w:eastAsia="仿宋" w:hAnsi="仿宋" w:cs="仿宋" w:hint="eastAsia"/>
          <w:sz w:val="32"/>
          <w:szCs w:val="32"/>
        </w:rPr>
        <w:t>1.7</w:t>
      </w:r>
      <w:r>
        <w:rPr>
          <w:rFonts w:ascii="仿宋" w:eastAsia="仿宋" w:hAnsi="仿宋" w:cs="仿宋" w:hint="eastAsia"/>
          <w:sz w:val="32"/>
          <w:szCs w:val="32"/>
        </w:rPr>
        <w:t>个百分点；上岗人数的总计</w:t>
      </w:r>
      <w:r>
        <w:rPr>
          <w:rFonts w:ascii="仿宋" w:eastAsia="仿宋" w:hAnsi="仿宋" w:cs="仿宋" w:hint="eastAsia"/>
          <w:sz w:val="32"/>
          <w:szCs w:val="32"/>
        </w:rPr>
        <w:t>58027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9175</w:t>
      </w:r>
      <w:r>
        <w:rPr>
          <w:rFonts w:ascii="仿宋" w:eastAsia="仿宋" w:hAnsi="仿宋" w:cs="仿宋" w:hint="eastAsia"/>
          <w:sz w:val="32"/>
          <w:szCs w:val="32"/>
        </w:rPr>
        <w:t>人。</w:t>
      </w:r>
    </w:p>
    <w:p w:rsidR="00000000" w:rsidRDefault="00EE5993">
      <w:pPr>
        <w:pStyle w:val="a0"/>
        <w:ind w:firstLine="420"/>
        <w:rPr>
          <w:rFonts w:hint="eastAsia"/>
          <w:lang w:val="en"/>
        </w:rPr>
      </w:pPr>
    </w:p>
    <w:tbl>
      <w:tblPr>
        <w:tblW w:w="8625" w:type="dxa"/>
        <w:tblInd w:w="91" w:type="dxa"/>
        <w:tblLook w:val="0000" w:firstRow="0" w:lastRow="0" w:firstColumn="0" w:lastColumn="0" w:noHBand="0" w:noVBand="0"/>
      </w:tblPr>
      <w:tblGrid>
        <w:gridCol w:w="658"/>
        <w:gridCol w:w="1316"/>
        <w:gridCol w:w="1125"/>
        <w:gridCol w:w="1134"/>
        <w:gridCol w:w="991"/>
        <w:gridCol w:w="1204"/>
        <w:gridCol w:w="1148"/>
        <w:gridCol w:w="1049"/>
      </w:tblGrid>
      <w:tr w:rsidR="00000000">
        <w:trPr>
          <w:trHeight w:hRule="exact" w:val="510"/>
        </w:trPr>
        <w:tc>
          <w:tcPr>
            <w:tcW w:w="862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lastRenderedPageBreak/>
              <w:t>各区复商复市排名表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地区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限上商贸企业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全口径商贸主体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南关区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31.18%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5.06%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8 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宽城区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27.36%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7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2290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5.21%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朝阳区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31.44%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252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5.26%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5 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二道区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40.46%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2698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30.71%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2 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绿园区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16.43%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3.94%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10 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经开区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33.57%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8.04%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3 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净月区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22.29%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9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4.46%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9 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22.90%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8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5.15%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7 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汽开区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48.89%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5.97%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4 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中韩示范区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83.33%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85.97%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 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莲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花山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3.54%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11 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六县域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68.62%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531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35.31%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15723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6.23%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EE599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-</w:t>
            </w:r>
          </w:p>
        </w:tc>
      </w:tr>
    </w:tbl>
    <w:p w:rsidR="00000000" w:rsidRDefault="00EE5993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bCs w:val="0"/>
          <w:color w:val="FF0000"/>
          <w:sz w:val="32"/>
          <w:szCs w:val="32"/>
        </w:rPr>
      </w:pPr>
    </w:p>
    <w:p w:rsidR="00000000" w:rsidRDefault="00EE5993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（二）重点商贸企业情况（详见附件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2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EE5993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/>
          <w:sz w:val="32"/>
          <w:szCs w:val="32"/>
          <w:lang w:val="en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户重点商贸企业中，当前复市的总计</w:t>
      </w:r>
      <w:r>
        <w:rPr>
          <w:rFonts w:ascii="仿宋" w:eastAsia="仿宋" w:hAnsi="仿宋" w:cs="仿宋"/>
          <w:sz w:val="32"/>
          <w:szCs w:val="32"/>
          <w:lang w:val="en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40%</w:t>
      </w:r>
      <w:r>
        <w:rPr>
          <w:rFonts w:ascii="仿宋" w:eastAsia="仿宋" w:hAnsi="仿宋" w:cs="仿宋" w:hint="eastAsia"/>
          <w:sz w:val="32"/>
          <w:szCs w:val="32"/>
        </w:rPr>
        <w:t>，较昨天增加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户，复市率提高</w:t>
      </w:r>
      <w:r>
        <w:rPr>
          <w:rFonts w:ascii="仿宋" w:eastAsia="仿宋" w:hAnsi="仿宋" w:cs="仿宋" w:hint="eastAsia"/>
          <w:sz w:val="32"/>
          <w:szCs w:val="32"/>
        </w:rPr>
        <w:t>3.4</w:t>
      </w:r>
      <w:r>
        <w:rPr>
          <w:rFonts w:ascii="仿宋" w:eastAsia="仿宋" w:hAnsi="仿宋" w:cs="仿宋" w:hint="eastAsia"/>
          <w:sz w:val="32"/>
          <w:szCs w:val="32"/>
        </w:rPr>
        <w:t>个百分点；总计上岗</w:t>
      </w:r>
      <w:r>
        <w:rPr>
          <w:rFonts w:ascii="仿宋" w:eastAsia="仿宋" w:hAnsi="仿宋" w:cs="仿宋" w:hint="eastAsia"/>
          <w:sz w:val="32"/>
          <w:szCs w:val="32"/>
        </w:rPr>
        <w:t>9983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43.28%</w:t>
      </w:r>
      <w:r>
        <w:rPr>
          <w:rFonts w:ascii="仿宋" w:eastAsia="仿宋" w:hAnsi="仿宋" w:cs="仿宋" w:hint="eastAsia"/>
          <w:sz w:val="32"/>
          <w:szCs w:val="32"/>
        </w:rPr>
        <w:t>，较昨日新增</w:t>
      </w:r>
      <w:r>
        <w:rPr>
          <w:rFonts w:ascii="仿宋" w:eastAsia="仿宋" w:hAnsi="仿宋" w:cs="仿宋" w:hint="eastAsia"/>
          <w:sz w:val="32"/>
          <w:szCs w:val="32"/>
        </w:rPr>
        <w:t>316</w:t>
      </w:r>
      <w:r>
        <w:rPr>
          <w:rFonts w:ascii="仿宋" w:eastAsia="仿宋" w:hAnsi="仿宋" w:cs="仿宋" w:hint="eastAsia"/>
          <w:sz w:val="32"/>
          <w:szCs w:val="32"/>
        </w:rPr>
        <w:t>人，上岗率提高</w:t>
      </w:r>
      <w:r>
        <w:rPr>
          <w:rFonts w:ascii="仿宋" w:eastAsia="仿宋" w:hAnsi="仿宋" w:cs="仿宋" w:hint="eastAsia"/>
          <w:sz w:val="32"/>
          <w:szCs w:val="32"/>
        </w:rPr>
        <w:t>0.59</w:t>
      </w:r>
      <w:r>
        <w:rPr>
          <w:rFonts w:ascii="仿宋" w:eastAsia="仿宋" w:hAnsi="仿宋" w:cs="仿宋" w:hint="eastAsia"/>
          <w:sz w:val="32"/>
          <w:szCs w:val="32"/>
        </w:rPr>
        <w:t>个百分点。未复市的企业主要为百货商场及汽车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店，这些企业正在做复工前准备工作，预计近期将逐步恢复经</w:t>
      </w:r>
      <w:r>
        <w:rPr>
          <w:rFonts w:ascii="仿宋" w:eastAsia="仿宋" w:hAnsi="仿宋" w:cs="仿宋" w:hint="eastAsia"/>
          <w:sz w:val="32"/>
          <w:szCs w:val="32"/>
        </w:rPr>
        <w:t>营。</w:t>
      </w:r>
    </w:p>
    <w:p w:rsidR="00000000" w:rsidRDefault="00EE5993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（三）电商经营情况</w:t>
      </w:r>
    </w:p>
    <w:p w:rsidR="00000000" w:rsidRDefault="00EE5993">
      <w:pPr>
        <w:pStyle w:val="5"/>
        <w:spacing w:line="576" w:lineRule="exact"/>
        <w:ind w:left="0" w:firstLineChars="200" w:firstLine="640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户重点电商企业中，总计到岗</w:t>
      </w:r>
      <w:r>
        <w:rPr>
          <w:rFonts w:ascii="仿宋" w:eastAsia="仿宋" w:hAnsi="仿宋" w:cs="仿宋" w:hint="eastAsia"/>
          <w:sz w:val="32"/>
          <w:szCs w:val="32"/>
        </w:rPr>
        <w:t>3156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79%</w:t>
      </w:r>
      <w:r>
        <w:rPr>
          <w:rFonts w:ascii="仿宋" w:eastAsia="仿宋" w:hAnsi="仿宋" w:cs="仿宋" w:hint="eastAsia"/>
          <w:sz w:val="32"/>
          <w:szCs w:val="32"/>
        </w:rPr>
        <w:t>，订单数</w:t>
      </w:r>
      <w:r>
        <w:rPr>
          <w:rFonts w:ascii="仿宋" w:eastAsia="仿宋" w:hAnsi="仿宋" w:cs="仿宋" w:hint="eastAsia"/>
          <w:sz w:val="32"/>
          <w:szCs w:val="32"/>
        </w:rPr>
        <w:t>388200</w:t>
      </w:r>
      <w:r>
        <w:rPr>
          <w:rFonts w:ascii="仿宋" w:eastAsia="仿宋" w:hAnsi="仿宋" w:cs="仿宋" w:hint="eastAsia"/>
          <w:sz w:val="32"/>
          <w:szCs w:val="32"/>
        </w:rPr>
        <w:t>单。其中：</w:t>
      </w:r>
    </w:p>
    <w:p w:rsidR="00000000" w:rsidRDefault="00EE5993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1089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135%</w:t>
      </w:r>
      <w:r>
        <w:rPr>
          <w:rFonts w:ascii="仿宋" w:eastAsia="仿宋" w:hAnsi="仿宋" w:cs="仿宋" w:hint="eastAsia"/>
          <w:sz w:val="32"/>
          <w:szCs w:val="32"/>
        </w:rPr>
        <w:t>（含外地支援），日订单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EE599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供销社：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1800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80%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 w:hint="eastAsia"/>
          <w:sz w:val="32"/>
          <w:szCs w:val="32"/>
        </w:rPr>
        <w:t>18.73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EE5993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/>
          <w:b/>
          <w:sz w:val="32"/>
          <w:szCs w:val="32"/>
          <w:lang w:val="en"/>
        </w:rPr>
        <w:t>多多买菜</w:t>
      </w:r>
      <w:r>
        <w:rPr>
          <w:rFonts w:ascii="仿宋" w:eastAsia="仿宋" w:hAnsi="仿宋" w:cs="仿宋"/>
          <w:sz w:val="32"/>
          <w:szCs w:val="32"/>
          <w:lang w:val="en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105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18%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EE5993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美团优选</w:t>
      </w:r>
      <w:r>
        <w:rPr>
          <w:rFonts w:ascii="仿宋" w:eastAsia="仿宋" w:hAnsi="仿宋" w:cs="仿宋" w:hint="eastAsia"/>
          <w:b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162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46%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 w:hint="eastAsia"/>
          <w:sz w:val="32"/>
          <w:szCs w:val="32"/>
        </w:rPr>
        <w:t>2.09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EE5993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吉林省京天科技发展有限公司</w:t>
      </w:r>
      <w:r>
        <w:rPr>
          <w:rFonts w:ascii="仿宋" w:eastAsia="仿宋" w:hAnsi="仿宋" w:cs="仿宋" w:hint="eastAsia"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54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90%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 w:hint="eastAsia"/>
          <w:sz w:val="32"/>
          <w:szCs w:val="32"/>
        </w:rPr>
        <w:t>1.94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EE5993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吉林省吉聚客商贸有限公司</w:t>
      </w:r>
      <w:r>
        <w:rPr>
          <w:rFonts w:ascii="仿宋" w:eastAsia="仿宋" w:hAnsi="仿宋" w:cs="仿宋" w:hint="eastAsia"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23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46%</w:t>
      </w:r>
      <w:r>
        <w:rPr>
          <w:rFonts w:ascii="仿宋" w:eastAsia="仿宋" w:hAnsi="仿宋" w:cs="仿宋" w:hint="eastAsia"/>
          <w:sz w:val="32"/>
          <w:szCs w:val="32"/>
        </w:rPr>
        <w:t>，日订单</w:t>
      </w: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77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EE5993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EE5993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</w:t>
      </w:r>
      <w:r>
        <w:rPr>
          <w:rFonts w:ascii="仿宋" w:eastAsia="仿宋" w:hAnsi="仿宋" w:cs="仿宋" w:hint="eastAsia"/>
          <w:sz w:val="32"/>
          <w:szCs w:val="32"/>
          <w:lang w:val="en"/>
        </w:rPr>
        <w:t>确保复商复市企业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疫情防控</w:t>
      </w:r>
      <w:r>
        <w:rPr>
          <w:rFonts w:ascii="仿宋" w:eastAsia="仿宋" w:hAnsi="仿宋" w:cs="仿宋" w:hint="eastAsia"/>
          <w:sz w:val="32"/>
          <w:szCs w:val="32"/>
          <w:lang w:val="en"/>
        </w:rPr>
        <w:t>措施落实到位，市商务局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采取“省市区联动”“明查暗访”</w:t>
      </w:r>
      <w:r>
        <w:rPr>
          <w:rFonts w:ascii="仿宋" w:eastAsia="仿宋" w:hAnsi="仿宋" w:cs="仿宋" w:hint="eastAsia"/>
          <w:sz w:val="32"/>
          <w:szCs w:val="32"/>
          <w:lang w:val="en"/>
        </w:rPr>
        <w:t>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方式，下沉到</w:t>
      </w:r>
      <w:r>
        <w:rPr>
          <w:rFonts w:ascii="仿宋" w:eastAsia="仿宋" w:hAnsi="仿宋" w:cs="仿宋" w:hint="eastAsia"/>
          <w:sz w:val="32"/>
          <w:szCs w:val="32"/>
          <w:lang w:val="en"/>
        </w:rPr>
        <w:t>各</w:t>
      </w:r>
      <w:r>
        <w:rPr>
          <w:rFonts w:ascii="仿宋" w:eastAsia="仿宋" w:hAnsi="仿宋" w:cs="仿宋" w:hint="eastAsia"/>
          <w:sz w:val="32"/>
          <w:szCs w:val="32"/>
          <w:lang w:val="en"/>
        </w:rPr>
        <w:t>城区、开发区对超市、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加油站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餐饮、商贸</w:t>
      </w:r>
      <w:r>
        <w:rPr>
          <w:rFonts w:ascii="仿宋" w:eastAsia="仿宋" w:hAnsi="仿宋" w:cs="仿宋" w:hint="eastAsia"/>
          <w:sz w:val="32"/>
          <w:szCs w:val="32"/>
          <w:lang w:val="en"/>
        </w:rPr>
        <w:t>物流等商贸企业在双检双测、佩戴</w:t>
      </w:r>
      <w:r>
        <w:rPr>
          <w:rFonts w:ascii="仿宋" w:eastAsia="仿宋" w:hAnsi="仿宋" w:cs="仿宋" w:hint="eastAsia"/>
          <w:sz w:val="32"/>
          <w:szCs w:val="32"/>
          <w:lang w:val="en"/>
        </w:rPr>
        <w:t>N95</w:t>
      </w:r>
      <w:r>
        <w:rPr>
          <w:rFonts w:ascii="仿宋" w:eastAsia="仿宋" w:hAnsi="仿宋" w:cs="仿宋" w:hint="eastAsia"/>
          <w:sz w:val="32"/>
          <w:szCs w:val="32"/>
          <w:lang w:val="en"/>
        </w:rPr>
        <w:t>口罩、穿防护服、戴手套、物资表面清洁消毒、经营场所消杀、组织机构</w:t>
      </w:r>
      <w:r>
        <w:rPr>
          <w:rFonts w:ascii="仿宋" w:eastAsia="仿宋" w:hAnsi="仿宋" w:cs="仿宋" w:hint="eastAsia"/>
          <w:sz w:val="32"/>
          <w:szCs w:val="32"/>
          <w:lang w:val="en"/>
        </w:rPr>
        <w:t>建立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、应急预案</w:t>
      </w:r>
      <w:r>
        <w:rPr>
          <w:rFonts w:ascii="仿宋" w:eastAsia="仿宋" w:hAnsi="仿宋" w:cs="仿宋" w:hint="eastAsia"/>
          <w:sz w:val="32"/>
          <w:szCs w:val="32"/>
          <w:lang w:val="en"/>
        </w:rPr>
        <w:t>制定、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扫码、测温、限流限距等疫情防控措施落实情况进行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督导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检查。</w:t>
      </w:r>
      <w:r>
        <w:rPr>
          <w:rFonts w:ascii="仿宋" w:eastAsia="仿宋" w:hAnsi="仿宋" w:cs="仿宋" w:hint="eastAsia"/>
          <w:b/>
          <w:sz w:val="32"/>
          <w:szCs w:val="32"/>
          <w:lang w:val="en"/>
        </w:rPr>
        <w:t>从督导检查情况看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，市商务局督导检查组，赴地利生鲜北方市场店、一汽大众华阳奥迪</w:t>
      </w:r>
      <w:r>
        <w:rPr>
          <w:rFonts w:ascii="仿宋" w:eastAsia="仿宋" w:hAnsi="仿宋" w:cs="仿宋" w:hint="eastAsia"/>
          <w:sz w:val="32"/>
          <w:szCs w:val="32"/>
          <w:lang w:val="en"/>
        </w:rPr>
        <w:t>4S</w:t>
      </w:r>
      <w:r>
        <w:rPr>
          <w:rFonts w:ascii="仿宋" w:eastAsia="仿宋" w:hAnsi="仿宋" w:cs="仿宋" w:hint="eastAsia"/>
          <w:sz w:val="32"/>
          <w:szCs w:val="32"/>
          <w:lang w:val="en"/>
        </w:rPr>
        <w:t>店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银星媚丝理发店、喜家德北方市场店</w:t>
      </w:r>
      <w:r>
        <w:rPr>
          <w:rFonts w:ascii="仿宋" w:eastAsia="仿宋" w:hAnsi="仿宋" w:cs="仿宋" w:hint="eastAsia"/>
          <w:sz w:val="32"/>
          <w:szCs w:val="32"/>
          <w:lang w:val="en"/>
        </w:rPr>
        <w:t>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14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户复商复市企业进行现场检查。发现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个别企业未及时办理电子证、店内打价签及收银处人员密度较大、缺少维持秩序人员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、扫码测温消杀不及时等四个方面问题，并现场进行指导整改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</w:t>
      </w:r>
      <w:r>
        <w:rPr>
          <w:rFonts w:ascii="仿宋" w:eastAsia="仿宋" w:hAnsi="仿宋" w:cs="仿宋" w:hint="eastAsia"/>
          <w:b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sz w:val="32"/>
          <w:szCs w:val="32"/>
          <w:lang w:val="en"/>
        </w:rPr>
        <w:t>17</w:t>
      </w:r>
      <w:r>
        <w:rPr>
          <w:rFonts w:ascii="仿宋" w:eastAsia="仿宋" w:hAnsi="仿宋" w:cs="仿宋" w:hint="eastAsia"/>
          <w:b/>
          <w:sz w:val="32"/>
          <w:szCs w:val="32"/>
          <w:lang w:val="en"/>
        </w:rPr>
        <w:t>个作战单位检查情况看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，共现场督导检查</w:t>
      </w:r>
      <w:r>
        <w:rPr>
          <w:rFonts w:ascii="仿宋" w:eastAsia="仿宋" w:hAnsi="仿宋" w:cs="仿宋" w:hint="eastAsia"/>
          <w:sz w:val="32"/>
          <w:szCs w:val="32"/>
        </w:rPr>
        <w:t>1208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户商贸企业，关停存在严重问题的企业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30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</w:t>
      </w:r>
      <w:r>
        <w:rPr>
          <w:rFonts w:ascii="仿宋" w:eastAsia="仿宋" w:hAnsi="仿宋" w:cs="仿宋" w:hint="eastAsia"/>
          <w:b/>
          <w:sz w:val="32"/>
          <w:szCs w:val="32"/>
          <w:lang w:val="en"/>
        </w:rPr>
        <w:t>从行业</w:t>
      </w:r>
      <w:r>
        <w:rPr>
          <w:rFonts w:ascii="仿宋" w:eastAsia="仿宋" w:hAnsi="仿宋" w:cs="仿宋" w:hint="eastAsia"/>
          <w:b/>
          <w:sz w:val="32"/>
          <w:szCs w:val="32"/>
          <w:lang w:val="en"/>
        </w:rPr>
        <w:t>检查</w:t>
      </w:r>
      <w:r>
        <w:rPr>
          <w:rFonts w:ascii="仿宋" w:eastAsia="仿宋" w:hAnsi="仿宋" w:cs="仿宋" w:hint="eastAsia"/>
          <w:b/>
          <w:sz w:val="32"/>
          <w:szCs w:val="32"/>
          <w:lang w:val="en"/>
        </w:rPr>
        <w:t>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，派出</w:t>
      </w:r>
      <w:r>
        <w:rPr>
          <w:rFonts w:ascii="仿宋" w:eastAsia="仿宋" w:hAnsi="仿宋" w:cs="仿宋" w:hint="eastAsia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个行业检查组，赴商超、美发、餐饮、汽贸等行业的</w:t>
      </w:r>
      <w:r>
        <w:rPr>
          <w:rFonts w:ascii="仿宋" w:eastAsia="仿宋" w:hAnsi="仿宋" w:cs="仿宋" w:hint="eastAsia"/>
          <w:sz w:val="32"/>
          <w:szCs w:val="32"/>
          <w:lang w:val="en"/>
        </w:rPr>
        <w:t>19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户复商复市企业进行防疫检查，发现存在人流密集、未及时办理电子工作证、管理混乱等问题，并现场督促企业立即整改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针对</w:t>
      </w:r>
      <w:r>
        <w:rPr>
          <w:rFonts w:ascii="仿宋" w:eastAsia="仿宋" w:hAnsi="仿宋" w:cs="仿宋" w:hint="eastAsia"/>
          <w:sz w:val="32"/>
          <w:szCs w:val="32"/>
          <w:lang w:val="en"/>
        </w:rPr>
        <w:t>以上</w:t>
      </w:r>
      <w:r>
        <w:rPr>
          <w:rFonts w:ascii="仿宋" w:eastAsia="仿宋" w:hAnsi="仿宋" w:cs="仿宋" w:hint="eastAsia"/>
          <w:sz w:val="32"/>
          <w:szCs w:val="32"/>
          <w:lang w:val="en"/>
        </w:rPr>
        <w:t>发现的问题，我局一方面要求企业立行立改，另一方面，通过下发整改通知和提示函形式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督促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属地和企业进行整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00000" w:rsidRDefault="00EE5993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EE599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2594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天。市级政府自采库存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333.26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吨，各城区、开发区库存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875.03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吨，海吉星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73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吨、国欧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393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吨，供销社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316.7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吨，地利生鲜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315.63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吨，亚泰超市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118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吨，永辉超市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64.3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吨，远方超市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47.1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吨，欧亚卖场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29.9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吨，新天地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28.54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吨。蔬菜今日进货量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699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750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余个省份（详见附件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EE599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</w:t>
      </w:r>
      <w:r>
        <w:rPr>
          <w:rFonts w:ascii="仿宋" w:eastAsia="仿宋" w:hAnsi="仿宋" w:cs="仿宋"/>
          <w:sz w:val="32"/>
          <w:szCs w:val="32"/>
          <w:lang w:val="en" w:bidi="ar"/>
        </w:rPr>
        <w:t>9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/>
          <w:sz w:val="32"/>
          <w:szCs w:val="32"/>
          <w:lang w:val="en" w:bidi="ar"/>
        </w:rPr>
        <w:t>3038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23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/>
          <w:sz w:val="32"/>
          <w:szCs w:val="32"/>
          <w:lang w:val="en" w:bidi="ar"/>
        </w:rPr>
        <w:t>5847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EE5993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EE599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color w:val="FF000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5.18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4.08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2.17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斤。与昨日相比，八种蔬菜“四涨二跌二平”，其中，生菜上涨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9.6%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7.94%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6.15%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3.73%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；土豆下降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5.19%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0.33%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、圆葱价格持平。与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日（疫情初期）相比，八种蔬菜“四涨四跌”，其中，白萝卜上涨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42.22%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23.64%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22.78%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19.63%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10.69%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EE599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EE5993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EE5993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各区复商复市情况统计表</w:t>
      </w:r>
    </w:p>
    <w:p w:rsidR="00000000" w:rsidRDefault="00EE5993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户商贸企业复商复市情况统计表</w:t>
      </w:r>
    </w:p>
    <w:p w:rsidR="00000000" w:rsidRDefault="00EE5993">
      <w:pPr>
        <w:pStyle w:val="a0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EE5993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EE5993">
      <w:pPr>
        <w:pStyle w:val="a0"/>
        <w:ind w:firstLine="640"/>
        <w:rPr>
          <w:rFonts w:ascii="仿宋" w:eastAsia="仿宋" w:cs="仿宋"/>
          <w:color w:val="FF0000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EE5993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/>
          <w:sz w:val="32"/>
          <w:szCs w:val="32"/>
          <w:lang w:bidi="ar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E5993">
      <w:r>
        <w:separator/>
      </w:r>
    </w:p>
  </w:endnote>
  <w:endnote w:type="continuationSeparator" w:id="0">
    <w:p w:rsidR="00000000" w:rsidRDefault="00EE5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EE5993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EE5993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E5993">
      <w:r>
        <w:separator/>
      </w:r>
    </w:p>
  </w:footnote>
  <w:footnote w:type="continuationSeparator" w:id="0">
    <w:p w:rsidR="00000000" w:rsidRDefault="00EE59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EE5993"/>
    <w:rsid w:val="0BE9F167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9FBFF58"/>
    <w:rsid w:val="3AEF9879"/>
    <w:rsid w:val="3BABDC44"/>
    <w:rsid w:val="3BF7A45D"/>
    <w:rsid w:val="3BFB77BD"/>
    <w:rsid w:val="3BFF1104"/>
    <w:rsid w:val="3D9EE584"/>
    <w:rsid w:val="3DEDB9DD"/>
    <w:rsid w:val="3DF3A9F8"/>
    <w:rsid w:val="3EAC7251"/>
    <w:rsid w:val="3EFD1014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529E55AA"/>
    <w:rsid w:val="53CF853E"/>
    <w:rsid w:val="53F7E34C"/>
    <w:rsid w:val="53F890AD"/>
    <w:rsid w:val="54BEC3A0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616F4F6D"/>
    <w:rsid w:val="617C2158"/>
    <w:rsid w:val="66DBAEEA"/>
    <w:rsid w:val="671695D1"/>
    <w:rsid w:val="676379B1"/>
    <w:rsid w:val="67BF7986"/>
    <w:rsid w:val="67F6FDB1"/>
    <w:rsid w:val="6B75A812"/>
    <w:rsid w:val="6D076F56"/>
    <w:rsid w:val="6DBEEDDA"/>
    <w:rsid w:val="6E575F4B"/>
    <w:rsid w:val="6EF9542F"/>
    <w:rsid w:val="6F3FD2F2"/>
    <w:rsid w:val="6F7C180A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A8DFF68"/>
    <w:rsid w:val="7ABF97DD"/>
    <w:rsid w:val="7AF6A9AD"/>
    <w:rsid w:val="7B7E8A6C"/>
    <w:rsid w:val="7B9F0CCE"/>
    <w:rsid w:val="7BAF07E8"/>
    <w:rsid w:val="7BC9D134"/>
    <w:rsid w:val="7BC9FD39"/>
    <w:rsid w:val="7BED173C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A6F7E1AC"/>
    <w:rsid w:val="AF53A8F0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BF6B189"/>
    <w:rsid w:val="DD3F05C6"/>
    <w:rsid w:val="DDD1974D"/>
    <w:rsid w:val="DE7CBB73"/>
    <w:rsid w:val="DEEF51F0"/>
    <w:rsid w:val="DF2E8F80"/>
    <w:rsid w:val="DF7B414D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77FA224"/>
    <w:rsid w:val="E94F1B78"/>
    <w:rsid w:val="EAEB729D"/>
    <w:rsid w:val="EAF732B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AFA9D9"/>
    <w:rsid w:val="EFD78B4D"/>
    <w:rsid w:val="EFDE4275"/>
    <w:rsid w:val="EFF348C1"/>
    <w:rsid w:val="EFFC0934"/>
    <w:rsid w:val="EFFF1543"/>
    <w:rsid w:val="F3AF056F"/>
    <w:rsid w:val="F3BE5A5E"/>
    <w:rsid w:val="F3FBD476"/>
    <w:rsid w:val="F4F7F232"/>
    <w:rsid w:val="F58FFDE9"/>
    <w:rsid w:val="F5BCC7E4"/>
    <w:rsid w:val="F5DAE9AF"/>
    <w:rsid w:val="F5DB61B0"/>
    <w:rsid w:val="F5FDCE92"/>
    <w:rsid w:val="F6F2A149"/>
    <w:rsid w:val="F77D8C5A"/>
    <w:rsid w:val="F7ADA15D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9889"/>
    <w:rsid w:val="FBFDA06D"/>
    <w:rsid w:val="FBFF25DD"/>
    <w:rsid w:val="FC7717CB"/>
    <w:rsid w:val="FCFF4DB5"/>
    <w:rsid w:val="FDEFE2D1"/>
    <w:rsid w:val="FDF9D82E"/>
    <w:rsid w:val="FDFDDF00"/>
    <w:rsid w:val="FDFFC123"/>
    <w:rsid w:val="FE5249EC"/>
    <w:rsid w:val="FE9771A8"/>
    <w:rsid w:val="FECFD753"/>
    <w:rsid w:val="FEEDBD09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D75F01"/>
    <w:rsid w:val="FFEBA451"/>
    <w:rsid w:val="FFEF17A6"/>
    <w:rsid w:val="FFF4CBCF"/>
    <w:rsid w:val="FFF65F99"/>
    <w:rsid w:val="FFF89181"/>
    <w:rsid w:val="FFFAE7D9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3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0C8866D4-4F29-43DF-8B9B-698603DB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2022-05-02T03:00:00Z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