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6B788D">
      <w:pPr>
        <w:rPr>
          <w:rFonts w:hint="eastAsia"/>
          <w:b/>
        </w:rPr>
      </w:pPr>
      <w:bookmarkStart w:id="0" w:name="_GoBack"/>
      <w:bookmarkEnd w:id="0"/>
    </w:p>
    <w:p w:rsidR="00000000" w:rsidRDefault="006B788D">
      <w:pPr>
        <w:pStyle w:val="a8"/>
        <w:ind w:firstLine="420"/>
        <w:rPr>
          <w:rFonts w:hint="eastAsia"/>
        </w:rPr>
      </w:pPr>
    </w:p>
    <w:p w:rsidR="00000000" w:rsidRDefault="006B788D">
      <w:pPr>
        <w:jc w:val="center"/>
        <w:rPr>
          <w:rFonts w:ascii="方正小标宋_GBK" w:eastAsia="方正小标宋_GBK" w:cs="方正小标宋_GBK" w:hint="eastAsia"/>
          <w:color w:val="FF0000"/>
          <w:sz w:val="52"/>
          <w:szCs w:val="52"/>
        </w:rPr>
      </w:pPr>
      <w:r>
        <w:rPr>
          <w:rFonts w:ascii="方正小标宋_GBK" w:eastAsia="方正小标宋_GBK" w:cs="方正小标宋_GBK" w:hint="eastAsia"/>
          <w:color w:val="FF0000"/>
          <w:sz w:val="52"/>
          <w:szCs w:val="52"/>
        </w:rPr>
        <w:t>长春市商贸企业复商复市</w:t>
      </w:r>
    </w:p>
    <w:p w:rsidR="00000000" w:rsidRDefault="006B788D">
      <w:pPr>
        <w:jc w:val="center"/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</w:pP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工作日报</w:t>
      </w:r>
    </w:p>
    <w:p w:rsidR="00000000" w:rsidRDefault="006B788D">
      <w:pPr>
        <w:pStyle w:val="a8"/>
        <w:ind w:firstLine="420"/>
        <w:rPr>
          <w:rFonts w:hint="eastAsia"/>
        </w:rPr>
      </w:pPr>
    </w:p>
    <w:p w:rsidR="00000000" w:rsidRDefault="006B788D">
      <w:pPr>
        <w:spacing w:line="860" w:lineRule="exact"/>
        <w:rPr>
          <w:rFonts w:ascii="楷体" w:eastAsia="楷体" w:hint="eastAsia"/>
          <w:b/>
          <w:sz w:val="32"/>
          <w:szCs w:val="32"/>
          <w:u w:val="thick" w:color="FF0000"/>
        </w:rPr>
      </w:pPr>
      <w:r>
        <w:rPr>
          <w:rFonts w:ascii="楷体" w:eastAsia="楷体" w:hint="eastAsia"/>
          <w:b/>
          <w:sz w:val="32"/>
          <w:szCs w:val="32"/>
          <w:u w:val="thick" w:color="FF0000"/>
        </w:rPr>
        <w:t>长春市商务局</w:t>
      </w:r>
      <w:r>
        <w:rPr>
          <w:rFonts w:ascii="楷体" w:eastAsia="楷体" w:hint="eastAsia"/>
          <w:b/>
          <w:sz w:val="32"/>
          <w:szCs w:val="32"/>
          <w:u w:val="thick" w:color="FF0000"/>
        </w:rPr>
        <w:t xml:space="preserve">                          2022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年</w:t>
      </w:r>
      <w:r>
        <w:rPr>
          <w:rFonts w:ascii="楷体" w:eastAsia="楷体"/>
          <w:b/>
          <w:sz w:val="32"/>
          <w:szCs w:val="32"/>
          <w:u w:val="thick" w:color="FF0000"/>
          <w:lang w:val="en"/>
        </w:rPr>
        <w:t>5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月</w:t>
      </w:r>
      <w:r>
        <w:rPr>
          <w:rFonts w:ascii="楷体" w:eastAsia="楷体"/>
          <w:b/>
          <w:sz w:val="32"/>
          <w:szCs w:val="32"/>
          <w:u w:val="thick" w:color="FF0000"/>
          <w:lang w:val="en"/>
        </w:rPr>
        <w:t>10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日</w:t>
      </w:r>
    </w:p>
    <w:p w:rsidR="00000000" w:rsidRDefault="006B788D">
      <w:pPr>
        <w:spacing w:line="576" w:lineRule="exact"/>
        <w:jc w:val="center"/>
        <w:rPr>
          <w:rFonts w:ascii="宋体" w:cs="宋体" w:hint="eastAsia"/>
          <w:b/>
          <w:sz w:val="36"/>
          <w:szCs w:val="36"/>
        </w:rPr>
      </w:pPr>
    </w:p>
    <w:p w:rsidR="00000000" w:rsidRDefault="006B788D">
      <w:pPr>
        <w:spacing w:line="576" w:lineRule="exact"/>
        <w:jc w:val="center"/>
        <w:rPr>
          <w:rFonts w:ascii="宋体" w:cs="宋体" w:hint="eastAsia"/>
          <w:b/>
          <w:sz w:val="44"/>
          <w:szCs w:val="44"/>
        </w:rPr>
      </w:pPr>
      <w:r>
        <w:rPr>
          <w:rFonts w:ascii="宋体" w:cs="宋体" w:hint="eastAsia"/>
          <w:b/>
          <w:sz w:val="44"/>
          <w:szCs w:val="44"/>
        </w:rPr>
        <w:t>全市商贸企业复商复市工作情况</w:t>
      </w:r>
    </w:p>
    <w:p w:rsidR="00000000" w:rsidRDefault="006B788D">
      <w:pPr>
        <w:pStyle w:val="5"/>
        <w:spacing w:line="576" w:lineRule="exact"/>
        <w:ind w:left="0" w:firstLineChars="200" w:firstLine="640"/>
        <w:rPr>
          <w:rFonts w:ascii="黑体" w:eastAsia="黑体" w:cs="黑体" w:hint="eastAsia"/>
          <w:color w:val="FF0000"/>
          <w:sz w:val="32"/>
          <w:szCs w:val="32"/>
        </w:rPr>
      </w:pPr>
    </w:p>
    <w:p w:rsidR="00000000" w:rsidRDefault="006B788D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按照市商贸企业复商复市专班的统一部署，现将</w:t>
      </w:r>
      <w:r>
        <w:rPr>
          <w:rFonts w:ascii="仿宋" w:eastAsia="仿宋" w:cs="仿宋"/>
          <w:sz w:val="32"/>
          <w:szCs w:val="32"/>
          <w:lang w:val="en"/>
        </w:rPr>
        <w:t>5</w:t>
      </w:r>
      <w:r>
        <w:rPr>
          <w:rFonts w:ascii="仿宋" w:eastAsia="仿宋" w:cs="仿宋" w:hint="eastAsia"/>
          <w:sz w:val="32"/>
          <w:szCs w:val="32"/>
        </w:rPr>
        <w:t>月</w:t>
      </w:r>
      <w:r>
        <w:rPr>
          <w:rFonts w:ascii="仿宋" w:eastAsia="仿宋" w:cs="仿宋"/>
          <w:sz w:val="32"/>
          <w:szCs w:val="32"/>
          <w:lang w:val="en"/>
        </w:rPr>
        <w:t>10</w:t>
      </w:r>
      <w:r>
        <w:rPr>
          <w:rFonts w:ascii="仿宋" w:eastAsia="仿宋" w:cs="仿宋" w:hint="eastAsia"/>
          <w:sz w:val="32"/>
          <w:szCs w:val="32"/>
        </w:rPr>
        <w:t>日复商复市和重要民生商品保供稳价情况报告如下。</w:t>
      </w:r>
    </w:p>
    <w:p w:rsidR="00000000" w:rsidRDefault="006B788D">
      <w:pPr>
        <w:spacing w:line="576" w:lineRule="exact"/>
        <w:ind w:firstLineChars="200" w:firstLine="640"/>
        <w:rPr>
          <w:rFonts w:ascii="黑体" w:eastAsia="黑体" w:hAnsi="黑体" w:cs="黑体"/>
          <w:bCs w:val="0"/>
          <w:sz w:val="32"/>
          <w:szCs w:val="32"/>
          <w:lang w:val="en"/>
        </w:rPr>
      </w:pPr>
      <w:r>
        <w:rPr>
          <w:rFonts w:ascii="黑体" w:eastAsia="黑体" w:cs="黑体" w:hint="eastAsia"/>
          <w:sz w:val="32"/>
          <w:szCs w:val="32"/>
        </w:rPr>
        <w:t>一、</w:t>
      </w:r>
      <w:r>
        <w:rPr>
          <w:rFonts w:ascii="黑体" w:eastAsia="黑体" w:hAnsi="黑体" w:cs="黑体" w:hint="eastAsia"/>
          <w:bCs w:val="0"/>
          <w:sz w:val="32"/>
          <w:szCs w:val="32"/>
          <w:lang w:val="en"/>
        </w:rPr>
        <w:t>复商复市情况</w:t>
      </w:r>
    </w:p>
    <w:p w:rsidR="00000000" w:rsidRDefault="006B788D">
      <w:pPr>
        <w:pStyle w:val="5"/>
        <w:spacing w:line="576" w:lineRule="exact"/>
        <w:ind w:left="0"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全市</w:t>
      </w:r>
      <w:r>
        <w:rPr>
          <w:rFonts w:ascii="仿宋" w:eastAsia="仿宋" w:hAnsi="仿宋" w:cs="仿宋" w:hint="eastAsia"/>
          <w:sz w:val="32"/>
          <w:szCs w:val="32"/>
        </w:rPr>
        <w:t>1504</w:t>
      </w:r>
      <w:r>
        <w:rPr>
          <w:rFonts w:ascii="仿宋" w:eastAsia="仿宋" w:hAnsi="仿宋" w:cs="仿宋" w:hint="eastAsia"/>
          <w:sz w:val="32"/>
          <w:szCs w:val="32"/>
        </w:rPr>
        <w:t>户限上商贸企业，已复商复市</w:t>
      </w:r>
      <w:r>
        <w:rPr>
          <w:rFonts w:ascii="仿宋" w:eastAsia="仿宋" w:hAnsi="仿宋" w:cs="仿宋" w:hint="eastAsia"/>
          <w:sz w:val="32"/>
          <w:szCs w:val="32"/>
        </w:rPr>
        <w:t>1503</w:t>
      </w:r>
      <w:r>
        <w:rPr>
          <w:rFonts w:ascii="仿宋" w:eastAsia="仿宋" w:hAnsi="仿宋" w:cs="仿宋" w:hint="eastAsia"/>
          <w:sz w:val="32"/>
          <w:szCs w:val="32"/>
        </w:rPr>
        <w:t>户，复市率为</w:t>
      </w:r>
      <w:r>
        <w:rPr>
          <w:rFonts w:ascii="仿宋" w:eastAsia="仿宋" w:hAnsi="仿宋" w:cs="仿宋" w:hint="eastAsia"/>
          <w:sz w:val="32"/>
          <w:szCs w:val="32"/>
        </w:rPr>
        <w:t>99.93%</w:t>
      </w:r>
      <w:r>
        <w:rPr>
          <w:rFonts w:ascii="仿宋" w:eastAsia="仿宋" w:hAnsi="仿宋" w:cs="仿宋" w:hint="eastAsia"/>
          <w:sz w:val="32"/>
          <w:szCs w:val="32"/>
        </w:rPr>
        <w:t>；到岗人数</w:t>
      </w:r>
      <w:r>
        <w:rPr>
          <w:rFonts w:ascii="仿宋" w:eastAsia="仿宋" w:hAnsi="仿宋" w:cs="仿宋" w:hint="eastAsia"/>
          <w:sz w:val="32"/>
          <w:szCs w:val="32"/>
        </w:rPr>
        <w:t>74585</w:t>
      </w:r>
      <w:r>
        <w:rPr>
          <w:rFonts w:ascii="仿宋" w:eastAsia="仿宋" w:hAnsi="仿宋" w:cs="仿宋" w:hint="eastAsia"/>
          <w:sz w:val="32"/>
          <w:szCs w:val="32"/>
        </w:rPr>
        <w:t>人，上岗率为</w:t>
      </w:r>
      <w:r>
        <w:rPr>
          <w:rFonts w:ascii="仿宋" w:eastAsia="仿宋" w:hAnsi="仿宋" w:cs="仿宋" w:hint="eastAsia"/>
          <w:sz w:val="32"/>
          <w:szCs w:val="32"/>
        </w:rPr>
        <w:t>71.17%</w:t>
      </w:r>
      <w:r>
        <w:rPr>
          <w:rFonts w:ascii="仿宋" w:eastAsia="仿宋" w:hAnsi="仿宋" w:cs="仿宋" w:hint="eastAsia"/>
          <w:sz w:val="32"/>
          <w:szCs w:val="32"/>
        </w:rPr>
        <w:t>。</w:t>
      </w:r>
    </w:p>
    <w:p w:rsidR="00000000" w:rsidRDefault="006B788D">
      <w:pPr>
        <w:spacing w:line="576" w:lineRule="exact"/>
        <w:ind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全市各类商贸经营主体复市</w:t>
      </w:r>
      <w:r>
        <w:rPr>
          <w:rFonts w:ascii="仿宋" w:eastAsia="仿宋" w:hAnsi="仿宋" w:cs="仿宋" w:hint="eastAsia"/>
          <w:sz w:val="32"/>
          <w:szCs w:val="32"/>
        </w:rPr>
        <w:t>252281</w:t>
      </w:r>
      <w:r>
        <w:rPr>
          <w:rFonts w:ascii="仿宋" w:eastAsia="仿宋" w:hAnsi="仿宋" w:cs="仿宋" w:hint="eastAsia"/>
          <w:sz w:val="32"/>
          <w:szCs w:val="32"/>
        </w:rPr>
        <w:t>户，复市率</w:t>
      </w:r>
      <w:r>
        <w:rPr>
          <w:rFonts w:ascii="仿宋" w:eastAsia="仿宋" w:hAnsi="仿宋" w:cs="仿宋" w:hint="eastAsia"/>
          <w:sz w:val="32"/>
          <w:szCs w:val="32"/>
        </w:rPr>
        <w:t>67.26%</w:t>
      </w:r>
      <w:r>
        <w:rPr>
          <w:rFonts w:ascii="仿宋" w:eastAsia="仿宋" w:hAnsi="仿宋" w:cs="仿宋" w:hint="eastAsia"/>
          <w:sz w:val="32"/>
          <w:szCs w:val="32"/>
        </w:rPr>
        <w:t>（详见附件</w:t>
      </w:r>
      <w:r>
        <w:rPr>
          <w:rFonts w:ascii="仿宋" w:eastAsia="仿宋" w:hAnsi="仿宋" w:cs="仿宋" w:hint="eastAsia"/>
          <w:sz w:val="32"/>
          <w:szCs w:val="32"/>
        </w:rPr>
        <w:t>1</w:t>
      </w:r>
      <w:r>
        <w:rPr>
          <w:rFonts w:ascii="仿宋" w:eastAsia="仿宋" w:hAnsi="仿宋" w:cs="仿宋" w:hint="eastAsia"/>
          <w:sz w:val="32"/>
          <w:szCs w:val="32"/>
        </w:rPr>
        <w:t>）。</w:t>
      </w:r>
    </w:p>
    <w:p w:rsidR="00000000" w:rsidRDefault="006B788D">
      <w:pPr>
        <w:spacing w:line="576" w:lineRule="exact"/>
        <w:ind w:firstLineChars="200" w:firstLine="640"/>
        <w:rPr>
          <w:rFonts w:ascii="黑体" w:eastAsia="黑体" w:cs="黑体" w:hint="eastAsia"/>
          <w:sz w:val="32"/>
          <w:szCs w:val="32"/>
        </w:rPr>
      </w:pPr>
      <w:r>
        <w:rPr>
          <w:rFonts w:ascii="黑体" w:eastAsia="黑体" w:cs="黑体" w:hint="eastAsia"/>
          <w:sz w:val="32"/>
          <w:szCs w:val="32"/>
        </w:rPr>
        <w:t>二、复商复市企业疫情防控督导检查情况</w:t>
      </w:r>
    </w:p>
    <w:p w:rsidR="00000000" w:rsidRDefault="006B788D">
      <w:pPr>
        <w:pStyle w:val="a8"/>
        <w:spacing w:line="560" w:lineRule="exact"/>
        <w:ind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  <w:lang w:val="en"/>
        </w:rPr>
        <w:t>市区</w:t>
      </w:r>
      <w:r>
        <w:rPr>
          <w:rFonts w:ascii="仿宋" w:eastAsia="仿宋" w:hAnsi="仿宋" w:cs="仿宋" w:hint="eastAsia"/>
          <w:sz w:val="32"/>
          <w:szCs w:val="32"/>
          <w:lang w:val="en"/>
        </w:rPr>
        <w:t>两级共检查商贸企业</w:t>
      </w:r>
      <w:r>
        <w:rPr>
          <w:rFonts w:ascii="仿宋" w:eastAsia="仿宋" w:hAnsi="仿宋" w:cs="仿宋" w:hint="eastAsia"/>
          <w:sz w:val="32"/>
          <w:szCs w:val="32"/>
        </w:rPr>
        <w:t>2324</w:t>
      </w:r>
      <w:r>
        <w:rPr>
          <w:rFonts w:ascii="仿宋" w:eastAsia="仿宋" w:hAnsi="仿宋" w:cs="仿宋" w:hint="eastAsia"/>
          <w:sz w:val="32"/>
          <w:szCs w:val="32"/>
        </w:rPr>
        <w:t>户，驻场督查企业</w:t>
      </w:r>
      <w:r>
        <w:rPr>
          <w:rFonts w:ascii="仿宋" w:eastAsia="仿宋" w:hAnsi="仿宋" w:cs="仿宋" w:hint="eastAsia"/>
          <w:sz w:val="32"/>
          <w:szCs w:val="32"/>
        </w:rPr>
        <w:t>164</w:t>
      </w:r>
      <w:r>
        <w:rPr>
          <w:rFonts w:ascii="仿宋" w:eastAsia="仿宋" w:hAnsi="仿宋" w:cs="仿宋" w:hint="eastAsia"/>
          <w:sz w:val="32"/>
          <w:szCs w:val="32"/>
        </w:rPr>
        <w:t>户，累计发现问题</w:t>
      </w:r>
      <w:r>
        <w:rPr>
          <w:rFonts w:ascii="仿宋" w:eastAsia="仿宋" w:hAnsi="仿宋" w:cs="仿宋" w:hint="eastAsia"/>
          <w:sz w:val="32"/>
          <w:szCs w:val="32"/>
        </w:rPr>
        <w:t>92</w:t>
      </w:r>
      <w:r>
        <w:rPr>
          <w:rFonts w:ascii="仿宋" w:eastAsia="仿宋" w:hAnsi="仿宋" w:cs="仿宋" w:hint="eastAsia"/>
          <w:sz w:val="32"/>
          <w:szCs w:val="32"/>
        </w:rPr>
        <w:t>个，立查立改</w:t>
      </w:r>
      <w:r>
        <w:rPr>
          <w:rFonts w:ascii="仿宋" w:eastAsia="仿宋" w:hAnsi="仿宋" w:cs="仿宋" w:hint="eastAsia"/>
          <w:sz w:val="32"/>
          <w:szCs w:val="32"/>
        </w:rPr>
        <w:t>59</w:t>
      </w:r>
      <w:r>
        <w:rPr>
          <w:rFonts w:ascii="仿宋" w:eastAsia="仿宋" w:hAnsi="仿宋" w:cs="仿宋" w:hint="eastAsia"/>
          <w:sz w:val="32"/>
          <w:szCs w:val="32"/>
        </w:rPr>
        <w:t>个，属地督办</w:t>
      </w:r>
      <w:r>
        <w:rPr>
          <w:rFonts w:ascii="仿宋" w:eastAsia="仿宋" w:hAnsi="仿宋" w:cs="仿宋" w:hint="eastAsia"/>
          <w:sz w:val="32"/>
          <w:szCs w:val="32"/>
        </w:rPr>
        <w:t>33</w:t>
      </w:r>
      <w:r>
        <w:rPr>
          <w:rFonts w:ascii="仿宋" w:eastAsia="仿宋" w:hAnsi="仿宋" w:cs="仿宋" w:hint="eastAsia"/>
          <w:sz w:val="32"/>
          <w:szCs w:val="32"/>
        </w:rPr>
        <w:t>个。</w:t>
      </w:r>
    </w:p>
    <w:p w:rsidR="00000000" w:rsidRDefault="006B788D">
      <w:pPr>
        <w:pStyle w:val="a8"/>
        <w:spacing w:line="560" w:lineRule="exact"/>
        <w:ind w:firstLine="640"/>
        <w:rPr>
          <w:rFonts w:ascii="仿宋" w:eastAsia="仿宋" w:hAnsi="仿宋" w:cs="仿宋" w:hint="eastAsia"/>
          <w:sz w:val="32"/>
          <w:szCs w:val="32"/>
        </w:rPr>
      </w:pPr>
    </w:p>
    <w:p w:rsidR="00000000" w:rsidRDefault="006B788D">
      <w:pPr>
        <w:pStyle w:val="a8"/>
        <w:spacing w:line="560" w:lineRule="exact"/>
        <w:ind w:firstLine="640"/>
        <w:rPr>
          <w:rFonts w:ascii="仿宋" w:eastAsia="仿宋" w:hAnsi="仿宋" w:cs="仿宋" w:hint="eastAsia"/>
          <w:sz w:val="32"/>
          <w:szCs w:val="32"/>
        </w:rPr>
      </w:pPr>
    </w:p>
    <w:p w:rsidR="00000000" w:rsidRDefault="006B788D">
      <w:pPr>
        <w:pStyle w:val="a8"/>
        <w:spacing w:line="560" w:lineRule="exact"/>
        <w:ind w:firstLine="640"/>
        <w:rPr>
          <w:rFonts w:ascii="仿宋" w:eastAsia="仿宋" w:hAnsi="仿宋" w:cs="仿宋" w:hint="eastAsia"/>
          <w:color w:val="FF0000"/>
          <w:sz w:val="32"/>
          <w:szCs w:val="32"/>
          <w:lang w:val="en"/>
        </w:rPr>
      </w:pPr>
    </w:p>
    <w:tbl>
      <w:tblPr>
        <w:tblW w:w="8540" w:type="dxa"/>
        <w:tblInd w:w="-15" w:type="dxa"/>
        <w:tblLook w:val="0000" w:firstRow="0" w:lastRow="0" w:firstColumn="0" w:lastColumn="0" w:noHBand="0" w:noVBand="0"/>
      </w:tblPr>
      <w:tblGrid>
        <w:gridCol w:w="700"/>
        <w:gridCol w:w="1100"/>
        <w:gridCol w:w="720"/>
        <w:gridCol w:w="720"/>
        <w:gridCol w:w="720"/>
        <w:gridCol w:w="720"/>
        <w:gridCol w:w="720"/>
        <w:gridCol w:w="720"/>
        <w:gridCol w:w="980"/>
        <w:gridCol w:w="720"/>
        <w:gridCol w:w="720"/>
      </w:tblGrid>
      <w:tr w:rsidR="00000000">
        <w:trPr>
          <w:trHeight w:hRule="exact" w:val="454"/>
        </w:trPr>
        <w:tc>
          <w:tcPr>
            <w:tcW w:w="8540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32"/>
                <w:szCs w:val="3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32"/>
                <w:szCs w:val="32"/>
              </w:rPr>
              <w:t>复商复市企业督导检查情况表</w:t>
            </w:r>
          </w:p>
        </w:tc>
      </w:tr>
      <w:tr w:rsidR="00000000">
        <w:trPr>
          <w:trHeight w:hRule="exact" w:val="971"/>
        </w:trPr>
        <w:tc>
          <w:tcPr>
            <w:tcW w:w="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6B788D">
            <w:pPr>
              <w:widowControl/>
              <w:spacing w:line="240" w:lineRule="exact"/>
              <w:jc w:val="center"/>
              <w:rPr>
                <w:rFonts w:ascii="宋体" w:hAnsi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序号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spacing w:line="240" w:lineRule="exact"/>
              <w:jc w:val="center"/>
              <w:rPr>
                <w:rFonts w:ascii="宋体" w:hAnsi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地区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spacing w:line="240" w:lineRule="exact"/>
              <w:jc w:val="center"/>
              <w:rPr>
                <w:rFonts w:ascii="宋体" w:hAnsi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市里抽查户数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spacing w:line="240" w:lineRule="exact"/>
              <w:jc w:val="center"/>
              <w:rPr>
                <w:rFonts w:ascii="宋体" w:hAnsi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各地检查户数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spacing w:line="240" w:lineRule="exact"/>
              <w:jc w:val="center"/>
              <w:rPr>
                <w:rFonts w:ascii="宋体" w:hAnsi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驻场督查户数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spacing w:line="240" w:lineRule="exact"/>
              <w:jc w:val="center"/>
              <w:rPr>
                <w:rFonts w:ascii="宋体" w:hAnsi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累计发现问题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spacing w:line="240" w:lineRule="exact"/>
              <w:jc w:val="center"/>
              <w:rPr>
                <w:rFonts w:ascii="宋体" w:hAnsi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立查立改问题数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spacing w:line="240" w:lineRule="exact"/>
              <w:jc w:val="center"/>
              <w:rPr>
                <w:rFonts w:ascii="宋体" w:hAnsi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属地督办问题数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spacing w:line="240" w:lineRule="exact"/>
              <w:jc w:val="center"/>
              <w:rPr>
                <w:rFonts w:ascii="宋体" w:hAnsi="宋体" w:cs="宋体"/>
                <w:b/>
                <w:color w:val="000000"/>
                <w:kern w:val="0"/>
                <w:sz w:val="16"/>
                <w:szCs w:val="16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16"/>
                <w:szCs w:val="16"/>
              </w:rPr>
              <w:t>未参加核酸检测无法办理电子证人数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6B788D">
            <w:pPr>
              <w:widowControl/>
              <w:spacing w:line="240" w:lineRule="exact"/>
              <w:jc w:val="center"/>
              <w:rPr>
                <w:rFonts w:ascii="宋体" w:hAnsi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关停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br/>
            </w: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户数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6B788D">
            <w:pPr>
              <w:widowControl/>
              <w:spacing w:line="240" w:lineRule="exact"/>
              <w:jc w:val="center"/>
              <w:rPr>
                <w:rFonts w:ascii="宋体" w:hAnsi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曝光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br/>
            </w: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户数</w:t>
            </w:r>
          </w:p>
        </w:tc>
      </w:tr>
      <w:tr w:rsidR="00000000">
        <w:trPr>
          <w:trHeight w:hRule="exact" w:val="454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南关区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kern w:val="0"/>
                <w:sz w:val="22"/>
              </w:rPr>
              <w:t>10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32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8340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</w:tr>
      <w:tr w:rsidR="00000000">
        <w:trPr>
          <w:trHeight w:hRule="exact" w:val="454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宽城区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kern w:val="0"/>
                <w:sz w:val="22"/>
              </w:rPr>
              <w:t>490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9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16310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</w:tr>
      <w:tr w:rsidR="00000000">
        <w:trPr>
          <w:trHeight w:hRule="exact" w:val="454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朝阳区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kern w:val="0"/>
                <w:sz w:val="22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9410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</w:tr>
      <w:tr w:rsidR="00000000">
        <w:trPr>
          <w:trHeight w:hRule="exact" w:val="454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二道区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kern w:val="0"/>
                <w:sz w:val="22"/>
              </w:rPr>
              <w:t>19</w:t>
            </w:r>
            <w:r>
              <w:rPr>
                <w:rFonts w:ascii="宋体" w:hAnsi="宋体" w:cs="宋体" w:hint="eastAsia"/>
                <w:bCs w:val="0"/>
                <w:kern w:val="0"/>
                <w:sz w:val="22"/>
              </w:rPr>
              <w:t>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7006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</w:tr>
      <w:tr w:rsidR="00000000">
        <w:trPr>
          <w:trHeight w:hRule="exact" w:val="454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绿园区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kern w:val="0"/>
                <w:sz w:val="22"/>
              </w:rPr>
              <w:t>154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10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7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6493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</w:tr>
      <w:tr w:rsidR="00000000">
        <w:trPr>
          <w:trHeight w:hRule="exact" w:val="454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经开区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kern w:val="0"/>
                <w:sz w:val="22"/>
              </w:rPr>
              <w:t>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4295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</w:tr>
      <w:tr w:rsidR="00000000">
        <w:trPr>
          <w:trHeight w:hRule="exact" w:val="454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净月区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kern w:val="0"/>
                <w:sz w:val="22"/>
              </w:rPr>
              <w:t>32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9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7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1563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</w:tr>
      <w:tr w:rsidR="00000000">
        <w:trPr>
          <w:trHeight w:hRule="exact" w:val="454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新区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kern w:val="0"/>
                <w:sz w:val="22"/>
              </w:rPr>
              <w:t>377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6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3360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</w:tr>
      <w:tr w:rsidR="00000000">
        <w:trPr>
          <w:trHeight w:hRule="exact" w:val="454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汽开区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kern w:val="0"/>
                <w:sz w:val="22"/>
              </w:rPr>
              <w:t>135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4157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</w:tr>
      <w:tr w:rsidR="00000000">
        <w:trPr>
          <w:trHeight w:hRule="exact" w:val="454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中韩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kern w:val="0"/>
                <w:sz w:val="22"/>
              </w:rPr>
              <w:t>75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69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</w:tr>
      <w:tr w:rsidR="00000000">
        <w:trPr>
          <w:trHeight w:hRule="exact" w:val="454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莲花山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kern w:val="0"/>
                <w:sz w:val="22"/>
              </w:rPr>
              <w:t>40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216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</w:tr>
      <w:tr w:rsidR="00000000">
        <w:trPr>
          <w:trHeight w:hRule="exact" w:val="454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九台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kern w:val="0"/>
                <w:sz w:val="22"/>
              </w:rPr>
              <w:t>675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</w:tr>
      <w:tr w:rsidR="00000000">
        <w:trPr>
          <w:trHeight w:hRule="exact" w:val="454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双阳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kern w:val="0"/>
                <w:sz w:val="22"/>
              </w:rPr>
              <w:t>58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</w:tr>
      <w:tr w:rsidR="00000000">
        <w:trPr>
          <w:trHeight w:hRule="exact" w:val="454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农安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kern w:val="0"/>
                <w:sz w:val="22"/>
              </w:rPr>
              <w:t>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50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</w:tr>
      <w:tr w:rsidR="00000000">
        <w:trPr>
          <w:trHeight w:hRule="exact" w:val="454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德惠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kern w:val="0"/>
                <w:sz w:val="22"/>
              </w:rPr>
              <w:t>10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</w:rPr>
              <w:t>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246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</w:tr>
      <w:tr w:rsidR="00000000">
        <w:trPr>
          <w:trHeight w:hRule="exact" w:val="454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榆树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bCs w:val="0"/>
                <w:kern w:val="0"/>
                <w:sz w:val="18"/>
                <w:szCs w:val="18"/>
              </w:rPr>
              <w:t>10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61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</w:tr>
      <w:tr w:rsidR="00000000">
        <w:trPr>
          <w:trHeight w:hRule="exact" w:val="454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公主岭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kern w:val="0"/>
                <w:sz w:val="22"/>
              </w:rPr>
            </w:pPr>
            <w:r>
              <w:rPr>
                <w:rFonts w:ascii="宋体" w:hAnsi="宋体" w:cs="宋体" w:hint="eastAsia"/>
                <w:bCs w:val="0"/>
                <w:kern w:val="0"/>
                <w:sz w:val="22"/>
              </w:rPr>
              <w:t>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245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</w:tr>
      <w:tr w:rsidR="00000000">
        <w:trPr>
          <w:trHeight w:hRule="exact" w:val="454"/>
        </w:trPr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合计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53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2271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164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92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59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33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61821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000000" w:rsidRDefault="006B788D">
            <w:pPr>
              <w:widowControl/>
              <w:jc w:val="center"/>
              <w:rPr>
                <w:rFonts w:ascii="宋体" w:hAnsi="宋体" w:cs="宋体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</w:rPr>
              <w:t>0</w:t>
            </w:r>
          </w:p>
        </w:tc>
      </w:tr>
    </w:tbl>
    <w:p w:rsidR="00000000" w:rsidRDefault="006B788D">
      <w:pPr>
        <w:pStyle w:val="a8"/>
        <w:spacing w:line="576" w:lineRule="exact"/>
        <w:ind w:firstLine="640"/>
        <w:rPr>
          <w:rFonts w:ascii="黑体" w:eastAsia="黑体" w:cs="黑体" w:hint="eastAsia"/>
          <w:sz w:val="32"/>
          <w:szCs w:val="32"/>
          <w:lang w:val="en"/>
        </w:rPr>
      </w:pPr>
      <w:r>
        <w:rPr>
          <w:rFonts w:ascii="黑体" w:eastAsia="黑体" w:cs="黑体" w:hint="eastAsia"/>
          <w:sz w:val="32"/>
          <w:szCs w:val="32"/>
          <w:lang w:val="en"/>
        </w:rPr>
        <w:t>三</w:t>
      </w:r>
      <w:r>
        <w:rPr>
          <w:rFonts w:ascii="黑体" w:eastAsia="黑体" w:cs="黑体" w:hint="eastAsia"/>
          <w:sz w:val="32"/>
          <w:szCs w:val="32"/>
        </w:rPr>
        <w:t>、</w:t>
      </w:r>
      <w:r>
        <w:rPr>
          <w:rFonts w:ascii="黑体" w:eastAsia="黑体" w:cs="黑体" w:hint="eastAsia"/>
          <w:sz w:val="32"/>
          <w:szCs w:val="32"/>
          <w:lang w:val="en"/>
        </w:rPr>
        <w:t>库存储备情况</w:t>
      </w:r>
    </w:p>
    <w:p w:rsidR="00000000" w:rsidRDefault="006B788D">
      <w:pPr>
        <w:pStyle w:val="a6"/>
        <w:autoSpaceDN w:val="0"/>
        <w:spacing w:before="0" w:beforeAutospacing="0" w:after="0" w:afterAutospacing="0" w:line="576" w:lineRule="exact"/>
        <w:ind w:firstLineChars="200" w:firstLine="640"/>
        <w:rPr>
          <w:rFonts w:ascii="仿宋" w:eastAsia="仿宋" w:hAnsi="仿宋" w:cs="仿宋" w:hint="eastAsia"/>
          <w:bCs w:val="0"/>
          <w:sz w:val="32"/>
          <w:szCs w:val="32"/>
          <w:lang w:bidi="ar"/>
        </w:rPr>
      </w:pPr>
      <w:r>
        <w:rPr>
          <w:rFonts w:ascii="仿宋" w:eastAsia="仿宋" w:hAnsi="仿宋" w:cs="仿宋"/>
          <w:sz w:val="32"/>
          <w:szCs w:val="32"/>
          <w:lang w:bidi="ar"/>
        </w:rPr>
        <w:t>目前，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全市蔬菜库存</w:t>
      </w:r>
      <w:r>
        <w:rPr>
          <w:rFonts w:ascii="仿宋" w:eastAsia="仿宋" w:hAnsi="仿宋" w:cs="仿宋"/>
          <w:bCs w:val="0"/>
          <w:sz w:val="32"/>
          <w:szCs w:val="32"/>
          <w:lang w:val="en" w:bidi="ar"/>
        </w:rPr>
        <w:t>1375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吨，可保障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1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天。</w:t>
      </w:r>
      <w:r>
        <w:rPr>
          <w:rFonts w:ascii="仿宋" w:eastAsia="仿宋" w:hAnsi="仿宋" w:cs="仿宋"/>
          <w:bCs w:val="0"/>
          <w:sz w:val="32"/>
          <w:szCs w:val="32"/>
          <w:lang w:val="en" w:bidi="ar"/>
        </w:rPr>
        <w:t>重点企业</w:t>
      </w:r>
      <w:r>
        <w:rPr>
          <w:rFonts w:ascii="仿宋" w:eastAsia="仿宋" w:hAnsi="仿宋" w:cs="仿宋" w:hint="eastAsia"/>
          <w:sz w:val="32"/>
          <w:szCs w:val="32"/>
          <w:lang w:bidi="ar"/>
        </w:rPr>
        <w:t>今日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蔬菜进货量</w:t>
      </w:r>
      <w:r>
        <w:rPr>
          <w:rFonts w:ascii="仿宋" w:eastAsia="仿宋" w:hAnsi="仿宋" w:cs="仿宋"/>
          <w:bCs w:val="0"/>
          <w:sz w:val="32"/>
          <w:szCs w:val="32"/>
          <w:lang w:val="en" w:bidi="ar"/>
        </w:rPr>
        <w:t>429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吨，出库量</w:t>
      </w:r>
      <w:r>
        <w:rPr>
          <w:rFonts w:ascii="仿宋" w:eastAsia="仿宋" w:hAnsi="仿宋" w:cs="仿宋"/>
          <w:bCs w:val="0"/>
          <w:sz w:val="32"/>
          <w:szCs w:val="32"/>
          <w:lang w:val="en" w:bidi="ar"/>
        </w:rPr>
        <w:t>286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吨（详见附件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2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）。</w:t>
      </w:r>
    </w:p>
    <w:p w:rsidR="00000000" w:rsidRDefault="006B788D">
      <w:pPr>
        <w:pStyle w:val="a6"/>
        <w:autoSpaceDN w:val="0"/>
        <w:spacing w:before="0" w:beforeAutospacing="0" w:after="0" w:afterAutospacing="0" w:line="576" w:lineRule="exact"/>
        <w:ind w:firstLineChars="200" w:firstLine="640"/>
        <w:rPr>
          <w:rFonts w:ascii="仿宋" w:eastAsia="仿宋" w:hAnsi="仿宋" w:cs="仿宋" w:hint="eastAsia"/>
          <w:sz w:val="32"/>
          <w:szCs w:val="32"/>
          <w:lang w:bidi="ar"/>
        </w:rPr>
      </w:pPr>
      <w:r>
        <w:rPr>
          <w:rFonts w:ascii="仿宋" w:eastAsia="仿宋" w:hAnsi="仿宋" w:cs="仿宋" w:hint="eastAsia"/>
          <w:sz w:val="32"/>
          <w:szCs w:val="32"/>
          <w:lang w:bidi="ar"/>
        </w:rPr>
        <w:t>粮食库存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1.6</w:t>
      </w:r>
      <w:r>
        <w:rPr>
          <w:rFonts w:ascii="仿宋" w:eastAsia="仿宋" w:hAnsi="仿宋" w:cs="仿宋"/>
          <w:sz w:val="32"/>
          <w:szCs w:val="32"/>
          <w:lang w:val="en" w:bidi="ar"/>
        </w:rPr>
        <w:t>5</w:t>
      </w:r>
      <w:r>
        <w:rPr>
          <w:rFonts w:ascii="仿宋" w:eastAsia="仿宋" w:hAnsi="仿宋" w:cs="仿宋" w:hint="eastAsia"/>
          <w:sz w:val="32"/>
          <w:szCs w:val="32"/>
          <w:lang w:bidi="ar"/>
        </w:rPr>
        <w:t>万吨（含政府储备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1.5</w:t>
      </w:r>
      <w:r>
        <w:rPr>
          <w:rFonts w:ascii="仿宋" w:eastAsia="仿宋" w:hAnsi="仿宋" w:cs="仿宋" w:hint="eastAsia"/>
          <w:sz w:val="32"/>
          <w:szCs w:val="32"/>
          <w:lang w:bidi="ar"/>
        </w:rPr>
        <w:t>万吨</w:t>
      </w:r>
      <w:r>
        <w:rPr>
          <w:rFonts w:ascii="仿宋" w:eastAsia="仿宋" w:hAnsi="仿宋" w:cs="仿宋" w:hint="eastAsia"/>
          <w:sz w:val="32"/>
          <w:szCs w:val="32"/>
          <w:lang w:bidi="ar"/>
        </w:rPr>
        <w:t>），可保障</w:t>
      </w:r>
      <w:r>
        <w:rPr>
          <w:rFonts w:ascii="仿宋" w:eastAsia="仿宋" w:hAnsi="仿宋" w:cs="仿宋"/>
          <w:sz w:val="32"/>
          <w:szCs w:val="32"/>
          <w:lang w:val="en" w:bidi="ar"/>
        </w:rPr>
        <w:t>1</w:t>
      </w:r>
      <w:r>
        <w:rPr>
          <w:rFonts w:ascii="仿宋" w:eastAsia="仿宋" w:hAnsi="仿宋" w:cs="仿宋" w:hint="eastAsia"/>
          <w:sz w:val="32"/>
          <w:szCs w:val="32"/>
          <w:lang w:bidi="ar"/>
        </w:rPr>
        <w:t>1</w:t>
      </w:r>
      <w:r>
        <w:rPr>
          <w:rFonts w:ascii="仿宋" w:eastAsia="仿宋" w:hAnsi="仿宋" w:cs="仿宋" w:hint="eastAsia"/>
          <w:sz w:val="32"/>
          <w:szCs w:val="32"/>
          <w:lang w:bidi="ar"/>
        </w:rPr>
        <w:t>天；食用油库存</w:t>
      </w:r>
      <w:r>
        <w:rPr>
          <w:rFonts w:ascii="仿宋" w:eastAsia="仿宋" w:hAnsi="仿宋" w:cs="仿宋"/>
          <w:sz w:val="32"/>
          <w:szCs w:val="32"/>
          <w:lang w:val="en" w:bidi="ar"/>
        </w:rPr>
        <w:t>2866</w:t>
      </w:r>
      <w:r>
        <w:rPr>
          <w:rFonts w:ascii="仿宋" w:eastAsia="仿宋" w:hAnsi="仿宋" w:cs="仿宋" w:hint="eastAsia"/>
          <w:sz w:val="32"/>
          <w:szCs w:val="32"/>
          <w:lang w:bidi="ar"/>
        </w:rPr>
        <w:t>（含政府储备</w:t>
      </w:r>
      <w:r>
        <w:rPr>
          <w:rFonts w:ascii="仿宋" w:eastAsia="仿宋" w:hAnsi="仿宋" w:cs="仿宋" w:hint="eastAsia"/>
          <w:sz w:val="32"/>
          <w:szCs w:val="32"/>
          <w:lang w:bidi="ar"/>
        </w:rPr>
        <w:t>1800</w:t>
      </w:r>
      <w:r>
        <w:rPr>
          <w:rFonts w:ascii="仿宋" w:eastAsia="仿宋" w:hAnsi="仿宋" w:cs="仿宋" w:hint="eastAsia"/>
          <w:sz w:val="32"/>
          <w:szCs w:val="32"/>
          <w:lang w:bidi="ar"/>
        </w:rPr>
        <w:t>吨），可保障</w:t>
      </w:r>
      <w:r>
        <w:rPr>
          <w:rFonts w:ascii="仿宋" w:eastAsia="仿宋" w:hAnsi="仿宋" w:cs="仿宋" w:hint="eastAsia"/>
          <w:sz w:val="32"/>
          <w:szCs w:val="32"/>
          <w:lang w:bidi="ar"/>
        </w:rPr>
        <w:t>21</w:t>
      </w:r>
      <w:r>
        <w:rPr>
          <w:rFonts w:ascii="仿宋" w:eastAsia="仿宋" w:hAnsi="仿宋" w:cs="仿宋" w:hint="eastAsia"/>
          <w:sz w:val="32"/>
          <w:szCs w:val="32"/>
          <w:lang w:bidi="ar"/>
        </w:rPr>
        <w:t>天；猪肉库存</w:t>
      </w:r>
      <w:r>
        <w:rPr>
          <w:rFonts w:ascii="仿宋" w:eastAsia="仿宋" w:hAnsi="仿宋" w:cs="仿宋" w:hint="eastAsia"/>
          <w:sz w:val="32"/>
          <w:szCs w:val="32"/>
          <w:lang w:bidi="ar"/>
        </w:rPr>
        <w:t>55</w:t>
      </w:r>
      <w:r>
        <w:rPr>
          <w:rFonts w:ascii="仿宋" w:eastAsia="仿宋" w:hAnsi="仿宋" w:cs="仿宋"/>
          <w:sz w:val="32"/>
          <w:szCs w:val="32"/>
          <w:lang w:val="en" w:bidi="ar"/>
        </w:rPr>
        <w:t>86</w:t>
      </w:r>
      <w:r>
        <w:rPr>
          <w:rFonts w:ascii="仿宋" w:eastAsia="仿宋" w:hAnsi="仿宋" w:cs="仿宋" w:hint="eastAsia"/>
          <w:sz w:val="32"/>
          <w:szCs w:val="32"/>
          <w:lang w:bidi="ar"/>
        </w:rPr>
        <w:t>吨（含政府储备</w:t>
      </w:r>
      <w:r>
        <w:rPr>
          <w:rFonts w:ascii="仿宋" w:eastAsia="仿宋" w:hAnsi="仿宋" w:cs="仿宋" w:hint="eastAsia"/>
          <w:sz w:val="32"/>
          <w:szCs w:val="32"/>
          <w:lang w:bidi="ar"/>
        </w:rPr>
        <w:t>2000</w:t>
      </w:r>
      <w:r>
        <w:rPr>
          <w:rFonts w:ascii="仿宋" w:eastAsia="仿宋" w:hAnsi="仿宋" w:cs="仿宋" w:hint="eastAsia"/>
          <w:sz w:val="32"/>
          <w:szCs w:val="32"/>
          <w:lang w:bidi="ar"/>
        </w:rPr>
        <w:t>吨），可保障</w:t>
      </w:r>
      <w:r>
        <w:rPr>
          <w:rFonts w:ascii="仿宋" w:eastAsia="仿宋" w:hAnsi="仿宋" w:cs="仿宋"/>
          <w:sz w:val="32"/>
          <w:szCs w:val="32"/>
          <w:lang w:val="en" w:bidi="ar"/>
        </w:rPr>
        <w:t>11</w:t>
      </w:r>
      <w:r>
        <w:rPr>
          <w:rFonts w:ascii="仿宋" w:eastAsia="仿宋" w:hAnsi="仿宋" w:cs="仿宋" w:hint="eastAsia"/>
          <w:sz w:val="32"/>
          <w:szCs w:val="32"/>
          <w:lang w:bidi="ar"/>
        </w:rPr>
        <w:t>天（详见附件</w:t>
      </w:r>
      <w:r>
        <w:rPr>
          <w:rFonts w:ascii="仿宋" w:eastAsia="仿宋" w:hAnsi="仿宋" w:cs="仿宋" w:hint="eastAsia"/>
          <w:sz w:val="32"/>
          <w:szCs w:val="32"/>
          <w:lang w:bidi="ar"/>
        </w:rPr>
        <w:t>3</w:t>
      </w:r>
      <w:r>
        <w:rPr>
          <w:rFonts w:ascii="仿宋" w:eastAsia="仿宋" w:hAnsi="仿宋" w:cs="仿宋" w:hint="eastAsia"/>
          <w:sz w:val="32"/>
          <w:szCs w:val="32"/>
          <w:lang w:bidi="ar"/>
        </w:rPr>
        <w:t>）。</w:t>
      </w:r>
    </w:p>
    <w:p w:rsidR="00000000" w:rsidRDefault="006B788D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</w:p>
    <w:p w:rsidR="00000000" w:rsidRDefault="006B788D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 w:hint="eastAsia"/>
          <w:sz w:val="32"/>
          <w:szCs w:val="32"/>
        </w:rPr>
        <w:t>四、市场价格情况</w:t>
      </w:r>
    </w:p>
    <w:p w:rsidR="00000000" w:rsidRDefault="006B788D">
      <w:pPr>
        <w:pStyle w:val="a6"/>
        <w:autoSpaceDN w:val="0"/>
        <w:spacing w:before="0" w:beforeAutospacing="0" w:after="0" w:afterAutospacing="0" w:line="576" w:lineRule="exact"/>
        <w:ind w:firstLineChars="200" w:firstLine="640"/>
        <w:rPr>
          <w:rFonts w:ascii="仿宋" w:eastAsia="仿宋" w:hAnsi="仿宋" w:cs="仿宋" w:hint="eastAsia"/>
          <w:sz w:val="32"/>
          <w:szCs w:val="32"/>
          <w:lang w:bidi="ar"/>
        </w:rPr>
      </w:pPr>
      <w:r>
        <w:rPr>
          <w:rFonts w:ascii="仿宋" w:eastAsia="仿宋" w:hAnsi="仿宋" w:cs="仿宋"/>
          <w:sz w:val="32"/>
          <w:szCs w:val="32"/>
          <w:lang w:bidi="ar"/>
        </w:rPr>
        <w:t>从市商务局点调的欧亚连锁超市平均售价看（详见附件</w:t>
      </w:r>
      <w:r>
        <w:rPr>
          <w:rFonts w:ascii="仿宋" w:eastAsia="仿宋" w:hAnsi="仿宋" w:cs="仿宋" w:hint="eastAsia"/>
          <w:sz w:val="32"/>
          <w:szCs w:val="32"/>
          <w:lang w:bidi="ar"/>
        </w:rPr>
        <w:t>4</w:t>
      </w:r>
      <w:r>
        <w:rPr>
          <w:rFonts w:ascii="仿宋" w:eastAsia="仿宋" w:hAnsi="仿宋" w:cs="仿宋" w:hint="eastAsia"/>
          <w:sz w:val="32"/>
          <w:szCs w:val="32"/>
          <w:lang w:bidi="ar"/>
        </w:rPr>
        <w:t>），大白菜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1.78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斤、土豆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</w:t>
      </w:r>
      <w:r>
        <w:rPr>
          <w:rFonts w:ascii="仿宋" w:eastAsia="仿宋" w:hAnsi="仿宋" w:cs="仿宋"/>
          <w:sz w:val="32"/>
          <w:szCs w:val="32"/>
          <w:lang w:val="en" w:bidi="ar"/>
        </w:rPr>
        <w:t>4</w:t>
      </w:r>
      <w:r>
        <w:rPr>
          <w:rFonts w:ascii="仿宋" w:eastAsia="仿宋" w:hAnsi="仿宋" w:cs="仿宋" w:hint="eastAsia"/>
          <w:sz w:val="32"/>
          <w:szCs w:val="32"/>
          <w:lang w:bidi="ar"/>
        </w:rPr>
        <w:t>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斤、白萝卜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1.88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斤、圆葱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1.98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斤、西红柿</w:t>
      </w:r>
      <w:r>
        <w:rPr>
          <w:rFonts w:ascii="仿宋" w:eastAsia="仿宋" w:hAnsi="仿宋" w:cs="仿宋"/>
          <w:sz w:val="32"/>
          <w:szCs w:val="32"/>
          <w:lang w:val="en" w:bidi="ar"/>
        </w:rPr>
        <w:t>4</w:t>
      </w:r>
      <w:r>
        <w:rPr>
          <w:rFonts w:ascii="仿宋" w:eastAsia="仿宋" w:hAnsi="仿宋" w:cs="仿宋" w:hint="eastAsia"/>
          <w:sz w:val="32"/>
          <w:szCs w:val="32"/>
          <w:lang w:bidi="ar"/>
        </w:rPr>
        <w:t>.</w:t>
      </w:r>
      <w:r>
        <w:rPr>
          <w:rFonts w:ascii="仿宋" w:eastAsia="仿宋" w:hAnsi="仿宋" w:cs="仿宋"/>
          <w:sz w:val="32"/>
          <w:szCs w:val="32"/>
          <w:lang w:val="en" w:bidi="ar"/>
        </w:rPr>
        <w:t>8</w:t>
      </w:r>
      <w:r>
        <w:rPr>
          <w:rFonts w:ascii="仿宋" w:eastAsia="仿宋" w:hAnsi="仿宋" w:cs="仿宋" w:hint="eastAsia"/>
          <w:sz w:val="32"/>
          <w:szCs w:val="32"/>
          <w:lang w:bidi="ar"/>
        </w:rPr>
        <w:t>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斤、黄瓜</w:t>
      </w:r>
      <w:r>
        <w:rPr>
          <w:rFonts w:ascii="仿宋" w:eastAsia="仿宋" w:hAnsi="仿宋" w:cs="仿宋" w:hint="eastAsia"/>
          <w:sz w:val="32"/>
          <w:szCs w:val="32"/>
          <w:lang w:bidi="ar"/>
        </w:rPr>
        <w:t>2.99/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斤、青椒</w:t>
      </w:r>
      <w:r>
        <w:rPr>
          <w:rFonts w:ascii="仿宋" w:eastAsia="仿宋" w:hAnsi="仿宋" w:cs="仿宋"/>
          <w:sz w:val="32"/>
          <w:szCs w:val="32"/>
          <w:lang w:val="en" w:bidi="ar"/>
        </w:rPr>
        <w:t>2.88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斤、生菜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1.98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斤。与昨日相比，八种蔬菜“</w:t>
      </w:r>
      <w:r>
        <w:rPr>
          <w:rFonts w:ascii="仿宋" w:eastAsia="仿宋" w:hAnsi="仿宋" w:cs="仿宋" w:hint="eastAsia"/>
          <w:sz w:val="32"/>
          <w:szCs w:val="32"/>
          <w:lang w:val="en" w:bidi="ar"/>
        </w:rPr>
        <w:t>两</w:t>
      </w:r>
      <w:r>
        <w:rPr>
          <w:rFonts w:ascii="仿宋" w:eastAsia="仿宋" w:hAnsi="仿宋" w:cs="仿宋" w:hint="eastAsia"/>
          <w:sz w:val="32"/>
          <w:szCs w:val="32"/>
          <w:lang w:bidi="ar"/>
        </w:rPr>
        <w:t>跌</w:t>
      </w:r>
      <w:r>
        <w:rPr>
          <w:rFonts w:ascii="仿宋" w:eastAsia="仿宋" w:hAnsi="仿宋" w:cs="仿宋" w:hint="eastAsia"/>
          <w:sz w:val="32"/>
          <w:szCs w:val="32"/>
          <w:lang w:val="en" w:bidi="ar"/>
        </w:rPr>
        <w:t>六</w:t>
      </w:r>
      <w:r>
        <w:rPr>
          <w:rFonts w:ascii="仿宋" w:eastAsia="仿宋" w:hAnsi="仿宋" w:cs="仿宋" w:hint="eastAsia"/>
          <w:sz w:val="32"/>
          <w:szCs w:val="32"/>
          <w:lang w:bidi="ar"/>
        </w:rPr>
        <w:t>平”，其中，</w:t>
      </w:r>
      <w:r>
        <w:rPr>
          <w:rFonts w:ascii="仿宋" w:eastAsia="仿宋" w:hAnsi="仿宋" w:cs="仿宋"/>
          <w:sz w:val="32"/>
          <w:szCs w:val="32"/>
          <w:lang w:val="en" w:bidi="ar"/>
        </w:rPr>
        <w:t>黄瓜</w:t>
      </w:r>
      <w:r>
        <w:rPr>
          <w:rFonts w:ascii="仿宋" w:eastAsia="仿宋" w:hAnsi="仿宋" w:cs="仿宋" w:hint="eastAsia"/>
          <w:sz w:val="32"/>
          <w:szCs w:val="32"/>
          <w:lang w:val="en" w:bidi="ar"/>
        </w:rPr>
        <w:t>下降</w:t>
      </w:r>
      <w:r>
        <w:rPr>
          <w:rFonts w:ascii="仿宋" w:eastAsia="仿宋" w:hAnsi="仿宋" w:cs="仿宋" w:hint="eastAsia"/>
          <w:sz w:val="32"/>
          <w:szCs w:val="32"/>
          <w:lang w:bidi="ar"/>
        </w:rPr>
        <w:t>11.54</w:t>
      </w:r>
      <w:r>
        <w:rPr>
          <w:rFonts w:ascii="仿宋" w:eastAsia="仿宋" w:hAnsi="仿宋" w:cs="仿宋"/>
          <w:sz w:val="32"/>
          <w:szCs w:val="32"/>
          <w:lang w:val="en" w:bidi="ar"/>
        </w:rPr>
        <w:t>%</w:t>
      </w:r>
      <w:r>
        <w:rPr>
          <w:rFonts w:ascii="仿宋" w:eastAsia="仿宋" w:hAnsi="仿宋" w:cs="仿宋" w:hint="eastAsia"/>
          <w:sz w:val="32"/>
          <w:szCs w:val="32"/>
          <w:lang w:val="en" w:bidi="ar"/>
        </w:rPr>
        <w:t>、生菜</w:t>
      </w:r>
      <w:r>
        <w:rPr>
          <w:rFonts w:ascii="仿宋" w:eastAsia="仿宋" w:hAnsi="仿宋" w:cs="仿宋"/>
          <w:sz w:val="32"/>
          <w:szCs w:val="32"/>
          <w:lang w:val="en" w:bidi="ar"/>
        </w:rPr>
        <w:t>下降</w:t>
      </w:r>
      <w:r>
        <w:rPr>
          <w:rFonts w:ascii="仿宋" w:eastAsia="仿宋" w:hAnsi="仿宋" w:cs="仿宋" w:hint="eastAsia"/>
          <w:sz w:val="32"/>
          <w:szCs w:val="32"/>
          <w:lang w:bidi="ar"/>
        </w:rPr>
        <w:t>9.17</w:t>
      </w:r>
      <w:r>
        <w:rPr>
          <w:rFonts w:ascii="仿宋" w:eastAsia="仿宋" w:hAnsi="仿宋" w:cs="仿宋"/>
          <w:sz w:val="32"/>
          <w:szCs w:val="32"/>
          <w:lang w:val="en" w:bidi="ar"/>
        </w:rPr>
        <w:t>%</w:t>
      </w:r>
      <w:r>
        <w:rPr>
          <w:rFonts w:ascii="仿宋" w:eastAsia="仿宋" w:hAnsi="仿宋" w:cs="仿宋" w:hint="eastAsia"/>
          <w:sz w:val="32"/>
          <w:szCs w:val="32"/>
          <w:lang w:bidi="ar"/>
        </w:rPr>
        <w:t>；大白菜、白萝卜等价格持平。与</w:t>
      </w:r>
      <w:r>
        <w:rPr>
          <w:rFonts w:ascii="仿宋" w:eastAsia="仿宋" w:hAnsi="仿宋" w:cs="仿宋" w:hint="eastAsia"/>
          <w:sz w:val="32"/>
          <w:szCs w:val="32"/>
          <w:lang w:bidi="ar"/>
        </w:rPr>
        <w:t>3</w:t>
      </w:r>
      <w:r>
        <w:rPr>
          <w:rFonts w:ascii="仿宋" w:eastAsia="仿宋" w:hAnsi="仿宋" w:cs="仿宋" w:hint="eastAsia"/>
          <w:sz w:val="32"/>
          <w:szCs w:val="32"/>
          <w:lang w:bidi="ar"/>
        </w:rPr>
        <w:t>月</w:t>
      </w:r>
      <w:r>
        <w:rPr>
          <w:rFonts w:ascii="仿宋" w:eastAsia="仿宋" w:hAnsi="仿宋" w:cs="仿宋" w:hint="eastAsia"/>
          <w:sz w:val="32"/>
          <w:szCs w:val="32"/>
          <w:lang w:bidi="ar"/>
        </w:rPr>
        <w:t>7</w:t>
      </w:r>
      <w:r>
        <w:rPr>
          <w:rFonts w:ascii="仿宋" w:eastAsia="仿宋" w:hAnsi="仿宋" w:cs="仿宋" w:hint="eastAsia"/>
          <w:sz w:val="32"/>
          <w:szCs w:val="32"/>
          <w:lang w:bidi="ar"/>
        </w:rPr>
        <w:t>日（疫情</w:t>
      </w:r>
      <w:r>
        <w:rPr>
          <w:rFonts w:ascii="仿宋" w:eastAsia="仿宋" w:hAnsi="仿宋" w:cs="仿宋" w:hint="eastAsia"/>
          <w:sz w:val="32"/>
          <w:szCs w:val="32"/>
          <w:lang w:bidi="ar"/>
        </w:rPr>
        <w:t>初期）相比，八种蔬菜“四涨四跌”，其中，圆葱上涨</w:t>
      </w:r>
      <w:r>
        <w:rPr>
          <w:rFonts w:ascii="仿宋" w:eastAsia="仿宋" w:hAnsi="仿宋" w:cs="仿宋" w:hint="eastAsia"/>
          <w:sz w:val="32"/>
          <w:szCs w:val="32"/>
          <w:lang w:bidi="ar"/>
        </w:rPr>
        <w:t>98%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、白萝卜上涨</w:t>
      </w:r>
      <w:r>
        <w:rPr>
          <w:rFonts w:ascii="仿宋" w:eastAsia="仿宋" w:hAnsi="仿宋" w:cs="仿宋" w:hint="eastAsia"/>
          <w:sz w:val="32"/>
          <w:szCs w:val="32"/>
          <w:lang w:bidi="ar"/>
        </w:rPr>
        <w:t>88%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、土豆上涨</w:t>
      </w:r>
      <w:r>
        <w:rPr>
          <w:rFonts w:ascii="仿宋" w:eastAsia="仿宋" w:hAnsi="仿宋" w:cs="仿宋"/>
          <w:sz w:val="32"/>
          <w:szCs w:val="32"/>
          <w:lang w:val="en" w:bidi="ar"/>
        </w:rPr>
        <w:t>64.44</w:t>
      </w:r>
      <w:r>
        <w:rPr>
          <w:rFonts w:ascii="仿宋" w:eastAsia="仿宋" w:hAnsi="仿宋" w:cs="仿宋" w:hint="eastAsia"/>
          <w:sz w:val="32"/>
          <w:szCs w:val="32"/>
          <w:lang w:bidi="ar"/>
        </w:rPr>
        <w:t>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、大白菜上涨</w:t>
      </w:r>
      <w:r>
        <w:rPr>
          <w:rFonts w:ascii="仿宋" w:eastAsia="仿宋" w:hAnsi="仿宋" w:cs="仿宋" w:hint="eastAsia"/>
          <w:sz w:val="32"/>
          <w:szCs w:val="32"/>
          <w:lang w:bidi="ar"/>
        </w:rPr>
        <w:t>11.25%</w:t>
      </w:r>
      <w:r>
        <w:rPr>
          <w:rFonts w:ascii="仿宋" w:eastAsia="仿宋" w:hAnsi="仿宋" w:cs="仿宋" w:hint="eastAsia"/>
          <w:sz w:val="32"/>
          <w:szCs w:val="32"/>
          <w:lang w:bidi="ar"/>
        </w:rPr>
        <w:t>；生菜下降</w:t>
      </w:r>
      <w:r>
        <w:rPr>
          <w:rFonts w:ascii="仿宋" w:eastAsia="仿宋" w:hAnsi="仿宋" w:cs="仿宋" w:hint="eastAsia"/>
          <w:sz w:val="32"/>
          <w:szCs w:val="32"/>
          <w:lang w:bidi="ar"/>
        </w:rPr>
        <w:t>26.67%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、黄瓜下降</w:t>
      </w:r>
      <w:r>
        <w:rPr>
          <w:rFonts w:ascii="仿宋" w:eastAsia="仿宋" w:hAnsi="仿宋" w:cs="仿宋" w:hint="eastAsia"/>
          <w:sz w:val="32"/>
          <w:szCs w:val="32"/>
          <w:lang w:bidi="ar"/>
        </w:rPr>
        <w:t>16.94%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、西红柿下降</w:t>
      </w:r>
      <w:r>
        <w:rPr>
          <w:rFonts w:ascii="仿宋" w:eastAsia="仿宋" w:hAnsi="仿宋" w:cs="仿宋"/>
          <w:sz w:val="32"/>
          <w:szCs w:val="32"/>
          <w:lang w:val="en" w:bidi="ar"/>
        </w:rPr>
        <w:t>15.86</w:t>
      </w:r>
      <w:r>
        <w:rPr>
          <w:rFonts w:ascii="仿宋" w:eastAsia="仿宋" w:hAnsi="仿宋" w:cs="仿宋" w:hint="eastAsia"/>
          <w:sz w:val="32"/>
          <w:szCs w:val="32"/>
          <w:lang w:bidi="ar"/>
        </w:rPr>
        <w:t>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、青椒下降</w:t>
      </w:r>
      <w:r>
        <w:rPr>
          <w:rFonts w:ascii="仿宋" w:eastAsia="仿宋" w:hAnsi="仿宋" w:cs="仿宋"/>
          <w:sz w:val="32"/>
          <w:szCs w:val="32"/>
          <w:lang w:val="en" w:bidi="ar"/>
        </w:rPr>
        <w:t>12.73</w:t>
      </w:r>
      <w:r>
        <w:rPr>
          <w:rFonts w:ascii="仿宋" w:eastAsia="仿宋" w:hAnsi="仿宋" w:cs="仿宋" w:hint="eastAsia"/>
          <w:sz w:val="32"/>
          <w:szCs w:val="32"/>
          <w:lang w:bidi="ar"/>
        </w:rPr>
        <w:t>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。</w:t>
      </w:r>
    </w:p>
    <w:p w:rsidR="00000000" w:rsidRDefault="006B788D">
      <w:pPr>
        <w:pStyle w:val="a6"/>
        <w:autoSpaceDN w:val="0"/>
        <w:spacing w:before="0" w:beforeAutospacing="0" w:after="0" w:afterAutospacing="0" w:line="576" w:lineRule="exact"/>
        <w:ind w:firstLineChars="200" w:firstLine="640"/>
        <w:rPr>
          <w:rFonts w:ascii="仿宋" w:eastAsia="仿宋" w:hAnsi="仿宋" w:cs="仿宋" w:hint="eastAsia"/>
          <w:sz w:val="32"/>
          <w:szCs w:val="32"/>
          <w:lang w:bidi="ar"/>
        </w:rPr>
      </w:pPr>
    </w:p>
    <w:p w:rsidR="00000000" w:rsidRDefault="006B788D">
      <w:pPr>
        <w:pStyle w:val="a8"/>
        <w:ind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附件：</w:t>
      </w:r>
    </w:p>
    <w:p w:rsidR="00000000" w:rsidRDefault="006B788D">
      <w:pPr>
        <w:pStyle w:val="a8"/>
        <w:ind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1.</w:t>
      </w:r>
      <w:r>
        <w:rPr>
          <w:rFonts w:ascii="仿宋" w:eastAsia="仿宋" w:cs="仿宋" w:hint="eastAsia"/>
          <w:sz w:val="32"/>
          <w:szCs w:val="32"/>
        </w:rPr>
        <w:t>长春市复商复市情况统计表</w:t>
      </w:r>
    </w:p>
    <w:p w:rsidR="00000000" w:rsidRDefault="006B788D">
      <w:pPr>
        <w:pStyle w:val="a8"/>
        <w:ind w:firstLine="640"/>
        <w:rPr>
          <w:rFonts w:ascii="仿宋" w:eastAsia="仿宋" w:cs="仿宋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2.</w:t>
      </w:r>
      <w:r>
        <w:rPr>
          <w:rFonts w:ascii="仿宋" w:eastAsia="仿宋" w:cs="仿宋" w:hint="eastAsia"/>
          <w:sz w:val="32"/>
          <w:szCs w:val="32"/>
        </w:rPr>
        <w:t>长春</w:t>
      </w:r>
      <w:r>
        <w:rPr>
          <w:rFonts w:ascii="仿宋" w:eastAsia="仿宋" w:cs="仿宋"/>
          <w:sz w:val="32"/>
          <w:szCs w:val="32"/>
        </w:rPr>
        <w:t>市蔬菜进销存情况统计表</w:t>
      </w:r>
    </w:p>
    <w:p w:rsidR="00000000" w:rsidRDefault="006B788D">
      <w:pPr>
        <w:pStyle w:val="a8"/>
        <w:ind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/>
          <w:sz w:val="32"/>
          <w:szCs w:val="32"/>
          <w:lang w:val="en"/>
        </w:rPr>
        <w:t>3</w:t>
      </w:r>
      <w:r>
        <w:rPr>
          <w:rFonts w:ascii="仿宋" w:eastAsia="仿宋" w:cs="仿宋" w:hint="eastAsia"/>
          <w:sz w:val="32"/>
          <w:szCs w:val="32"/>
        </w:rPr>
        <w:t>.</w:t>
      </w:r>
      <w:r>
        <w:rPr>
          <w:rFonts w:ascii="仿宋" w:eastAsia="仿宋" w:cs="仿宋" w:hint="eastAsia"/>
          <w:sz w:val="32"/>
          <w:szCs w:val="32"/>
        </w:rPr>
        <w:t>长春市重点民生商品供应情况表</w:t>
      </w:r>
    </w:p>
    <w:p w:rsidR="00000000" w:rsidRDefault="006B788D">
      <w:pPr>
        <w:pStyle w:val="a8"/>
        <w:ind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/>
          <w:sz w:val="32"/>
          <w:szCs w:val="32"/>
          <w:lang w:val="en"/>
        </w:rPr>
        <w:t>4</w:t>
      </w:r>
      <w:r>
        <w:rPr>
          <w:rFonts w:ascii="仿宋" w:eastAsia="仿宋" w:cs="仿宋" w:hint="eastAsia"/>
          <w:sz w:val="32"/>
          <w:szCs w:val="32"/>
        </w:rPr>
        <w:t>.</w:t>
      </w:r>
      <w:r>
        <w:rPr>
          <w:rFonts w:ascii="仿宋" w:eastAsia="仿宋" w:cs="仿宋" w:hint="eastAsia"/>
          <w:sz w:val="32"/>
          <w:szCs w:val="32"/>
        </w:rPr>
        <w:t>点调重点企业蔬菜价格变化图表</w:t>
      </w:r>
    </w:p>
    <w:p w:rsidR="00000000" w:rsidRDefault="006B788D">
      <w:pPr>
        <w:pStyle w:val="a8"/>
        <w:ind w:firstLine="640"/>
        <w:rPr>
          <w:rFonts w:ascii="仿宋" w:eastAsia="仿宋" w:cs="仿宋" w:hint="eastAsia"/>
          <w:sz w:val="32"/>
          <w:szCs w:val="32"/>
        </w:rPr>
      </w:pPr>
    </w:p>
    <w:p w:rsidR="00000000" w:rsidRDefault="006B788D">
      <w:pPr>
        <w:spacing w:line="576" w:lineRule="exact"/>
        <w:jc w:val="left"/>
        <w:rPr>
          <w:rFonts w:ascii="仿宋" w:eastAsia="仿宋" w:hAnsi="仿宋"/>
          <w:sz w:val="32"/>
          <w:szCs w:val="32"/>
          <w:u w:val="single"/>
        </w:rPr>
      </w:pPr>
      <w:r>
        <w:rPr>
          <w:rFonts w:ascii="仿宋" w:eastAsia="仿宋" w:hAnsi="仿宋"/>
          <w:sz w:val="32"/>
          <w:szCs w:val="32"/>
          <w:u w:val="single"/>
        </w:rPr>
        <w:t xml:space="preserve">            </w:t>
      </w:r>
      <w:r>
        <w:rPr>
          <w:rFonts w:ascii="仿宋" w:eastAsia="仿宋" w:hAnsi="仿宋" w:hint="eastAsia"/>
          <w:sz w:val="32"/>
          <w:szCs w:val="32"/>
          <w:u w:val="single"/>
        </w:rPr>
        <w:t xml:space="preserve">                                         </w:t>
      </w:r>
    </w:p>
    <w:p w:rsidR="00000000" w:rsidRDefault="006B788D">
      <w:pPr>
        <w:pStyle w:val="a0"/>
        <w:spacing w:line="576" w:lineRule="exact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报：志军书记、子联市长、赵明副书记、继光书记、延峰</w:t>
      </w:r>
      <w:r>
        <w:rPr>
          <w:rFonts w:ascii="仿宋" w:eastAsia="仿宋" w:cs="仿宋" w:hint="eastAsia"/>
          <w:sz w:val="32"/>
          <w:szCs w:val="32"/>
        </w:rPr>
        <w:t>副市长、葛龙副市长、保忠秘书长、洪亮</w:t>
      </w:r>
      <w:r>
        <w:rPr>
          <w:rFonts w:ascii="仿宋" w:eastAsia="仿宋" w:cs="仿宋"/>
          <w:sz w:val="32"/>
          <w:szCs w:val="32"/>
          <w:lang w:val="en"/>
        </w:rPr>
        <w:t>书记</w:t>
      </w:r>
      <w:r>
        <w:rPr>
          <w:rFonts w:ascii="仿宋" w:eastAsia="仿宋" w:cs="仿宋" w:hint="eastAsia"/>
          <w:sz w:val="32"/>
          <w:szCs w:val="32"/>
        </w:rPr>
        <w:t>、炜姝副市长、心锐秘书长；省商务厅</w:t>
      </w:r>
      <w:r>
        <w:rPr>
          <w:rFonts w:ascii="仿宋" w:eastAsia="仿宋" w:cs="仿宋"/>
          <w:sz w:val="32"/>
          <w:szCs w:val="32"/>
          <w:lang w:val="en"/>
        </w:rPr>
        <w:t>相关领导</w:t>
      </w:r>
      <w:r>
        <w:rPr>
          <w:rFonts w:ascii="仿宋" w:eastAsia="仿宋" w:cs="仿宋" w:hint="eastAsia"/>
          <w:sz w:val="32"/>
          <w:szCs w:val="32"/>
        </w:rPr>
        <w:t>。</w:t>
      </w:r>
    </w:p>
    <w:p w:rsidR="00000000" w:rsidRDefault="006B788D">
      <w:pPr>
        <w:pStyle w:val="a0"/>
        <w:spacing w:line="576" w:lineRule="exact"/>
        <w:rPr>
          <w:rFonts w:ascii="仿宋" w:eastAsia="仿宋" w:cs="仿宋"/>
          <w:sz w:val="32"/>
          <w:szCs w:val="32"/>
          <w:u w:val="single"/>
        </w:rPr>
      </w:pPr>
      <w:r>
        <w:rPr>
          <w:rFonts w:ascii="仿宋" w:eastAsia="仿宋" w:cs="仿宋"/>
          <w:sz w:val="32"/>
          <w:szCs w:val="32"/>
          <w:u w:val="single"/>
          <w:lang w:val="en"/>
        </w:rPr>
        <w:t>发：各县（市）区、开发区主要领导。</w:t>
      </w:r>
      <w:r>
        <w:rPr>
          <w:rFonts w:ascii="仿宋" w:eastAsia="仿宋" w:cs="仿宋" w:hint="eastAsia"/>
          <w:sz w:val="32"/>
          <w:szCs w:val="32"/>
          <w:u w:val="single"/>
        </w:rPr>
        <w:t xml:space="preserve">                   </w:t>
      </w:r>
    </w:p>
    <w:p w:rsidR="00000000" w:rsidRDefault="006B788D">
      <w:pPr>
        <w:pStyle w:val="a0"/>
        <w:spacing w:line="576" w:lineRule="exact"/>
        <w:rPr>
          <w:rFonts w:ascii="仿宋" w:eastAsia="仿宋" w:hAnsi="仿宋" w:hint="eastAsia"/>
          <w:sz w:val="32"/>
          <w:szCs w:val="32"/>
          <w:u w:val="single"/>
        </w:rPr>
      </w:pPr>
      <w:r>
        <w:rPr>
          <w:rFonts w:ascii="仿宋" w:eastAsia="仿宋" w:hAnsi="仿宋" w:hint="eastAsia"/>
          <w:sz w:val="32"/>
          <w:szCs w:val="32"/>
          <w:u w:val="single"/>
        </w:rPr>
        <w:t>长春市商务局</w:t>
      </w:r>
      <w:r>
        <w:rPr>
          <w:rFonts w:ascii="仿宋" w:eastAsia="仿宋" w:hAnsi="仿宋" w:hint="eastAsia"/>
          <w:sz w:val="32"/>
          <w:szCs w:val="32"/>
          <w:u w:val="single"/>
        </w:rPr>
        <w:t xml:space="preserve">                      </w:t>
      </w:r>
      <w:r>
        <w:rPr>
          <w:rFonts w:ascii="仿宋" w:eastAsia="仿宋" w:hAnsi="仿宋"/>
          <w:sz w:val="32"/>
          <w:szCs w:val="32"/>
          <w:u w:val="single"/>
        </w:rPr>
        <w:t>20</w:t>
      </w:r>
      <w:r>
        <w:rPr>
          <w:rFonts w:ascii="仿宋" w:eastAsia="仿宋" w:hAnsi="仿宋" w:hint="eastAsia"/>
          <w:sz w:val="32"/>
          <w:szCs w:val="32"/>
          <w:u w:val="single"/>
        </w:rPr>
        <w:t>22</w:t>
      </w:r>
      <w:r>
        <w:rPr>
          <w:rFonts w:ascii="仿宋" w:eastAsia="仿宋" w:hAnsi="仿宋" w:hint="eastAsia"/>
          <w:sz w:val="32"/>
          <w:szCs w:val="32"/>
          <w:u w:val="single"/>
        </w:rPr>
        <w:t>年</w:t>
      </w:r>
      <w:r>
        <w:rPr>
          <w:rFonts w:ascii="仿宋" w:eastAsia="仿宋" w:hAnsi="仿宋" w:hint="eastAsia"/>
          <w:sz w:val="32"/>
          <w:szCs w:val="32"/>
          <w:u w:val="single"/>
        </w:rPr>
        <w:t>5</w:t>
      </w:r>
      <w:r>
        <w:rPr>
          <w:rFonts w:ascii="仿宋" w:eastAsia="仿宋" w:hAnsi="仿宋" w:hint="eastAsia"/>
          <w:sz w:val="32"/>
          <w:szCs w:val="32"/>
          <w:u w:val="single"/>
        </w:rPr>
        <w:t>月</w:t>
      </w:r>
      <w:r>
        <w:rPr>
          <w:rFonts w:ascii="仿宋" w:eastAsia="仿宋" w:hAnsi="仿宋" w:hint="eastAsia"/>
          <w:sz w:val="32"/>
          <w:szCs w:val="32"/>
          <w:u w:val="single"/>
        </w:rPr>
        <w:t>10</w:t>
      </w:r>
      <w:r>
        <w:rPr>
          <w:rFonts w:ascii="仿宋" w:eastAsia="仿宋" w:hAnsi="仿宋" w:hint="eastAsia"/>
          <w:sz w:val="32"/>
          <w:szCs w:val="32"/>
          <w:u w:val="single"/>
        </w:rPr>
        <w:t>日印发</w:t>
      </w:r>
    </w:p>
    <w:sectPr w:rsidR="00000000">
      <w:footerReference w:type="default" r:id="rId6"/>
      <w:pgSz w:w="11907" w:h="16840"/>
      <w:pgMar w:top="1701" w:right="1701" w:bottom="1587" w:left="170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6B788D">
      <w:r>
        <w:separator/>
      </w:r>
    </w:p>
  </w:endnote>
  <w:endnote w:type="continuationSeparator" w:id="0">
    <w:p w:rsidR="00000000" w:rsidRDefault="006B78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小标宋_GBK">
    <w:altName w:val="微软雅黑"/>
    <w:charset w:val="86"/>
    <w:family w:val="auto"/>
    <w:pitch w:val="default"/>
    <w:sig w:usb0="00000001" w:usb1="08000000" w:usb2="0000000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0000" w:rsidRDefault="006B788D">
    <w:pPr>
      <w:pStyle w:val="a0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027" o:spid="_x0000_s2049" type="#_x0000_t202" style="position:absolute;margin-left:0;margin-top:0;width:5.7pt;height:10.5pt;z-index:251657728;mso-wrap-style:none;mso-position-horizontal:center;mso-position-horizontal-relative:margin" filled="f" stroked="f">
          <v:textbox style="mso-fit-shape-to-text:t" inset="0,0,0,0">
            <w:txbxContent>
              <w:p w:rsidR="00000000" w:rsidRDefault="006B788D">
                <w:pPr>
                  <w:pStyle w:val="a0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rPr>
                    <w:lang w:val="en-US" w:eastAsia="zh-CN"/>
                  </w:rPr>
                  <w:t>3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6B788D">
      <w:r>
        <w:separator/>
      </w:r>
    </w:p>
  </w:footnote>
  <w:footnote w:type="continuationSeparator" w:id="0">
    <w:p w:rsidR="00000000" w:rsidRDefault="006B78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noPunctuationKerning/>
  <w:characterSpacingControl w:val="compressPunctuation"/>
  <w:doNotValidateAgainstSchema/>
  <w:doNotDemarcateInvalidXml/>
  <w:hdrShapeDefaults>
    <o:shapedefaults v:ext="edit" spidmax="3086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3E9D"/>
    <w:rsid w:val="00360473"/>
    <w:rsid w:val="003C04D5"/>
    <w:rsid w:val="005559AB"/>
    <w:rsid w:val="00572067"/>
    <w:rsid w:val="00636D2D"/>
    <w:rsid w:val="006B788D"/>
    <w:rsid w:val="00EF4F7F"/>
    <w:rsid w:val="0BE9F167"/>
    <w:rsid w:val="0BEFB565"/>
    <w:rsid w:val="0DFFF783"/>
    <w:rsid w:val="0EEF2294"/>
    <w:rsid w:val="0F3BA7DB"/>
    <w:rsid w:val="0FDF7785"/>
    <w:rsid w:val="166300B6"/>
    <w:rsid w:val="16BAB7C7"/>
    <w:rsid w:val="17FCFB73"/>
    <w:rsid w:val="1B5BBCD1"/>
    <w:rsid w:val="1EAFFE42"/>
    <w:rsid w:val="1F71458D"/>
    <w:rsid w:val="27F611D0"/>
    <w:rsid w:val="27FDAEC0"/>
    <w:rsid w:val="2B1B7853"/>
    <w:rsid w:val="2BD7FECB"/>
    <w:rsid w:val="2DFE2085"/>
    <w:rsid w:val="2E7FB98E"/>
    <w:rsid w:val="2F7F8ED4"/>
    <w:rsid w:val="2FE77813"/>
    <w:rsid w:val="2FEE00B9"/>
    <w:rsid w:val="2FFF77EE"/>
    <w:rsid w:val="31F7F1DD"/>
    <w:rsid w:val="32FC8F16"/>
    <w:rsid w:val="36EEB28A"/>
    <w:rsid w:val="36FE7DBB"/>
    <w:rsid w:val="376CB43F"/>
    <w:rsid w:val="37BFCB81"/>
    <w:rsid w:val="37F31925"/>
    <w:rsid w:val="37FC915A"/>
    <w:rsid w:val="39FBFF58"/>
    <w:rsid w:val="3AEF9879"/>
    <w:rsid w:val="3AFF7962"/>
    <w:rsid w:val="3BABDC44"/>
    <w:rsid w:val="3BF7A45D"/>
    <w:rsid w:val="3BFB77BD"/>
    <w:rsid w:val="3BFF1104"/>
    <w:rsid w:val="3D9EE584"/>
    <w:rsid w:val="3DEDB9DD"/>
    <w:rsid w:val="3DF3A9F8"/>
    <w:rsid w:val="3E5E76C3"/>
    <w:rsid w:val="3EAC7251"/>
    <w:rsid w:val="3EEFC14E"/>
    <w:rsid w:val="3EFD1014"/>
    <w:rsid w:val="3EFFBDFC"/>
    <w:rsid w:val="3F8D6CBD"/>
    <w:rsid w:val="3FABFF36"/>
    <w:rsid w:val="3FAFC347"/>
    <w:rsid w:val="3FB5EEBA"/>
    <w:rsid w:val="3FBAE974"/>
    <w:rsid w:val="3FBFC36E"/>
    <w:rsid w:val="3FE3E1AB"/>
    <w:rsid w:val="3FE585A0"/>
    <w:rsid w:val="3FF9EB42"/>
    <w:rsid w:val="43F1D0BE"/>
    <w:rsid w:val="45FEBAE1"/>
    <w:rsid w:val="468E54F5"/>
    <w:rsid w:val="4E768440"/>
    <w:rsid w:val="4EBD1AB3"/>
    <w:rsid w:val="4EE66EA1"/>
    <w:rsid w:val="4F2F4295"/>
    <w:rsid w:val="4F5B4888"/>
    <w:rsid w:val="4FBDB34C"/>
    <w:rsid w:val="529E55AA"/>
    <w:rsid w:val="53CF853E"/>
    <w:rsid w:val="53F7E34C"/>
    <w:rsid w:val="53F890AD"/>
    <w:rsid w:val="54BEC3A0"/>
    <w:rsid w:val="564DDE2E"/>
    <w:rsid w:val="56AFB4EA"/>
    <w:rsid w:val="573E26B3"/>
    <w:rsid w:val="59FA3F4E"/>
    <w:rsid w:val="5A6C2F8B"/>
    <w:rsid w:val="5B7F8647"/>
    <w:rsid w:val="5BE9F0DA"/>
    <w:rsid w:val="5CDF5F9E"/>
    <w:rsid w:val="5D2F5A75"/>
    <w:rsid w:val="5DB7BE2D"/>
    <w:rsid w:val="5DEFEEBD"/>
    <w:rsid w:val="5E3F1B41"/>
    <w:rsid w:val="5E8FC9FF"/>
    <w:rsid w:val="5EBAF72E"/>
    <w:rsid w:val="5EF78107"/>
    <w:rsid w:val="5F2DDA64"/>
    <w:rsid w:val="5F3F87FD"/>
    <w:rsid w:val="5F709668"/>
    <w:rsid w:val="5FB72B5D"/>
    <w:rsid w:val="5FC949A5"/>
    <w:rsid w:val="5FFB8C18"/>
    <w:rsid w:val="5FFBEAB0"/>
    <w:rsid w:val="5FFC7389"/>
    <w:rsid w:val="5FFD5DA6"/>
    <w:rsid w:val="5FFD886E"/>
    <w:rsid w:val="5FFF94D0"/>
    <w:rsid w:val="616F4F6D"/>
    <w:rsid w:val="617C2158"/>
    <w:rsid w:val="63BF1462"/>
    <w:rsid w:val="66DBAEEA"/>
    <w:rsid w:val="671695D1"/>
    <w:rsid w:val="676379B1"/>
    <w:rsid w:val="67BF7986"/>
    <w:rsid w:val="67F6FDB1"/>
    <w:rsid w:val="68EDEDE7"/>
    <w:rsid w:val="6B75A812"/>
    <w:rsid w:val="6B8F25F0"/>
    <w:rsid w:val="6D076F56"/>
    <w:rsid w:val="6DBEEDDA"/>
    <w:rsid w:val="6E2CF4E4"/>
    <w:rsid w:val="6E575F4B"/>
    <w:rsid w:val="6EF9542F"/>
    <w:rsid w:val="6F3FD2F2"/>
    <w:rsid w:val="6F7C180A"/>
    <w:rsid w:val="6FE335E0"/>
    <w:rsid w:val="6FFB0525"/>
    <w:rsid w:val="6FFB6659"/>
    <w:rsid w:val="72EFF8C5"/>
    <w:rsid w:val="72FFE018"/>
    <w:rsid w:val="7356FC08"/>
    <w:rsid w:val="73CE0889"/>
    <w:rsid w:val="754E70B7"/>
    <w:rsid w:val="759C5299"/>
    <w:rsid w:val="75EDC75F"/>
    <w:rsid w:val="76ECFDE1"/>
    <w:rsid w:val="76F2B00E"/>
    <w:rsid w:val="76FFE0E8"/>
    <w:rsid w:val="773BF972"/>
    <w:rsid w:val="775C1BC8"/>
    <w:rsid w:val="777755CC"/>
    <w:rsid w:val="777A92A1"/>
    <w:rsid w:val="77F66BDE"/>
    <w:rsid w:val="78FFFF9E"/>
    <w:rsid w:val="79DB9121"/>
    <w:rsid w:val="79FDE001"/>
    <w:rsid w:val="7A8DFF68"/>
    <w:rsid w:val="7ABF97DD"/>
    <w:rsid w:val="7AF6A9AD"/>
    <w:rsid w:val="7B6D13A5"/>
    <w:rsid w:val="7B7E8A6C"/>
    <w:rsid w:val="7B9F0CCE"/>
    <w:rsid w:val="7BAF07E8"/>
    <w:rsid w:val="7BC9D134"/>
    <w:rsid w:val="7BC9FD39"/>
    <w:rsid w:val="7BED173C"/>
    <w:rsid w:val="7BED6BBE"/>
    <w:rsid w:val="7BF7067E"/>
    <w:rsid w:val="7BFEB8E8"/>
    <w:rsid w:val="7C559189"/>
    <w:rsid w:val="7C9FB8F5"/>
    <w:rsid w:val="7CA780B7"/>
    <w:rsid w:val="7D764E7B"/>
    <w:rsid w:val="7D79D6DF"/>
    <w:rsid w:val="7D7D4CD3"/>
    <w:rsid w:val="7D7E54C1"/>
    <w:rsid w:val="7DB79F47"/>
    <w:rsid w:val="7DDBA9B8"/>
    <w:rsid w:val="7DDEC675"/>
    <w:rsid w:val="7DECA524"/>
    <w:rsid w:val="7DEE5EDB"/>
    <w:rsid w:val="7DEF1CCC"/>
    <w:rsid w:val="7E2F2106"/>
    <w:rsid w:val="7E39B456"/>
    <w:rsid w:val="7E7FC146"/>
    <w:rsid w:val="7E8D4BEE"/>
    <w:rsid w:val="7ED9E2D8"/>
    <w:rsid w:val="7EE327DE"/>
    <w:rsid w:val="7EE6A94D"/>
    <w:rsid w:val="7EEE9060"/>
    <w:rsid w:val="7EFFACFC"/>
    <w:rsid w:val="7EFFFE83"/>
    <w:rsid w:val="7F3E1BB6"/>
    <w:rsid w:val="7F3FA5E1"/>
    <w:rsid w:val="7F9B805A"/>
    <w:rsid w:val="7F9F7A1F"/>
    <w:rsid w:val="7FAE1091"/>
    <w:rsid w:val="7FB5EAF0"/>
    <w:rsid w:val="7FB64C72"/>
    <w:rsid w:val="7FBF7DC9"/>
    <w:rsid w:val="7FC47B4D"/>
    <w:rsid w:val="7FCF2F39"/>
    <w:rsid w:val="7FD9EA46"/>
    <w:rsid w:val="7FDD12A3"/>
    <w:rsid w:val="7FDF4F95"/>
    <w:rsid w:val="7FDFD5D0"/>
    <w:rsid w:val="7FEBCB90"/>
    <w:rsid w:val="7FF3EA67"/>
    <w:rsid w:val="7FF508A5"/>
    <w:rsid w:val="7FF9F415"/>
    <w:rsid w:val="7FFB7C63"/>
    <w:rsid w:val="893FFE6F"/>
    <w:rsid w:val="8DFF6084"/>
    <w:rsid w:val="96059977"/>
    <w:rsid w:val="96BE386F"/>
    <w:rsid w:val="96DDAC13"/>
    <w:rsid w:val="9C7EB114"/>
    <w:rsid w:val="9EB761BC"/>
    <w:rsid w:val="9F7560B2"/>
    <w:rsid w:val="9FB6B379"/>
    <w:rsid w:val="9FFF968F"/>
    <w:rsid w:val="A6F7E1AC"/>
    <w:rsid w:val="AF53A8F0"/>
    <w:rsid w:val="BA9754E6"/>
    <w:rsid w:val="BCEB6F91"/>
    <w:rsid w:val="BDBFDA1E"/>
    <w:rsid w:val="BDF71436"/>
    <w:rsid w:val="BEDF151F"/>
    <w:rsid w:val="BEFF1055"/>
    <w:rsid w:val="BF5F6731"/>
    <w:rsid w:val="BFC05F15"/>
    <w:rsid w:val="BFDD8F24"/>
    <w:rsid w:val="BFE32030"/>
    <w:rsid w:val="BFFBC007"/>
    <w:rsid w:val="CBED0ECD"/>
    <w:rsid w:val="CF975F63"/>
    <w:rsid w:val="D5D73B48"/>
    <w:rsid w:val="D5DF2D67"/>
    <w:rsid w:val="D5ED7054"/>
    <w:rsid w:val="D5F5FD42"/>
    <w:rsid w:val="D6DD761F"/>
    <w:rsid w:val="D775E789"/>
    <w:rsid w:val="D7D7D668"/>
    <w:rsid w:val="D7EBABC5"/>
    <w:rsid w:val="D7EF6EA1"/>
    <w:rsid w:val="D7FD258E"/>
    <w:rsid w:val="DBF6B189"/>
    <w:rsid w:val="DD3F05C6"/>
    <w:rsid w:val="DDD1974D"/>
    <w:rsid w:val="DDD76DA8"/>
    <w:rsid w:val="DE7CBB73"/>
    <w:rsid w:val="DEEF51F0"/>
    <w:rsid w:val="DF2E8F80"/>
    <w:rsid w:val="DF7B414D"/>
    <w:rsid w:val="DF7C1DC6"/>
    <w:rsid w:val="DF83D808"/>
    <w:rsid w:val="DF8B7E3F"/>
    <w:rsid w:val="DF934AE7"/>
    <w:rsid w:val="DF9FF547"/>
    <w:rsid w:val="DFB8D5EB"/>
    <w:rsid w:val="DFD5EA9E"/>
    <w:rsid w:val="DFFB5CA0"/>
    <w:rsid w:val="E37EC255"/>
    <w:rsid w:val="E3BF568A"/>
    <w:rsid w:val="E5FF498A"/>
    <w:rsid w:val="E77FA224"/>
    <w:rsid w:val="E94F1B78"/>
    <w:rsid w:val="EA7FEC72"/>
    <w:rsid w:val="EAEB729D"/>
    <w:rsid w:val="EAF732B4"/>
    <w:rsid w:val="EBFF91E1"/>
    <w:rsid w:val="EC0E4733"/>
    <w:rsid w:val="EE2A8A1E"/>
    <w:rsid w:val="EE377E83"/>
    <w:rsid w:val="EE7D93FE"/>
    <w:rsid w:val="EF3F3F5D"/>
    <w:rsid w:val="EF47089E"/>
    <w:rsid w:val="EF5F74D5"/>
    <w:rsid w:val="EF6B4E5C"/>
    <w:rsid w:val="EF777CD4"/>
    <w:rsid w:val="EF7E3AE4"/>
    <w:rsid w:val="EF85641D"/>
    <w:rsid w:val="EFAFA9D9"/>
    <w:rsid w:val="EFBF14C6"/>
    <w:rsid w:val="EFD78B4D"/>
    <w:rsid w:val="EFDE4275"/>
    <w:rsid w:val="EFF348C1"/>
    <w:rsid w:val="EFFC0934"/>
    <w:rsid w:val="EFFF1543"/>
    <w:rsid w:val="F3AF056F"/>
    <w:rsid w:val="F3BE5A5E"/>
    <w:rsid w:val="F3E76865"/>
    <w:rsid w:val="F3FBD476"/>
    <w:rsid w:val="F4F7F232"/>
    <w:rsid w:val="F58FFDE9"/>
    <w:rsid w:val="F5BCC7E4"/>
    <w:rsid w:val="F5DAE9AF"/>
    <w:rsid w:val="F5DB61B0"/>
    <w:rsid w:val="F5FDCE92"/>
    <w:rsid w:val="F5FEB12E"/>
    <w:rsid w:val="F6F2A149"/>
    <w:rsid w:val="F7614B72"/>
    <w:rsid w:val="F77D8C5A"/>
    <w:rsid w:val="F7ADA15D"/>
    <w:rsid w:val="F7BBE984"/>
    <w:rsid w:val="F7BE4460"/>
    <w:rsid w:val="F7F63619"/>
    <w:rsid w:val="F7F9AC31"/>
    <w:rsid w:val="F7FC5794"/>
    <w:rsid w:val="F7FDFCA8"/>
    <w:rsid w:val="F8FB25DB"/>
    <w:rsid w:val="F8FFF3B2"/>
    <w:rsid w:val="F9FB1414"/>
    <w:rsid w:val="FAF73F7C"/>
    <w:rsid w:val="FB5F76BA"/>
    <w:rsid w:val="FB69EE7A"/>
    <w:rsid w:val="FB77483B"/>
    <w:rsid w:val="FBCF33FD"/>
    <w:rsid w:val="FBFD9889"/>
    <w:rsid w:val="FBFDA06D"/>
    <w:rsid w:val="FBFF25DD"/>
    <w:rsid w:val="FC7717CB"/>
    <w:rsid w:val="FCFF4DB5"/>
    <w:rsid w:val="FD92CB78"/>
    <w:rsid w:val="FDEFE2D1"/>
    <w:rsid w:val="FDF9D82E"/>
    <w:rsid w:val="FDFDDF00"/>
    <w:rsid w:val="FDFFC123"/>
    <w:rsid w:val="FE5249EC"/>
    <w:rsid w:val="FE7EA029"/>
    <w:rsid w:val="FE7F9163"/>
    <w:rsid w:val="FE9771A8"/>
    <w:rsid w:val="FECFD753"/>
    <w:rsid w:val="FEEDBD09"/>
    <w:rsid w:val="FEEFC6C2"/>
    <w:rsid w:val="FEF93298"/>
    <w:rsid w:val="FEFBB945"/>
    <w:rsid w:val="FF5B3DDC"/>
    <w:rsid w:val="FF5E69B5"/>
    <w:rsid w:val="FF6E3B64"/>
    <w:rsid w:val="FF7CA2F2"/>
    <w:rsid w:val="FF7F3909"/>
    <w:rsid w:val="FF8C9780"/>
    <w:rsid w:val="FFB9EBDB"/>
    <w:rsid w:val="FFBF933C"/>
    <w:rsid w:val="FFC92B3F"/>
    <w:rsid w:val="FFD75F01"/>
    <w:rsid w:val="FFDF5B57"/>
    <w:rsid w:val="FFEBA451"/>
    <w:rsid w:val="FFEF17A6"/>
    <w:rsid w:val="FFF4CBCF"/>
    <w:rsid w:val="FFF65F99"/>
    <w:rsid w:val="FFF89181"/>
    <w:rsid w:val="FFFAE7D9"/>
    <w:rsid w:val="FFFD2446"/>
    <w:rsid w:val="FFFF5D98"/>
    <w:rsid w:val="FFFF8A74"/>
    <w:rsid w:val="FFFFAA15"/>
    <w:rsid w:val="FFFFB128"/>
    <w:rsid w:val="FFFFE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86" fillcolor="white">
      <v:fill color="white"/>
    </o:shapedefaults>
    <o:shapelayout v:ext="edit">
      <o:idmap v:ext="edit" data="1"/>
    </o:shapelayout>
  </w:shapeDefaults>
  <w:doNotEmbedSmartTags/>
  <w:decimalSymbol w:val="."/>
  <w:listSeparator w:val=","/>
  <w15:chartTrackingRefBased/>
  <w15:docId w15:val="{CB6299CB-EE43-4606-9610-0A5EBDE16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next w:val="a0"/>
    <w:qFormat/>
    <w:pPr>
      <w:widowControl w:val="0"/>
      <w:jc w:val="both"/>
    </w:pPr>
    <w:rPr>
      <w:rFonts w:ascii="Calibri" w:hAnsi="Calibri" w:cs="Arial"/>
      <w:bCs/>
      <w:kern w:val="2"/>
      <w:sz w:val="21"/>
      <w:szCs w:val="22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5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a1">
    <w:name w:val="Default Paragraph Font"/>
  </w:style>
  <w:style w:type="table" w:default="1" w:styleId="a2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index 5"/>
    <w:basedOn w:val="a"/>
    <w:next w:val="a"/>
    <w:pPr>
      <w:ind w:left="1680"/>
    </w:pPr>
  </w:style>
  <w:style w:type="paragraph" w:styleId="a4">
    <w:name w:val="Body Text"/>
    <w:basedOn w:val="a"/>
    <w:rPr>
      <w:rFonts w:eastAsia="黑体"/>
      <w:sz w:val="44"/>
      <w:szCs w:val="20"/>
    </w:rPr>
  </w:style>
  <w:style w:type="paragraph" w:styleId="a5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pPr>
      <w:spacing w:before="100" w:beforeAutospacing="1" w:after="100" w:afterAutospacing="1"/>
      <w:jc w:val="left"/>
    </w:pPr>
    <w:rPr>
      <w:rFonts w:ascii="Courier New" w:hAnsi="Courier New" w:cs="Times New Roman"/>
      <w:sz w:val="20"/>
      <w:szCs w:val="21"/>
    </w:rPr>
  </w:style>
  <w:style w:type="paragraph" w:styleId="a6">
    <w:name w:val="Normal (Web)"/>
    <w:basedOn w:val="a"/>
    <w:pPr>
      <w:spacing w:before="100" w:beforeAutospacing="1" w:after="100" w:afterAutospacing="1"/>
    </w:pPr>
    <w:rPr>
      <w:rFonts w:ascii="宋体" w:cs="Times New Roman"/>
      <w:sz w:val="24"/>
      <w:szCs w:val="21"/>
    </w:rPr>
  </w:style>
  <w:style w:type="character" w:styleId="a7">
    <w:name w:val="Strong"/>
    <w:basedOn w:val="a1"/>
    <w:qFormat/>
    <w:rPr>
      <w:b/>
    </w:rPr>
  </w:style>
  <w:style w:type="paragraph" w:customStyle="1" w:styleId="a8">
    <w:name w:val="首行缩进正文"/>
    <w:basedOn w:val="a"/>
    <w:qFormat/>
    <w:pPr>
      <w:snapToGrid w:val="0"/>
      <w:spacing w:line="360" w:lineRule="auto"/>
      <w:ind w:firstLineChars="200" w:firstLine="200"/>
    </w:p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color w:val="000000"/>
      <w:sz w:val="24"/>
      <w:szCs w:val="22"/>
    </w:rPr>
  </w:style>
  <w:style w:type="paragraph" w:styleId="a9">
    <w:name w:val="No Spacing"/>
    <w:qFormat/>
    <w:pPr>
      <w:widowControl w:val="0"/>
      <w:jc w:val="both"/>
    </w:pPr>
    <w:rPr>
      <w:rFonts w:ascii="Calibri" w:hAnsi="Calibr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x-cp20936"/>
  <w:optimizeForBrowser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247</Words>
  <Characters>1410</Characters>
  <Application>Microsoft Office Word</Application>
  <DocSecurity>0</DocSecurity>
  <Lines>11</Lines>
  <Paragraphs>3</Paragraphs>
  <ScaleCrop>false</ScaleCrop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inspur</dc:creator>
  <cp:keywords/>
  <cp:lastModifiedBy>亦哲君</cp:lastModifiedBy>
  <cp:revision>2</cp:revision>
  <cp:lastPrinted>2022-05-10T17:47:00Z</cp:lastPrinted>
  <dcterms:created xsi:type="dcterms:W3CDTF">2025-03-30T12:50:00Z</dcterms:created>
  <dcterms:modified xsi:type="dcterms:W3CDTF">2025-03-30T12:50:00Z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2052-11.8.2.9864</vt:lpwstr>
  </property>
</Properties>
</file>