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E22D9">
      <w:pPr>
        <w:rPr>
          <w:rFonts w:hint="eastAsia"/>
          <w:b/>
        </w:rPr>
      </w:pPr>
      <w:bookmarkStart w:id="0" w:name="_GoBack"/>
      <w:bookmarkEnd w:id="0"/>
    </w:p>
    <w:p w:rsidR="00000000" w:rsidRDefault="003E22D9">
      <w:pPr>
        <w:pStyle w:val="a8"/>
        <w:ind w:firstLine="420"/>
        <w:rPr>
          <w:rFonts w:hint="eastAsia"/>
        </w:rPr>
      </w:pPr>
    </w:p>
    <w:p w:rsidR="00000000" w:rsidRDefault="003E22D9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3E22D9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3E22D9">
      <w:pPr>
        <w:pStyle w:val="a8"/>
        <w:ind w:firstLine="420"/>
        <w:rPr>
          <w:rFonts w:hint="eastAsia"/>
        </w:rPr>
      </w:pPr>
    </w:p>
    <w:p w:rsidR="00000000" w:rsidRDefault="003E22D9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3E22D9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3E22D9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3E22D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3E22D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3E22D9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3E22D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1503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99.93%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/>
          <w:sz w:val="32"/>
          <w:szCs w:val="32"/>
          <w:lang w:val="en"/>
        </w:rPr>
        <w:t>75016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71.</w:t>
      </w:r>
      <w:r>
        <w:rPr>
          <w:rFonts w:ascii="仿宋" w:eastAsia="仿宋" w:hAnsi="仿宋" w:cs="仿宋"/>
          <w:sz w:val="32"/>
          <w:szCs w:val="32"/>
          <w:lang w:val="en"/>
        </w:rPr>
        <w:t>56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3E22D9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27</w:t>
      </w:r>
      <w:r>
        <w:rPr>
          <w:rFonts w:ascii="仿宋" w:eastAsia="仿宋" w:hAnsi="仿宋" w:cs="仿宋"/>
          <w:sz w:val="32"/>
          <w:szCs w:val="32"/>
          <w:lang w:val="en"/>
        </w:rPr>
        <w:t>5520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/>
          <w:sz w:val="32"/>
          <w:szCs w:val="32"/>
          <w:lang w:val="en"/>
        </w:rPr>
        <w:t>73.45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3E22D9">
      <w:pPr>
        <w:spacing w:line="576" w:lineRule="exact"/>
        <w:ind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  <w:r>
        <w:rPr>
          <w:rFonts w:ascii="黑体" w:eastAsia="黑体" w:cs="黑体" w:hint="eastAsia"/>
          <w:color w:val="FF0000"/>
          <w:sz w:val="32"/>
          <w:szCs w:val="32"/>
        </w:rPr>
        <w:t>二、复商复市企业疫情防控督导检查情况</w:t>
      </w:r>
    </w:p>
    <w:p w:rsidR="00000000" w:rsidRDefault="003E22D9">
      <w:pPr>
        <w:pStyle w:val="a8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  <w:lang w:val="en"/>
        </w:rPr>
        <w:t>市区</w:t>
      </w:r>
      <w:r>
        <w:rPr>
          <w:rFonts w:ascii="仿宋" w:eastAsia="仿宋" w:hAnsi="仿宋" w:cs="仿宋" w:hint="eastAsia"/>
          <w:color w:val="FF0000"/>
          <w:sz w:val="32"/>
          <w:szCs w:val="32"/>
          <w:lang w:val="en"/>
        </w:rPr>
        <w:t>两级共检查商贸企业</w:t>
      </w:r>
      <w:r>
        <w:rPr>
          <w:rFonts w:ascii="仿宋" w:eastAsia="仿宋" w:hAnsi="仿宋" w:cs="仿宋" w:hint="eastAsia"/>
          <w:color w:val="FF0000"/>
          <w:sz w:val="32"/>
          <w:szCs w:val="32"/>
          <w:lang w:val="en"/>
        </w:rPr>
        <w:t>2286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164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color w:val="FF0000"/>
          <w:sz w:val="32"/>
          <w:szCs w:val="32"/>
          <w:lang w:val="en"/>
        </w:rPr>
        <w:t>63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color w:val="FF0000"/>
          <w:sz w:val="32"/>
          <w:szCs w:val="32"/>
          <w:lang w:val="en"/>
        </w:rPr>
        <w:t>47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10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个，关停企业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6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户。</w:t>
      </w:r>
    </w:p>
    <w:p w:rsidR="00000000" w:rsidRDefault="003E22D9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3E22D9">
      <w:pPr>
        <w:pStyle w:val="a8"/>
        <w:spacing w:line="560" w:lineRule="exact"/>
        <w:ind w:firstLine="640"/>
        <w:rPr>
          <w:rFonts w:ascii="仿宋" w:eastAsia="仿宋" w:hAnsi="仿宋" w:cs="仿宋"/>
          <w:sz w:val="32"/>
          <w:szCs w:val="32"/>
          <w:lang w:val="en"/>
        </w:rPr>
      </w:pPr>
    </w:p>
    <w:tbl>
      <w:tblPr>
        <w:tblW w:w="8540" w:type="dxa"/>
        <w:jc w:val="center"/>
        <w:tblInd w:w="0" w:type="dxa"/>
        <w:tblLook w:val="0000" w:firstRow="0" w:lastRow="0" w:firstColumn="0" w:lastColumn="0" w:noHBand="0" w:noVBand="0"/>
      </w:tblPr>
      <w:tblGrid>
        <w:gridCol w:w="700"/>
        <w:gridCol w:w="1100"/>
        <w:gridCol w:w="720"/>
        <w:gridCol w:w="720"/>
        <w:gridCol w:w="720"/>
        <w:gridCol w:w="720"/>
        <w:gridCol w:w="720"/>
        <w:gridCol w:w="720"/>
        <w:gridCol w:w="980"/>
        <w:gridCol w:w="720"/>
        <w:gridCol w:w="720"/>
      </w:tblGrid>
      <w:tr w:rsidR="00000000">
        <w:trPr>
          <w:trHeight w:hRule="exact" w:val="442"/>
          <w:jc w:val="center"/>
        </w:trPr>
        <w:tc>
          <w:tcPr>
            <w:tcW w:w="854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复商复市企业督导检查情况表</w:t>
            </w:r>
          </w:p>
        </w:tc>
      </w:tr>
      <w:tr w:rsidR="00000000">
        <w:trPr>
          <w:trHeight w:hRule="exact" w:val="98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市里抽查户数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各地检查户数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驻场督查户数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累计发现问题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立查立改问题数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属地督办问题数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关停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E22D9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曝光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南关区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宽城区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3745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朝阳区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二道区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绿园区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经开区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净月区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汽开区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729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中韩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莲花山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九台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双阳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农安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德惠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榆树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公主岭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42"/>
          <w:jc w:val="center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2241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14332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3E22D9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</w:tbl>
    <w:p w:rsidR="00000000" w:rsidRDefault="003E22D9">
      <w:pPr>
        <w:pStyle w:val="a8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3E22D9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1292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446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359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3E22D9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86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3E22D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3E22D9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五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22.47%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13.89%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10.42%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</w:t>
      </w:r>
      <w:r>
        <w:rPr>
          <w:rFonts w:ascii="仿宋" w:eastAsia="仿宋" w:hAnsi="仿宋" w:cs="仿宋" w:hint="eastAsia"/>
          <w:sz w:val="32"/>
          <w:szCs w:val="32"/>
          <w:lang w:bidi="ar"/>
        </w:rPr>
        <w:t>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五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/>
          <w:sz w:val="32"/>
          <w:szCs w:val="32"/>
          <w:lang w:val="en" w:bidi="ar"/>
        </w:rPr>
        <w:t>64.44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34.07%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28.33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24.85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14.14%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13.75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3E22D9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3E22D9">
      <w:pPr>
        <w:pStyle w:val="a8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3E22D9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3E22D9">
      <w:pPr>
        <w:pStyle w:val="a8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3E22D9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3E22D9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3E22D9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</w:p>
    <w:p w:rsidR="00000000" w:rsidRDefault="003E22D9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3E22D9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</w:t>
      </w:r>
      <w:r>
        <w:rPr>
          <w:rFonts w:ascii="仿宋" w:eastAsia="仿宋" w:cs="仿宋" w:hint="eastAsia"/>
          <w:sz w:val="32"/>
          <w:szCs w:val="32"/>
        </w:rPr>
        <w:t>联市长、赵明副书记、继光书记、延峰副市长、葛龙副市长、保忠秘书长、洪亮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3E22D9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3E22D9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/>
          <w:sz w:val="32"/>
          <w:szCs w:val="32"/>
          <w:u w:val="single"/>
          <w:lang w:val="en"/>
        </w:rPr>
        <w:t>3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000000" w:rsidRDefault="003E22D9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000000">
          <w:footerReference w:type="default" r:id="rId6"/>
          <w:pgSz w:w="11907" w:h="16840"/>
          <w:pgMar w:top="1701" w:right="1701" w:bottom="1587" w:left="1701" w:header="851" w:footer="992" w:gutter="0"/>
          <w:cols w:space="720"/>
          <w:docGrid w:type="lines" w:linePitch="312"/>
        </w:sectPr>
      </w:pPr>
    </w:p>
    <w:p w:rsidR="00000000" w:rsidRDefault="003E22D9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</w:t>
      </w:r>
      <w:r>
        <w:rPr>
          <w:rFonts w:ascii="宋体" w:hAnsi="宋体" w:cs="宋体" w:hint="eastAsia"/>
          <w:b/>
          <w:bCs w:val="0"/>
          <w:sz w:val="24"/>
          <w:szCs w:val="24"/>
        </w:rPr>
        <w:t>4</w:t>
      </w:r>
    </w:p>
    <w:p w:rsidR="00000000" w:rsidRDefault="003E22D9">
      <w:pPr>
        <w:jc w:val="center"/>
        <w:rPr>
          <w:rFonts w:ascii="宋体" w:hAnsi="宋体" w:cs="宋体"/>
          <w:b/>
          <w:bCs w:val="0"/>
          <w:sz w:val="24"/>
          <w:szCs w:val="24"/>
          <w:lang w:val="en"/>
        </w:rPr>
      </w:pPr>
      <w:r>
        <w:rPr>
          <w:rFonts w:ascii="宋体" w:hAnsi="宋体" w:cs="宋体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webwxgetmsgimg" style="width:614.15pt;height:402.75pt">
            <v:fill o:detectmouseclick="t"/>
            <v:imagedata r:id="rId7" o:title="webwxgetmsgimg"/>
          </v:shape>
        </w:pict>
      </w:r>
    </w:p>
    <w:p w:rsidR="00000000" w:rsidRDefault="003E22D9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</w:p>
    <w:sectPr w:rsidR="00000000">
      <w:pgSz w:w="16838" w:h="11906" w:orient="landscape"/>
      <w:pgMar w:top="1134" w:right="1440" w:bottom="1134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E22D9">
      <w:r>
        <w:separator/>
      </w:r>
    </w:p>
  </w:endnote>
  <w:endnote w:type="continuationSeparator" w:id="0">
    <w:p w:rsidR="00000000" w:rsidRDefault="003E2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E22D9">
    <w:pPr>
      <w:pStyle w:val="a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3E22D9">
                <w:pPr>
                  <w:pStyle w:val="a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E22D9">
      <w:r>
        <w:separator/>
      </w:r>
    </w:p>
  </w:footnote>
  <w:footnote w:type="continuationSeparator" w:id="0">
    <w:p w:rsidR="00000000" w:rsidRDefault="003E2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0473"/>
    <w:rsid w:val="003C04D5"/>
    <w:rsid w:val="003E22D9"/>
    <w:rsid w:val="005559AB"/>
    <w:rsid w:val="00572067"/>
    <w:rsid w:val="00636D2D"/>
    <w:rsid w:val="00D048E5"/>
    <w:rsid w:val="00D11C71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49FA707D-7E6A-4BA5-A51E-C6FAB94D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1"/>
    <w:qFormat/>
    <w:rPr>
      <w:b/>
    </w:rPr>
  </w:style>
  <w:style w:type="paragraph" w:customStyle="1" w:styleId="a8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2022-05-13T09:06:00Z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