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BF07C2">
      <w:pPr>
        <w:rPr>
          <w:rFonts w:hint="eastAsia"/>
          <w:b/>
        </w:rPr>
      </w:pPr>
      <w:bookmarkStart w:id="0" w:name="_GoBack"/>
      <w:bookmarkEnd w:id="0"/>
    </w:p>
    <w:p w:rsidR="00000000" w:rsidRDefault="00BF07C2">
      <w:pPr>
        <w:jc w:val="center"/>
        <w:rPr>
          <w:rFonts w:ascii="方正小标宋_GBK" w:eastAsia="方正小标宋_GBK" w:cs="方正小标宋_GBK" w:hint="eastAsia"/>
          <w:b/>
          <w:color w:val="FF0000"/>
          <w:sz w:val="52"/>
          <w:szCs w:val="52"/>
        </w:rPr>
      </w:pPr>
      <w:r>
        <w:rPr>
          <w:rFonts w:ascii="方正小标宋_GBK" w:eastAsia="方正小标宋_GBK" w:cs="方正小标宋_GBK" w:hint="eastAsia"/>
          <w:color w:val="FF0000"/>
          <w:sz w:val="52"/>
          <w:szCs w:val="52"/>
        </w:rPr>
        <w:t>长春市</w:t>
      </w:r>
      <w:r>
        <w:rPr>
          <w:rFonts w:ascii="方正小标宋_GBK" w:eastAsia="方正小标宋_GBK" w:cs="方正小标宋_GBK" w:hint="eastAsia"/>
          <w:color w:val="FF0000"/>
          <w:sz w:val="52"/>
          <w:szCs w:val="52"/>
        </w:rPr>
        <w:t>疫情防控生活必需品</w:t>
      </w:r>
    </w:p>
    <w:p w:rsidR="00000000" w:rsidRDefault="00BF07C2">
      <w:pPr>
        <w:jc w:val="center"/>
        <w:rPr>
          <w:rFonts w:ascii="方正小标宋_GBK" w:eastAsia="方正小标宋_GBK" w:cs="方正小标宋_GBK" w:hint="eastAsia"/>
          <w:b/>
          <w:color w:val="FF0000"/>
          <w:spacing w:val="80"/>
          <w:sz w:val="84"/>
          <w:szCs w:val="84"/>
        </w:rPr>
      </w:pPr>
      <w:r>
        <w:rPr>
          <w:rFonts w:ascii="方正小标宋_GBK" w:eastAsia="方正小标宋_GBK" w:cs="方正小标宋_GBK" w:hint="eastAsia"/>
          <w:b/>
          <w:color w:val="FF0000"/>
          <w:spacing w:val="80"/>
          <w:sz w:val="84"/>
          <w:szCs w:val="84"/>
        </w:rPr>
        <w:t>工作</w:t>
      </w:r>
      <w:r>
        <w:rPr>
          <w:rFonts w:ascii="方正小标宋_GBK" w:eastAsia="方正小标宋_GBK" w:cs="方正小标宋_GBK" w:hint="eastAsia"/>
          <w:b/>
          <w:color w:val="FF0000"/>
          <w:spacing w:val="80"/>
          <w:sz w:val="84"/>
          <w:szCs w:val="84"/>
        </w:rPr>
        <w:t>日</w:t>
      </w:r>
      <w:r>
        <w:rPr>
          <w:rFonts w:ascii="方正小标宋_GBK" w:eastAsia="方正小标宋_GBK" w:cs="方正小标宋_GBK" w:hint="eastAsia"/>
          <w:b/>
          <w:color w:val="FF0000"/>
          <w:spacing w:val="80"/>
          <w:sz w:val="84"/>
          <w:szCs w:val="84"/>
        </w:rPr>
        <w:t>报</w:t>
      </w:r>
    </w:p>
    <w:p w:rsidR="00000000" w:rsidRDefault="00BF07C2">
      <w:pPr>
        <w:jc w:val="center"/>
        <w:rPr>
          <w:rFonts w:ascii="宋体" w:hint="eastAsia"/>
          <w:color w:val="000000"/>
          <w:sz w:val="18"/>
          <w:szCs w:val="18"/>
        </w:rPr>
      </w:pPr>
    </w:p>
    <w:p w:rsidR="00000000" w:rsidRDefault="00BF07C2">
      <w:pPr>
        <w:spacing w:line="860" w:lineRule="exact"/>
        <w:rPr>
          <w:rFonts w:ascii="楷体" w:eastAsia="楷体" w:hint="eastAsia"/>
          <w:b/>
          <w:sz w:val="32"/>
          <w:szCs w:val="32"/>
          <w:u w:val="thick" w:color="FF0000"/>
        </w:rPr>
      </w:pPr>
      <w:r>
        <w:rPr>
          <w:rFonts w:ascii="楷体" w:eastAsia="楷体" w:hint="eastAsia"/>
          <w:b/>
          <w:sz w:val="32"/>
          <w:szCs w:val="32"/>
          <w:u w:val="thick" w:color="FF0000"/>
        </w:rPr>
        <w:t>长春市商务局</w:t>
      </w:r>
      <w:r>
        <w:rPr>
          <w:rFonts w:ascii="楷体" w:eastAsia="楷体" w:hint="eastAsia"/>
          <w:b/>
          <w:sz w:val="32"/>
          <w:szCs w:val="32"/>
          <w:u w:val="thick" w:color="FF0000"/>
        </w:rPr>
        <w:t xml:space="preserve">                          2022</w:t>
      </w:r>
      <w:r>
        <w:rPr>
          <w:rFonts w:ascii="楷体" w:eastAsia="楷体" w:hint="eastAsia"/>
          <w:b/>
          <w:sz w:val="32"/>
          <w:szCs w:val="32"/>
          <w:u w:val="thick" w:color="FF0000"/>
        </w:rPr>
        <w:t>年</w:t>
      </w:r>
      <w:r>
        <w:rPr>
          <w:rFonts w:ascii="楷体" w:eastAsia="楷体" w:hint="eastAsia"/>
          <w:b/>
          <w:sz w:val="32"/>
          <w:szCs w:val="32"/>
          <w:u w:val="thick" w:color="FF0000"/>
        </w:rPr>
        <w:t>3</w:t>
      </w:r>
      <w:r>
        <w:rPr>
          <w:rFonts w:ascii="楷体" w:eastAsia="楷体" w:hint="eastAsia"/>
          <w:b/>
          <w:sz w:val="32"/>
          <w:szCs w:val="32"/>
          <w:u w:val="thick" w:color="FF0000"/>
        </w:rPr>
        <w:t>月</w:t>
      </w:r>
      <w:r>
        <w:rPr>
          <w:rFonts w:ascii="楷体" w:eastAsia="楷体" w:hint="eastAsia"/>
          <w:b/>
          <w:sz w:val="32"/>
          <w:szCs w:val="32"/>
          <w:u w:val="thick" w:color="FF0000"/>
        </w:rPr>
        <w:t>2</w:t>
      </w:r>
      <w:r>
        <w:rPr>
          <w:rFonts w:ascii="楷体" w:eastAsia="楷体" w:hint="eastAsia"/>
          <w:b/>
          <w:sz w:val="32"/>
          <w:szCs w:val="32"/>
          <w:u w:val="thick" w:color="FF0000"/>
          <w:lang w:val="en"/>
        </w:rPr>
        <w:t>5</w:t>
      </w:r>
      <w:r>
        <w:rPr>
          <w:rFonts w:ascii="楷体" w:eastAsia="楷体" w:hint="eastAsia"/>
          <w:b/>
          <w:sz w:val="32"/>
          <w:szCs w:val="32"/>
          <w:u w:val="thick" w:color="FF0000"/>
        </w:rPr>
        <w:t>日</w:t>
      </w:r>
    </w:p>
    <w:p w:rsidR="00000000" w:rsidRDefault="00BF07C2">
      <w:pPr>
        <w:spacing w:line="576" w:lineRule="exact"/>
        <w:jc w:val="center"/>
        <w:rPr>
          <w:rFonts w:ascii="宋体" w:cs="宋体" w:hint="eastAsia"/>
          <w:b/>
          <w:sz w:val="36"/>
          <w:szCs w:val="36"/>
        </w:rPr>
      </w:pPr>
    </w:p>
    <w:p w:rsidR="00000000" w:rsidRDefault="00BF07C2">
      <w:pPr>
        <w:spacing w:line="576" w:lineRule="exact"/>
        <w:jc w:val="center"/>
        <w:rPr>
          <w:rFonts w:ascii="宋体" w:cs="宋体" w:hint="eastAsia"/>
          <w:b/>
          <w:sz w:val="44"/>
          <w:szCs w:val="44"/>
        </w:rPr>
      </w:pPr>
      <w:r>
        <w:rPr>
          <w:rFonts w:ascii="宋体" w:cs="宋体" w:hint="eastAsia"/>
          <w:b/>
          <w:sz w:val="44"/>
          <w:szCs w:val="44"/>
        </w:rPr>
        <w:t>全市疫情防控生活必需品工作情况</w:t>
      </w:r>
    </w:p>
    <w:p w:rsidR="00000000" w:rsidRDefault="00BF07C2">
      <w:pPr>
        <w:pStyle w:val="5"/>
        <w:spacing w:line="576" w:lineRule="exact"/>
        <w:ind w:left="0" w:firstLineChars="200" w:firstLine="640"/>
        <w:rPr>
          <w:rFonts w:ascii="黑体" w:eastAsia="黑体" w:cs="黑体" w:hint="eastAsia"/>
          <w:sz w:val="32"/>
          <w:szCs w:val="32"/>
        </w:rPr>
      </w:pPr>
    </w:p>
    <w:p w:rsidR="00000000" w:rsidRDefault="00BF07C2">
      <w:pPr>
        <w:pStyle w:val="5"/>
        <w:spacing w:line="576" w:lineRule="exact"/>
        <w:ind w:left="0" w:firstLineChars="200" w:firstLine="640"/>
        <w:rPr>
          <w:rFonts w:ascii="仿宋" w:eastAsia="仿宋" w:cs="仿宋" w:hint="eastAsia"/>
          <w:sz w:val="32"/>
          <w:szCs w:val="32"/>
        </w:rPr>
      </w:pPr>
      <w:r>
        <w:rPr>
          <w:rFonts w:ascii="仿宋" w:eastAsia="仿宋" w:cs="仿宋" w:hint="eastAsia"/>
          <w:sz w:val="32"/>
          <w:szCs w:val="32"/>
        </w:rPr>
        <w:t>按照市疫情防控物资保障专班的统一部署，现将</w:t>
      </w:r>
      <w:r>
        <w:rPr>
          <w:rFonts w:ascii="仿宋" w:eastAsia="仿宋" w:cs="仿宋" w:hint="eastAsia"/>
          <w:sz w:val="32"/>
          <w:szCs w:val="32"/>
        </w:rPr>
        <w:t>3</w:t>
      </w:r>
      <w:r>
        <w:rPr>
          <w:rFonts w:ascii="仿宋" w:eastAsia="仿宋" w:cs="仿宋" w:hint="eastAsia"/>
          <w:sz w:val="32"/>
          <w:szCs w:val="32"/>
        </w:rPr>
        <w:t>月</w:t>
      </w:r>
      <w:r>
        <w:rPr>
          <w:rFonts w:ascii="仿宋" w:eastAsia="仿宋" w:cs="仿宋" w:hint="eastAsia"/>
          <w:sz w:val="32"/>
          <w:szCs w:val="32"/>
        </w:rPr>
        <w:t>25</w:t>
      </w:r>
      <w:r>
        <w:rPr>
          <w:rFonts w:ascii="仿宋" w:eastAsia="仿宋" w:cs="仿宋" w:hint="eastAsia"/>
          <w:sz w:val="32"/>
          <w:szCs w:val="32"/>
        </w:rPr>
        <w:t>日工作开展和重要民生商品保供稳价情况报告如下。</w:t>
      </w:r>
    </w:p>
    <w:p w:rsidR="00000000" w:rsidRDefault="00BF07C2">
      <w:pPr>
        <w:pStyle w:val="5"/>
        <w:spacing w:line="576" w:lineRule="exact"/>
        <w:ind w:left="0" w:firstLineChars="200" w:firstLine="640"/>
        <w:rPr>
          <w:rFonts w:ascii="黑体" w:eastAsia="黑体" w:cs="黑体" w:hint="eastAsia"/>
          <w:sz w:val="32"/>
          <w:szCs w:val="32"/>
        </w:rPr>
      </w:pPr>
      <w:r>
        <w:rPr>
          <w:rFonts w:ascii="黑体" w:eastAsia="黑体" w:cs="黑体" w:hint="eastAsia"/>
          <w:sz w:val="32"/>
          <w:szCs w:val="32"/>
        </w:rPr>
        <w:t>一、疫情防控保障工作开展情况</w:t>
      </w:r>
    </w:p>
    <w:p w:rsidR="00000000" w:rsidRDefault="00BF07C2">
      <w:pPr>
        <w:pStyle w:val="5"/>
        <w:spacing w:line="576" w:lineRule="exact"/>
        <w:ind w:left="0" w:firstLineChars="200" w:firstLine="640"/>
        <w:rPr>
          <w:rFonts w:ascii="仿宋" w:eastAsia="仿宋" w:hAnsi="仿宋" w:cs="仿宋" w:hint="eastAsia"/>
          <w:sz w:val="32"/>
          <w:szCs w:val="32"/>
          <w:lang w:val="en"/>
        </w:rPr>
      </w:pPr>
      <w:r>
        <w:rPr>
          <w:rFonts w:ascii="仿宋" w:eastAsia="仿宋" w:hAnsi="仿宋" w:cs="仿宋" w:hint="eastAsia"/>
          <w:sz w:val="32"/>
          <w:szCs w:val="32"/>
        </w:rPr>
        <w:t>为保障生活必需品市场供应，积极</w:t>
      </w:r>
      <w:r>
        <w:rPr>
          <w:rFonts w:ascii="仿宋" w:eastAsia="仿宋" w:hAnsi="仿宋" w:cs="仿宋" w:hint="eastAsia"/>
          <w:sz w:val="32"/>
          <w:szCs w:val="32"/>
          <w:lang w:val="en"/>
        </w:rPr>
        <w:t>采取应对措施。①针对东北亚粮油蔬菜批发市场被关闭问题，我们向市里提出派驻专业防疫队伍接管海吉星和国欧两大批发市场防疫工作的建议。同时，启动应急预案，发挥海吉星作为全国连锁的大型农产品批发国有企</w:t>
      </w:r>
      <w:r>
        <w:rPr>
          <w:rFonts w:ascii="仿宋" w:eastAsia="仿宋" w:hAnsi="仿宋" w:cs="仿宋" w:hint="eastAsia"/>
          <w:sz w:val="32"/>
          <w:szCs w:val="32"/>
          <w:lang w:val="en"/>
        </w:rPr>
        <w:t>业的优势，协调系统内其他市场组织货源驰援长春，目前正在不断增加进货量。今日海吉星进货</w:t>
      </w:r>
      <w:r>
        <w:rPr>
          <w:rFonts w:ascii="仿宋" w:eastAsia="仿宋" w:hAnsi="仿宋" w:cs="仿宋" w:hint="eastAsia"/>
          <w:sz w:val="32"/>
          <w:szCs w:val="32"/>
        </w:rPr>
        <w:t>827</w:t>
      </w:r>
      <w:r>
        <w:rPr>
          <w:rFonts w:ascii="仿宋" w:eastAsia="仿宋" w:hAnsi="仿宋" w:cs="仿宋" w:hint="eastAsia"/>
          <w:sz w:val="32"/>
          <w:szCs w:val="32"/>
        </w:rPr>
        <w:t>吨，较昨日增加</w:t>
      </w:r>
      <w:r>
        <w:rPr>
          <w:rFonts w:ascii="仿宋" w:eastAsia="仿宋" w:hAnsi="仿宋" w:cs="仿宋" w:hint="eastAsia"/>
          <w:sz w:val="32"/>
          <w:szCs w:val="32"/>
        </w:rPr>
        <w:t>46.4%</w:t>
      </w:r>
      <w:r>
        <w:rPr>
          <w:rFonts w:ascii="仿宋" w:eastAsia="仿宋" w:hAnsi="仿宋" w:cs="仿宋" w:hint="eastAsia"/>
          <w:sz w:val="32"/>
          <w:szCs w:val="32"/>
          <w:lang w:val="en"/>
        </w:rPr>
        <w:t>；②为确保保供企业正常运营，向</w:t>
      </w:r>
      <w:r>
        <w:rPr>
          <w:rFonts w:ascii="仿宋" w:eastAsia="仿宋" w:hAnsi="仿宋" w:cs="仿宋" w:hint="eastAsia"/>
          <w:sz w:val="32"/>
          <w:szCs w:val="32"/>
          <w:lang w:val="en"/>
        </w:rPr>
        <w:t>各县（市）区、开发区</w:t>
      </w:r>
      <w:r>
        <w:rPr>
          <w:rFonts w:ascii="仿宋" w:eastAsia="仿宋" w:hAnsi="仿宋" w:cs="仿宋" w:hint="eastAsia"/>
          <w:sz w:val="32"/>
          <w:szCs w:val="32"/>
          <w:lang w:val="en"/>
        </w:rPr>
        <w:t>下发关于疫情期间做好保供企业及人员相关工作的紧急通知，要求</w:t>
      </w:r>
      <w:r>
        <w:rPr>
          <w:rFonts w:ascii="仿宋" w:eastAsia="仿宋" w:hAnsi="仿宋" w:cs="仿宋" w:hint="eastAsia"/>
          <w:sz w:val="32"/>
          <w:szCs w:val="32"/>
          <w:lang w:val="en"/>
        </w:rPr>
        <w:t>各县（市）区、开发区</w:t>
      </w:r>
      <w:r>
        <w:rPr>
          <w:rFonts w:ascii="仿宋" w:eastAsia="仿宋" w:hAnsi="仿宋" w:cs="仿宋" w:hint="eastAsia"/>
          <w:sz w:val="32"/>
          <w:szCs w:val="32"/>
          <w:lang w:val="en"/>
        </w:rPr>
        <w:t>确保保供人员能够</w:t>
      </w:r>
      <w:r>
        <w:rPr>
          <w:rFonts w:ascii="仿宋" w:eastAsia="仿宋" w:hAnsi="仿宋" w:cs="仿宋" w:hint="eastAsia"/>
          <w:sz w:val="32"/>
          <w:szCs w:val="32"/>
          <w:lang w:val="en"/>
        </w:rPr>
        <w:t>正常参与保供工作；③参加长春市</w:t>
      </w:r>
      <w:r>
        <w:rPr>
          <w:rFonts w:ascii="仿宋" w:eastAsia="仿宋" w:hAnsi="仿宋" w:cs="仿宋" w:hint="eastAsia"/>
          <w:sz w:val="32"/>
          <w:szCs w:val="32"/>
        </w:rPr>
        <w:t>2022</w:t>
      </w:r>
      <w:r>
        <w:rPr>
          <w:rFonts w:ascii="仿宋" w:eastAsia="仿宋" w:hAnsi="仿宋" w:cs="仿宋" w:hint="eastAsia"/>
          <w:sz w:val="32"/>
          <w:szCs w:val="32"/>
        </w:rPr>
        <w:t>年第</w:t>
      </w:r>
      <w:r>
        <w:rPr>
          <w:rFonts w:ascii="仿宋" w:eastAsia="仿宋" w:hAnsi="仿宋" w:cs="仿宋" w:hint="eastAsia"/>
          <w:sz w:val="32"/>
          <w:szCs w:val="32"/>
        </w:rPr>
        <w:t>14</w:t>
      </w:r>
      <w:r>
        <w:rPr>
          <w:rFonts w:ascii="仿宋" w:eastAsia="仿宋" w:hAnsi="仿宋" w:cs="仿宋" w:hint="eastAsia"/>
          <w:sz w:val="32"/>
          <w:szCs w:val="32"/>
        </w:rPr>
        <w:t>场新冠肺炎疫情防控</w:t>
      </w:r>
      <w:r>
        <w:rPr>
          <w:rFonts w:ascii="仿宋" w:eastAsia="仿宋" w:hAnsi="仿宋" w:cs="仿宋" w:hint="eastAsia"/>
          <w:sz w:val="32"/>
          <w:szCs w:val="32"/>
        </w:rPr>
        <w:lastRenderedPageBreak/>
        <w:t>工作</w:t>
      </w:r>
      <w:r>
        <w:rPr>
          <w:rFonts w:ascii="仿宋" w:eastAsia="仿宋" w:hAnsi="仿宋" w:cs="仿宋" w:hint="eastAsia"/>
          <w:sz w:val="32"/>
          <w:szCs w:val="32"/>
          <w:lang w:val="en"/>
        </w:rPr>
        <w:t>新闻发布会，对近日全市生活必需品市场供应情况做了介绍，并就市民关心的蔬菜供应和购买等问题答记者问；④下发</w:t>
      </w:r>
      <w:r>
        <w:rPr>
          <w:rFonts w:ascii="仿宋" w:eastAsia="仿宋" w:hAnsi="仿宋" w:cs="仿宋" w:hint="eastAsia"/>
          <w:sz w:val="32"/>
          <w:szCs w:val="32"/>
        </w:rPr>
        <w:t>2.5</w:t>
      </w:r>
      <w:r>
        <w:rPr>
          <w:rFonts w:ascii="仿宋" w:eastAsia="仿宋" w:hAnsi="仿宋" w:cs="仿宋" w:hint="eastAsia"/>
          <w:sz w:val="32"/>
          <w:szCs w:val="32"/>
        </w:rPr>
        <w:t>万张</w:t>
      </w:r>
      <w:r>
        <w:rPr>
          <w:rFonts w:ascii="仿宋" w:eastAsia="仿宋" w:hAnsi="仿宋" w:cs="仿宋" w:hint="eastAsia"/>
          <w:sz w:val="32"/>
          <w:szCs w:val="32"/>
          <w:lang w:val="en"/>
        </w:rPr>
        <w:t>市商务局、市民政局、市交警支队三部门联合印制的企业员工上岗通行证，确保保</w:t>
      </w:r>
      <w:r>
        <w:rPr>
          <w:rFonts w:ascii="仿宋" w:eastAsia="仿宋" w:hAnsi="仿宋" w:cs="仿宋" w:hint="eastAsia"/>
          <w:sz w:val="32"/>
          <w:szCs w:val="32"/>
          <w:lang w:val="en"/>
        </w:rPr>
        <w:t>供企业员工能够及时上岗。两天来，总计下发</w:t>
      </w:r>
      <w:r>
        <w:rPr>
          <w:rFonts w:ascii="仿宋" w:eastAsia="仿宋" w:hAnsi="仿宋" w:cs="仿宋" w:hint="eastAsia"/>
          <w:sz w:val="32"/>
          <w:szCs w:val="32"/>
        </w:rPr>
        <w:t>5</w:t>
      </w:r>
      <w:r>
        <w:rPr>
          <w:rFonts w:ascii="仿宋" w:eastAsia="仿宋" w:hAnsi="仿宋" w:cs="仿宋" w:hint="eastAsia"/>
          <w:sz w:val="32"/>
          <w:szCs w:val="32"/>
        </w:rPr>
        <w:t>万张</w:t>
      </w:r>
      <w:r>
        <w:rPr>
          <w:rFonts w:ascii="仿宋" w:eastAsia="仿宋" w:hAnsi="仿宋" w:cs="仿宋" w:hint="eastAsia"/>
          <w:sz w:val="32"/>
          <w:szCs w:val="32"/>
          <w:lang w:val="en"/>
        </w:rPr>
        <w:t>；⑤</w:t>
      </w:r>
      <w:r>
        <w:rPr>
          <w:rFonts w:ascii="仿宋" w:eastAsia="仿宋" w:hAnsi="仿宋" w:cs="仿宋" w:hint="eastAsia"/>
          <w:sz w:val="32"/>
          <w:szCs w:val="32"/>
          <w:lang w:val="en"/>
        </w:rPr>
        <w:t>通过保供热线，解决、解答各类咨询和问题</w:t>
      </w:r>
      <w:r>
        <w:rPr>
          <w:rFonts w:ascii="仿宋" w:eastAsia="仿宋" w:hAnsi="仿宋" w:cs="仿宋" w:hint="eastAsia"/>
          <w:sz w:val="32"/>
          <w:szCs w:val="32"/>
        </w:rPr>
        <w:t>76</w:t>
      </w:r>
      <w:r>
        <w:rPr>
          <w:rFonts w:ascii="仿宋" w:eastAsia="仿宋" w:hAnsi="仿宋" w:cs="仿宋" w:hint="eastAsia"/>
          <w:sz w:val="32"/>
          <w:szCs w:val="32"/>
          <w:lang w:val="en"/>
        </w:rPr>
        <w:t>个。</w:t>
      </w:r>
    </w:p>
    <w:p w:rsidR="00000000" w:rsidRDefault="00BF07C2">
      <w:pPr>
        <w:pStyle w:val="5"/>
        <w:spacing w:line="576" w:lineRule="exact"/>
        <w:ind w:left="0" w:firstLineChars="200" w:firstLine="640"/>
        <w:rPr>
          <w:rFonts w:ascii="黑体" w:eastAsia="黑体" w:cs="仿宋_GB2312" w:hint="eastAsia"/>
          <w:sz w:val="32"/>
          <w:szCs w:val="32"/>
        </w:rPr>
      </w:pPr>
      <w:r>
        <w:rPr>
          <w:rFonts w:ascii="黑体" w:eastAsia="黑体" w:cs="仿宋_GB2312" w:hint="eastAsia"/>
          <w:sz w:val="32"/>
          <w:szCs w:val="32"/>
        </w:rPr>
        <w:t>二、库存储备</w:t>
      </w:r>
      <w:r>
        <w:rPr>
          <w:rFonts w:ascii="黑体" w:eastAsia="黑体" w:cs="仿宋_GB2312" w:hint="eastAsia"/>
          <w:sz w:val="32"/>
          <w:szCs w:val="32"/>
        </w:rPr>
        <w:t>情况</w:t>
      </w:r>
    </w:p>
    <w:p w:rsidR="00000000" w:rsidRDefault="00BF07C2">
      <w:pPr>
        <w:pStyle w:val="5"/>
        <w:spacing w:line="576" w:lineRule="exact"/>
        <w:ind w:left="0" w:firstLineChars="200" w:firstLine="640"/>
        <w:rPr>
          <w:rFonts w:ascii="仿宋" w:eastAsia="仿宋" w:cs="仿宋" w:hint="eastAsia"/>
          <w:sz w:val="32"/>
          <w:szCs w:val="32"/>
        </w:rPr>
      </w:pPr>
      <w:r>
        <w:rPr>
          <w:rFonts w:ascii="仿宋" w:eastAsia="仿宋" w:cs="仿宋" w:hint="eastAsia"/>
          <w:sz w:val="32"/>
          <w:szCs w:val="32"/>
        </w:rPr>
        <w:t>由于东北亚粮油蔬菜批发市场的商品封存，粮食、食用油、猪肉、蔬菜库存均有不同程度的下降，可保障天数也有所下降。其中蔬菜保障天数由</w:t>
      </w:r>
      <w:r>
        <w:rPr>
          <w:rFonts w:ascii="仿宋" w:eastAsia="仿宋" w:cs="仿宋" w:hint="eastAsia"/>
          <w:sz w:val="32"/>
          <w:szCs w:val="32"/>
        </w:rPr>
        <w:t>7</w:t>
      </w:r>
      <w:r>
        <w:rPr>
          <w:rFonts w:ascii="仿宋" w:eastAsia="仿宋" w:cs="仿宋" w:hint="eastAsia"/>
          <w:sz w:val="32"/>
          <w:szCs w:val="32"/>
        </w:rPr>
        <w:t>天降至</w:t>
      </w:r>
      <w:r>
        <w:rPr>
          <w:rFonts w:ascii="仿宋" w:eastAsia="仿宋" w:cs="仿宋" w:hint="eastAsia"/>
          <w:sz w:val="32"/>
          <w:szCs w:val="32"/>
        </w:rPr>
        <w:t>3</w:t>
      </w:r>
      <w:r>
        <w:rPr>
          <w:rFonts w:ascii="仿宋" w:eastAsia="仿宋" w:cs="仿宋" w:hint="eastAsia"/>
          <w:sz w:val="32"/>
          <w:szCs w:val="32"/>
        </w:rPr>
        <w:t>天。但目前海吉星和国欧均加大了进货量，今天两大批发市场的进货量均超过出货量，库存正在逐步增加。目前，全市蔬菜库存</w:t>
      </w:r>
      <w:r>
        <w:rPr>
          <w:rFonts w:ascii="仿宋" w:eastAsia="仿宋" w:cs="仿宋" w:hint="eastAsia"/>
          <w:sz w:val="32"/>
          <w:szCs w:val="32"/>
        </w:rPr>
        <w:t>3824</w:t>
      </w:r>
      <w:r>
        <w:rPr>
          <w:rFonts w:ascii="仿宋" w:eastAsia="仿宋" w:cs="仿宋" w:hint="eastAsia"/>
          <w:sz w:val="32"/>
          <w:szCs w:val="32"/>
        </w:rPr>
        <w:t>吨。海吉星和国欧两大批发市场蔬菜进量</w:t>
      </w:r>
      <w:r>
        <w:rPr>
          <w:rFonts w:ascii="仿宋" w:eastAsia="仿宋" w:cs="仿宋" w:hint="eastAsia"/>
          <w:sz w:val="32"/>
          <w:szCs w:val="32"/>
        </w:rPr>
        <w:t>1296</w:t>
      </w:r>
      <w:r>
        <w:rPr>
          <w:rFonts w:ascii="仿宋" w:eastAsia="仿宋" w:cs="仿宋" w:hint="eastAsia"/>
          <w:sz w:val="32"/>
          <w:szCs w:val="32"/>
        </w:rPr>
        <w:t>吨，出量</w:t>
      </w:r>
      <w:r>
        <w:rPr>
          <w:rFonts w:ascii="仿宋" w:eastAsia="仿宋" w:cs="仿宋" w:hint="eastAsia"/>
          <w:sz w:val="32"/>
          <w:szCs w:val="32"/>
        </w:rPr>
        <w:t>1143</w:t>
      </w:r>
      <w:r>
        <w:rPr>
          <w:rFonts w:ascii="仿宋" w:eastAsia="仿宋" w:cs="仿宋" w:hint="eastAsia"/>
          <w:sz w:val="32"/>
          <w:szCs w:val="32"/>
        </w:rPr>
        <w:t>吨</w:t>
      </w:r>
      <w:r>
        <w:rPr>
          <w:rFonts w:ascii="仿宋" w:eastAsia="仿宋" w:cs="仿宋" w:hint="eastAsia"/>
          <w:sz w:val="32"/>
          <w:szCs w:val="32"/>
          <w:lang w:val="en"/>
        </w:rPr>
        <w:t>。粮食库存</w:t>
      </w:r>
      <w:r>
        <w:rPr>
          <w:rFonts w:ascii="仿宋" w:eastAsia="仿宋" w:cs="仿宋" w:hint="eastAsia"/>
          <w:sz w:val="32"/>
          <w:szCs w:val="32"/>
        </w:rPr>
        <w:t>1.87</w:t>
      </w:r>
      <w:r>
        <w:rPr>
          <w:rFonts w:ascii="仿宋" w:eastAsia="仿宋" w:cs="仿宋" w:hint="eastAsia"/>
          <w:sz w:val="32"/>
          <w:szCs w:val="32"/>
        </w:rPr>
        <w:t>万吨（大米</w:t>
      </w:r>
      <w:r>
        <w:rPr>
          <w:rFonts w:ascii="仿宋" w:eastAsia="仿宋" w:cs="仿宋" w:hint="eastAsia"/>
          <w:sz w:val="32"/>
          <w:szCs w:val="32"/>
        </w:rPr>
        <w:t>1.73</w:t>
      </w:r>
      <w:r>
        <w:rPr>
          <w:rFonts w:ascii="仿宋" w:eastAsia="仿宋" w:cs="仿宋" w:hint="eastAsia"/>
          <w:sz w:val="32"/>
          <w:szCs w:val="32"/>
        </w:rPr>
        <w:t>万吨、面粉</w:t>
      </w:r>
      <w:r>
        <w:rPr>
          <w:rFonts w:ascii="仿宋" w:eastAsia="仿宋" w:cs="仿宋" w:hint="eastAsia"/>
          <w:sz w:val="32"/>
          <w:szCs w:val="32"/>
        </w:rPr>
        <w:t>0.14</w:t>
      </w:r>
      <w:r>
        <w:rPr>
          <w:rFonts w:ascii="仿宋" w:eastAsia="仿宋" w:cs="仿宋" w:hint="eastAsia"/>
          <w:sz w:val="32"/>
          <w:szCs w:val="32"/>
        </w:rPr>
        <w:t>万吨），可保障</w:t>
      </w:r>
      <w:r>
        <w:rPr>
          <w:rFonts w:ascii="仿宋" w:eastAsia="仿宋" w:cs="仿宋" w:hint="eastAsia"/>
          <w:sz w:val="32"/>
          <w:szCs w:val="32"/>
        </w:rPr>
        <w:t>13</w:t>
      </w:r>
      <w:r>
        <w:rPr>
          <w:rFonts w:ascii="仿宋" w:eastAsia="仿宋" w:cs="仿宋" w:hint="eastAsia"/>
          <w:sz w:val="32"/>
          <w:szCs w:val="32"/>
        </w:rPr>
        <w:t>天；食</w:t>
      </w:r>
      <w:r>
        <w:rPr>
          <w:rFonts w:ascii="仿宋" w:eastAsia="仿宋" w:cs="仿宋" w:hint="eastAsia"/>
          <w:sz w:val="32"/>
          <w:szCs w:val="32"/>
        </w:rPr>
        <w:t>用油库存</w:t>
      </w:r>
      <w:r>
        <w:rPr>
          <w:rFonts w:ascii="仿宋" w:eastAsia="仿宋" w:cs="仿宋" w:hint="eastAsia"/>
          <w:sz w:val="32"/>
          <w:szCs w:val="32"/>
        </w:rPr>
        <w:t>3000</w:t>
      </w:r>
      <w:r>
        <w:rPr>
          <w:rFonts w:ascii="仿宋" w:eastAsia="仿宋" w:cs="仿宋" w:hint="eastAsia"/>
          <w:sz w:val="32"/>
          <w:szCs w:val="32"/>
        </w:rPr>
        <w:t>吨（含政府储备</w:t>
      </w:r>
      <w:r>
        <w:rPr>
          <w:rFonts w:ascii="仿宋" w:eastAsia="仿宋" w:cs="仿宋" w:hint="eastAsia"/>
          <w:sz w:val="32"/>
          <w:szCs w:val="32"/>
        </w:rPr>
        <w:t>1800</w:t>
      </w:r>
      <w:r>
        <w:rPr>
          <w:rFonts w:ascii="仿宋" w:eastAsia="仿宋" w:cs="仿宋" w:hint="eastAsia"/>
          <w:sz w:val="32"/>
          <w:szCs w:val="32"/>
        </w:rPr>
        <w:t>吨），可保障</w:t>
      </w:r>
      <w:r>
        <w:rPr>
          <w:rFonts w:ascii="仿宋" w:eastAsia="仿宋" w:cs="仿宋" w:hint="eastAsia"/>
          <w:sz w:val="32"/>
          <w:szCs w:val="32"/>
        </w:rPr>
        <w:t>22</w:t>
      </w:r>
      <w:r>
        <w:rPr>
          <w:rFonts w:ascii="仿宋" w:eastAsia="仿宋" w:cs="仿宋" w:hint="eastAsia"/>
          <w:sz w:val="32"/>
          <w:szCs w:val="32"/>
        </w:rPr>
        <w:t>天；猪肉库存</w:t>
      </w:r>
      <w:r>
        <w:rPr>
          <w:rFonts w:ascii="仿宋" w:eastAsia="仿宋" w:cs="仿宋" w:hint="eastAsia"/>
          <w:sz w:val="32"/>
          <w:szCs w:val="32"/>
        </w:rPr>
        <w:t>5138</w:t>
      </w:r>
      <w:r>
        <w:rPr>
          <w:rFonts w:ascii="仿宋" w:eastAsia="仿宋" w:cs="仿宋" w:hint="eastAsia"/>
          <w:sz w:val="32"/>
          <w:szCs w:val="32"/>
        </w:rPr>
        <w:t>吨（含政府储备</w:t>
      </w:r>
      <w:r>
        <w:rPr>
          <w:rFonts w:ascii="仿宋" w:eastAsia="仿宋" w:cs="仿宋" w:hint="eastAsia"/>
          <w:sz w:val="32"/>
          <w:szCs w:val="32"/>
        </w:rPr>
        <w:t>2000</w:t>
      </w:r>
      <w:r>
        <w:rPr>
          <w:rFonts w:ascii="仿宋" w:eastAsia="仿宋" w:cs="仿宋" w:hint="eastAsia"/>
          <w:sz w:val="32"/>
          <w:szCs w:val="32"/>
        </w:rPr>
        <w:t>吨），可保障</w:t>
      </w:r>
      <w:r>
        <w:rPr>
          <w:rFonts w:ascii="仿宋" w:eastAsia="仿宋" w:cs="仿宋" w:hint="eastAsia"/>
          <w:sz w:val="32"/>
          <w:szCs w:val="32"/>
        </w:rPr>
        <w:t>10</w:t>
      </w:r>
      <w:r>
        <w:rPr>
          <w:rFonts w:ascii="仿宋" w:eastAsia="仿宋" w:cs="仿宋" w:hint="eastAsia"/>
          <w:sz w:val="32"/>
          <w:szCs w:val="32"/>
        </w:rPr>
        <w:t>天</w:t>
      </w:r>
      <w:r>
        <w:rPr>
          <w:rFonts w:ascii="仿宋" w:eastAsia="仿宋" w:cs="仿宋" w:hint="eastAsia"/>
          <w:sz w:val="32"/>
          <w:szCs w:val="32"/>
        </w:rPr>
        <w:t>（详见附件</w:t>
      </w:r>
      <w:r>
        <w:rPr>
          <w:rFonts w:ascii="仿宋" w:eastAsia="仿宋" w:cs="仿宋" w:hint="eastAsia"/>
          <w:sz w:val="32"/>
          <w:szCs w:val="32"/>
        </w:rPr>
        <w:t>1</w:t>
      </w:r>
      <w:r>
        <w:rPr>
          <w:rFonts w:ascii="仿宋" w:eastAsia="仿宋" w:cs="仿宋" w:hint="eastAsia"/>
          <w:sz w:val="32"/>
          <w:szCs w:val="32"/>
        </w:rPr>
        <w:t>）。</w:t>
      </w:r>
    </w:p>
    <w:p w:rsidR="00000000" w:rsidRDefault="00BF07C2">
      <w:pPr>
        <w:pStyle w:val="5"/>
        <w:spacing w:line="576" w:lineRule="exact"/>
        <w:ind w:left="0" w:firstLineChars="200" w:firstLine="640"/>
        <w:rPr>
          <w:rFonts w:ascii="黑体" w:eastAsia="黑体" w:cs="仿宋_GB2312" w:hint="eastAsia"/>
          <w:sz w:val="32"/>
          <w:szCs w:val="32"/>
        </w:rPr>
      </w:pPr>
      <w:r>
        <w:rPr>
          <w:rFonts w:ascii="黑体" w:eastAsia="黑体" w:cs="仿宋_GB2312" w:hint="eastAsia"/>
          <w:sz w:val="32"/>
          <w:szCs w:val="32"/>
        </w:rPr>
        <w:t>三、商业门店销售情况</w:t>
      </w:r>
    </w:p>
    <w:p w:rsidR="00000000" w:rsidRDefault="00BF07C2">
      <w:pPr>
        <w:pStyle w:val="5"/>
        <w:spacing w:line="576" w:lineRule="exact"/>
        <w:ind w:left="0" w:firstLineChars="200" w:firstLine="640"/>
        <w:rPr>
          <w:rFonts w:ascii="仿宋" w:eastAsia="仿宋" w:cs="仿宋" w:hint="eastAsia"/>
          <w:sz w:val="32"/>
          <w:szCs w:val="32"/>
          <w:lang w:val="en"/>
        </w:rPr>
      </w:pPr>
      <w:r>
        <w:rPr>
          <w:rFonts w:ascii="仿宋" w:eastAsia="仿宋" w:cs="仿宋" w:hint="eastAsia"/>
          <w:sz w:val="32"/>
          <w:szCs w:val="32"/>
          <w:lang w:val="en"/>
        </w:rPr>
        <w:t>目前，全市共有</w:t>
      </w:r>
      <w:r>
        <w:rPr>
          <w:rFonts w:ascii="仿宋" w:eastAsia="仿宋" w:cs="仿宋" w:hint="eastAsia"/>
          <w:sz w:val="32"/>
          <w:szCs w:val="32"/>
          <w:lang w:val="en"/>
        </w:rPr>
        <w:t>11</w:t>
      </w:r>
      <w:r>
        <w:rPr>
          <w:rFonts w:ascii="仿宋" w:eastAsia="仿宋" w:cs="仿宋" w:hint="eastAsia"/>
          <w:sz w:val="32"/>
          <w:szCs w:val="32"/>
          <w:lang w:val="en"/>
        </w:rPr>
        <w:t>家重点保供实体商超企业</w:t>
      </w:r>
      <w:r>
        <w:rPr>
          <w:rFonts w:ascii="仿宋" w:eastAsia="仿宋" w:cs="仿宋" w:hint="eastAsia"/>
          <w:sz w:val="32"/>
          <w:szCs w:val="32"/>
          <w:lang w:val="en"/>
        </w:rPr>
        <w:t>548</w:t>
      </w:r>
      <w:r>
        <w:rPr>
          <w:rFonts w:ascii="仿宋" w:eastAsia="仿宋" w:cs="仿宋" w:hint="eastAsia"/>
          <w:sz w:val="32"/>
          <w:szCs w:val="32"/>
          <w:lang w:val="en"/>
        </w:rPr>
        <w:t>家门店</w:t>
      </w:r>
      <w:r>
        <w:rPr>
          <w:rFonts w:ascii="仿宋" w:eastAsia="仿宋" w:cs="仿宋" w:hint="eastAsia"/>
          <w:sz w:val="32"/>
          <w:szCs w:val="32"/>
          <w:lang w:val="en"/>
        </w:rPr>
        <w:t>（</w:t>
      </w:r>
      <w:r>
        <w:rPr>
          <w:rFonts w:ascii="仿宋" w:eastAsia="仿宋" w:cs="仿宋" w:hint="eastAsia"/>
          <w:sz w:val="32"/>
          <w:szCs w:val="32"/>
        </w:rPr>
        <w:t>详见附件</w:t>
      </w:r>
      <w:r>
        <w:rPr>
          <w:rFonts w:ascii="仿宋" w:eastAsia="仿宋" w:cs="仿宋" w:hint="eastAsia"/>
          <w:sz w:val="32"/>
          <w:szCs w:val="32"/>
        </w:rPr>
        <w:t>2</w:t>
      </w:r>
      <w:r>
        <w:rPr>
          <w:rFonts w:ascii="仿宋" w:eastAsia="仿宋" w:cs="仿宋" w:hint="eastAsia"/>
          <w:sz w:val="32"/>
          <w:szCs w:val="32"/>
        </w:rPr>
        <w:t>）</w:t>
      </w:r>
      <w:r>
        <w:rPr>
          <w:rFonts w:ascii="仿宋" w:eastAsia="仿宋" w:cs="仿宋" w:hint="eastAsia"/>
          <w:sz w:val="32"/>
          <w:szCs w:val="32"/>
          <w:lang w:val="en"/>
        </w:rPr>
        <w:t>，开通了线上购物渠道，全力供应百姓的购物需求。另有</w:t>
      </w:r>
      <w:r>
        <w:rPr>
          <w:rFonts w:ascii="仿宋" w:eastAsia="仿宋" w:cs="仿宋" w:hint="eastAsia"/>
          <w:sz w:val="32"/>
          <w:szCs w:val="32"/>
          <w:lang w:val="en"/>
        </w:rPr>
        <w:t>8</w:t>
      </w:r>
      <w:r>
        <w:rPr>
          <w:rFonts w:ascii="仿宋" w:eastAsia="仿宋" w:cs="仿宋" w:hint="eastAsia"/>
          <w:sz w:val="32"/>
          <w:szCs w:val="32"/>
          <w:lang w:val="en"/>
        </w:rPr>
        <w:t>家电商平台提供线上购物渠道和</w:t>
      </w:r>
      <w:r>
        <w:rPr>
          <w:rFonts w:ascii="仿宋" w:eastAsia="仿宋" w:cs="仿宋" w:hint="eastAsia"/>
          <w:sz w:val="32"/>
          <w:szCs w:val="32"/>
          <w:lang w:val="en"/>
        </w:rPr>
        <w:t>2</w:t>
      </w:r>
      <w:r>
        <w:rPr>
          <w:rFonts w:ascii="仿宋" w:eastAsia="仿宋" w:cs="仿宋" w:hint="eastAsia"/>
          <w:sz w:val="32"/>
          <w:szCs w:val="32"/>
          <w:lang w:val="en"/>
        </w:rPr>
        <w:t>家生产企业提供在线直销渠道。</w:t>
      </w:r>
    </w:p>
    <w:p w:rsidR="00000000" w:rsidRDefault="00BF07C2">
      <w:pPr>
        <w:pStyle w:val="5"/>
        <w:spacing w:line="576" w:lineRule="exact"/>
        <w:ind w:left="0" w:firstLineChars="200" w:firstLine="640"/>
        <w:rPr>
          <w:rFonts w:ascii="仿宋_GB2312" w:eastAsia="仿宋_GB2312" w:cs="仿宋_GB2312" w:hint="eastAsia"/>
          <w:sz w:val="32"/>
          <w:szCs w:val="32"/>
          <w:lang w:val="en"/>
        </w:rPr>
      </w:pPr>
      <w:r>
        <w:rPr>
          <w:rFonts w:ascii="仿宋_GB2312" w:eastAsia="仿宋_GB2312" w:cs="仿宋_GB2312" w:hint="eastAsia"/>
          <w:sz w:val="32"/>
          <w:szCs w:val="32"/>
          <w:lang w:val="en"/>
        </w:rPr>
        <w:t>据商务局调度，</w:t>
      </w:r>
      <w:r>
        <w:rPr>
          <w:rFonts w:ascii="仿宋_GB2312" w:eastAsia="仿宋_GB2312" w:cs="仿宋_GB2312" w:hint="eastAsia"/>
          <w:sz w:val="32"/>
          <w:szCs w:val="32"/>
          <w:lang w:val="en"/>
        </w:rPr>
        <w:t>24</w:t>
      </w:r>
      <w:r>
        <w:rPr>
          <w:rFonts w:ascii="仿宋_GB2312" w:eastAsia="仿宋_GB2312" w:cs="仿宋_GB2312" w:hint="eastAsia"/>
          <w:sz w:val="32"/>
          <w:szCs w:val="32"/>
          <w:lang w:val="en"/>
        </w:rPr>
        <w:t>日，欧亚超市连锁销售粮食</w:t>
      </w:r>
      <w:r>
        <w:rPr>
          <w:rFonts w:ascii="仿宋_GB2312" w:eastAsia="仿宋_GB2312" w:cs="仿宋_GB2312" w:hint="eastAsia"/>
          <w:sz w:val="32"/>
          <w:szCs w:val="32"/>
          <w:lang w:val="en"/>
        </w:rPr>
        <w:t>1.33</w:t>
      </w:r>
      <w:r>
        <w:rPr>
          <w:rFonts w:ascii="仿宋_GB2312" w:eastAsia="仿宋_GB2312" w:cs="仿宋_GB2312" w:hint="eastAsia"/>
          <w:sz w:val="32"/>
          <w:szCs w:val="32"/>
          <w:lang w:val="en"/>
        </w:rPr>
        <w:t>吨，较</w:t>
      </w:r>
      <w:r>
        <w:rPr>
          <w:rFonts w:ascii="仿宋_GB2312" w:eastAsia="仿宋_GB2312" w:cs="仿宋_GB2312" w:hint="eastAsia"/>
          <w:sz w:val="32"/>
          <w:szCs w:val="32"/>
          <w:lang w:val="en"/>
        </w:rPr>
        <w:t>23</w:t>
      </w:r>
      <w:r>
        <w:rPr>
          <w:rFonts w:ascii="仿宋_GB2312" w:eastAsia="仿宋_GB2312" w:cs="仿宋_GB2312" w:hint="eastAsia"/>
          <w:sz w:val="32"/>
          <w:szCs w:val="32"/>
          <w:lang w:val="en"/>
        </w:rPr>
        <w:t>日减少</w:t>
      </w:r>
      <w:r>
        <w:rPr>
          <w:rFonts w:ascii="仿宋_GB2312" w:eastAsia="仿宋_GB2312" w:cs="仿宋_GB2312" w:hint="eastAsia"/>
          <w:sz w:val="32"/>
          <w:szCs w:val="32"/>
          <w:lang w:val="en"/>
        </w:rPr>
        <w:t>5%</w:t>
      </w:r>
      <w:r>
        <w:rPr>
          <w:rFonts w:ascii="仿宋_GB2312" w:eastAsia="仿宋_GB2312" w:cs="仿宋_GB2312" w:hint="eastAsia"/>
          <w:sz w:val="32"/>
          <w:szCs w:val="32"/>
          <w:lang w:val="en"/>
        </w:rPr>
        <w:t>（以下简称“减少”或“增加”）；销售豆油</w:t>
      </w:r>
      <w:r>
        <w:rPr>
          <w:rFonts w:ascii="仿宋_GB2312" w:eastAsia="仿宋_GB2312" w:cs="仿宋_GB2312" w:hint="eastAsia"/>
          <w:sz w:val="32"/>
          <w:szCs w:val="32"/>
          <w:lang w:val="en"/>
        </w:rPr>
        <w:t>2.7</w:t>
      </w:r>
      <w:r>
        <w:rPr>
          <w:rFonts w:ascii="仿宋_GB2312" w:eastAsia="仿宋_GB2312" w:cs="仿宋_GB2312" w:hint="eastAsia"/>
          <w:sz w:val="32"/>
          <w:szCs w:val="32"/>
          <w:lang w:val="en"/>
        </w:rPr>
        <w:t>吨，增加</w:t>
      </w:r>
      <w:r>
        <w:rPr>
          <w:rFonts w:ascii="仿宋_GB2312" w:eastAsia="仿宋_GB2312" w:cs="仿宋_GB2312" w:hint="eastAsia"/>
          <w:sz w:val="32"/>
          <w:szCs w:val="32"/>
          <w:lang w:val="en"/>
        </w:rPr>
        <w:t>12.5%</w:t>
      </w:r>
      <w:r>
        <w:rPr>
          <w:rFonts w:ascii="仿宋_GB2312" w:eastAsia="仿宋_GB2312" w:cs="仿宋_GB2312" w:hint="eastAsia"/>
          <w:sz w:val="32"/>
          <w:szCs w:val="32"/>
          <w:lang w:val="en"/>
        </w:rPr>
        <w:t>；销售蔬菜</w:t>
      </w:r>
      <w:r>
        <w:rPr>
          <w:rFonts w:ascii="仿宋_GB2312" w:eastAsia="仿宋_GB2312" w:cs="仿宋_GB2312" w:hint="eastAsia"/>
          <w:sz w:val="32"/>
          <w:szCs w:val="32"/>
          <w:lang w:val="en"/>
        </w:rPr>
        <w:t>25</w:t>
      </w:r>
      <w:r>
        <w:rPr>
          <w:rFonts w:ascii="仿宋_GB2312" w:eastAsia="仿宋_GB2312" w:cs="仿宋_GB2312" w:hint="eastAsia"/>
          <w:sz w:val="32"/>
          <w:szCs w:val="32"/>
          <w:lang w:val="en"/>
        </w:rPr>
        <w:t>吨，减少</w:t>
      </w:r>
      <w:r>
        <w:rPr>
          <w:rFonts w:ascii="仿宋_GB2312" w:eastAsia="仿宋_GB2312" w:cs="仿宋_GB2312" w:hint="eastAsia"/>
          <w:sz w:val="32"/>
          <w:szCs w:val="32"/>
          <w:lang w:val="en"/>
        </w:rPr>
        <w:t>7.41%</w:t>
      </w:r>
      <w:r>
        <w:rPr>
          <w:rFonts w:ascii="仿宋_GB2312" w:eastAsia="仿宋_GB2312" w:cs="仿宋_GB2312" w:hint="eastAsia"/>
          <w:sz w:val="32"/>
          <w:szCs w:val="32"/>
          <w:lang w:val="en"/>
        </w:rPr>
        <w:t>；销售鸡蛋</w:t>
      </w:r>
      <w:r>
        <w:rPr>
          <w:rFonts w:ascii="仿宋_GB2312" w:eastAsia="仿宋_GB2312" w:cs="仿宋_GB2312" w:hint="eastAsia"/>
          <w:sz w:val="32"/>
          <w:szCs w:val="32"/>
          <w:lang w:val="en"/>
        </w:rPr>
        <w:t>4</w:t>
      </w:r>
      <w:r>
        <w:rPr>
          <w:rFonts w:ascii="仿宋_GB2312" w:eastAsia="仿宋_GB2312" w:cs="仿宋_GB2312" w:hint="eastAsia"/>
          <w:sz w:val="32"/>
          <w:szCs w:val="32"/>
          <w:lang w:val="en"/>
        </w:rPr>
        <w:t>吨</w:t>
      </w:r>
      <w:r>
        <w:rPr>
          <w:rFonts w:ascii="仿宋_GB2312" w:eastAsia="仿宋_GB2312" w:cs="仿宋_GB2312" w:hint="eastAsia"/>
          <w:sz w:val="32"/>
          <w:szCs w:val="32"/>
          <w:lang w:val="en"/>
        </w:rPr>
        <w:t>，减少</w:t>
      </w:r>
      <w:r>
        <w:rPr>
          <w:rFonts w:ascii="仿宋_GB2312" w:eastAsia="仿宋_GB2312" w:cs="仿宋_GB2312" w:hint="eastAsia"/>
          <w:sz w:val="32"/>
          <w:szCs w:val="32"/>
          <w:lang w:val="en"/>
        </w:rPr>
        <w:t>11.11%</w:t>
      </w:r>
      <w:r>
        <w:rPr>
          <w:rFonts w:ascii="仿宋_GB2312" w:eastAsia="仿宋_GB2312" w:cs="仿宋_GB2312" w:hint="eastAsia"/>
          <w:sz w:val="32"/>
          <w:szCs w:val="32"/>
          <w:lang w:val="en"/>
        </w:rPr>
        <w:t>；销售水果</w:t>
      </w:r>
      <w:r>
        <w:rPr>
          <w:rFonts w:ascii="仿宋_GB2312" w:eastAsia="仿宋_GB2312" w:cs="仿宋_GB2312" w:hint="eastAsia"/>
          <w:sz w:val="32"/>
          <w:szCs w:val="32"/>
          <w:lang w:val="en"/>
        </w:rPr>
        <w:t>25</w:t>
      </w:r>
      <w:r>
        <w:rPr>
          <w:rFonts w:ascii="仿宋_GB2312" w:eastAsia="仿宋_GB2312" w:cs="仿宋_GB2312" w:hint="eastAsia"/>
          <w:sz w:val="32"/>
          <w:szCs w:val="32"/>
          <w:lang w:val="en"/>
        </w:rPr>
        <w:t>吨，增加</w:t>
      </w:r>
      <w:r>
        <w:rPr>
          <w:rFonts w:ascii="仿宋_GB2312" w:eastAsia="仿宋_GB2312" w:cs="仿宋_GB2312" w:hint="eastAsia"/>
          <w:sz w:val="32"/>
          <w:szCs w:val="32"/>
          <w:lang w:val="en"/>
        </w:rPr>
        <w:t>4.17%</w:t>
      </w:r>
      <w:r>
        <w:rPr>
          <w:rFonts w:ascii="仿宋_GB2312" w:eastAsia="仿宋_GB2312" w:cs="仿宋_GB2312" w:hint="eastAsia"/>
          <w:sz w:val="32"/>
          <w:szCs w:val="32"/>
          <w:lang w:val="en"/>
        </w:rPr>
        <w:t>。</w:t>
      </w:r>
    </w:p>
    <w:p w:rsidR="00000000" w:rsidRDefault="00BF07C2">
      <w:pPr>
        <w:ind w:firstLineChars="200" w:firstLine="640"/>
        <w:rPr>
          <w:rFonts w:ascii="仿宋_GB2312" w:eastAsia="仿宋_GB2312" w:cs="仿宋_GB2312"/>
          <w:sz w:val="32"/>
          <w:szCs w:val="32"/>
        </w:rPr>
      </w:pPr>
      <w:r>
        <w:rPr>
          <w:rFonts w:ascii="仿宋_GB2312" w:eastAsia="仿宋_GB2312" w:cs="仿宋_GB2312" w:hint="eastAsia"/>
          <w:sz w:val="32"/>
          <w:szCs w:val="32"/>
          <w:lang w:val="en"/>
        </w:rPr>
        <w:t>地利生鲜在粮油配货上，基本按照两日为一个循环，（</w:t>
      </w:r>
      <w:r>
        <w:rPr>
          <w:rFonts w:ascii="仿宋_GB2312" w:eastAsia="仿宋_GB2312" w:cs="仿宋_GB2312" w:hint="eastAsia"/>
          <w:sz w:val="32"/>
          <w:szCs w:val="32"/>
        </w:rPr>
        <w:t>23</w:t>
      </w:r>
      <w:r>
        <w:rPr>
          <w:rFonts w:ascii="仿宋_GB2312" w:eastAsia="仿宋_GB2312" w:cs="仿宋_GB2312" w:hint="eastAsia"/>
          <w:sz w:val="32"/>
          <w:szCs w:val="32"/>
          <w:lang w:val="en"/>
        </w:rPr>
        <w:t>和</w:t>
      </w:r>
      <w:r>
        <w:rPr>
          <w:rFonts w:ascii="仿宋_GB2312" w:eastAsia="仿宋_GB2312" w:cs="仿宋_GB2312" w:hint="eastAsia"/>
          <w:sz w:val="32"/>
          <w:szCs w:val="32"/>
        </w:rPr>
        <w:t>24</w:t>
      </w:r>
      <w:r>
        <w:rPr>
          <w:rFonts w:ascii="仿宋_GB2312" w:eastAsia="仿宋_GB2312" w:cs="仿宋_GB2312" w:hint="eastAsia"/>
          <w:sz w:val="32"/>
          <w:szCs w:val="32"/>
          <w:lang w:val="en"/>
        </w:rPr>
        <w:t>日两日销售量）销售粮食</w:t>
      </w:r>
      <w:r>
        <w:rPr>
          <w:rFonts w:ascii="仿宋_GB2312" w:eastAsia="仿宋_GB2312" w:cs="仿宋_GB2312" w:hint="eastAsia"/>
          <w:sz w:val="32"/>
          <w:szCs w:val="32"/>
        </w:rPr>
        <w:t>6.7</w:t>
      </w:r>
      <w:r>
        <w:rPr>
          <w:rFonts w:ascii="仿宋_GB2312" w:eastAsia="仿宋_GB2312" w:cs="仿宋_GB2312" w:hint="eastAsia"/>
          <w:sz w:val="32"/>
          <w:szCs w:val="32"/>
          <w:lang w:val="en"/>
        </w:rPr>
        <w:t>吨，较（</w:t>
      </w:r>
      <w:r>
        <w:rPr>
          <w:rFonts w:ascii="仿宋_GB2312" w:eastAsia="仿宋_GB2312" w:cs="仿宋_GB2312" w:hint="eastAsia"/>
          <w:sz w:val="32"/>
          <w:szCs w:val="32"/>
        </w:rPr>
        <w:t>21</w:t>
      </w:r>
      <w:r>
        <w:rPr>
          <w:rFonts w:ascii="仿宋_GB2312" w:eastAsia="仿宋_GB2312" w:cs="仿宋_GB2312" w:hint="eastAsia"/>
          <w:sz w:val="32"/>
          <w:szCs w:val="32"/>
        </w:rPr>
        <w:t>日和</w:t>
      </w:r>
      <w:r>
        <w:rPr>
          <w:rFonts w:ascii="仿宋_GB2312" w:eastAsia="仿宋_GB2312" w:cs="仿宋_GB2312" w:hint="eastAsia"/>
          <w:sz w:val="32"/>
          <w:szCs w:val="32"/>
        </w:rPr>
        <w:t>22</w:t>
      </w:r>
      <w:r>
        <w:rPr>
          <w:rFonts w:ascii="仿宋_GB2312" w:eastAsia="仿宋_GB2312" w:cs="仿宋_GB2312" w:hint="eastAsia"/>
          <w:sz w:val="32"/>
          <w:szCs w:val="32"/>
        </w:rPr>
        <w:t>日销售量比</w:t>
      </w:r>
      <w:r>
        <w:rPr>
          <w:rFonts w:ascii="仿宋_GB2312" w:eastAsia="仿宋_GB2312" w:cs="仿宋_GB2312" w:hint="eastAsia"/>
          <w:sz w:val="32"/>
          <w:szCs w:val="32"/>
          <w:lang w:val="en"/>
        </w:rPr>
        <w:t>）减少</w:t>
      </w:r>
      <w:r>
        <w:rPr>
          <w:rFonts w:ascii="仿宋_GB2312" w:eastAsia="仿宋_GB2312" w:cs="仿宋_GB2312" w:hint="eastAsia"/>
          <w:sz w:val="32"/>
          <w:szCs w:val="32"/>
          <w:lang w:val="en"/>
        </w:rPr>
        <w:t>73.08%</w:t>
      </w:r>
      <w:r>
        <w:rPr>
          <w:rFonts w:ascii="仿宋_GB2312" w:eastAsia="仿宋_GB2312" w:cs="仿宋_GB2312" w:hint="eastAsia"/>
          <w:sz w:val="32"/>
          <w:szCs w:val="32"/>
          <w:lang w:val="en"/>
        </w:rPr>
        <w:t>（以下简称“减少”或“增加”）；销售豆油</w:t>
      </w:r>
      <w:r>
        <w:rPr>
          <w:rFonts w:ascii="仿宋_GB2312" w:eastAsia="仿宋_GB2312" w:cs="仿宋_GB2312" w:hint="eastAsia"/>
          <w:sz w:val="32"/>
          <w:szCs w:val="32"/>
        </w:rPr>
        <w:t>1.1</w:t>
      </w:r>
      <w:r>
        <w:rPr>
          <w:rFonts w:ascii="仿宋_GB2312" w:eastAsia="仿宋_GB2312" w:cs="仿宋_GB2312" w:hint="eastAsia"/>
          <w:sz w:val="32"/>
          <w:szCs w:val="32"/>
          <w:lang w:val="en"/>
        </w:rPr>
        <w:t>吨，减少</w:t>
      </w:r>
      <w:r>
        <w:rPr>
          <w:rFonts w:ascii="仿宋_GB2312" w:eastAsia="仿宋_GB2312" w:cs="仿宋_GB2312" w:hint="eastAsia"/>
          <w:sz w:val="32"/>
          <w:szCs w:val="32"/>
        </w:rPr>
        <w:t>65.5</w:t>
      </w:r>
      <w:r>
        <w:rPr>
          <w:rFonts w:ascii="仿宋_GB2312" w:eastAsia="仿宋_GB2312" w:cs="仿宋_GB2312" w:hint="eastAsia"/>
          <w:sz w:val="32"/>
          <w:szCs w:val="32"/>
          <w:lang w:val="en"/>
        </w:rPr>
        <w:t>%</w:t>
      </w:r>
      <w:r>
        <w:rPr>
          <w:rFonts w:ascii="仿宋_GB2312" w:eastAsia="仿宋_GB2312" w:cs="仿宋_GB2312" w:hint="eastAsia"/>
          <w:sz w:val="32"/>
          <w:szCs w:val="32"/>
          <w:lang w:val="en"/>
        </w:rPr>
        <w:t>；蔬菜销量</w:t>
      </w:r>
      <w:r>
        <w:rPr>
          <w:rFonts w:ascii="仿宋_GB2312" w:eastAsia="仿宋_GB2312" w:cs="仿宋_GB2312" w:hint="eastAsia"/>
          <w:sz w:val="32"/>
          <w:szCs w:val="32"/>
        </w:rPr>
        <w:t>63.8</w:t>
      </w:r>
      <w:r>
        <w:rPr>
          <w:rFonts w:ascii="仿宋_GB2312" w:eastAsia="仿宋_GB2312" w:cs="仿宋_GB2312" w:hint="eastAsia"/>
          <w:sz w:val="32"/>
          <w:szCs w:val="32"/>
        </w:rPr>
        <w:t>吨，增加</w:t>
      </w:r>
      <w:r>
        <w:rPr>
          <w:rFonts w:ascii="仿宋_GB2312" w:eastAsia="仿宋_GB2312" w:cs="仿宋_GB2312" w:hint="eastAsia"/>
          <w:sz w:val="32"/>
          <w:szCs w:val="32"/>
        </w:rPr>
        <w:t>191%</w:t>
      </w:r>
      <w:r>
        <w:rPr>
          <w:rFonts w:ascii="仿宋_GB2312" w:eastAsia="仿宋_GB2312" w:cs="仿宋_GB2312" w:hint="eastAsia"/>
          <w:sz w:val="32"/>
          <w:szCs w:val="32"/>
        </w:rPr>
        <w:t>。蔬菜销量增加原因是</w:t>
      </w:r>
      <w:r>
        <w:rPr>
          <w:rFonts w:ascii="仿宋_GB2312" w:eastAsia="仿宋_GB2312" w:cs="仿宋_GB2312" w:hint="eastAsia"/>
          <w:sz w:val="32"/>
          <w:szCs w:val="32"/>
        </w:rPr>
        <w:t>24</w:t>
      </w:r>
      <w:r>
        <w:rPr>
          <w:rFonts w:ascii="仿宋_GB2312" w:eastAsia="仿宋_GB2312" w:cs="仿宋_GB2312" w:hint="eastAsia"/>
          <w:sz w:val="32"/>
          <w:szCs w:val="32"/>
        </w:rPr>
        <w:t>日配送主要以蔬菜包为主。</w:t>
      </w:r>
    </w:p>
    <w:p w:rsidR="00000000" w:rsidRDefault="00BF07C2">
      <w:pPr>
        <w:pStyle w:val="5"/>
        <w:spacing w:line="576" w:lineRule="exact"/>
        <w:ind w:left="0" w:firstLineChars="200" w:firstLine="640"/>
        <w:rPr>
          <w:rFonts w:ascii="黑体" w:eastAsia="黑体" w:cs="仿宋_GB2312" w:hint="eastAsia"/>
          <w:sz w:val="32"/>
          <w:szCs w:val="32"/>
        </w:rPr>
      </w:pPr>
      <w:r>
        <w:rPr>
          <w:rFonts w:ascii="黑体" w:eastAsia="黑体" w:cs="仿宋_GB2312" w:hint="eastAsia"/>
          <w:sz w:val="32"/>
          <w:szCs w:val="32"/>
        </w:rPr>
        <w:t>四、市场</w:t>
      </w:r>
      <w:r>
        <w:rPr>
          <w:rFonts w:ascii="黑体" w:eastAsia="黑体" w:cs="仿宋_GB2312" w:hint="eastAsia"/>
          <w:sz w:val="32"/>
          <w:szCs w:val="32"/>
        </w:rPr>
        <w:t>价格情况</w:t>
      </w:r>
    </w:p>
    <w:p w:rsidR="00000000" w:rsidRDefault="00BF07C2">
      <w:pPr>
        <w:pStyle w:val="5"/>
        <w:spacing w:line="576" w:lineRule="exact"/>
        <w:ind w:left="0" w:firstLineChars="200" w:firstLine="640"/>
        <w:rPr>
          <w:rFonts w:ascii="仿宋" w:eastAsia="仿宋" w:cs="仿宋" w:hint="eastAsia"/>
          <w:sz w:val="32"/>
          <w:szCs w:val="32"/>
          <w:lang w:val="en"/>
        </w:rPr>
      </w:pPr>
      <w:r>
        <w:rPr>
          <w:rFonts w:ascii="仿宋" w:eastAsia="仿宋" w:cs="仿宋" w:hint="eastAsia"/>
          <w:sz w:val="32"/>
          <w:szCs w:val="32"/>
          <w:lang w:val="en"/>
        </w:rPr>
        <w:t>从市商务局</w:t>
      </w:r>
      <w:r>
        <w:rPr>
          <w:rFonts w:ascii="仿宋" w:eastAsia="仿宋" w:cs="仿宋" w:hint="eastAsia"/>
          <w:sz w:val="32"/>
          <w:szCs w:val="32"/>
        </w:rPr>
        <w:t>点调的欧亚</w:t>
      </w:r>
      <w:r>
        <w:rPr>
          <w:rFonts w:ascii="仿宋" w:eastAsia="仿宋" w:cs="仿宋" w:hint="eastAsia"/>
          <w:sz w:val="32"/>
          <w:szCs w:val="32"/>
        </w:rPr>
        <w:t>51</w:t>
      </w:r>
      <w:r>
        <w:rPr>
          <w:rFonts w:ascii="仿宋" w:eastAsia="仿宋" w:cs="仿宋" w:hint="eastAsia"/>
          <w:sz w:val="32"/>
          <w:szCs w:val="32"/>
        </w:rPr>
        <w:t>家门店平均售价看（详见附件</w:t>
      </w:r>
      <w:r>
        <w:rPr>
          <w:rFonts w:ascii="仿宋" w:eastAsia="仿宋" w:cs="仿宋" w:hint="eastAsia"/>
          <w:sz w:val="32"/>
          <w:szCs w:val="32"/>
          <w:lang w:val="en"/>
        </w:rPr>
        <w:t>3</w:t>
      </w:r>
      <w:r>
        <w:rPr>
          <w:rFonts w:ascii="仿宋" w:eastAsia="仿宋" w:cs="仿宋" w:hint="eastAsia"/>
          <w:sz w:val="32"/>
          <w:szCs w:val="32"/>
        </w:rPr>
        <w:t>），今日大白菜</w:t>
      </w:r>
      <w:r>
        <w:rPr>
          <w:rFonts w:ascii="仿宋" w:eastAsia="仿宋" w:cs="仿宋" w:hint="eastAsia"/>
          <w:sz w:val="32"/>
          <w:szCs w:val="32"/>
        </w:rPr>
        <w:t>1.66</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斤、土豆</w:t>
      </w:r>
      <w:r>
        <w:rPr>
          <w:rFonts w:ascii="仿宋" w:eastAsia="仿宋" w:cs="仿宋" w:hint="eastAsia"/>
          <w:sz w:val="32"/>
          <w:szCs w:val="32"/>
        </w:rPr>
        <w:t>0.9</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斤、白萝卜</w:t>
      </w:r>
      <w:r>
        <w:rPr>
          <w:rFonts w:ascii="仿宋" w:eastAsia="仿宋" w:cs="仿宋" w:hint="eastAsia"/>
          <w:sz w:val="32"/>
          <w:szCs w:val="32"/>
        </w:rPr>
        <w:t>0.96</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斤、圆葱</w:t>
      </w:r>
      <w:r>
        <w:rPr>
          <w:rFonts w:ascii="仿宋" w:eastAsia="仿宋" w:cs="仿宋" w:hint="eastAsia"/>
          <w:sz w:val="32"/>
          <w:szCs w:val="32"/>
        </w:rPr>
        <w:t>1.1</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斤、西红柿</w:t>
      </w:r>
      <w:r>
        <w:rPr>
          <w:rFonts w:ascii="仿宋" w:eastAsia="仿宋" w:cs="仿宋" w:hint="eastAsia"/>
          <w:sz w:val="32"/>
          <w:szCs w:val="32"/>
        </w:rPr>
        <w:t>4.85</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斤、黄瓜</w:t>
      </w:r>
      <w:r>
        <w:rPr>
          <w:rFonts w:ascii="仿宋" w:eastAsia="仿宋" w:cs="仿宋" w:hint="eastAsia"/>
          <w:sz w:val="32"/>
          <w:szCs w:val="32"/>
        </w:rPr>
        <w:t>3.16</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斤、青椒</w:t>
      </w:r>
      <w:r>
        <w:rPr>
          <w:rFonts w:ascii="仿宋" w:eastAsia="仿宋" w:cs="仿宋" w:hint="eastAsia"/>
          <w:sz w:val="32"/>
          <w:szCs w:val="32"/>
        </w:rPr>
        <w:t>4.84</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斤、生菜</w:t>
      </w:r>
      <w:r>
        <w:rPr>
          <w:rFonts w:ascii="仿宋" w:eastAsia="仿宋" w:cs="仿宋" w:hint="eastAsia"/>
          <w:sz w:val="32"/>
          <w:szCs w:val="32"/>
        </w:rPr>
        <w:t>2.54</w:t>
      </w:r>
      <w:r>
        <w:rPr>
          <w:rFonts w:ascii="仿宋" w:eastAsia="仿宋" w:cs="仿宋" w:hint="eastAsia"/>
          <w:sz w:val="32"/>
          <w:szCs w:val="32"/>
        </w:rPr>
        <w:t>元</w:t>
      </w:r>
      <w:r>
        <w:rPr>
          <w:rFonts w:ascii="仿宋" w:eastAsia="仿宋" w:cs="仿宋" w:hint="eastAsia"/>
          <w:sz w:val="32"/>
          <w:szCs w:val="32"/>
        </w:rPr>
        <w:t>/</w:t>
      </w:r>
      <w:r>
        <w:rPr>
          <w:rFonts w:ascii="仿宋" w:eastAsia="仿宋" w:cs="仿宋" w:hint="eastAsia"/>
          <w:sz w:val="32"/>
          <w:szCs w:val="32"/>
        </w:rPr>
        <w:t>斤。与昨日相比，八种蔬菜价格“一涨七平”，其中，圆葱上涨</w:t>
      </w:r>
      <w:r>
        <w:rPr>
          <w:rFonts w:ascii="仿宋" w:eastAsia="仿宋" w:cs="仿宋" w:hint="eastAsia"/>
          <w:sz w:val="32"/>
          <w:szCs w:val="32"/>
        </w:rPr>
        <w:t>4.76%</w:t>
      </w:r>
      <w:r>
        <w:rPr>
          <w:rFonts w:ascii="仿宋" w:eastAsia="仿宋" w:cs="仿宋" w:hint="eastAsia"/>
          <w:sz w:val="32"/>
          <w:szCs w:val="32"/>
        </w:rPr>
        <w:t>，其他蔬菜价格均持平。与</w:t>
      </w:r>
      <w:r>
        <w:rPr>
          <w:rFonts w:ascii="仿宋" w:eastAsia="仿宋" w:cs="仿宋" w:hint="eastAsia"/>
          <w:sz w:val="32"/>
          <w:szCs w:val="32"/>
        </w:rPr>
        <w:t>3</w:t>
      </w:r>
      <w:r>
        <w:rPr>
          <w:rFonts w:ascii="仿宋" w:eastAsia="仿宋" w:cs="仿宋" w:hint="eastAsia"/>
          <w:sz w:val="32"/>
          <w:szCs w:val="32"/>
        </w:rPr>
        <w:t>月</w:t>
      </w:r>
      <w:r>
        <w:rPr>
          <w:rFonts w:ascii="仿宋" w:eastAsia="仿宋" w:cs="仿宋" w:hint="eastAsia"/>
          <w:sz w:val="32"/>
          <w:szCs w:val="32"/>
        </w:rPr>
        <w:t>7</w:t>
      </w:r>
      <w:r>
        <w:rPr>
          <w:rFonts w:ascii="仿宋" w:eastAsia="仿宋" w:cs="仿宋" w:hint="eastAsia"/>
          <w:sz w:val="32"/>
          <w:szCs w:val="32"/>
        </w:rPr>
        <w:t>日（疫情初期）相比，八种蔬菜“三涨四跌一平”，其中，青椒上涨</w:t>
      </w:r>
      <w:r>
        <w:rPr>
          <w:rFonts w:ascii="仿宋" w:eastAsia="仿宋" w:cs="仿宋" w:hint="eastAsia"/>
          <w:sz w:val="32"/>
          <w:szCs w:val="32"/>
        </w:rPr>
        <w:t>46.67%</w:t>
      </w:r>
      <w:r>
        <w:rPr>
          <w:rFonts w:ascii="仿宋" w:eastAsia="仿宋" w:cs="仿宋" w:hint="eastAsia"/>
          <w:sz w:val="32"/>
          <w:szCs w:val="32"/>
        </w:rPr>
        <w:t>、圆葱上涨</w:t>
      </w:r>
      <w:r>
        <w:rPr>
          <w:rFonts w:ascii="仿宋" w:eastAsia="仿宋" w:cs="仿宋" w:hint="eastAsia"/>
          <w:sz w:val="32"/>
          <w:szCs w:val="32"/>
        </w:rPr>
        <w:t>10%</w:t>
      </w:r>
      <w:r>
        <w:rPr>
          <w:rFonts w:ascii="仿宋" w:eastAsia="仿宋" w:cs="仿宋" w:hint="eastAsia"/>
          <w:sz w:val="32"/>
          <w:szCs w:val="32"/>
        </w:rPr>
        <w:t>、大白菜上涨</w:t>
      </w:r>
      <w:r>
        <w:rPr>
          <w:rFonts w:ascii="仿宋" w:eastAsia="仿宋" w:cs="仿宋" w:hint="eastAsia"/>
          <w:sz w:val="32"/>
          <w:szCs w:val="32"/>
        </w:rPr>
        <w:t>3.75%</w:t>
      </w:r>
      <w:r>
        <w:rPr>
          <w:rFonts w:ascii="仿宋" w:eastAsia="仿宋" w:cs="仿宋" w:hint="eastAsia"/>
          <w:sz w:val="32"/>
          <w:szCs w:val="32"/>
        </w:rPr>
        <w:t>；西红柿下降</w:t>
      </w:r>
      <w:r>
        <w:rPr>
          <w:rFonts w:ascii="仿宋" w:eastAsia="仿宋" w:cs="仿宋" w:hint="eastAsia"/>
          <w:sz w:val="32"/>
          <w:szCs w:val="32"/>
        </w:rPr>
        <w:t>16.38%</w:t>
      </w:r>
      <w:r>
        <w:rPr>
          <w:rFonts w:ascii="仿宋" w:eastAsia="仿宋" w:cs="仿宋" w:hint="eastAsia"/>
          <w:sz w:val="32"/>
          <w:szCs w:val="32"/>
        </w:rPr>
        <w:t>、黄瓜下降</w:t>
      </w:r>
      <w:r>
        <w:rPr>
          <w:rFonts w:ascii="仿宋" w:eastAsia="仿宋" w:cs="仿宋" w:hint="eastAsia"/>
          <w:sz w:val="32"/>
          <w:szCs w:val="32"/>
        </w:rPr>
        <w:t>12.22%</w:t>
      </w:r>
      <w:r>
        <w:rPr>
          <w:rFonts w:ascii="仿宋" w:eastAsia="仿宋" w:cs="仿宋" w:hint="eastAsia"/>
          <w:sz w:val="32"/>
          <w:szCs w:val="32"/>
        </w:rPr>
        <w:t>、生菜下降</w:t>
      </w:r>
      <w:r>
        <w:rPr>
          <w:rFonts w:ascii="仿宋" w:eastAsia="仿宋" w:cs="仿宋" w:hint="eastAsia"/>
          <w:sz w:val="32"/>
          <w:szCs w:val="32"/>
        </w:rPr>
        <w:t>5.92%</w:t>
      </w:r>
      <w:r>
        <w:rPr>
          <w:rFonts w:ascii="仿宋" w:eastAsia="仿宋" w:cs="仿宋" w:hint="eastAsia"/>
          <w:sz w:val="32"/>
          <w:szCs w:val="32"/>
        </w:rPr>
        <w:t>、白萝卜下降</w:t>
      </w:r>
      <w:r>
        <w:rPr>
          <w:rFonts w:ascii="仿宋" w:eastAsia="仿宋" w:cs="仿宋" w:hint="eastAsia"/>
          <w:sz w:val="32"/>
          <w:szCs w:val="32"/>
        </w:rPr>
        <w:t>4%</w:t>
      </w:r>
      <w:r>
        <w:rPr>
          <w:rFonts w:ascii="仿宋" w:eastAsia="仿宋" w:cs="仿宋" w:hint="eastAsia"/>
          <w:sz w:val="32"/>
          <w:szCs w:val="32"/>
        </w:rPr>
        <w:t>；土豆价格持平。</w:t>
      </w:r>
    </w:p>
    <w:p w:rsidR="00000000" w:rsidRDefault="00BF07C2">
      <w:pPr>
        <w:pStyle w:val="5"/>
        <w:spacing w:line="576" w:lineRule="exact"/>
        <w:ind w:left="0" w:firstLineChars="200" w:firstLine="640"/>
        <w:rPr>
          <w:rFonts w:ascii="黑体" w:eastAsia="黑体" w:cs="仿宋_GB2312" w:hint="eastAsia"/>
          <w:sz w:val="32"/>
          <w:szCs w:val="32"/>
          <w:lang w:val="en"/>
        </w:rPr>
      </w:pPr>
      <w:r>
        <w:rPr>
          <w:rFonts w:ascii="黑体" w:eastAsia="黑体" w:cs="仿宋_GB2312" w:hint="eastAsia"/>
          <w:sz w:val="32"/>
          <w:szCs w:val="32"/>
          <w:lang w:val="en"/>
        </w:rPr>
        <w:t>五、末端配送情况</w:t>
      </w:r>
    </w:p>
    <w:p w:rsidR="00000000" w:rsidRDefault="00BF07C2">
      <w:pPr>
        <w:pStyle w:val="5"/>
        <w:spacing w:line="576" w:lineRule="exact"/>
        <w:ind w:left="0" w:firstLineChars="200" w:firstLine="640"/>
        <w:rPr>
          <w:rFonts w:ascii="仿宋" w:eastAsia="仿宋" w:cs="仿宋"/>
          <w:sz w:val="32"/>
          <w:szCs w:val="32"/>
        </w:rPr>
      </w:pPr>
      <w:r>
        <w:rPr>
          <w:rFonts w:ascii="仿宋" w:eastAsia="仿宋" w:cs="仿宋" w:hint="eastAsia"/>
          <w:sz w:val="32"/>
          <w:szCs w:val="32"/>
        </w:rPr>
        <w:t>通过调度各县（市）区、开发区辖区内生活物资配送情况和我局保供热线了解，虽然通过采取团购、中小型商超开始线上营业等措施，居民购物难</w:t>
      </w:r>
      <w:r>
        <w:rPr>
          <w:rFonts w:ascii="仿宋" w:eastAsia="仿宋" w:cs="仿宋" w:hint="eastAsia"/>
          <w:sz w:val="32"/>
          <w:szCs w:val="32"/>
        </w:rPr>
        <w:t>情况有所缓解。但随着封闭天数的增加，居民购物意愿和认识逐渐增多，中小型商超蔬菜进货渠道尚未完全畅通、部分老旧小区无人组织团购等问题导致仍有部分居民无法购买团购生活必需品。针对这些问题，制定了省级蔬菜包调配方案，向</w:t>
      </w:r>
      <w:r>
        <w:rPr>
          <w:rFonts w:ascii="仿宋" w:eastAsia="仿宋" w:cs="仿宋" w:hint="eastAsia"/>
          <w:sz w:val="32"/>
          <w:szCs w:val="32"/>
        </w:rPr>
        <w:t>11</w:t>
      </w:r>
      <w:r>
        <w:rPr>
          <w:rFonts w:ascii="仿宋" w:eastAsia="仿宋" w:cs="仿宋" w:hint="eastAsia"/>
          <w:sz w:val="32"/>
          <w:szCs w:val="32"/>
        </w:rPr>
        <w:t>个城区、开发区的</w:t>
      </w:r>
      <w:r>
        <w:rPr>
          <w:rFonts w:ascii="仿宋" w:eastAsia="仿宋" w:cs="仿宋" w:hint="eastAsia"/>
          <w:sz w:val="32"/>
          <w:szCs w:val="32"/>
        </w:rPr>
        <w:t>43</w:t>
      </w:r>
      <w:r>
        <w:rPr>
          <w:rFonts w:ascii="仿宋" w:eastAsia="仿宋" w:cs="仿宋" w:hint="eastAsia"/>
          <w:sz w:val="32"/>
          <w:szCs w:val="32"/>
        </w:rPr>
        <w:t>个物资投放点投放</w:t>
      </w:r>
      <w:r>
        <w:rPr>
          <w:rFonts w:ascii="仿宋" w:eastAsia="仿宋" w:cs="仿宋" w:hint="eastAsia"/>
          <w:sz w:val="32"/>
          <w:szCs w:val="32"/>
        </w:rPr>
        <w:t>100</w:t>
      </w:r>
      <w:r>
        <w:rPr>
          <w:rFonts w:ascii="仿宋" w:eastAsia="仿宋" w:cs="仿宋" w:hint="eastAsia"/>
          <w:sz w:val="32"/>
          <w:szCs w:val="32"/>
        </w:rPr>
        <w:t>万份蔬菜包。预计蔬菜包投放到位后，将极大缓解居民购物难问题。</w:t>
      </w:r>
    </w:p>
    <w:p w:rsidR="00000000" w:rsidRDefault="00BF07C2">
      <w:pPr>
        <w:rPr>
          <w:rFonts w:hint="eastAsia"/>
          <w:lang w:val="en"/>
        </w:rPr>
      </w:pPr>
    </w:p>
    <w:p w:rsidR="00000000" w:rsidRDefault="00BF07C2">
      <w:pPr>
        <w:pStyle w:val="5"/>
        <w:spacing w:line="576" w:lineRule="exact"/>
        <w:ind w:left="0" w:firstLineChars="200" w:firstLine="640"/>
        <w:rPr>
          <w:rFonts w:ascii="仿宋" w:eastAsia="仿宋" w:cs="仿宋" w:hint="eastAsia"/>
          <w:sz w:val="32"/>
          <w:szCs w:val="32"/>
          <w:lang w:val="en"/>
        </w:rPr>
      </w:pPr>
      <w:r>
        <w:rPr>
          <w:rFonts w:ascii="仿宋" w:eastAsia="仿宋" w:cs="仿宋" w:hint="eastAsia"/>
          <w:sz w:val="32"/>
          <w:szCs w:val="32"/>
          <w:lang w:val="en"/>
        </w:rPr>
        <w:t>附件：</w:t>
      </w:r>
    </w:p>
    <w:p w:rsidR="00000000" w:rsidRDefault="00BF07C2">
      <w:pPr>
        <w:pStyle w:val="5"/>
        <w:spacing w:line="576" w:lineRule="exact"/>
        <w:ind w:left="0" w:firstLineChars="200" w:firstLine="640"/>
        <w:rPr>
          <w:rFonts w:ascii="仿宋" w:eastAsia="仿宋" w:cs="仿宋" w:hint="eastAsia"/>
          <w:sz w:val="32"/>
          <w:szCs w:val="32"/>
        </w:rPr>
      </w:pPr>
      <w:r>
        <w:rPr>
          <w:rFonts w:ascii="仿宋" w:eastAsia="仿宋" w:cs="仿宋" w:hint="eastAsia"/>
          <w:sz w:val="32"/>
          <w:szCs w:val="32"/>
        </w:rPr>
        <w:t>1.</w:t>
      </w:r>
      <w:r>
        <w:rPr>
          <w:rFonts w:ascii="仿宋" w:eastAsia="仿宋" w:cs="仿宋" w:hint="eastAsia"/>
          <w:sz w:val="32"/>
          <w:szCs w:val="32"/>
        </w:rPr>
        <w:t>长春市重点民生商品供应情况表</w:t>
      </w:r>
    </w:p>
    <w:p w:rsidR="00000000" w:rsidRDefault="00BF07C2">
      <w:pPr>
        <w:pStyle w:val="5"/>
        <w:spacing w:line="576" w:lineRule="exact"/>
        <w:ind w:left="0" w:firstLineChars="200" w:firstLine="640"/>
        <w:rPr>
          <w:rFonts w:ascii="仿宋" w:eastAsia="仿宋" w:cs="仿宋" w:hint="eastAsia"/>
          <w:sz w:val="32"/>
          <w:szCs w:val="32"/>
        </w:rPr>
      </w:pPr>
      <w:r>
        <w:rPr>
          <w:rFonts w:ascii="仿宋" w:eastAsia="仿宋" w:cs="仿宋" w:hint="eastAsia"/>
          <w:sz w:val="32"/>
          <w:szCs w:val="32"/>
        </w:rPr>
        <w:t>2.</w:t>
      </w:r>
      <w:r>
        <w:rPr>
          <w:rFonts w:ascii="仿宋" w:eastAsia="仿宋" w:cs="仿宋" w:hint="eastAsia"/>
          <w:sz w:val="32"/>
          <w:szCs w:val="32"/>
        </w:rPr>
        <w:t>长春市生活物资保障体系基本情况表</w:t>
      </w:r>
    </w:p>
    <w:p w:rsidR="00000000" w:rsidRDefault="00BF07C2">
      <w:pPr>
        <w:pStyle w:val="5"/>
        <w:spacing w:line="576" w:lineRule="exact"/>
        <w:ind w:left="0" w:firstLineChars="200" w:firstLine="640"/>
        <w:rPr>
          <w:rFonts w:ascii="仿宋" w:eastAsia="仿宋" w:cs="仿宋" w:hint="eastAsia"/>
          <w:sz w:val="32"/>
          <w:szCs w:val="32"/>
          <w:lang w:val="en"/>
        </w:rPr>
      </w:pPr>
      <w:r>
        <w:rPr>
          <w:rFonts w:ascii="仿宋" w:eastAsia="仿宋" w:cs="仿宋" w:hint="eastAsia"/>
          <w:sz w:val="32"/>
          <w:szCs w:val="32"/>
        </w:rPr>
        <w:t>3.</w:t>
      </w:r>
      <w:r>
        <w:rPr>
          <w:rFonts w:ascii="仿宋" w:eastAsia="仿宋" w:cs="仿宋" w:hint="eastAsia"/>
          <w:sz w:val="32"/>
          <w:szCs w:val="32"/>
        </w:rPr>
        <w:t>点调重点企业蔬菜价格变化图表</w:t>
      </w:r>
    </w:p>
    <w:sectPr w:rsidR="00000000">
      <w:footerReference w:type="default" r:id="rId6"/>
      <w:pgSz w:w="11907" w:h="16840"/>
      <w:pgMar w:top="1701" w:right="1701" w:bottom="1701"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F07C2">
      <w:r>
        <w:separator/>
      </w:r>
    </w:p>
  </w:endnote>
  <w:endnote w:type="continuationSeparator" w:id="0">
    <w:p w:rsidR="00000000" w:rsidRDefault="00BF0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方正仿宋_GBK">
    <w:charset w:val="86"/>
    <w:family w:val="script"/>
    <w:pitch w:val="default"/>
    <w:sig w:usb0="00000001" w:usb1="08000000" w:usb2="0000000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方正小标宋_GBK">
    <w:altName w:val="微软雅黑"/>
    <w:charset w:val="86"/>
    <w:family w:val="auto"/>
    <w:pitch w:val="default"/>
    <w:sig w:usb0="00000001" w:usb1="08000000" w:usb2="00000000" w:usb3="00000000" w:csb0="00040000"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BF07C2">
    <w:pPr>
      <w:pStyle w:val="a4"/>
    </w:pPr>
    <w:r>
      <w:pict>
        <v:shapetype id="_x0000_t202" coordsize="21600,21600" o:spt="202" path="m,l,21600r21600,l21600,xe">
          <v:stroke joinstyle="miter"/>
          <v:path gradientshapeok="t" o:connecttype="rect"/>
        </v:shapetype>
        <v:shape id="文本框 1027" o:spid="_x0000_s2049" type="#_x0000_t202" style="position:absolute;margin-left:0;margin-top:0;width:5.7pt;height:10.5pt;z-index:251657728;mso-wrap-style:none;mso-position-horizontal:center;mso-position-horizontal-relative:margin" filled="f" stroked="f">
          <v:textbox style="mso-fit-shape-to-text:t" inset="0,0,0,0">
            <w:txbxContent>
              <w:p w:rsidR="00000000" w:rsidRDefault="00BF07C2">
                <w:pPr>
                  <w:pStyle w:val="a4"/>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F07C2">
      <w:r>
        <w:separator/>
      </w:r>
    </w:p>
  </w:footnote>
  <w:footnote w:type="continuationSeparator" w:id="0">
    <w:p w:rsidR="00000000" w:rsidRDefault="00BF07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doNotValidateAgainstSchema/>
  <w:doNotDemarcateInvalidXml/>
  <w:hdrShapeDefaults>
    <o:shapedefaults v:ext="edit" spidmax="3075"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E9D"/>
    <w:rsid w:val="2EDB650D"/>
    <w:rsid w:val="2EEDF0ED"/>
    <w:rsid w:val="3FEB01EC"/>
    <w:rsid w:val="5B7FED67"/>
    <w:rsid w:val="5E77EA13"/>
    <w:rsid w:val="67E68235"/>
    <w:rsid w:val="6B9D348E"/>
    <w:rsid w:val="89E57AB6"/>
    <w:rsid w:val="8D5947AC"/>
    <w:rsid w:val="D7FAFEC1"/>
    <w:rsid w:val="F39EC881"/>
    <w:rsid w:val="FB57A23D"/>
    <w:rsid w:val="FDDC1675"/>
    <w:rsid w:val="FDE3047F"/>
    <w:rsid w:val="FEB9988A"/>
    <w:rsid w:val="00BF07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fillcolor="white">
      <v:fill color="white"/>
    </o:shapedefaults>
    <o:shapelayout v:ext="edit">
      <o:idmap v:ext="edit" data="1"/>
    </o:shapelayout>
  </w:shapeDefaults>
  <w:doNotEmbedSmartTags/>
  <w:decimalSymbol w:val="."/>
  <w:listSeparator w:val=","/>
  <w15:chartTrackingRefBased/>
  <w15:docId w15:val="{4F96D766-19BF-43C5-9090-5C30C5867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方正仿宋_GBK" w:eastAsia="楷体" w:hAnsi="方正仿宋_GBK" w:cs="方正仿宋_GBK"/>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next w:val="Default"/>
    <w:qFormat/>
    <w:pPr>
      <w:widowControl w:val="0"/>
      <w:jc w:val="both"/>
    </w:pPr>
    <w:rPr>
      <w:rFonts w:ascii="Calibri" w:eastAsia="宋体" w:hAnsi="Calibri" w:cs="Arial"/>
      <w:bCs/>
      <w:kern w:val="2"/>
      <w:sz w:val="21"/>
      <w:szCs w:val="22"/>
    </w:rPr>
  </w:style>
  <w:style w:type="paragraph" w:styleId="1">
    <w:name w:val="heading 1"/>
    <w:basedOn w:val="a"/>
    <w:next w:val="a"/>
    <w:qFormat/>
    <w:pPr>
      <w:keepNext/>
      <w:keepLines/>
      <w:spacing w:before="340" w:after="330" w:line="578" w:lineRule="auto"/>
      <w:outlineLvl w:val="0"/>
    </w:pPr>
    <w:rPr>
      <w:b/>
      <w:kern w:val="44"/>
      <w:sz w:val="44"/>
    </w:rPr>
  </w:style>
  <w:style w:type="paragraph" w:styleId="2">
    <w:name w:val="heading 2"/>
    <w:basedOn w:val="a"/>
    <w:next w:val="a"/>
    <w:qFormat/>
    <w:pPr>
      <w:keepNext/>
      <w:keepLines/>
      <w:spacing w:before="260" w:after="260" w:line="415" w:lineRule="auto"/>
      <w:outlineLvl w:val="1"/>
    </w:pPr>
    <w:rPr>
      <w:rFonts w:ascii="Arial" w:eastAsia="黑体" w:hAnsi="Arial"/>
      <w:b/>
      <w:sz w:val="32"/>
    </w:rPr>
  </w:style>
  <w:style w:type="paragraph" w:styleId="3">
    <w:name w:val="heading 3"/>
    <w:basedOn w:val="a"/>
    <w:next w:val="a"/>
    <w:qFormat/>
    <w:pPr>
      <w:keepNext/>
      <w:keepLines/>
      <w:spacing w:before="260" w:after="260" w:line="415" w:lineRule="auto"/>
      <w:outlineLvl w:val="2"/>
    </w:pPr>
    <w:rPr>
      <w:b/>
      <w:sz w:val="32"/>
    </w:rPr>
  </w:style>
  <w:style w:type="character" w:default="1" w:styleId="a0">
    <w:name w:val="Default Paragraph Fon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pPr>
      <w:widowControl w:val="0"/>
      <w:autoSpaceDE w:val="0"/>
      <w:autoSpaceDN w:val="0"/>
      <w:adjustRightInd w:val="0"/>
    </w:pPr>
    <w:rPr>
      <w:rFonts w:ascii="Times New Roman" w:eastAsia="宋体" w:hAnsi="Times New Roman" w:cs="Times New Roman"/>
      <w:color w:val="000000"/>
      <w:sz w:val="24"/>
      <w:szCs w:val="22"/>
    </w:rPr>
  </w:style>
  <w:style w:type="paragraph" w:styleId="5">
    <w:name w:val="index 5"/>
    <w:basedOn w:val="a"/>
    <w:next w:val="a"/>
    <w:pPr>
      <w:ind w:left="1680"/>
    </w:pPr>
  </w:style>
  <w:style w:type="paragraph" w:styleId="a3">
    <w:name w:val="Body Text"/>
    <w:basedOn w:val="a"/>
    <w:rPr>
      <w:rFonts w:eastAsia="黑体"/>
      <w:sz w:val="44"/>
      <w:szCs w:val="20"/>
    </w:r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pPr>
      <w:spacing w:before="100" w:beforeAutospacing="1" w:after="100" w:afterAutospacing="1"/>
      <w:jc w:val="left"/>
    </w:pPr>
    <w:rPr>
      <w:rFonts w:ascii="Courier New" w:hAnsi="Courier New" w:cs="Times New Roman"/>
      <w:sz w:val="20"/>
      <w:szCs w:val="21"/>
    </w:rPr>
  </w:style>
  <w:style w:type="paragraph" w:styleId="a6">
    <w:name w:val="Normal (Web)"/>
    <w:basedOn w:val="a"/>
    <w:pPr>
      <w:spacing w:before="100" w:beforeAutospacing="1" w:after="100" w:afterAutospacing="1"/>
    </w:pPr>
    <w:rPr>
      <w:rFonts w:ascii="宋体" w:cs="Times New Roman"/>
      <w:sz w:val="24"/>
      <w:szCs w:val="21"/>
    </w:rPr>
  </w:style>
  <w:style w:type="character" w:styleId="a7">
    <w:name w:val="Strong"/>
    <w:basedOn w:val="a0"/>
    <w:qFormat/>
    <w:rPr>
      <w:b/>
    </w:rPr>
  </w:style>
  <w:style w:type="paragraph" w:styleId="a8">
    <w:name w:val="No Spacing"/>
    <w:qFormat/>
    <w:pPr>
      <w:widowControl w:val="0"/>
      <w:jc w:val="both"/>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261</Words>
  <Characters>1493</Characters>
  <Application>Microsoft Office Word</Application>
  <DocSecurity>0</DocSecurity>
  <Lines>12</Lines>
  <Paragraphs>3</Paragraphs>
  <ScaleCrop>false</ScaleCrop>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inspur</dc:creator>
  <cp:keywords/>
  <cp:lastModifiedBy>亦哲君</cp:lastModifiedBy>
  <cp:revision>2</cp:revision>
  <cp:lastPrinted>2022-03-26T23:54:00Z</cp:lastPrinted>
  <dcterms:created xsi:type="dcterms:W3CDTF">2025-03-30T12:50:00Z</dcterms:created>
  <dcterms:modified xsi:type="dcterms:W3CDTF">2025-03-30T12:50:00Z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2052-11.8.2.9864</vt:lpwstr>
  </property>
</Properties>
</file>