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F33E3">
      <w:pPr>
        <w:rPr>
          <w:rFonts w:hint="eastAsia"/>
          <w:b/>
        </w:rPr>
      </w:pPr>
      <w:bookmarkStart w:id="0" w:name="_GoBack"/>
      <w:bookmarkEnd w:id="0"/>
    </w:p>
    <w:p w:rsidR="00000000" w:rsidRDefault="003F33E3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3F33E3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3F33E3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3F33E3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8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3F33E3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3F33E3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3F33E3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3F33E3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3F33E3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345</w:t>
      </w:r>
      <w:r>
        <w:rPr>
          <w:rFonts w:ascii="仿宋" w:eastAsia="仿宋" w:hAnsi="仿宋" w:cs="仿宋" w:hint="eastAsia"/>
          <w:sz w:val="32"/>
          <w:szCs w:val="32"/>
        </w:rPr>
        <w:t>家，较昨日新增</w:t>
      </w:r>
      <w:r>
        <w:rPr>
          <w:rFonts w:ascii="仿宋" w:eastAsia="仿宋" w:hAnsi="仿宋" w:cs="仿宋" w:hint="eastAsia"/>
          <w:sz w:val="32"/>
          <w:szCs w:val="32"/>
        </w:rPr>
        <w:t>18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22.94%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1.2</w:t>
      </w:r>
      <w:r>
        <w:rPr>
          <w:rFonts w:ascii="仿宋" w:eastAsia="仿宋" w:hAnsi="仿宋" w:cs="仿宋" w:hint="eastAsia"/>
          <w:sz w:val="32"/>
          <w:szCs w:val="32"/>
        </w:rPr>
        <w:t>个百分点。其中，朝阳新增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户，南关新增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户，德惠新增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户，农安新增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户，公主岭新增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3F33E3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</w:t>
      </w:r>
      <w:r>
        <w:rPr>
          <w:rFonts w:ascii="仿宋" w:eastAsia="仿宋" w:hAnsi="仿宋" w:cs="仿宋" w:hint="eastAsia"/>
          <w:sz w:val="32"/>
          <w:szCs w:val="32"/>
        </w:rPr>
        <w:t>上商贸企业总人数约</w:t>
      </w:r>
      <w:r>
        <w:rPr>
          <w:rFonts w:ascii="仿宋" w:eastAsia="仿宋" w:hAnsi="仿宋" w:cs="仿宋" w:hint="eastAsia"/>
          <w:sz w:val="32"/>
          <w:szCs w:val="32"/>
        </w:rPr>
        <w:t>8.5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1.95</w:t>
      </w:r>
      <w:r>
        <w:rPr>
          <w:rFonts w:ascii="仿宋" w:eastAsia="仿宋" w:hAnsi="仿宋" w:cs="仿宋" w:hint="eastAsia"/>
          <w:sz w:val="32"/>
          <w:szCs w:val="32"/>
        </w:rPr>
        <w:t>万人，较昨日新增</w:t>
      </w:r>
      <w:r>
        <w:rPr>
          <w:rFonts w:ascii="仿宋" w:eastAsia="仿宋" w:hAnsi="仿宋" w:cs="仿宋" w:hint="eastAsia"/>
          <w:sz w:val="32"/>
          <w:szCs w:val="32"/>
        </w:rPr>
        <w:t>430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22.85%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0.55</w:t>
      </w:r>
      <w:r>
        <w:rPr>
          <w:rFonts w:ascii="仿宋" w:eastAsia="仿宋" w:hAnsi="仿宋" w:cs="仿宋" w:hint="eastAsia"/>
          <w:sz w:val="32"/>
          <w:szCs w:val="32"/>
        </w:rPr>
        <w:t>个百分点（详见附件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3F33E3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3F33E3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sz w:val="32"/>
          <w:szCs w:val="32"/>
        </w:rPr>
        <w:t>7469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2149</w:t>
      </w:r>
      <w:r>
        <w:rPr>
          <w:rFonts w:ascii="仿宋" w:eastAsia="仿宋" w:hAnsi="仿宋" w:cs="仿宋" w:hint="eastAsia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1179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384</w:t>
      </w:r>
      <w:r>
        <w:rPr>
          <w:rFonts w:ascii="仿宋" w:eastAsia="仿宋" w:hAnsi="仿宋" w:cs="仿宋" w:hint="eastAsia"/>
          <w:sz w:val="32"/>
          <w:szCs w:val="32"/>
        </w:rPr>
        <w:t>户）、南关</w:t>
      </w:r>
      <w:r>
        <w:rPr>
          <w:rFonts w:ascii="仿宋" w:eastAsia="仿宋" w:hAnsi="仿宋" w:cs="仿宋" w:hint="eastAsia"/>
          <w:sz w:val="32"/>
          <w:szCs w:val="32"/>
        </w:rPr>
        <w:t>1018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118</w:t>
      </w:r>
      <w:r>
        <w:rPr>
          <w:rFonts w:ascii="仿宋" w:eastAsia="仿宋" w:hAnsi="仿宋" w:cs="仿宋" w:hint="eastAsia"/>
          <w:sz w:val="32"/>
          <w:szCs w:val="32"/>
        </w:rPr>
        <w:t>户）、宽城</w:t>
      </w:r>
      <w:r>
        <w:rPr>
          <w:rFonts w:ascii="仿宋" w:eastAsia="仿宋" w:hAnsi="仿宋" w:cs="仿宋" w:hint="eastAsia"/>
          <w:sz w:val="32"/>
          <w:szCs w:val="32"/>
        </w:rPr>
        <w:t>618</w:t>
      </w:r>
      <w:r>
        <w:rPr>
          <w:rFonts w:ascii="仿宋" w:eastAsia="仿宋" w:hAnsi="仿宋" w:cs="仿宋" w:hint="eastAsia"/>
          <w:sz w:val="32"/>
          <w:szCs w:val="32"/>
        </w:rPr>
        <w:t>户、绿园</w:t>
      </w:r>
      <w:r>
        <w:rPr>
          <w:rFonts w:ascii="仿宋" w:eastAsia="仿宋" w:hAnsi="仿宋" w:cs="仿宋" w:hint="eastAsia"/>
          <w:sz w:val="32"/>
          <w:szCs w:val="32"/>
        </w:rPr>
        <w:t>838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195</w:t>
      </w:r>
      <w:r>
        <w:rPr>
          <w:rFonts w:ascii="仿宋" w:eastAsia="仿宋" w:hAnsi="仿宋" w:cs="仿宋" w:hint="eastAsia"/>
          <w:sz w:val="32"/>
          <w:szCs w:val="32"/>
        </w:rPr>
        <w:t>户）、二道</w:t>
      </w:r>
      <w:r>
        <w:rPr>
          <w:rFonts w:ascii="仿宋" w:eastAsia="仿宋" w:hAnsi="仿宋" w:cs="仿宋" w:hint="eastAsia"/>
          <w:sz w:val="32"/>
          <w:szCs w:val="32"/>
        </w:rPr>
        <w:t>854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151</w:t>
      </w:r>
      <w:r>
        <w:rPr>
          <w:rFonts w:ascii="仿宋" w:eastAsia="仿宋" w:hAnsi="仿宋" w:cs="仿宋" w:hint="eastAsia"/>
          <w:sz w:val="32"/>
          <w:szCs w:val="32"/>
        </w:rPr>
        <w:t>户）、经开</w:t>
      </w:r>
      <w:r>
        <w:rPr>
          <w:rFonts w:ascii="仿宋" w:eastAsia="仿宋" w:hAnsi="仿宋" w:cs="仿宋" w:hint="eastAsia"/>
          <w:sz w:val="32"/>
          <w:szCs w:val="32"/>
        </w:rPr>
        <w:t>1249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875</w:t>
      </w:r>
      <w:r>
        <w:rPr>
          <w:rFonts w:ascii="仿宋" w:eastAsia="仿宋" w:hAnsi="仿宋" w:cs="仿宋" w:hint="eastAsia"/>
          <w:sz w:val="32"/>
          <w:szCs w:val="32"/>
        </w:rPr>
        <w:t>户）、汽开</w:t>
      </w:r>
      <w:r>
        <w:rPr>
          <w:rFonts w:ascii="仿宋" w:eastAsia="仿宋" w:hAnsi="仿宋" w:cs="仿宋" w:hint="eastAsia"/>
          <w:sz w:val="32"/>
          <w:szCs w:val="32"/>
        </w:rPr>
        <w:t>705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80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）、净月</w:t>
      </w:r>
      <w:r>
        <w:rPr>
          <w:rFonts w:ascii="仿宋" w:eastAsia="仿宋" w:hAnsi="仿宋" w:cs="仿宋" w:hint="eastAsia"/>
          <w:sz w:val="32"/>
          <w:szCs w:val="32"/>
        </w:rPr>
        <w:t>386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150</w:t>
      </w:r>
      <w:r>
        <w:rPr>
          <w:rFonts w:ascii="仿宋" w:eastAsia="仿宋" w:hAnsi="仿宋" w:cs="仿宋" w:hint="eastAsia"/>
          <w:sz w:val="32"/>
          <w:szCs w:val="32"/>
        </w:rPr>
        <w:t>户）、新区</w:t>
      </w:r>
      <w:r>
        <w:rPr>
          <w:rFonts w:ascii="仿宋" w:eastAsia="仿宋" w:hAnsi="仿宋" w:cs="仿宋" w:hint="eastAsia"/>
          <w:sz w:val="32"/>
          <w:szCs w:val="32"/>
        </w:rPr>
        <w:t>559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196</w:t>
      </w:r>
      <w:r>
        <w:rPr>
          <w:rFonts w:ascii="仿宋" w:eastAsia="仿宋" w:hAnsi="仿宋" w:cs="仿宋" w:hint="eastAsia"/>
          <w:sz w:val="32"/>
          <w:szCs w:val="32"/>
        </w:rPr>
        <w:t>户）、中韩示范区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50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3F33E3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sz w:val="32"/>
          <w:szCs w:val="32"/>
        </w:rPr>
        <w:t>31964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3551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5113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603</w:t>
      </w:r>
      <w:r>
        <w:rPr>
          <w:rFonts w:ascii="仿宋" w:eastAsia="仿宋" w:hAnsi="仿宋" w:cs="仿宋" w:hint="eastAsia"/>
          <w:sz w:val="32"/>
          <w:szCs w:val="32"/>
        </w:rPr>
        <w:t>人）、南关</w:t>
      </w:r>
      <w:r>
        <w:rPr>
          <w:rFonts w:ascii="仿宋" w:eastAsia="仿宋" w:hAnsi="仿宋" w:cs="仿宋" w:hint="eastAsia"/>
          <w:sz w:val="32"/>
          <w:szCs w:val="32"/>
        </w:rPr>
        <w:t>7452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352</w:t>
      </w:r>
      <w:r>
        <w:rPr>
          <w:rFonts w:ascii="仿宋" w:eastAsia="仿宋" w:hAnsi="仿宋" w:cs="仿宋" w:hint="eastAsia"/>
          <w:sz w:val="32"/>
          <w:szCs w:val="32"/>
        </w:rPr>
        <w:t>人）、宽城</w:t>
      </w:r>
      <w:r>
        <w:rPr>
          <w:rFonts w:ascii="仿宋" w:eastAsia="仿宋" w:hAnsi="仿宋" w:cs="仿宋" w:hint="eastAsia"/>
          <w:sz w:val="32"/>
          <w:szCs w:val="32"/>
        </w:rPr>
        <w:t>2962</w:t>
      </w:r>
      <w:r>
        <w:rPr>
          <w:rFonts w:ascii="仿宋" w:eastAsia="仿宋" w:hAnsi="仿宋" w:cs="仿宋" w:hint="eastAsia"/>
          <w:sz w:val="32"/>
          <w:szCs w:val="32"/>
        </w:rPr>
        <w:t>人、绿园</w:t>
      </w:r>
      <w:r>
        <w:rPr>
          <w:rFonts w:ascii="仿宋" w:eastAsia="仿宋" w:hAnsi="仿宋" w:cs="仿宋" w:hint="eastAsia"/>
          <w:sz w:val="32"/>
          <w:szCs w:val="32"/>
        </w:rPr>
        <w:t>3375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225</w:t>
      </w:r>
      <w:r>
        <w:rPr>
          <w:rFonts w:ascii="仿宋" w:eastAsia="仿宋" w:hAnsi="仿宋" w:cs="仿宋" w:hint="eastAsia"/>
          <w:sz w:val="32"/>
          <w:szCs w:val="32"/>
        </w:rPr>
        <w:t>人）、二道</w:t>
      </w:r>
      <w:r>
        <w:rPr>
          <w:rFonts w:ascii="仿宋" w:eastAsia="仿宋" w:hAnsi="仿宋" w:cs="仿宋" w:hint="eastAsia"/>
          <w:sz w:val="32"/>
          <w:szCs w:val="32"/>
        </w:rPr>
        <w:t>3207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582</w:t>
      </w:r>
      <w:r>
        <w:rPr>
          <w:rFonts w:ascii="仿宋" w:eastAsia="仿宋" w:hAnsi="仿宋" w:cs="仿宋" w:hint="eastAsia"/>
          <w:sz w:val="32"/>
          <w:szCs w:val="32"/>
        </w:rPr>
        <w:t>人）、经开</w:t>
      </w:r>
      <w:r>
        <w:rPr>
          <w:rFonts w:ascii="仿宋" w:eastAsia="仿宋" w:hAnsi="仿宋" w:cs="仿宋" w:hint="eastAsia"/>
          <w:sz w:val="32"/>
          <w:szCs w:val="32"/>
        </w:rPr>
        <w:t>2313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1000</w:t>
      </w:r>
      <w:r>
        <w:rPr>
          <w:rFonts w:ascii="仿宋" w:eastAsia="仿宋" w:hAnsi="仿宋" w:cs="仿宋" w:hint="eastAsia"/>
          <w:sz w:val="32"/>
          <w:szCs w:val="32"/>
        </w:rPr>
        <w:t>人）、汽开</w:t>
      </w:r>
      <w:r>
        <w:rPr>
          <w:rFonts w:ascii="仿宋" w:eastAsia="仿宋" w:hAnsi="仿宋" w:cs="仿宋" w:hint="eastAsia"/>
          <w:sz w:val="32"/>
          <w:szCs w:val="32"/>
        </w:rPr>
        <w:t>1320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105</w:t>
      </w:r>
      <w:r>
        <w:rPr>
          <w:rFonts w:ascii="仿宋" w:eastAsia="仿宋" w:hAnsi="仿宋" w:cs="仿宋" w:hint="eastAsia"/>
          <w:sz w:val="32"/>
          <w:szCs w:val="32"/>
        </w:rPr>
        <w:t>人）、净月</w:t>
      </w:r>
      <w:r>
        <w:rPr>
          <w:rFonts w:ascii="仿宋" w:eastAsia="仿宋" w:hAnsi="仿宋" w:cs="仿宋" w:hint="eastAsia"/>
          <w:sz w:val="32"/>
          <w:szCs w:val="32"/>
        </w:rPr>
        <w:t>1974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442</w:t>
      </w:r>
      <w:r>
        <w:rPr>
          <w:rFonts w:ascii="仿宋" w:eastAsia="仿宋" w:hAnsi="仿宋" w:cs="仿宋" w:hint="eastAsia"/>
          <w:sz w:val="32"/>
          <w:szCs w:val="32"/>
        </w:rPr>
        <w:t>人）、新区</w:t>
      </w:r>
      <w:r>
        <w:rPr>
          <w:rFonts w:ascii="仿宋" w:eastAsia="仿宋" w:hAnsi="仿宋" w:cs="仿宋" w:hint="eastAsia"/>
          <w:sz w:val="32"/>
          <w:szCs w:val="32"/>
        </w:rPr>
        <w:t>3928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237</w:t>
      </w:r>
      <w:r>
        <w:rPr>
          <w:rFonts w:ascii="仿宋" w:eastAsia="仿宋" w:hAnsi="仿宋" w:cs="仿宋" w:hint="eastAsia"/>
          <w:sz w:val="32"/>
          <w:szCs w:val="32"/>
        </w:rPr>
        <w:t>人）、中韩示范区</w:t>
      </w:r>
      <w:r>
        <w:rPr>
          <w:rFonts w:ascii="仿宋" w:eastAsia="仿宋" w:hAnsi="仿宋" w:cs="仿宋" w:hint="eastAsia"/>
          <w:sz w:val="32"/>
          <w:szCs w:val="32"/>
        </w:rPr>
        <w:t>64</w:t>
      </w:r>
      <w:r>
        <w:rPr>
          <w:rFonts w:ascii="仿宋" w:eastAsia="仿宋" w:hAnsi="仿宋" w:cs="仿宋" w:hint="eastAsia"/>
          <w:sz w:val="32"/>
          <w:szCs w:val="32"/>
        </w:rPr>
        <w:t>人（较昨日</w:t>
      </w:r>
      <w:r>
        <w:rPr>
          <w:rFonts w:ascii="仿宋" w:eastAsia="仿宋" w:hAnsi="仿宋" w:cs="仿宋" w:hint="eastAsia"/>
          <w:sz w:val="32"/>
          <w:szCs w:val="32"/>
        </w:rPr>
        <w:t>新增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人）、莲花山</w:t>
      </w:r>
      <w:r>
        <w:rPr>
          <w:rFonts w:ascii="仿宋" w:eastAsia="仿宋" w:hAnsi="仿宋" w:cs="仿宋" w:hint="eastAsia"/>
          <w:sz w:val="32"/>
          <w:szCs w:val="32"/>
        </w:rPr>
        <w:t>256</w:t>
      </w:r>
      <w:r>
        <w:rPr>
          <w:rFonts w:ascii="仿宋" w:eastAsia="仿宋" w:hAnsi="仿宋" w:cs="仿宋" w:hint="eastAsia"/>
          <w:sz w:val="32"/>
          <w:szCs w:val="32"/>
        </w:rPr>
        <w:t>人。</w:t>
      </w:r>
    </w:p>
    <w:p w:rsidR="00000000" w:rsidRDefault="003F33E3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31</w:t>
      </w:r>
      <w:r>
        <w:rPr>
          <w:rFonts w:ascii="仿宋" w:eastAsia="仿宋" w:hAnsi="仿宋" w:cs="仿宋" w:hint="eastAsia"/>
          <w:sz w:val="32"/>
          <w:szCs w:val="32"/>
        </w:rPr>
        <w:t>户（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户重点企业和供销社合资企业）重点商贸企业中，今日复市的总计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sz w:val="32"/>
          <w:szCs w:val="32"/>
        </w:rPr>
        <w:t>38.7%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9881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41%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3F33E3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（四）重点电商经营情况</w:t>
      </w:r>
    </w:p>
    <w:p w:rsidR="00000000" w:rsidRDefault="003F33E3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bCs w:val="0"/>
          <w:sz w:val="32"/>
          <w:szCs w:val="32"/>
        </w:rPr>
        <w:t>今日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978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152</w:t>
      </w:r>
      <w:r>
        <w:rPr>
          <w:rFonts w:ascii="仿宋" w:eastAsia="仿宋" w:hAnsi="仿宋" w:cs="仿宋" w:hint="eastAsia"/>
          <w:sz w:val="32"/>
          <w:szCs w:val="32"/>
        </w:rPr>
        <w:t>，预计今日订单能达到</w:t>
      </w:r>
      <w:r>
        <w:rPr>
          <w:rFonts w:ascii="仿宋" w:eastAsia="仿宋" w:hAnsi="仿宋" w:cs="仿宋" w:hint="eastAsia"/>
          <w:sz w:val="32"/>
          <w:szCs w:val="32"/>
        </w:rPr>
        <w:t>14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3F33E3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161</w:t>
      </w:r>
      <w:r>
        <w:rPr>
          <w:rFonts w:ascii="仿宋" w:eastAsia="仿宋" w:hAnsi="仿宋" w:cs="仿宋" w:hint="eastAsia"/>
          <w:sz w:val="32"/>
          <w:szCs w:val="32"/>
        </w:rPr>
        <w:t>人（含居家办公人员），预计今日订单能达到</w:t>
      </w:r>
      <w:r>
        <w:rPr>
          <w:rFonts w:ascii="仿宋" w:eastAsia="仿宋" w:hAnsi="仿宋" w:cs="仿宋" w:hint="eastAsia"/>
          <w:sz w:val="32"/>
          <w:szCs w:val="32"/>
        </w:rPr>
        <w:t>5000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p w:rsidR="00000000" w:rsidRDefault="003F33E3">
      <w:pPr>
        <w:spacing w:line="560" w:lineRule="exact"/>
        <w:ind w:firstLineChars="200" w:firstLine="643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</w:t>
      </w:r>
      <w:r>
        <w:rPr>
          <w:rFonts w:ascii="仿宋" w:eastAsia="仿宋" w:hAnsi="仿宋" w:cs="仿宋" w:hint="eastAsia"/>
          <w:sz w:val="32"/>
          <w:szCs w:val="32"/>
        </w:rPr>
        <w:t>下单服务，有</w:t>
      </w:r>
      <w:r>
        <w:rPr>
          <w:rFonts w:ascii="仿宋" w:eastAsia="仿宋" w:hAnsi="仿宋" w:cs="仿宋" w:hint="eastAsia"/>
          <w:sz w:val="32"/>
          <w:szCs w:val="32"/>
        </w:rPr>
        <w:t>124</w:t>
      </w:r>
      <w:r>
        <w:rPr>
          <w:rFonts w:ascii="仿宋" w:eastAsia="仿宋" w:hAnsi="仿宋" w:cs="仿宋" w:hint="eastAsia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sz w:val="32"/>
          <w:szCs w:val="32"/>
        </w:rPr>
        <w:t>6000</w:t>
      </w:r>
      <w:r>
        <w:rPr>
          <w:rFonts w:ascii="仿宋" w:eastAsia="仿宋" w:hAnsi="仿宋" w:cs="仿宋" w:hint="eastAsia"/>
          <w:sz w:val="32"/>
          <w:szCs w:val="32"/>
        </w:rPr>
        <w:t>单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3F33E3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（五）市级保供企业情况</w:t>
      </w:r>
    </w:p>
    <w:p w:rsidR="00000000" w:rsidRDefault="003F33E3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</w:t>
      </w:r>
      <w:r>
        <w:rPr>
          <w:rFonts w:ascii="仿宋" w:eastAsia="仿宋" w:hAnsi="仿宋" w:cs="仿宋" w:hint="eastAsia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24</w:t>
      </w:r>
      <w:r>
        <w:rPr>
          <w:rFonts w:ascii="仿宋" w:eastAsia="仿宋" w:hAnsi="仿宋" w:cs="仿宋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</w:rPr>
        <w:t>2.3</w:t>
      </w:r>
      <w:r>
        <w:rPr>
          <w:rFonts w:ascii="仿宋" w:eastAsia="仿宋" w:hAnsi="仿宋" w:cs="仿宋"/>
          <w:sz w:val="32"/>
          <w:szCs w:val="32"/>
          <w:lang w:val="en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sz w:val="32"/>
          <w:szCs w:val="32"/>
          <w:lang w:val="en"/>
        </w:rPr>
        <w:t>订单数</w:t>
      </w:r>
      <w:r>
        <w:rPr>
          <w:rFonts w:ascii="仿宋" w:eastAsia="仿宋" w:hAnsi="仿宋" w:cs="仿宋"/>
          <w:sz w:val="32"/>
          <w:szCs w:val="32"/>
          <w:lang w:val="en"/>
        </w:rPr>
        <w:t>50.8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万（含为政府提供的蔬菜包数量）。</w:t>
      </w:r>
    </w:p>
    <w:p w:rsidR="00000000" w:rsidRDefault="003F33E3">
      <w:pPr>
        <w:pStyle w:val="a0"/>
        <w:spacing w:line="560" w:lineRule="exact"/>
        <w:ind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（六）闭环管理检查情况</w:t>
      </w:r>
    </w:p>
    <w:p w:rsidR="00000000" w:rsidRDefault="003F33E3">
      <w:pPr>
        <w:pStyle w:val="a0"/>
        <w:spacing w:line="560" w:lineRule="exact"/>
        <w:ind w:firstLine="640"/>
        <w:rPr>
          <w:rFonts w:ascii="仿宋_GB2312" w:eastAsia="仿宋_GB2312" w:hAnsi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今日派出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7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个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检查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小组，对朝阳区、宽城区、南关区、新区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等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6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个城区、开发区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34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户商贸企业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进行检查，发现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问题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10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个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，已督促属地和企业进行整改。</w:t>
      </w:r>
    </w:p>
    <w:p w:rsidR="00000000" w:rsidRDefault="003F33E3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2329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331.76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888.43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136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430.2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269.2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63.1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53.99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29.2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吨，欧亚卖场</w:t>
      </w:r>
      <w:r>
        <w:rPr>
          <w:rFonts w:ascii="仿宋" w:eastAsia="仿宋" w:hAnsi="仿宋" w:cs="仿宋" w:hint="eastAsia"/>
          <w:bCs w:val="0"/>
          <w:sz w:val="32"/>
          <w:szCs w:val="32"/>
        </w:rPr>
        <w:t>24.9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425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670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1.68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t>；食用油库存</w:t>
      </w:r>
      <w:r>
        <w:rPr>
          <w:rFonts w:ascii="仿宋" w:eastAsia="仿宋" w:cs="仿宋" w:hint="eastAsia"/>
          <w:sz w:val="32"/>
          <w:szCs w:val="32"/>
        </w:rPr>
        <w:t>3096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23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6049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28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9551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85.96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，投放到各城区、开发区区</w:t>
      </w:r>
      <w:r>
        <w:rPr>
          <w:rFonts w:ascii="仿宋" w:eastAsia="仿宋" w:cs="仿宋" w:hint="eastAsia"/>
          <w:sz w:val="32"/>
          <w:szCs w:val="32"/>
        </w:rPr>
        <w:t>14048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126.43</w:t>
      </w:r>
      <w:r>
        <w:rPr>
          <w:rFonts w:ascii="仿宋" w:eastAsia="仿宋" w:cs="仿宋" w:hint="eastAsia"/>
          <w:sz w:val="32"/>
          <w:szCs w:val="32"/>
        </w:rPr>
        <w:t>吨（优先从库存中提取）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今日无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14048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126.43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（全部为宽城区发放）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</w:t>
      </w:r>
      <w:r>
        <w:rPr>
          <w:rFonts w:ascii="仿宋" w:eastAsia="仿宋" w:cs="仿宋" w:hint="eastAsia"/>
          <w:sz w:val="32"/>
          <w:szCs w:val="32"/>
          <w:lang w:val="en"/>
        </w:rPr>
        <w:t>件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1.68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/>
          <w:sz w:val="32"/>
          <w:szCs w:val="32"/>
          <w:lang w:val="en"/>
        </w:rPr>
        <w:t>1.98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4.98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3.1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3.58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2.08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斤。与昨日相比，八种蔬菜“四跌四平”，其中，青椒下降</w:t>
      </w:r>
      <w:r>
        <w:rPr>
          <w:rFonts w:ascii="仿宋" w:eastAsia="仿宋" w:cs="仿宋" w:hint="eastAsia"/>
          <w:sz w:val="32"/>
          <w:szCs w:val="32"/>
        </w:rPr>
        <w:t>18.26%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10.92%</w:t>
      </w:r>
      <w:r>
        <w:rPr>
          <w:rFonts w:ascii="仿宋" w:eastAsia="仿宋" w:cs="仿宋" w:hint="eastAsia"/>
          <w:sz w:val="32"/>
          <w:szCs w:val="32"/>
        </w:rPr>
        <w:t>、大白菜下降</w:t>
      </w:r>
      <w:r>
        <w:rPr>
          <w:rFonts w:ascii="仿宋" w:eastAsia="仿宋" w:cs="仿宋" w:hint="eastAsia"/>
          <w:sz w:val="32"/>
          <w:szCs w:val="32"/>
        </w:rPr>
        <w:t>10.64%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1.97%</w:t>
      </w:r>
      <w:r>
        <w:rPr>
          <w:rFonts w:ascii="仿宋" w:eastAsia="仿宋" w:cs="仿宋" w:hint="eastAsia"/>
          <w:sz w:val="32"/>
          <w:szCs w:val="32"/>
        </w:rPr>
        <w:t>；土豆、白萝卜等价格持平。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日（疫情初期）相比，八种蔬菜“五涨三跌”，其中，白萝卜上涨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98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青椒上涨</w:t>
      </w:r>
      <w:r>
        <w:rPr>
          <w:rFonts w:ascii="仿宋" w:eastAsia="仿宋" w:cs="仿宋" w:hint="eastAsia"/>
          <w:sz w:val="32"/>
          <w:szCs w:val="32"/>
        </w:rPr>
        <w:t>8.48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22.96%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西红柿下降</w:t>
      </w:r>
      <w:r>
        <w:rPr>
          <w:rFonts w:ascii="仿宋" w:eastAsia="仿宋" w:cs="仿宋" w:hint="eastAsia"/>
          <w:sz w:val="32"/>
          <w:szCs w:val="32"/>
        </w:rPr>
        <w:t>14.</w:t>
      </w:r>
      <w:r>
        <w:rPr>
          <w:rFonts w:ascii="仿宋" w:eastAsia="仿宋" w:cs="仿宋" w:hint="eastAsia"/>
          <w:sz w:val="32"/>
          <w:szCs w:val="32"/>
        </w:rPr>
        <w:t>14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13.89%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3F33E3">
      <w:pPr>
        <w:rPr>
          <w:rFonts w:ascii="仿宋" w:eastAsia="仿宋" w:cs="仿宋" w:hint="eastAsia"/>
          <w:color w:val="FF0000"/>
          <w:sz w:val="32"/>
          <w:szCs w:val="32"/>
          <w:lang w:val="en"/>
        </w:rPr>
      </w:pP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户）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3F33E3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color w:val="FF0000"/>
          <w:sz w:val="32"/>
          <w:szCs w:val="32"/>
          <w:lang w:val="en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F33E3">
      <w:r>
        <w:separator/>
      </w:r>
    </w:p>
  </w:endnote>
  <w:endnote w:type="continuationSeparator" w:id="0">
    <w:p w:rsidR="00000000" w:rsidRDefault="003F3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3F33E3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3F33E3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F33E3">
      <w:r>
        <w:separator/>
      </w:r>
    </w:p>
  </w:footnote>
  <w:footnote w:type="continuationSeparator" w:id="0">
    <w:p w:rsidR="00000000" w:rsidRDefault="003F3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9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F33E3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D9EE584"/>
    <w:rsid w:val="3DEDB9DD"/>
    <w:rsid w:val="3DF3A9F8"/>
    <w:rsid w:val="3EAC7251"/>
    <w:rsid w:val="3EFD1014"/>
    <w:rsid w:val="3F8D6CBD"/>
    <w:rsid w:val="3FABFF36"/>
    <w:rsid w:val="3FBAE974"/>
    <w:rsid w:val="3FBFC36E"/>
    <w:rsid w:val="3FE3E1AB"/>
    <w:rsid w:val="3FE585A0"/>
    <w:rsid w:val="3FF9EB42"/>
    <w:rsid w:val="43F1D0BE"/>
    <w:rsid w:val="45FEBAE1"/>
    <w:rsid w:val="468E54F5"/>
    <w:rsid w:val="4EBD1AB3"/>
    <w:rsid w:val="4EE66EA1"/>
    <w:rsid w:val="4F2F4295"/>
    <w:rsid w:val="529E55AA"/>
    <w:rsid w:val="53CF853E"/>
    <w:rsid w:val="53F7E34C"/>
    <w:rsid w:val="53F890AD"/>
    <w:rsid w:val="54BEC3A0"/>
    <w:rsid w:val="59FA3F4E"/>
    <w:rsid w:val="5B7F8647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E575F4B"/>
    <w:rsid w:val="6EF9542F"/>
    <w:rsid w:val="6FE335E0"/>
    <w:rsid w:val="6FFB0525"/>
    <w:rsid w:val="6FFB6659"/>
    <w:rsid w:val="72EFF8C5"/>
    <w:rsid w:val="72FFE018"/>
    <w:rsid w:val="7356FC08"/>
    <w:rsid w:val="73CE0889"/>
    <w:rsid w:val="754E70B7"/>
    <w:rsid w:val="75EDC75F"/>
    <w:rsid w:val="76ECFDE1"/>
    <w:rsid w:val="76F2B00E"/>
    <w:rsid w:val="76FFE0E8"/>
    <w:rsid w:val="773BF972"/>
    <w:rsid w:val="777755CC"/>
    <w:rsid w:val="777A92A1"/>
    <w:rsid w:val="77F66BDE"/>
    <w:rsid w:val="78FFFF9E"/>
    <w:rsid w:val="7A8DFF68"/>
    <w:rsid w:val="7ABF97DD"/>
    <w:rsid w:val="7AF6A9AD"/>
    <w:rsid w:val="7B9F0CCE"/>
    <w:rsid w:val="7BAF07E8"/>
    <w:rsid w:val="7BC9D134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39B456"/>
    <w:rsid w:val="7E7FC146"/>
    <w:rsid w:val="7ED9E2D8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FD5D0"/>
    <w:rsid w:val="7FF3EA67"/>
    <w:rsid w:val="7FF508A5"/>
    <w:rsid w:val="7FF9F415"/>
    <w:rsid w:val="7FFB7C63"/>
    <w:rsid w:val="893FFE6F"/>
    <w:rsid w:val="96059977"/>
    <w:rsid w:val="96BE386F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EF51F0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EB729D"/>
    <w:rsid w:val="EAF732B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BE5A5E"/>
    <w:rsid w:val="F3FBD476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AF73F7C"/>
    <w:rsid w:val="FBCF33FD"/>
    <w:rsid w:val="FBFDA06D"/>
    <w:rsid w:val="FC7717CB"/>
    <w:rsid w:val="FCFF4DB5"/>
    <w:rsid w:val="FDEFE2D1"/>
    <w:rsid w:val="FDFDDF00"/>
    <w:rsid w:val="FDFFC123"/>
    <w:rsid w:val="FE5249EC"/>
    <w:rsid w:val="FE9771A8"/>
    <w:rsid w:val="FECFD753"/>
    <w:rsid w:val="FEF93298"/>
    <w:rsid w:val="FF5B3DDC"/>
    <w:rsid w:val="FF5E69B5"/>
    <w:rsid w:val="FF6E3B64"/>
    <w:rsid w:val="FF7CA2F2"/>
    <w:rsid w:val="FF8C9780"/>
    <w:rsid w:val="FFB9EBDB"/>
    <w:rsid w:val="FFBF933C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68B99927-4FD5-4272-80BD-35C2D92E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2022-04-28T13:13:00Z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