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78B7" w:rsidRPr="00A778B7" w:rsidRDefault="00A778B7" w:rsidP="00A778B7">
      <w:pPr>
        <w:jc w:val="center"/>
        <w:rPr>
          <w:b/>
          <w:sz w:val="32"/>
          <w:szCs w:val="32"/>
        </w:rPr>
      </w:pPr>
      <w:bookmarkStart w:id="0" w:name="_Toc248720332"/>
      <w:r>
        <w:rPr>
          <w:rFonts w:hint="eastAsia"/>
          <w:b/>
          <w:sz w:val="32"/>
          <w:szCs w:val="32"/>
        </w:rPr>
        <w:t>总体设计描述</w:t>
      </w:r>
      <w:r w:rsidRPr="00A778B7">
        <w:rPr>
          <w:rFonts w:hint="eastAsia"/>
          <w:b/>
          <w:sz w:val="32"/>
          <w:szCs w:val="32"/>
        </w:rPr>
        <w:t>示例一</w:t>
      </w:r>
    </w:p>
    <w:p w:rsidR="00A778B7" w:rsidRDefault="00A778B7" w:rsidP="00A778B7">
      <w:pPr>
        <w:pStyle w:val="3"/>
        <w:ind w:left="0" w:firstLine="0"/>
      </w:pPr>
      <w:r w:rsidRPr="00A87E34">
        <w:rPr>
          <w:rFonts w:hint="eastAsia"/>
        </w:rPr>
        <w:t>系统逻辑架构图</w:t>
      </w:r>
      <w:bookmarkEnd w:id="0"/>
    </w:p>
    <w:p w:rsidR="00A778B7" w:rsidRPr="00B06975" w:rsidRDefault="00A778B7" w:rsidP="00A778B7">
      <w:pPr>
        <w:pStyle w:val="a3"/>
      </w:pPr>
      <w:r>
        <w:object w:dxaOrig="11759" w:dyaOrig="79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pt;height:298.5pt" o:ole="">
            <v:imagedata r:id="rId5" o:title=""/>
          </v:shape>
          <o:OLEObject Type="Embed" ProgID="Visio.Drawing.11" ShapeID="_x0000_i1025" DrawAspect="Content" ObjectID="_1622294522" r:id="rId6"/>
        </w:object>
      </w:r>
    </w:p>
    <w:p w:rsidR="00A778B7" w:rsidRDefault="00A778B7" w:rsidP="00A778B7">
      <w:pPr>
        <w:pStyle w:val="3"/>
      </w:pPr>
      <w:bookmarkStart w:id="1" w:name="_Toc248720333"/>
      <w:r w:rsidRPr="00A87E34">
        <w:rPr>
          <w:rFonts w:hint="eastAsia"/>
        </w:rPr>
        <w:t>系统物理架构图</w:t>
      </w:r>
      <w:bookmarkEnd w:id="1"/>
    </w:p>
    <w:p w:rsidR="00A778B7" w:rsidRDefault="00A778B7" w:rsidP="00A778B7">
      <w:pPr>
        <w:pStyle w:val="a3"/>
        <w:rPr>
          <w:b/>
        </w:rPr>
      </w:pPr>
      <w:r>
        <w:object w:dxaOrig="10966" w:dyaOrig="7189">
          <v:shape id="_x0000_i1026" type="#_x0000_t75" style="width:383.5pt;height:249.5pt" o:ole="">
            <v:imagedata r:id="rId7" o:title=""/>
          </v:shape>
          <o:OLEObject Type="Embed" ProgID="Visio.Drawing.11" ShapeID="_x0000_i1026" DrawAspect="Content" ObjectID="_1622294523" r:id="rId8"/>
        </w:object>
      </w:r>
    </w:p>
    <w:p w:rsidR="00A778B7" w:rsidRDefault="00A778B7" w:rsidP="00A778B7">
      <w:pPr>
        <w:pStyle w:val="3"/>
      </w:pPr>
      <w:bookmarkStart w:id="2" w:name="_Toc248720334"/>
      <w:r>
        <w:rPr>
          <w:rFonts w:hint="eastAsia"/>
        </w:rPr>
        <w:lastRenderedPageBreak/>
        <w:t>顶层</w:t>
      </w:r>
      <w:r w:rsidRPr="00406E27">
        <w:rPr>
          <w:rFonts w:hint="eastAsia"/>
        </w:rPr>
        <w:t>系统</w:t>
      </w:r>
      <w:r>
        <w:rPr>
          <w:rFonts w:hint="eastAsia"/>
        </w:rPr>
        <w:t>包图</w:t>
      </w:r>
      <w:bookmarkEnd w:id="2"/>
    </w:p>
    <w:p w:rsidR="00A778B7" w:rsidRDefault="00A778B7" w:rsidP="00A778B7">
      <w:pPr>
        <w:pStyle w:val="a3"/>
      </w:pPr>
      <w:r>
        <w:object w:dxaOrig="7047" w:dyaOrig="4927">
          <v:shape id="_x0000_i1027" type="#_x0000_t75" style="width:383pt;height:267.5pt" o:ole="">
            <v:imagedata r:id="rId9" o:title=""/>
          </v:shape>
          <o:OLEObject Type="Embed" ProgID="Visio.Drawing.11" ShapeID="_x0000_i1027" DrawAspect="Content" ObjectID="_1622294524" r:id="rId10"/>
        </w:object>
      </w:r>
    </w:p>
    <w:p w:rsidR="00A778B7" w:rsidRDefault="00A778B7" w:rsidP="00A778B7">
      <w:pPr>
        <w:pStyle w:val="a3"/>
      </w:pPr>
      <w:r w:rsidRPr="00223FC3">
        <w:rPr>
          <w:rFonts w:hint="eastAsia"/>
          <w:b/>
        </w:rPr>
        <w:t>类包说明</w:t>
      </w:r>
      <w:r>
        <w:rPr>
          <w:rFonts w:hint="eastAsia"/>
        </w:rPr>
        <w:t>：</w:t>
      </w:r>
    </w:p>
    <w:p w:rsidR="00A778B7" w:rsidRDefault="00A778B7" w:rsidP="00A778B7">
      <w:pPr>
        <w:pStyle w:val="a3"/>
        <w:numPr>
          <w:ilvl w:val="0"/>
          <w:numId w:val="2"/>
        </w:numPr>
      </w:pPr>
      <w:r>
        <w:rPr>
          <w:rFonts w:hint="eastAsia"/>
        </w:rPr>
        <w:t>业务页面：用户动态网页，主要是</w:t>
      </w:r>
      <w:r>
        <w:rPr>
          <w:rFonts w:hint="eastAsia"/>
        </w:rPr>
        <w:t>jsp</w:t>
      </w:r>
      <w:r>
        <w:rPr>
          <w:rFonts w:hint="eastAsia"/>
        </w:rPr>
        <w:t>文件。</w:t>
      </w:r>
    </w:p>
    <w:p w:rsidR="00A778B7" w:rsidRDefault="00A778B7" w:rsidP="00A778B7">
      <w:pPr>
        <w:pStyle w:val="a3"/>
        <w:numPr>
          <w:ilvl w:val="0"/>
          <w:numId w:val="2"/>
        </w:numPr>
      </w:pPr>
      <w:r>
        <w:rPr>
          <w:rFonts w:hint="eastAsia"/>
        </w:rPr>
        <w:t>业务操作：主要控制业务访问的接口和业务流转。</w:t>
      </w:r>
    </w:p>
    <w:p w:rsidR="00A778B7" w:rsidRDefault="00A778B7" w:rsidP="00A778B7">
      <w:pPr>
        <w:pStyle w:val="a3"/>
        <w:numPr>
          <w:ilvl w:val="0"/>
          <w:numId w:val="2"/>
        </w:numPr>
      </w:pPr>
      <w:r>
        <w:rPr>
          <w:rFonts w:hint="eastAsia"/>
        </w:rPr>
        <w:t>数据处理：提供业务的实现，包括对业务数据的增、删、改、查等操作。</w:t>
      </w:r>
    </w:p>
    <w:p w:rsidR="00A778B7" w:rsidRDefault="00A778B7" w:rsidP="00A778B7">
      <w:pPr>
        <w:pStyle w:val="a3"/>
        <w:numPr>
          <w:ilvl w:val="0"/>
          <w:numId w:val="2"/>
        </w:numPr>
      </w:pPr>
      <w:r>
        <w:rPr>
          <w:rFonts w:hint="eastAsia"/>
        </w:rPr>
        <w:t>数据实体：业务对象的实体类。</w:t>
      </w:r>
    </w:p>
    <w:p w:rsidR="00A778B7" w:rsidRDefault="00A778B7" w:rsidP="00A778B7">
      <w:pPr>
        <w:pStyle w:val="a3"/>
        <w:numPr>
          <w:ilvl w:val="0"/>
          <w:numId w:val="2"/>
        </w:numPr>
      </w:pPr>
      <w:r>
        <w:rPr>
          <w:rFonts w:hint="eastAsia"/>
        </w:rPr>
        <w:t>数据接口：提供数据库的访问，传递数据或返回相应数据。</w:t>
      </w:r>
    </w:p>
    <w:p w:rsidR="00A778B7" w:rsidRDefault="00A778B7" w:rsidP="00A778B7">
      <w:pPr>
        <w:pStyle w:val="a3"/>
        <w:numPr>
          <w:ilvl w:val="0"/>
          <w:numId w:val="2"/>
        </w:numPr>
      </w:pPr>
      <w:r>
        <w:rPr>
          <w:rFonts w:hint="eastAsia"/>
        </w:rPr>
        <w:t>系统辅助：提供了供整个系统辅助的功能。</w:t>
      </w:r>
    </w:p>
    <w:p w:rsidR="00A778B7" w:rsidRDefault="00A778B7" w:rsidP="00A778B7">
      <w:pPr>
        <w:pStyle w:val="3"/>
      </w:pPr>
      <w:bookmarkStart w:id="3" w:name="_Toc248720335"/>
      <w:r>
        <w:rPr>
          <w:rFonts w:hint="eastAsia"/>
        </w:rPr>
        <w:lastRenderedPageBreak/>
        <w:t>业务类包图</w:t>
      </w:r>
      <w:bookmarkEnd w:id="3"/>
    </w:p>
    <w:p w:rsidR="00A778B7" w:rsidRPr="000304B2" w:rsidRDefault="00A778B7" w:rsidP="00A778B7">
      <w:pPr>
        <w:ind w:left="300" w:firstLine="420"/>
      </w:pPr>
      <w:r>
        <w:object w:dxaOrig="7352" w:dyaOrig="5347">
          <v:shape id="_x0000_i1028" type="#_x0000_t75" style="width:367.5pt;height:267.5pt" o:ole="">
            <v:imagedata r:id="rId11" o:title=""/>
          </v:shape>
          <o:OLEObject Type="Embed" ProgID="Visio.Drawing.11" ShapeID="_x0000_i1028" DrawAspect="Content" ObjectID="_1622294525" r:id="rId12"/>
        </w:object>
      </w:r>
    </w:p>
    <w:p w:rsidR="00A778B7" w:rsidRDefault="00A778B7" w:rsidP="00A778B7">
      <w:pPr>
        <w:pStyle w:val="3"/>
      </w:pPr>
      <w:bookmarkStart w:id="4" w:name="_Toc248720336"/>
      <w:r>
        <w:rPr>
          <w:rFonts w:hint="eastAsia"/>
        </w:rPr>
        <w:t>子系统关系图</w:t>
      </w:r>
      <w:bookmarkEnd w:id="4"/>
    </w:p>
    <w:bookmarkStart w:id="5" w:name="_MON_1300020584"/>
    <w:bookmarkEnd w:id="5"/>
    <w:p w:rsidR="00765322" w:rsidRDefault="00A778B7" w:rsidP="00A778B7">
      <w:r>
        <w:object w:dxaOrig="7330" w:dyaOrig="4133">
          <v:shape id="_x0000_i1029" type="#_x0000_t75" style="width:322pt;height:222.5pt" o:ole="">
            <v:imagedata r:id="rId13" o:title=""/>
          </v:shape>
          <o:OLEObject Type="Embed" ProgID="Visio.Drawing.11" ShapeID="_x0000_i1029" DrawAspect="Content" ObjectID="_1622294526" r:id="rId14"/>
        </w:object>
      </w:r>
    </w:p>
    <w:p w:rsidR="00A778B7" w:rsidRDefault="00A778B7">
      <w:pPr>
        <w:widowControl/>
        <w:jc w:val="left"/>
      </w:pPr>
      <w:r>
        <w:br w:type="page"/>
      </w:r>
    </w:p>
    <w:p w:rsidR="00A778B7" w:rsidRPr="00A778B7" w:rsidRDefault="00A778B7" w:rsidP="00A778B7">
      <w:pPr>
        <w:jc w:val="center"/>
        <w:rPr>
          <w:b/>
          <w:sz w:val="32"/>
          <w:szCs w:val="32"/>
        </w:rPr>
      </w:pPr>
      <w:r>
        <w:rPr>
          <w:rFonts w:hint="eastAsia"/>
          <w:b/>
          <w:sz w:val="32"/>
          <w:szCs w:val="32"/>
        </w:rPr>
        <w:lastRenderedPageBreak/>
        <w:t>体系架构</w:t>
      </w:r>
      <w:r w:rsidRPr="00A778B7">
        <w:rPr>
          <w:rFonts w:hint="eastAsia"/>
          <w:b/>
          <w:sz w:val="32"/>
          <w:szCs w:val="32"/>
        </w:rPr>
        <w:t>示例二：</w:t>
      </w:r>
    </w:p>
    <w:p w:rsidR="00A778B7" w:rsidRPr="0050467E" w:rsidRDefault="00A778B7" w:rsidP="00A778B7">
      <w:pPr>
        <w:pStyle w:val="2"/>
        <w:tabs>
          <w:tab w:val="clear" w:pos="0"/>
        </w:tabs>
        <w:spacing w:after="260" w:line="416" w:lineRule="auto"/>
        <w:ind w:left="567" w:hanging="567"/>
      </w:pPr>
      <w:bookmarkStart w:id="6" w:name="_Toc499223273"/>
      <w:r w:rsidRPr="0050467E">
        <w:rPr>
          <w:rFonts w:hint="eastAsia"/>
        </w:rPr>
        <w:t>逻辑架构</w:t>
      </w:r>
      <w:bookmarkEnd w:id="6"/>
    </w:p>
    <w:p w:rsidR="00A778B7" w:rsidRDefault="00A778B7" w:rsidP="00A778B7">
      <w:pPr>
        <w:spacing w:line="360" w:lineRule="auto"/>
        <w:jc w:val="center"/>
        <w:rPr>
          <w:rFonts w:ascii="仿宋" w:eastAsia="仿宋" w:hAnsi="仿宋" w:cs="仿宋"/>
          <w:sz w:val="28"/>
          <w:szCs w:val="28"/>
        </w:rPr>
      </w:pPr>
    </w:p>
    <w:p w:rsidR="00A778B7" w:rsidRDefault="00A778B7" w:rsidP="00A778B7">
      <w:pPr>
        <w:spacing w:line="360" w:lineRule="auto"/>
        <w:jc w:val="center"/>
        <w:rPr>
          <w:rFonts w:ascii="仿宋" w:eastAsia="仿宋" w:hAnsi="仿宋" w:cs="仿宋"/>
          <w:sz w:val="28"/>
          <w:szCs w:val="28"/>
        </w:rPr>
      </w:pPr>
      <w:r w:rsidRPr="009D43EB">
        <w:rPr>
          <w:rFonts w:ascii="等线" w:eastAsia="等线" w:hAnsi="等线"/>
          <w:noProof/>
          <w:sz w:val="28"/>
          <w:szCs w:val="22"/>
        </w:rPr>
        <mc:AlternateContent>
          <mc:Choice Requires="wps">
            <w:drawing>
              <wp:anchor distT="0" distB="0" distL="114300" distR="114300" simplePos="0" relativeHeight="251675648" behindDoc="0" locked="0" layoutInCell="1" allowOverlap="1">
                <wp:simplePos x="0" y="0"/>
                <wp:positionH relativeFrom="column">
                  <wp:posOffset>3395980</wp:posOffset>
                </wp:positionH>
                <wp:positionV relativeFrom="paragraph">
                  <wp:posOffset>129540</wp:posOffset>
                </wp:positionV>
                <wp:extent cx="1486535" cy="383540"/>
                <wp:effectExtent l="0" t="0" r="18415" b="16510"/>
                <wp:wrapNone/>
                <wp:docPr id="880" name="流程图: 过程 8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6535" cy="383540"/>
                        </a:xfrm>
                        <a:prstGeom prst="flowChartProcess">
                          <a:avLst/>
                        </a:prstGeom>
                        <a:solidFill>
                          <a:srgbClr val="1F497D"/>
                        </a:solidFill>
                        <a:ln w="12700">
                          <a:solidFill>
                            <a:srgbClr val="0070C0"/>
                          </a:solidFill>
                          <a:miter lim="800000"/>
                          <a:headEnd/>
                          <a:tailEnd/>
                        </a:ln>
                      </wps:spPr>
                      <wps:txbx>
                        <w:txbxContent>
                          <w:p w:rsidR="00A778B7" w:rsidRDefault="00A778B7" w:rsidP="00A778B7">
                            <w:pPr>
                              <w:jc w:val="center"/>
                              <w:rPr>
                                <w:rFonts w:eastAsia="仿宋"/>
                                <w:b/>
                                <w:bCs/>
                              </w:rPr>
                            </w:pPr>
                            <w:r>
                              <w:rPr>
                                <w:rFonts w:hint="eastAsia"/>
                                <w:b/>
                                <w:bCs/>
                              </w:rPr>
                              <w:t>物体标识与解析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流程图: 过程 880" o:spid="_x0000_s1026" type="#_x0000_t109" style="position:absolute;left:0;text-align:left;margin-left:267.4pt;margin-top:10.2pt;width:117.05pt;height:30.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" fillcolor="#1f497d" strokecolor="#0070c0" strokeweight="1pt">
                <v:textbox>
                  <w:txbxContent>
                    <w:p w:rsidR="00A778B7" w:rsidRDefault="00A778B7" w:rsidP="00A778B7">
                      <w:pPr>
                        <w:jc w:val="center"/>
                        <w:rPr>
                          <w:rFonts w:eastAsia="仿宋"/>
                          <w:b/>
                          <w:bCs/>
                        </w:rPr>
                      </w:pPr>
                      <w:r>
                        <w:rPr>
                          <w:rFonts w:hint="eastAsia"/>
                          <w:b/>
                          <w:bCs/>
                        </w:rPr>
                        <w:t>物体标识与解析</w:t>
                      </w:r>
                    </w:p>
                  </w:txbxContent>
                </v:textbox>
              </v:shape>
            </w:pict>
          </mc:Fallback>
        </mc:AlternateContent>
      </w:r>
      <w:r w:rsidRPr="009D43EB">
        <w:rPr>
          <w:rFonts w:ascii="等线" w:eastAsia="等线" w:hAnsi="等线"/>
          <w:noProof/>
          <w:sz w:val="28"/>
          <w:szCs w:val="22"/>
        </w:rPr>
        <mc:AlternateContent>
          <mc:Choice Requires="wps">
            <w:drawing>
              <wp:anchor distT="0" distB="0" distL="114300" distR="114300" simplePos="0" relativeHeight="251674624" behindDoc="0" locked="0" layoutInCell="1" allowOverlap="1">
                <wp:simplePos x="0" y="0"/>
                <wp:positionH relativeFrom="column">
                  <wp:posOffset>1519555</wp:posOffset>
                </wp:positionH>
                <wp:positionV relativeFrom="paragraph">
                  <wp:posOffset>166370</wp:posOffset>
                </wp:positionV>
                <wp:extent cx="1116965" cy="383540"/>
                <wp:effectExtent l="0" t="0" r="26035" b="16510"/>
                <wp:wrapNone/>
                <wp:docPr id="879" name="流程图: 过程 8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6965" cy="383540"/>
                        </a:xfrm>
                        <a:prstGeom prst="flowChartProcess">
                          <a:avLst/>
                        </a:prstGeom>
                        <a:solidFill>
                          <a:srgbClr val="1F497D"/>
                        </a:solidFill>
                        <a:ln w="12700">
                          <a:solidFill>
                            <a:srgbClr val="0070C0"/>
                          </a:solidFill>
                          <a:miter lim="800000"/>
                          <a:headEnd/>
                          <a:tailEnd/>
                        </a:ln>
                      </wps:spPr>
                      <wps:txbx>
                        <w:txbxContent>
                          <w:p w:rsidR="00A778B7" w:rsidRDefault="00A778B7" w:rsidP="00A778B7">
                            <w:pPr>
                              <w:jc w:val="center"/>
                              <w:rPr>
                                <w:rFonts w:eastAsia="仿宋"/>
                                <w:b/>
                                <w:bCs/>
                              </w:rPr>
                            </w:pPr>
                            <w:r>
                              <w:rPr>
                                <w:rFonts w:hint="eastAsia"/>
                                <w:b/>
                                <w:bCs/>
                              </w:rPr>
                              <w:t>物联港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流程图: 过程 879" o:spid="_x0000_s1027" type="#_x0000_t109" style="position:absolute;left:0;text-align:left;margin-left:119.65pt;margin-top:13.1pt;width:87.95pt;height:30.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" fillcolor="#1f497d" strokecolor="#0070c0" strokeweight="1pt">
                <v:textbox>
                  <w:txbxContent>
                    <w:p w:rsidR="00A778B7" w:rsidRDefault="00A778B7" w:rsidP="00A778B7">
                      <w:pPr>
                        <w:jc w:val="center"/>
                        <w:rPr>
                          <w:rFonts w:eastAsia="仿宋"/>
                          <w:b/>
                          <w:bCs/>
                        </w:rPr>
                      </w:pPr>
                      <w:r>
                        <w:rPr>
                          <w:rFonts w:hint="eastAsia"/>
                          <w:b/>
                          <w:bCs/>
                        </w:rPr>
                        <w:t>物联港</w:t>
                      </w:r>
                    </w:p>
                  </w:txbxContent>
                </v:textbox>
              </v:shape>
            </w:pict>
          </mc:Fallback>
        </mc:AlternateContent>
      </w:r>
      <w:r w:rsidRPr="009D43EB">
        <w:rPr>
          <w:rFonts w:ascii="等线" w:eastAsia="等线" w:hAnsi="等线"/>
          <w:noProof/>
          <w:sz w:val="28"/>
          <w:szCs w:val="22"/>
        </w:rPr>
        <mc:AlternateContent>
          <mc:Choice Requires="wps">
            <w:drawing>
              <wp:anchor distT="0" distB="0" distL="114300" distR="114300" simplePos="0" relativeHeight="251659264" behindDoc="0" locked="0" layoutInCell="1" allowOverlap="1">
                <wp:simplePos x="0" y="0"/>
                <wp:positionH relativeFrom="column">
                  <wp:posOffset>-22860</wp:posOffset>
                </wp:positionH>
                <wp:positionV relativeFrom="paragraph">
                  <wp:posOffset>153670</wp:posOffset>
                </wp:positionV>
                <wp:extent cx="1116965" cy="383540"/>
                <wp:effectExtent l="0" t="0" r="26035" b="16510"/>
                <wp:wrapNone/>
                <wp:docPr id="878" name="流程图: 过程 8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6965" cy="383540"/>
                        </a:xfrm>
                        <a:prstGeom prst="flowChartProcess">
                          <a:avLst/>
                        </a:prstGeom>
                        <a:solidFill>
                          <a:srgbClr val="1F497D"/>
                        </a:solidFill>
                        <a:ln w="12700">
                          <a:solidFill>
                            <a:srgbClr val="0070C0"/>
                          </a:solidFill>
                          <a:miter lim="800000"/>
                          <a:headEnd/>
                          <a:tailEnd/>
                        </a:ln>
                      </wps:spPr>
                      <wps:txbx>
                        <w:txbxContent>
                          <w:p w:rsidR="00A778B7" w:rsidRDefault="00A778B7" w:rsidP="00A778B7">
                            <w:pPr>
                              <w:jc w:val="center"/>
                              <w:rPr>
                                <w:rFonts w:eastAsia="仿宋"/>
                                <w:b/>
                                <w:bCs/>
                              </w:rPr>
                            </w:pPr>
                            <w:r>
                              <w:rPr>
                                <w:rFonts w:hint="eastAsia"/>
                                <w:b/>
                                <w:bCs/>
                                <w:sz w:val="24"/>
                              </w:rPr>
                              <w:t>物体描述模型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流程图: 过程 878" o:spid="_x0000_s1028" type="#_x0000_t109" style="position:absolute;left:0;text-align:left;margin-left:-1.8pt;margin-top:12.1pt;width:87.95pt;height:3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" fillcolor="#1f497d" strokecolor="#0070c0" strokeweight="1pt">
                <v:textbox>
                  <w:txbxContent>
                    <w:p w:rsidR="00A778B7" w:rsidRDefault="00A778B7" w:rsidP="00A778B7">
                      <w:pPr>
                        <w:jc w:val="center"/>
                        <w:rPr>
                          <w:rFonts w:eastAsia="仿宋"/>
                          <w:b/>
                          <w:bCs/>
                        </w:rPr>
                      </w:pPr>
                      <w:r>
                        <w:rPr>
                          <w:rFonts w:hint="eastAsia"/>
                          <w:b/>
                          <w:bCs/>
                          <w:sz w:val="24"/>
                        </w:rPr>
                        <w:t>物体描述模型</w:t>
                      </w:r>
                    </w:p>
                  </w:txbxContent>
                </v:textbox>
              </v:shape>
            </w:pict>
          </mc:Fallback>
        </mc:AlternateContent>
      </w:r>
    </w:p>
    <w:p w:rsidR="00A778B7" w:rsidRDefault="00A778B7" w:rsidP="00A778B7">
      <w:pPr>
        <w:rPr>
          <w:rFonts w:ascii="仿宋" w:eastAsia="仿宋" w:hAnsi="仿宋" w:cs="仿宋"/>
          <w:szCs w:val="28"/>
        </w:rPr>
      </w:pPr>
      <w:r w:rsidRPr="009D43EB">
        <w:rPr>
          <w:rFonts w:ascii="等线" w:eastAsia="等线" w:hAnsi="等线"/>
          <w:noProof/>
          <w:sz w:val="28"/>
          <w:szCs w:val="22"/>
        </w:rPr>
        <mc:AlternateContent>
          <mc:Choice Requires="wps">
            <w:drawing>
              <wp:anchor distT="0" distB="0" distL="114300" distR="114300" simplePos="0" relativeHeight="251673600" behindDoc="0" locked="0" layoutInCell="1" allowOverlap="1">
                <wp:simplePos x="0" y="0"/>
                <wp:positionH relativeFrom="column">
                  <wp:posOffset>4130675</wp:posOffset>
                </wp:positionH>
                <wp:positionV relativeFrom="paragraph">
                  <wp:posOffset>187325</wp:posOffset>
                </wp:positionV>
                <wp:extent cx="5715" cy="986155"/>
                <wp:effectExtent l="0" t="0" r="32385" b="23495"/>
                <wp:wrapNone/>
                <wp:docPr id="877" name="直接连接符 8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986155"/>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2675BE" id="直接连接符 877" o:spid="_x0000_s1026" style="position:absolute;left:0;text-align:lef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5.25pt,14.75pt" to="325.7pt,9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" strokeweight="1.5pt">
                <v:stroke dashstyle="1 1" endcap="round"/>
              </v:line>
            </w:pict>
          </mc:Fallback>
        </mc:AlternateContent>
      </w:r>
      <w:r w:rsidRPr="009D43EB">
        <w:rPr>
          <w:rFonts w:ascii="等线" w:eastAsia="等线" w:hAnsi="等线"/>
          <w:noProof/>
          <w:sz w:val="28"/>
          <w:szCs w:val="22"/>
        </w:rPr>
        <mc:AlternateContent>
          <mc:Choice Requires="wps">
            <w:drawing>
              <wp:anchor distT="0" distB="0" distL="114300" distR="114300" simplePos="0" relativeHeight="251672576" behindDoc="0" locked="0" layoutInCell="1" allowOverlap="1">
                <wp:simplePos x="0" y="0"/>
                <wp:positionH relativeFrom="column">
                  <wp:posOffset>2058670</wp:posOffset>
                </wp:positionH>
                <wp:positionV relativeFrom="paragraph">
                  <wp:posOffset>205105</wp:posOffset>
                </wp:positionV>
                <wp:extent cx="635" cy="401320"/>
                <wp:effectExtent l="0" t="0" r="37465" b="36830"/>
                <wp:wrapNone/>
                <wp:docPr id="876" name="直接连接符 8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01320"/>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9DAD2C" id="直接连接符 876" o:spid="_x0000_s1026" style="position:absolute;left:0;text-align:lef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1pt,16.15pt" to="162.15pt,4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" strokeweight="1.5pt">
                <v:stroke dashstyle="1 1" endcap="round"/>
              </v:line>
            </w:pict>
          </mc:Fallback>
        </mc:AlternateContent>
      </w:r>
      <w:r w:rsidRPr="009D43EB">
        <w:rPr>
          <w:rFonts w:ascii="等线" w:eastAsia="等线" w:hAnsi="等线"/>
          <w:noProof/>
          <w:sz w:val="28"/>
          <w:szCs w:val="22"/>
        </w:rPr>
        <mc:AlternateContent>
          <mc:Choice Requires="wps">
            <w:drawing>
              <wp:anchor distT="0" distB="0" distL="114300" distR="114300" simplePos="0" relativeHeight="251671552" behindDoc="0" locked="0" layoutInCell="1" allowOverlap="1">
                <wp:simplePos x="0" y="0"/>
                <wp:positionH relativeFrom="column">
                  <wp:posOffset>452755</wp:posOffset>
                </wp:positionH>
                <wp:positionV relativeFrom="paragraph">
                  <wp:posOffset>196850</wp:posOffset>
                </wp:positionV>
                <wp:extent cx="635" cy="499110"/>
                <wp:effectExtent l="0" t="0" r="37465" b="34290"/>
                <wp:wrapNone/>
                <wp:docPr id="875" name="直接连接符 8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99110"/>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5B9202" id="直接连接符 875" o:spid="_x0000_s1026" style="position:absolute;left:0;text-align:lef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65pt,15.5pt" to="35.7pt,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" strokeweight="1.5pt">
                <v:stroke dashstyle="1 1" endcap="round"/>
              </v:line>
            </w:pict>
          </mc:Fallback>
        </mc:AlternateContent>
      </w:r>
      <w:r>
        <w:rPr>
          <w:rFonts w:ascii="仿宋" w:hAnsi="仿宋" w:cs="仿宋" w:hint="eastAsia"/>
          <w:szCs w:val="28"/>
        </w:rPr>
        <w:tab/>
      </w:r>
      <w:r>
        <w:rPr>
          <w:rFonts w:ascii="仿宋" w:hAnsi="仿宋" w:cs="仿宋" w:hint="eastAsia"/>
          <w:szCs w:val="28"/>
        </w:rPr>
        <w:tab/>
      </w:r>
      <w:r>
        <w:rPr>
          <w:rFonts w:ascii="仿宋" w:hAnsi="仿宋" w:cs="仿宋" w:hint="eastAsia"/>
          <w:szCs w:val="28"/>
        </w:rPr>
        <w:tab/>
      </w:r>
      <w:r>
        <w:rPr>
          <w:rFonts w:ascii="仿宋" w:hAnsi="仿宋" w:cs="仿宋" w:hint="eastAsia"/>
          <w:szCs w:val="28"/>
        </w:rPr>
        <w:tab/>
      </w:r>
      <w:r>
        <w:rPr>
          <w:rFonts w:ascii="仿宋" w:hAnsi="仿宋" w:cs="仿宋" w:hint="eastAsia"/>
          <w:szCs w:val="28"/>
        </w:rPr>
        <w:tab/>
      </w:r>
      <w:r>
        <w:rPr>
          <w:rFonts w:ascii="仿宋" w:hAnsi="仿宋" w:cs="仿宋" w:hint="eastAsia"/>
          <w:szCs w:val="28"/>
        </w:rPr>
        <w:tab/>
      </w:r>
    </w:p>
    <w:p w:rsidR="00A778B7" w:rsidRDefault="00A778B7" w:rsidP="00A778B7">
      <w:pPr>
        <w:rPr>
          <w:rFonts w:ascii="仿宋" w:hAnsi="仿宋" w:cs="仿宋"/>
          <w:szCs w:val="28"/>
        </w:rPr>
      </w:pPr>
      <w:r w:rsidRPr="009D43EB">
        <w:rPr>
          <w:rFonts w:ascii="等线" w:hAnsi="等线"/>
          <w:noProof/>
          <w:sz w:val="28"/>
          <w:szCs w:val="22"/>
        </w:rPr>
        <mc:AlternateContent>
          <mc:Choice Requires="wps">
            <w:drawing>
              <wp:anchor distT="0" distB="0" distL="114300" distR="114300" simplePos="0" relativeHeight="251669504" behindDoc="0" locked="0" layoutInCell="1" allowOverlap="1">
                <wp:simplePos x="0" y="0"/>
                <wp:positionH relativeFrom="column">
                  <wp:posOffset>5316855</wp:posOffset>
                </wp:positionH>
                <wp:positionV relativeFrom="paragraph">
                  <wp:posOffset>343535</wp:posOffset>
                </wp:positionV>
                <wp:extent cx="516890" cy="1478280"/>
                <wp:effectExtent l="0" t="0" r="16510" b="26670"/>
                <wp:wrapNone/>
                <wp:docPr id="874" name="流程图: 可选过程 8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6890" cy="1478280"/>
                        </a:xfrm>
                        <a:prstGeom prst="flowChartAlternateProcess">
                          <a:avLst/>
                        </a:prstGeom>
                        <a:solidFill>
                          <a:srgbClr val="558ED5"/>
                        </a:solidFill>
                        <a:ln w="12700">
                          <a:solidFill>
                            <a:srgbClr val="0070C0"/>
                          </a:solidFill>
                          <a:miter lim="800000"/>
                          <a:headEnd/>
                          <a:tailEnd/>
                        </a:ln>
                      </wps:spPr>
                      <wps:txbx>
                        <w:txbxContent>
                          <w:p w:rsidR="00A778B7" w:rsidRDefault="00A778B7" w:rsidP="00A778B7">
                            <w:pPr>
                              <w:jc w:val="center"/>
                              <w:rPr>
                                <w:rFonts w:eastAsia="仿宋"/>
                                <w:b/>
                                <w:bCs/>
                                <w:color w:val="FFFFFF"/>
                              </w:rPr>
                            </w:pPr>
                            <w:r>
                              <w:rPr>
                                <w:rFonts w:hint="eastAsia"/>
                                <w:b/>
                                <w:bCs/>
                                <w:color w:val="FFFFFF"/>
                                <w:sz w:val="24"/>
                              </w:rPr>
                              <w:t>物联网应用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874" o:spid="_x0000_s1029" type="#_x0000_t176" style="position:absolute;left:0;text-align:left;margin-left:418.65pt;margin-top:27.05pt;width:40.7pt;height:116.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" fillcolor="#558ed5" strokecolor="#0070c0" strokeweight="1pt">
                <v:textbox>
                  <w:txbxContent>
                    <w:p w:rsidR="00A778B7" w:rsidRDefault="00A778B7" w:rsidP="00A778B7">
                      <w:pPr>
                        <w:jc w:val="center"/>
                        <w:rPr>
                          <w:rFonts w:eastAsia="仿宋"/>
                          <w:b/>
                          <w:bCs/>
                          <w:color w:val="FFFFFF"/>
                        </w:rPr>
                      </w:pPr>
                      <w:r>
                        <w:rPr>
                          <w:rFonts w:hint="eastAsia"/>
                          <w:b/>
                          <w:bCs/>
                          <w:color w:val="FFFFFF"/>
                          <w:sz w:val="24"/>
                        </w:rPr>
                        <w:t>物联网应用</w:t>
                      </w:r>
                    </w:p>
                  </w:txbxContent>
                </v:textbox>
              </v:shape>
            </w:pict>
          </mc:Fallback>
        </mc:AlternateContent>
      </w:r>
      <w:r w:rsidRPr="009D43EB">
        <w:rPr>
          <w:rFonts w:ascii="等线" w:hAnsi="等线"/>
          <w:noProof/>
          <w:sz w:val="28"/>
          <w:szCs w:val="22"/>
        </w:rPr>
        <mc:AlternateContent>
          <mc:Choice Requires="wps">
            <w:drawing>
              <wp:anchor distT="0" distB="0" distL="114300" distR="114300" simplePos="0" relativeHeight="251660288" behindDoc="0" locked="0" layoutInCell="1" allowOverlap="1">
                <wp:simplePos x="0" y="0"/>
                <wp:positionH relativeFrom="column">
                  <wp:posOffset>1269365</wp:posOffset>
                </wp:positionH>
                <wp:positionV relativeFrom="paragraph">
                  <wp:posOffset>261620</wp:posOffset>
                </wp:positionV>
                <wp:extent cx="1638935" cy="1638300"/>
                <wp:effectExtent l="0" t="0" r="18415" b="19050"/>
                <wp:wrapNone/>
                <wp:docPr id="873" name="流程图: 可选过程 8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935" cy="1638300"/>
                        </a:xfrm>
                        <a:prstGeom prst="flowChartAlternateProcess">
                          <a:avLst/>
                        </a:prstGeom>
                        <a:solidFill>
                          <a:srgbClr val="FFFFFF"/>
                        </a:solidFill>
                        <a:ln w="6350" cap="sq">
                          <a:solidFill>
                            <a:srgbClr val="00B0F0"/>
                          </a:solidFill>
                          <a:prstDash val="sysDot"/>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ED87A4" id="流程图: 可选过程 873" o:spid="_x0000_s1026" type="#_x0000_t176" style="position:absolute;left:0;text-align:left;margin-left:99.95pt;margin-top:20.6pt;width:129.05pt;height:1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" strokecolor="#00b0f0" strokeweight=".5pt">
                <v:stroke dashstyle="1 1" endcap="square"/>
              </v:shape>
            </w:pict>
          </mc:Fallback>
        </mc:AlternateContent>
      </w:r>
    </w:p>
    <w:p w:rsidR="00A778B7" w:rsidRDefault="00A778B7" w:rsidP="00A778B7">
      <w:pPr>
        <w:jc w:val="center"/>
        <w:rPr>
          <w:rFonts w:ascii="仿宋" w:hAnsi="仿宋" w:cs="仿宋"/>
          <w:szCs w:val="28"/>
        </w:rPr>
      </w:pPr>
      <w:r w:rsidRPr="009D43EB">
        <w:rPr>
          <w:rFonts w:ascii="等线" w:hAnsi="等线"/>
          <w:noProof/>
          <w:sz w:val="28"/>
          <w:szCs w:val="22"/>
        </w:rPr>
        <mc:AlternateContent>
          <mc:Choice Requires="wps">
            <w:drawing>
              <wp:anchor distT="0" distB="0" distL="114300" distR="114300" simplePos="0" relativeHeight="251667456" behindDoc="0" locked="0" layoutInCell="1" allowOverlap="1">
                <wp:simplePos x="0" y="0"/>
                <wp:positionH relativeFrom="column">
                  <wp:posOffset>2350770</wp:posOffset>
                </wp:positionH>
                <wp:positionV relativeFrom="paragraph">
                  <wp:posOffset>52070</wp:posOffset>
                </wp:positionV>
                <wp:extent cx="438150" cy="1366520"/>
                <wp:effectExtent l="0" t="0" r="19050" b="24130"/>
                <wp:wrapNone/>
                <wp:docPr id="872" name="流程图: 可选过程 8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150" cy="1366520"/>
                        </a:xfrm>
                        <a:prstGeom prst="flowChartAlternateProcess">
                          <a:avLst/>
                        </a:prstGeom>
                        <a:solidFill>
                          <a:srgbClr val="558ED5"/>
                        </a:solidFill>
                        <a:ln w="12700">
                          <a:solidFill>
                            <a:srgbClr val="0070C0"/>
                          </a:solidFill>
                          <a:miter lim="800000"/>
                          <a:headEnd/>
                          <a:tailEnd/>
                        </a:ln>
                      </wps:spPr>
                      <wps:txbx>
                        <w:txbxContent>
                          <w:p w:rsidR="00A778B7" w:rsidRDefault="00A778B7" w:rsidP="00A778B7">
                            <w:pPr>
                              <w:jc w:val="center"/>
                              <w:rPr>
                                <w:rFonts w:eastAsia="仿宋"/>
                                <w:color w:val="FFFFFF"/>
                              </w:rPr>
                            </w:pPr>
                            <w:r>
                              <w:rPr>
                                <w:rFonts w:eastAsia="仿宋" w:hint="eastAsia"/>
                                <w:b/>
                                <w:bCs/>
                                <w:color w:val="FFFFFF"/>
                              </w:rPr>
                              <w:t>物体服务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流程图: 可选过程 872" o:spid="_x0000_s1030" type="#_x0000_t176" style="position:absolute;left:0;text-align:left;margin-left:185.1pt;margin-top:4.1pt;width:34.5pt;height:107.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" fillcolor="#558ed5" strokecolor="#0070c0" strokeweight="1pt">
                <v:textbox>
                  <w:txbxContent>
                    <w:p w:rsidR="00A778B7" w:rsidRDefault="00A778B7" w:rsidP="00A778B7">
                      <w:pPr>
                        <w:jc w:val="center"/>
                        <w:rPr>
                          <w:rFonts w:eastAsia="仿宋"/>
                          <w:color w:val="FFFFFF"/>
                        </w:rPr>
                      </w:pPr>
                      <w:r>
                        <w:rPr>
                          <w:rFonts w:eastAsia="仿宋" w:hint="eastAsia"/>
                          <w:b/>
                          <w:bCs/>
                          <w:color w:val="FFFFFF"/>
                        </w:rPr>
                        <w:t>物体服务</w:t>
                      </w:r>
                    </w:p>
                  </w:txbxContent>
                </v:textbox>
              </v:shape>
            </w:pict>
          </mc:Fallback>
        </mc:AlternateContent>
      </w:r>
      <w:r w:rsidRPr="009D43EB">
        <w:rPr>
          <w:rFonts w:ascii="等线" w:hAnsi="等线"/>
          <w:noProof/>
          <w:sz w:val="28"/>
          <w:szCs w:val="22"/>
        </w:rPr>
        <mc:AlternateContent>
          <mc:Choice Requires="wps">
            <w:drawing>
              <wp:anchor distT="0" distB="0" distL="114300" distR="114300" simplePos="0" relativeHeight="251666432" behindDoc="0" locked="0" layoutInCell="1" allowOverlap="1">
                <wp:simplePos x="0" y="0"/>
                <wp:positionH relativeFrom="column">
                  <wp:posOffset>1364615</wp:posOffset>
                </wp:positionH>
                <wp:positionV relativeFrom="paragraph">
                  <wp:posOffset>56515</wp:posOffset>
                </wp:positionV>
                <wp:extent cx="438150" cy="1366520"/>
                <wp:effectExtent l="0" t="0" r="19050" b="24130"/>
                <wp:wrapNone/>
                <wp:docPr id="871" name="流程图: 可选过程 8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150" cy="1366520"/>
                        </a:xfrm>
                        <a:prstGeom prst="flowChartAlternateProcess">
                          <a:avLst/>
                        </a:prstGeom>
                        <a:solidFill>
                          <a:srgbClr val="558ED5"/>
                        </a:solidFill>
                        <a:ln w="9525">
                          <a:solidFill>
                            <a:srgbClr val="0070C0"/>
                          </a:solidFill>
                          <a:miter lim="800000"/>
                          <a:headEnd/>
                          <a:tailEnd/>
                        </a:ln>
                      </wps:spPr>
                      <wps:txbx>
                        <w:txbxContent>
                          <w:p w:rsidR="00A778B7" w:rsidRDefault="00A778B7" w:rsidP="00A778B7">
                            <w:pPr>
                              <w:jc w:val="center"/>
                              <w:rPr>
                                <w:rFonts w:eastAsia="仿宋"/>
                                <w:b/>
                                <w:bCs/>
                                <w:color w:val="FFFFFF"/>
                              </w:rPr>
                            </w:pPr>
                            <w:r>
                              <w:rPr>
                                <w:rFonts w:hint="eastAsia"/>
                                <w:b/>
                                <w:bCs/>
                                <w:color w:val="FFFFFF"/>
                              </w:rPr>
                              <w:t>接入管理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流程图: 可选过程 871" o:spid="_x0000_s1031" type="#_x0000_t176" style="position:absolute;left:0;text-align:left;margin-left:107.45pt;margin-top:4.45pt;width:34.5pt;height:107.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" fillcolor="#558ed5" strokecolor="#0070c0">
                <v:textbox>
                  <w:txbxContent>
                    <w:p w:rsidR="00A778B7" w:rsidRDefault="00A778B7" w:rsidP="00A778B7">
                      <w:pPr>
                        <w:jc w:val="center"/>
                        <w:rPr>
                          <w:rFonts w:eastAsia="仿宋"/>
                          <w:b/>
                          <w:bCs/>
                          <w:color w:val="FFFFFF"/>
                        </w:rPr>
                      </w:pPr>
                      <w:r>
                        <w:rPr>
                          <w:rFonts w:hint="eastAsia"/>
                          <w:b/>
                          <w:bCs/>
                          <w:color w:val="FFFFFF"/>
                        </w:rPr>
                        <w:t>接入管理</w:t>
                      </w:r>
                    </w:p>
                  </w:txbxContent>
                </v:textbox>
              </v:shape>
            </w:pict>
          </mc:Fallback>
        </mc:AlternateContent>
      </w:r>
      <w:r w:rsidRPr="009D43EB">
        <w:rPr>
          <w:rFonts w:ascii="等线" w:hAnsi="等线"/>
          <w:noProof/>
          <w:sz w:val="28"/>
          <w:szCs w:val="22"/>
        </w:rPr>
        <mc:AlternateContent>
          <mc:Choice Requires="wps">
            <w:drawing>
              <wp:anchor distT="0" distB="0" distL="114300" distR="114300" simplePos="0" relativeHeight="251665408" behindDoc="0" locked="0" layoutInCell="1" allowOverlap="1">
                <wp:simplePos x="0" y="0"/>
                <wp:positionH relativeFrom="column">
                  <wp:posOffset>214630</wp:posOffset>
                </wp:positionH>
                <wp:positionV relativeFrom="paragraph">
                  <wp:posOffset>21590</wp:posOffset>
                </wp:positionV>
                <wp:extent cx="473075" cy="1357630"/>
                <wp:effectExtent l="0" t="0" r="22225" b="13970"/>
                <wp:wrapNone/>
                <wp:docPr id="870" name="流程图: 可选过程 8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3075" cy="1357630"/>
                        </a:xfrm>
                        <a:prstGeom prst="flowChartAlternateProcess">
                          <a:avLst/>
                        </a:prstGeom>
                        <a:solidFill>
                          <a:srgbClr val="558ED5"/>
                        </a:solidFill>
                        <a:ln w="12700">
                          <a:solidFill>
                            <a:srgbClr val="0070C0"/>
                          </a:solidFill>
                          <a:miter lim="800000"/>
                          <a:headEnd/>
                          <a:tailEnd/>
                        </a:ln>
                      </wps:spPr>
                      <wps:txbx>
                        <w:txbxContent>
                          <w:p w:rsidR="00A778B7" w:rsidRDefault="00A778B7" w:rsidP="00A778B7">
                            <w:pPr>
                              <w:jc w:val="center"/>
                            </w:pPr>
                          </w:p>
                          <w:p w:rsidR="00A778B7" w:rsidRDefault="00A778B7" w:rsidP="00A778B7">
                            <w:pPr>
                              <w:jc w:val="center"/>
                              <w:rPr>
                                <w:rFonts w:eastAsia="仿宋"/>
                                <w:b/>
                                <w:bCs/>
                                <w:color w:val="FFFFFF"/>
                              </w:rPr>
                            </w:pPr>
                            <w:r>
                              <w:rPr>
                                <w:rFonts w:hint="eastAsia"/>
                                <w:b/>
                                <w:bCs/>
                                <w:color w:val="FFFFFF"/>
                              </w:rPr>
                              <w:t>物体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流程图: 可选过程 870" o:spid="_x0000_s1032" type="#_x0000_t176" style="position:absolute;left:0;text-align:left;margin-left:16.9pt;margin-top:1.7pt;width:37.25pt;height:106.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" fillcolor="#558ed5" strokecolor="#0070c0" strokeweight="1pt">
                <v:textbox>
                  <w:txbxContent>
                    <w:p w:rsidR="00A778B7" w:rsidRDefault="00A778B7" w:rsidP="00A778B7">
                      <w:pPr>
                        <w:jc w:val="center"/>
                      </w:pPr>
                    </w:p>
                    <w:p w:rsidR="00A778B7" w:rsidRDefault="00A778B7" w:rsidP="00A778B7">
                      <w:pPr>
                        <w:jc w:val="center"/>
                        <w:rPr>
                          <w:rFonts w:eastAsia="仿宋"/>
                          <w:b/>
                          <w:bCs/>
                          <w:color w:val="FFFFFF"/>
                        </w:rPr>
                      </w:pPr>
                      <w:r>
                        <w:rPr>
                          <w:rFonts w:hint="eastAsia"/>
                          <w:b/>
                          <w:bCs/>
                          <w:color w:val="FFFFFF"/>
                        </w:rPr>
                        <w:t>物体</w:t>
                      </w:r>
                    </w:p>
                  </w:txbxContent>
                </v:textbox>
              </v:shape>
            </w:pict>
          </mc:Fallback>
        </mc:AlternateContent>
      </w:r>
    </w:p>
    <w:p w:rsidR="00A778B7" w:rsidRDefault="00A778B7" w:rsidP="00A778B7">
      <w:pPr>
        <w:rPr>
          <w:rFonts w:ascii="仿宋" w:hAnsi="仿宋" w:cs="仿宋"/>
          <w:szCs w:val="28"/>
        </w:rPr>
      </w:pPr>
      <w:r w:rsidRPr="009D43EB">
        <w:rPr>
          <w:rFonts w:ascii="等线" w:hAnsi="等线"/>
          <w:noProof/>
          <w:sz w:val="28"/>
          <w:szCs w:val="22"/>
        </w:rPr>
        <mc:AlternateContent>
          <mc:Choice Requires="wps">
            <w:drawing>
              <wp:anchor distT="0" distB="0" distL="114300" distR="114300" simplePos="0" relativeHeight="251661312" behindDoc="0" locked="0" layoutInCell="1" allowOverlap="1">
                <wp:simplePos x="0" y="0"/>
                <wp:positionH relativeFrom="column">
                  <wp:posOffset>3377565</wp:posOffset>
                </wp:positionH>
                <wp:positionV relativeFrom="paragraph">
                  <wp:posOffset>126365</wp:posOffset>
                </wp:positionV>
                <wp:extent cx="1671955" cy="568960"/>
                <wp:effectExtent l="19050" t="0" r="42545" b="154940"/>
                <wp:wrapNone/>
                <wp:docPr id="869" name="云形标注 8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1955" cy="568960"/>
                        </a:xfrm>
                        <a:prstGeom prst="cloudCallout">
                          <a:avLst>
                            <a:gd name="adj1" fmla="val -43750"/>
                            <a:gd name="adj2" fmla="val 70000"/>
                          </a:avLst>
                        </a:prstGeom>
                        <a:solidFill>
                          <a:srgbClr val="FFFFFF"/>
                        </a:solidFill>
                        <a:ln w="15875">
                          <a:solidFill>
                            <a:srgbClr val="0070C0"/>
                          </a:solidFill>
                          <a:round/>
                          <a:headEnd/>
                          <a:tailEnd/>
                        </a:ln>
                      </wps:spPr>
                      <wps:txbx>
                        <w:txbxContent>
                          <w:p w:rsidR="00A778B7" w:rsidRDefault="00A778B7" w:rsidP="00A778B7">
                            <w:pPr>
                              <w:jc w:val="center"/>
                              <w:rPr>
                                <w:rFonts w:eastAsia="仿宋"/>
                                <w:b/>
                                <w:color w:val="938953"/>
                                <w:sz w:val="24"/>
                              </w:rPr>
                            </w:pPr>
                            <w:r>
                              <w:rPr>
                                <w:rFonts w:hint="eastAsia"/>
                                <w:b/>
                                <w:color w:val="938953"/>
                                <w:sz w:val="24"/>
                              </w:rPr>
                              <w:t>信息传输网络</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云形标注 869" o:spid="_x0000_s1033" type="#_x0000_t106" style="position:absolute;left:0;text-align:left;margin-left:265.95pt;margin-top:9.95pt;width:131.65pt;height:4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" strokecolor="#0070c0" strokeweight="1.25pt">
                <v:textbox>
                  <w:txbxContent>
                    <w:p w:rsidR="00A778B7" w:rsidRDefault="00A778B7" w:rsidP="00A778B7">
                      <w:pPr>
                        <w:jc w:val="center"/>
                        <w:rPr>
                          <w:rFonts w:eastAsia="仿宋"/>
                          <w:b/>
                          <w:color w:val="938953"/>
                          <w:sz w:val="24"/>
                        </w:rPr>
                      </w:pPr>
                      <w:r>
                        <w:rPr>
                          <w:rFonts w:hint="eastAsia"/>
                          <w:b/>
                          <w:color w:val="938953"/>
                          <w:sz w:val="24"/>
                        </w:rPr>
                        <w:t>信息传输网络</w:t>
                      </w:r>
                    </w:p>
                  </w:txbxContent>
                </v:textbox>
              </v:shape>
            </w:pict>
          </mc:Fallback>
        </mc:AlternateContent>
      </w:r>
      <w:r w:rsidRPr="009D43EB">
        <w:rPr>
          <w:rFonts w:ascii="等线" w:hAnsi="等线"/>
          <w:noProof/>
          <w:sz w:val="28"/>
          <w:szCs w:val="22"/>
        </w:rPr>
        <mc:AlternateContent>
          <mc:Choice Requires="wps">
            <w:drawing>
              <wp:anchor distT="0" distB="0" distL="114300" distR="114300" simplePos="0" relativeHeight="251663360" behindDoc="0" locked="0" layoutInCell="1" allowOverlap="1">
                <wp:simplePos x="0" y="0"/>
                <wp:positionH relativeFrom="column">
                  <wp:posOffset>1819910</wp:posOffset>
                </wp:positionH>
                <wp:positionV relativeFrom="paragraph">
                  <wp:posOffset>175895</wp:posOffset>
                </wp:positionV>
                <wp:extent cx="525780" cy="9525"/>
                <wp:effectExtent l="0" t="76200" r="7620" b="104775"/>
                <wp:wrapNone/>
                <wp:docPr id="868" name="直接连接符 8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 cy="9525"/>
                        </a:xfrm>
                        <a:prstGeom prst="line">
                          <a:avLst/>
                        </a:prstGeom>
                        <a:noFill/>
                        <a:ln w="19050">
                          <a:solidFill>
                            <a:srgbClr val="0070C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C68C52" id="直接连接符 868"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3pt,13.85pt" to="184.7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" strokecolor="#0070c0" strokeweight="1.5pt">
                <v:stroke endarrow="open"/>
              </v:line>
            </w:pict>
          </mc:Fallback>
        </mc:AlternateContent>
      </w:r>
      <w:r w:rsidRPr="009D43EB">
        <w:rPr>
          <w:rFonts w:ascii="等线" w:hAnsi="等线"/>
          <w:noProof/>
          <w:sz w:val="28"/>
          <w:szCs w:val="22"/>
        </w:rPr>
        <mc:AlternateContent>
          <mc:Choice Requires="wps">
            <w:drawing>
              <wp:anchor distT="0" distB="0" distL="114300" distR="114300" simplePos="0" relativeHeight="251662336" behindDoc="0" locked="0" layoutInCell="1" allowOverlap="1">
                <wp:simplePos x="0" y="0"/>
                <wp:positionH relativeFrom="column">
                  <wp:posOffset>685800</wp:posOffset>
                </wp:positionH>
                <wp:positionV relativeFrom="paragraph">
                  <wp:posOffset>306705</wp:posOffset>
                </wp:positionV>
                <wp:extent cx="595630" cy="4445"/>
                <wp:effectExtent l="38100" t="76200" r="13970" b="109855"/>
                <wp:wrapNone/>
                <wp:docPr id="867" name="直接连接符 8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630" cy="4445"/>
                        </a:xfrm>
                        <a:prstGeom prst="line">
                          <a:avLst/>
                        </a:prstGeom>
                        <a:noFill/>
                        <a:ln w="19050">
                          <a:solidFill>
                            <a:srgbClr val="0070C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77634A" id="直接连接符 867"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24.15pt" to="100.9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" strokecolor="#0070c0" strokeweight="1.5pt">
                <v:stroke startarrow="open" endarrow="open"/>
              </v:line>
            </w:pict>
          </mc:Fallback>
        </mc:AlternateContent>
      </w:r>
    </w:p>
    <w:p w:rsidR="00A778B7" w:rsidRDefault="00A778B7" w:rsidP="00A778B7">
      <w:pPr>
        <w:jc w:val="center"/>
        <w:rPr>
          <w:rFonts w:ascii="仿宋" w:hAnsi="仿宋" w:cs="仿宋"/>
          <w:szCs w:val="28"/>
        </w:rPr>
      </w:pPr>
      <w:r w:rsidRPr="009D43EB">
        <w:rPr>
          <w:rFonts w:ascii="等线" w:hAnsi="等线"/>
          <w:noProof/>
          <w:sz w:val="28"/>
          <w:szCs w:val="22"/>
        </w:rPr>
        <mc:AlternateContent>
          <mc:Choice Requires="wps">
            <w:drawing>
              <wp:anchor distT="0" distB="0" distL="114300" distR="114300" simplePos="0" relativeHeight="251670528" behindDoc="0" locked="0" layoutInCell="1" allowOverlap="1">
                <wp:simplePos x="0" y="0"/>
                <wp:positionH relativeFrom="column">
                  <wp:posOffset>5034915</wp:posOffset>
                </wp:positionH>
                <wp:positionV relativeFrom="paragraph">
                  <wp:posOffset>25400</wp:posOffset>
                </wp:positionV>
                <wp:extent cx="280035" cy="1905"/>
                <wp:effectExtent l="38100" t="76200" r="24765" b="112395"/>
                <wp:wrapNone/>
                <wp:docPr id="866" name="直接连接符 8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0035" cy="1905"/>
                        </a:xfrm>
                        <a:prstGeom prst="line">
                          <a:avLst/>
                        </a:prstGeom>
                        <a:noFill/>
                        <a:ln w="19050">
                          <a:solidFill>
                            <a:srgbClr val="0070C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D0450" id="直接连接符 866" o:spid="_x0000_s1026" style="position:absolute;left:0;text-align:lef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45pt,2pt" to="41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" strokecolor="#0070c0" strokeweight="1.5pt">
                <v:stroke startarrow="open" endarrow="open"/>
              </v:line>
            </w:pict>
          </mc:Fallback>
        </mc:AlternateContent>
      </w:r>
      <w:r w:rsidRPr="009D43EB">
        <w:rPr>
          <w:rFonts w:ascii="等线" w:hAnsi="等线"/>
          <w:noProof/>
          <w:sz w:val="28"/>
          <w:szCs w:val="22"/>
        </w:rPr>
        <mc:AlternateContent>
          <mc:Choice Requires="wps">
            <w:drawing>
              <wp:anchor distT="0" distB="0" distL="114300" distR="114300" simplePos="0" relativeHeight="251668480" behindDoc="0" locked="0" layoutInCell="1" allowOverlap="1">
                <wp:simplePos x="0" y="0"/>
                <wp:positionH relativeFrom="column">
                  <wp:posOffset>2917825</wp:posOffset>
                </wp:positionH>
                <wp:positionV relativeFrom="paragraph">
                  <wp:posOffset>21590</wp:posOffset>
                </wp:positionV>
                <wp:extent cx="464185" cy="8255"/>
                <wp:effectExtent l="38100" t="76200" r="12065" b="106045"/>
                <wp:wrapNone/>
                <wp:docPr id="865" name="直接连接符 8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185" cy="8255"/>
                        </a:xfrm>
                        <a:prstGeom prst="line">
                          <a:avLst/>
                        </a:prstGeom>
                        <a:noFill/>
                        <a:ln w="19050">
                          <a:solidFill>
                            <a:srgbClr val="0070C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857921" id="直接连接符 865" o:spid="_x0000_s1026" style="position:absolute;left:0;text-align:lef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75pt,1.7pt" to="266.3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" strokecolor="#0070c0" strokeweight="1.5pt">
                <v:stroke startarrow="open" endarrow="open"/>
              </v:line>
            </w:pict>
          </mc:Fallback>
        </mc:AlternateContent>
      </w:r>
      <w:r w:rsidRPr="009D43EB">
        <w:rPr>
          <w:rFonts w:ascii="等线" w:hAnsi="等线"/>
          <w:noProof/>
          <w:sz w:val="28"/>
          <w:szCs w:val="22"/>
        </w:rPr>
        <mc:AlternateContent>
          <mc:Choice Requires="wps">
            <w:drawing>
              <wp:anchor distT="4294967295" distB="4294967295" distL="114300" distR="114300" simplePos="0" relativeHeight="251664384" behindDoc="0" locked="0" layoutInCell="1" allowOverlap="1">
                <wp:simplePos x="0" y="0"/>
                <wp:positionH relativeFrom="column">
                  <wp:posOffset>1811020</wp:posOffset>
                </wp:positionH>
                <wp:positionV relativeFrom="paragraph">
                  <wp:posOffset>179069</wp:posOffset>
                </wp:positionV>
                <wp:extent cx="534670" cy="0"/>
                <wp:effectExtent l="38100" t="76200" r="0" b="114300"/>
                <wp:wrapNone/>
                <wp:docPr id="864" name="直接箭头连接符 8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4670" cy="0"/>
                        </a:xfrm>
                        <a:prstGeom prst="straightConnector1">
                          <a:avLst/>
                        </a:prstGeom>
                        <a:noFill/>
                        <a:ln w="19050">
                          <a:solidFill>
                            <a:srgbClr val="0070C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E0BD47" id="_x0000_t32" coordsize="21600,21600" o:spt="32" o:oned="t" path="m,l21600,21600e" filled="f">
                <v:path arrowok="t" fillok="f" o:connecttype="none"/>
                <o:lock v:ext="edit" shapetype="t"/>
              </v:shapetype>
              <v:shape id="直接箭头连接符 864" o:spid="_x0000_s1026" type="#_x0000_t32" style="position:absolute;left:0;text-align:left;margin-left:142.6pt;margin-top:14.1pt;width:42.1pt;height:0;flip:x;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" strokecolor="#0070c0" strokeweight="1.5pt">
                <v:stroke endarrow="open"/>
              </v:shape>
            </w:pict>
          </mc:Fallback>
        </mc:AlternateContent>
      </w:r>
    </w:p>
    <w:p w:rsidR="00A778B7" w:rsidRDefault="00A778B7" w:rsidP="00A778B7">
      <w:pPr>
        <w:jc w:val="center"/>
        <w:rPr>
          <w:rFonts w:ascii="仿宋" w:hAnsi="仿宋" w:cs="仿宋"/>
          <w:szCs w:val="28"/>
        </w:rPr>
      </w:pPr>
    </w:p>
    <w:p w:rsidR="00A778B7" w:rsidRDefault="00A778B7" w:rsidP="00A778B7">
      <w:pPr>
        <w:rPr>
          <w:rFonts w:ascii="仿宋" w:hAnsi="仿宋" w:cs="仿宋"/>
          <w:szCs w:val="28"/>
        </w:rPr>
      </w:pPr>
    </w:p>
    <w:p w:rsidR="00A778B7" w:rsidRDefault="00A778B7" w:rsidP="00A778B7">
      <w:pPr>
        <w:ind w:firstLine="560"/>
        <w:jc w:val="center"/>
        <w:rPr>
          <w:rFonts w:ascii="仿宋" w:hAnsi="仿宋" w:cs="仿宋"/>
          <w:szCs w:val="28"/>
        </w:rPr>
      </w:pPr>
    </w:p>
    <w:p w:rsidR="00A778B7" w:rsidRDefault="00A778B7" w:rsidP="00A778B7">
      <w:pPr>
        <w:ind w:firstLine="560"/>
        <w:jc w:val="center"/>
        <w:rPr>
          <w:rFonts w:ascii="仿宋" w:hAnsi="仿宋" w:cs="仿宋"/>
          <w:szCs w:val="28"/>
        </w:rPr>
      </w:pPr>
    </w:p>
    <w:p w:rsidR="00A778B7" w:rsidRDefault="00A778B7" w:rsidP="00A778B7">
      <w:pPr>
        <w:ind w:firstLine="560"/>
        <w:jc w:val="center"/>
        <w:rPr>
          <w:rFonts w:ascii="仿宋" w:hAnsi="仿宋" w:cs="仿宋"/>
          <w:szCs w:val="28"/>
        </w:rPr>
      </w:pPr>
    </w:p>
    <w:p w:rsidR="00A778B7" w:rsidRDefault="00A778B7" w:rsidP="00A778B7">
      <w:pPr>
        <w:ind w:firstLine="560"/>
        <w:jc w:val="center"/>
        <w:rPr>
          <w:rFonts w:ascii="仿宋" w:hAnsi="仿宋" w:cs="仿宋"/>
          <w:szCs w:val="28"/>
        </w:rPr>
      </w:pPr>
    </w:p>
    <w:p w:rsidR="00A778B7" w:rsidRPr="009D43EB" w:rsidRDefault="00A778B7" w:rsidP="00A778B7">
      <w:pPr>
        <w:pStyle w:val="NT"/>
        <w:ind w:left="0"/>
        <w:rPr>
          <w:rFonts w:ascii="宋体" w:hAnsi="宋体"/>
        </w:rPr>
      </w:pPr>
    </w:p>
    <w:p w:rsidR="00A778B7" w:rsidRPr="0050467E" w:rsidRDefault="00A778B7" w:rsidP="00A778B7">
      <w:pPr>
        <w:spacing w:line="360" w:lineRule="auto"/>
        <w:jc w:val="center"/>
        <w:rPr>
          <w:rFonts w:ascii="宋体" w:hAnsi="宋体"/>
          <w:b/>
        </w:rPr>
      </w:pPr>
      <w:r w:rsidRPr="0050467E">
        <w:rPr>
          <w:rFonts w:ascii="宋体" w:hAnsi="宋体" w:hint="eastAsia"/>
          <w:b/>
        </w:rPr>
        <w:t>图：系统平台逻辑架构图</w:t>
      </w:r>
    </w:p>
    <w:p w:rsidR="00A778B7" w:rsidRPr="00E055D5" w:rsidRDefault="00A778B7" w:rsidP="00A778B7">
      <w:pPr>
        <w:spacing w:line="360" w:lineRule="auto"/>
        <w:ind w:firstLine="560"/>
        <w:rPr>
          <w:rFonts w:ascii="宋体" w:hAnsi="宋体"/>
        </w:rPr>
      </w:pPr>
      <w:r w:rsidRPr="00E055D5">
        <w:rPr>
          <w:rFonts w:ascii="MS Mincho" w:eastAsia="MS Mincho" w:hAnsi="MS Mincho" w:cs="MS Mincho"/>
        </w:rPr>
        <w:t>物</w:t>
      </w:r>
      <w:r w:rsidRPr="00E055D5">
        <w:rPr>
          <w:rFonts w:ascii="宋体" w:hAnsi="宋体" w:hint="eastAsia"/>
        </w:rPr>
        <w:t>联</w:t>
      </w:r>
      <w:r w:rsidRPr="00E055D5">
        <w:rPr>
          <w:rFonts w:ascii="MS Mincho" w:eastAsia="MS Mincho" w:hAnsi="MS Mincho" w:cs="MS Mincho"/>
        </w:rPr>
        <w:t>网通用体系架构将物体和</w:t>
      </w:r>
      <w:r w:rsidRPr="00E055D5">
        <w:rPr>
          <w:rFonts w:ascii="宋体" w:hAnsi="宋体" w:hint="eastAsia"/>
        </w:rPr>
        <w:t>应</w:t>
      </w:r>
      <w:r w:rsidRPr="00E055D5">
        <w:rPr>
          <w:rFonts w:ascii="MS Mincho" w:eastAsia="MS Mincho" w:hAnsi="MS Mincho" w:cs="MS Mincho"/>
        </w:rPr>
        <w:t>用分离，在物体和</w:t>
      </w:r>
      <w:r w:rsidRPr="00E055D5">
        <w:rPr>
          <w:rFonts w:ascii="宋体" w:hAnsi="宋体" w:hint="eastAsia"/>
        </w:rPr>
        <w:t>应</w:t>
      </w:r>
      <w:r w:rsidRPr="00E055D5">
        <w:rPr>
          <w:rFonts w:ascii="MS Mincho" w:eastAsia="MS Mincho" w:hAnsi="MS Mincho" w:cs="MS Mincho"/>
        </w:rPr>
        <w:t>用</w:t>
      </w:r>
      <w:r w:rsidRPr="00E055D5">
        <w:rPr>
          <w:rFonts w:ascii="宋体" w:hAnsi="宋体" w:hint="eastAsia"/>
        </w:rPr>
        <w:t>间</w:t>
      </w:r>
      <w:r w:rsidRPr="00E055D5">
        <w:rPr>
          <w:rFonts w:ascii="MS Mincho" w:eastAsia="MS Mincho" w:hAnsi="MS Mincho" w:cs="MS Mincho"/>
        </w:rPr>
        <w:t>添加一个中</w:t>
      </w:r>
      <w:r w:rsidRPr="00E055D5">
        <w:rPr>
          <w:rFonts w:ascii="宋体" w:hAnsi="宋体" w:hint="eastAsia"/>
        </w:rPr>
        <w:t>间层</w:t>
      </w:r>
      <w:r w:rsidRPr="00E055D5">
        <w:rPr>
          <w:rFonts w:ascii="MS Mincho" w:eastAsia="MS Mincho" w:hAnsi="MS Mincho" w:cs="MS Mincho"/>
        </w:rPr>
        <w:t>，即物</w:t>
      </w:r>
      <w:r w:rsidRPr="00E055D5">
        <w:rPr>
          <w:rFonts w:ascii="宋体" w:hAnsi="宋体" w:hint="eastAsia"/>
        </w:rPr>
        <w:t>联</w:t>
      </w:r>
      <w:r w:rsidRPr="00E055D5">
        <w:rPr>
          <w:rFonts w:ascii="MS Mincho" w:eastAsia="MS Mincho" w:hAnsi="MS Mincho" w:cs="MS Mincho"/>
        </w:rPr>
        <w:t>港支撑系</w:t>
      </w:r>
      <w:r w:rsidRPr="00E055D5">
        <w:rPr>
          <w:rFonts w:ascii="宋体" w:hAnsi="宋体" w:hint="eastAsia"/>
        </w:rPr>
        <w:t>统</w:t>
      </w:r>
      <w:r w:rsidRPr="00E055D5">
        <w:rPr>
          <w:rFonts w:ascii="MS Mincho" w:eastAsia="MS Mincho" w:hAnsi="MS Mincho" w:cs="MS Mincho"/>
        </w:rPr>
        <w:t>，成</w:t>
      </w:r>
      <w:r w:rsidRPr="00E055D5">
        <w:rPr>
          <w:rFonts w:ascii="宋体" w:hAnsi="宋体" w:hint="eastAsia"/>
        </w:rPr>
        <w:t>为应</w:t>
      </w:r>
      <w:r w:rsidRPr="00E055D5">
        <w:rPr>
          <w:rFonts w:ascii="MS Mincho" w:eastAsia="MS Mincho" w:hAnsi="MS Mincho" w:cs="MS Mincho"/>
        </w:rPr>
        <w:t>用的共性支撑。物</w:t>
      </w:r>
      <w:r w:rsidRPr="00E055D5">
        <w:rPr>
          <w:rFonts w:ascii="宋体" w:hAnsi="宋体" w:hint="eastAsia"/>
        </w:rPr>
        <w:t>联</w:t>
      </w:r>
      <w:r w:rsidRPr="00E055D5">
        <w:rPr>
          <w:rFonts w:ascii="MS Mincho" w:eastAsia="MS Mincho" w:hAnsi="MS Mincho" w:cs="MS Mincho"/>
        </w:rPr>
        <w:t>港支撑系</w:t>
      </w:r>
      <w:r w:rsidRPr="00E055D5">
        <w:rPr>
          <w:rFonts w:ascii="宋体" w:hAnsi="宋体" w:hint="eastAsia"/>
        </w:rPr>
        <w:t>统对</w:t>
      </w:r>
      <w:r w:rsidRPr="00E055D5">
        <w:rPr>
          <w:rFonts w:ascii="MS Mincho" w:eastAsia="MS Mincho" w:hAnsi="MS Mincho" w:cs="MS Mincho"/>
        </w:rPr>
        <w:t>下提供物体接入并</w:t>
      </w:r>
      <w:r w:rsidRPr="00E055D5">
        <w:rPr>
          <w:rFonts w:ascii="宋体" w:hAnsi="宋体" w:hint="eastAsia"/>
        </w:rPr>
        <w:t>进</w:t>
      </w:r>
      <w:r w:rsidRPr="00E055D5">
        <w:rPr>
          <w:rFonts w:ascii="MS Mincho" w:eastAsia="MS Mincho" w:hAnsi="MS Mincho" w:cs="MS Mincho"/>
        </w:rPr>
        <w:t>行服</w:t>
      </w:r>
      <w:r w:rsidRPr="00E055D5">
        <w:rPr>
          <w:rFonts w:ascii="宋体" w:hAnsi="宋体" w:hint="eastAsia"/>
        </w:rPr>
        <w:t>务</w:t>
      </w:r>
      <w:r w:rsidRPr="00E055D5">
        <w:rPr>
          <w:rFonts w:ascii="MS Mincho" w:eastAsia="MS Mincho" w:hAnsi="MS Mincho" w:cs="MS Mincho"/>
        </w:rPr>
        <w:t>封装，</w:t>
      </w:r>
      <w:r w:rsidRPr="00E055D5">
        <w:rPr>
          <w:rFonts w:ascii="宋体" w:hAnsi="宋体" w:hint="eastAsia"/>
        </w:rPr>
        <w:t>对</w:t>
      </w:r>
      <w:r w:rsidRPr="00E055D5">
        <w:rPr>
          <w:rFonts w:ascii="MS Mincho" w:eastAsia="MS Mincho" w:hAnsi="MS Mincho" w:cs="MS Mincho"/>
        </w:rPr>
        <w:t>上提供便捷</w:t>
      </w:r>
      <w:r w:rsidRPr="00E055D5">
        <w:rPr>
          <w:rFonts w:ascii="宋体" w:hAnsi="宋体" w:hint="eastAsia"/>
        </w:rPr>
        <w:t>统</w:t>
      </w:r>
      <w:r w:rsidRPr="00E055D5">
        <w:rPr>
          <w:rFonts w:ascii="MS Mincho" w:eastAsia="MS Mincho" w:hAnsi="MS Mincho" w:cs="MS Mincho"/>
        </w:rPr>
        <w:t>一的开</w:t>
      </w:r>
      <w:r w:rsidRPr="00E055D5">
        <w:rPr>
          <w:rFonts w:ascii="宋体" w:hAnsi="宋体" w:hint="eastAsia"/>
        </w:rPr>
        <w:t>发</w:t>
      </w:r>
      <w:r w:rsidRPr="00E055D5">
        <w:rPr>
          <w:rFonts w:ascii="MS Mincho" w:eastAsia="MS Mincho" w:hAnsi="MS Mincho" w:cs="MS Mincho"/>
        </w:rPr>
        <w:t>接口支持</w:t>
      </w:r>
      <w:r w:rsidRPr="00E055D5">
        <w:rPr>
          <w:rFonts w:ascii="宋体" w:hAnsi="宋体" w:hint="eastAsia"/>
        </w:rPr>
        <w:t>应</w:t>
      </w:r>
      <w:r w:rsidRPr="00E055D5">
        <w:rPr>
          <w:rFonts w:ascii="MS Mincho" w:eastAsia="MS Mincho" w:hAnsi="MS Mincho" w:cs="MS Mincho"/>
        </w:rPr>
        <w:t>用构建。同</w:t>
      </w:r>
      <w:r w:rsidRPr="00E055D5">
        <w:rPr>
          <w:rFonts w:ascii="宋体" w:hAnsi="宋体" w:hint="eastAsia"/>
        </w:rPr>
        <w:t>时</w:t>
      </w:r>
      <w:r w:rsidRPr="00E055D5">
        <w:rPr>
          <w:rFonts w:ascii="MS Mincho" w:eastAsia="MS Mincho" w:hAnsi="MS Mincho" w:cs="MS Mincho"/>
        </w:rPr>
        <w:t>采用通用体系架构的物</w:t>
      </w:r>
      <w:r w:rsidRPr="00E055D5">
        <w:rPr>
          <w:rFonts w:ascii="宋体" w:hAnsi="宋体" w:hint="eastAsia"/>
        </w:rPr>
        <w:t>联</w:t>
      </w:r>
      <w:r w:rsidRPr="00E055D5">
        <w:rPr>
          <w:rFonts w:ascii="MS Mincho" w:eastAsia="MS Mincho" w:hAnsi="MS Mincho" w:cs="MS Mincho"/>
        </w:rPr>
        <w:t>网系</w:t>
      </w:r>
      <w:r w:rsidRPr="00E055D5">
        <w:rPr>
          <w:rFonts w:ascii="宋体" w:hAnsi="宋体" w:hint="eastAsia"/>
        </w:rPr>
        <w:t>统</w:t>
      </w:r>
      <w:r w:rsidRPr="00E055D5">
        <w:rPr>
          <w:rFonts w:ascii="MS Mincho" w:eastAsia="MS Mincho" w:hAnsi="MS Mincho" w:cs="MS Mincho"/>
        </w:rPr>
        <w:t>之</w:t>
      </w:r>
      <w:r w:rsidRPr="00E055D5">
        <w:rPr>
          <w:rFonts w:ascii="宋体" w:hAnsi="宋体" w:hint="eastAsia"/>
        </w:rPr>
        <w:t>间</w:t>
      </w:r>
      <w:r w:rsidRPr="00E055D5">
        <w:rPr>
          <w:rFonts w:ascii="MS Mincho" w:eastAsia="MS Mincho" w:hAnsi="MS Mincho" w:cs="MS Mincho"/>
        </w:rPr>
        <w:t>可以</w:t>
      </w:r>
      <w:r w:rsidRPr="00E055D5">
        <w:rPr>
          <w:rFonts w:ascii="宋体" w:hAnsi="宋体" w:hint="eastAsia"/>
        </w:rPr>
        <w:t>实现</w:t>
      </w:r>
      <w:r w:rsidRPr="00E055D5">
        <w:rPr>
          <w:rFonts w:ascii="MS Mincho" w:eastAsia="MS Mincho" w:hAnsi="MS Mincho" w:cs="MS Mincho"/>
        </w:rPr>
        <w:t>互</w:t>
      </w:r>
      <w:r w:rsidRPr="00E055D5">
        <w:rPr>
          <w:rFonts w:ascii="宋体" w:hAnsi="宋体" w:hint="eastAsia"/>
        </w:rPr>
        <w:t>联</w:t>
      </w:r>
      <w:r w:rsidRPr="00E055D5">
        <w:rPr>
          <w:rFonts w:ascii="MS Mincho" w:eastAsia="MS Mincho" w:hAnsi="MS Mincho" w:cs="MS Mincho"/>
        </w:rPr>
        <w:t>互通互操作，</w:t>
      </w:r>
      <w:r w:rsidRPr="00E055D5">
        <w:rPr>
          <w:rFonts w:ascii="宋体" w:hAnsi="宋体" w:hint="eastAsia"/>
        </w:rPr>
        <w:t>为</w:t>
      </w:r>
      <w:r w:rsidRPr="00E055D5">
        <w:rPr>
          <w:rFonts w:ascii="MS Mincho" w:eastAsia="MS Mincho" w:hAnsi="MS Mincho" w:cs="MS Mincho"/>
        </w:rPr>
        <w:t>用</w:t>
      </w:r>
      <w:r w:rsidRPr="00E055D5">
        <w:rPr>
          <w:rFonts w:ascii="宋体" w:hAnsi="宋体" w:hint="eastAsia"/>
        </w:rPr>
        <w:t>户</w:t>
      </w:r>
      <w:r w:rsidRPr="00E055D5">
        <w:rPr>
          <w:rFonts w:ascii="MS Mincho" w:eastAsia="MS Mincho" w:hAnsi="MS Mincho" w:cs="MS Mincho"/>
        </w:rPr>
        <w:t>提供通用的物</w:t>
      </w:r>
      <w:r w:rsidRPr="00E055D5">
        <w:rPr>
          <w:rFonts w:ascii="宋体" w:hAnsi="宋体" w:hint="eastAsia"/>
        </w:rPr>
        <w:t>联</w:t>
      </w:r>
      <w:r w:rsidRPr="00E055D5">
        <w:rPr>
          <w:rFonts w:ascii="MS Mincho" w:eastAsia="MS Mincho" w:hAnsi="MS Mincho" w:cs="MS Mincho"/>
        </w:rPr>
        <w:t>网</w:t>
      </w:r>
      <w:r w:rsidRPr="00E055D5">
        <w:rPr>
          <w:rFonts w:ascii="宋体" w:hAnsi="宋体" w:hint="eastAsia"/>
        </w:rPr>
        <w:t>应</w:t>
      </w:r>
      <w:r w:rsidRPr="00E055D5">
        <w:rPr>
          <w:rFonts w:ascii="MS Mincho" w:eastAsia="MS Mincho" w:hAnsi="MS Mincho" w:cs="MS Mincho"/>
        </w:rPr>
        <w:t>用共性支撑平台，在物</w:t>
      </w:r>
      <w:r w:rsidRPr="00E055D5">
        <w:rPr>
          <w:rFonts w:ascii="宋体" w:hAnsi="宋体" w:hint="eastAsia"/>
        </w:rPr>
        <w:t>联</w:t>
      </w:r>
      <w:r w:rsidRPr="00E055D5">
        <w:rPr>
          <w:rFonts w:ascii="MS Mincho" w:eastAsia="MS Mincho" w:hAnsi="MS Mincho" w:cs="MS Mincho"/>
        </w:rPr>
        <w:t>网的体系建</w:t>
      </w:r>
      <w:r w:rsidRPr="00E055D5">
        <w:rPr>
          <w:rFonts w:ascii="宋体" w:hAnsi="宋体" w:hint="eastAsia"/>
        </w:rPr>
        <w:t>设</w:t>
      </w:r>
      <w:r w:rsidRPr="00E055D5">
        <w:rPr>
          <w:rFonts w:ascii="MS Mincho" w:eastAsia="MS Mincho" w:hAnsi="MS Mincho" w:cs="MS Mincho"/>
        </w:rPr>
        <w:t>中，起到承上启下的</w:t>
      </w:r>
      <w:r w:rsidRPr="00E055D5">
        <w:rPr>
          <w:rFonts w:ascii="宋体" w:hAnsi="宋体" w:hint="eastAsia"/>
        </w:rPr>
        <w:t>桥</w:t>
      </w:r>
      <w:r w:rsidRPr="00E055D5">
        <w:rPr>
          <w:rFonts w:ascii="MS Mincho" w:eastAsia="MS Mincho" w:hAnsi="MS Mincho" w:cs="MS Mincho"/>
        </w:rPr>
        <w:t>梁作用，</w:t>
      </w:r>
      <w:r w:rsidRPr="00E055D5">
        <w:rPr>
          <w:rFonts w:ascii="宋体" w:hAnsi="宋体" w:hint="eastAsia"/>
        </w:rPr>
        <w:t>实现对</w:t>
      </w:r>
      <w:r w:rsidRPr="00E055D5">
        <w:rPr>
          <w:rFonts w:ascii="MS Mincho" w:eastAsia="MS Mincho" w:hAnsi="MS Mincho" w:cs="MS Mincho"/>
        </w:rPr>
        <w:t>物体</w:t>
      </w:r>
      <w:r w:rsidRPr="00E055D5">
        <w:rPr>
          <w:rFonts w:ascii="宋体" w:hAnsi="宋体" w:hint="eastAsia"/>
        </w:rPr>
        <w:t>统</w:t>
      </w:r>
      <w:r w:rsidRPr="00E055D5">
        <w:rPr>
          <w:rFonts w:ascii="MS Mincho" w:eastAsia="MS Mincho" w:hAnsi="MS Mincho" w:cs="MS Mincho"/>
        </w:rPr>
        <w:t>一描述与接入、</w:t>
      </w:r>
      <w:r w:rsidRPr="00E055D5">
        <w:rPr>
          <w:rFonts w:ascii="宋体" w:hAnsi="宋体" w:hint="eastAsia"/>
        </w:rPr>
        <w:t>统</w:t>
      </w:r>
      <w:r w:rsidRPr="00E055D5">
        <w:rPr>
          <w:rFonts w:ascii="MS Mincho" w:eastAsia="MS Mincho" w:hAnsi="MS Mincho" w:cs="MS Mincho"/>
        </w:rPr>
        <w:t>一</w:t>
      </w:r>
      <w:r w:rsidRPr="00E055D5">
        <w:rPr>
          <w:rFonts w:ascii="宋体" w:hAnsi="宋体" w:hint="eastAsia"/>
        </w:rPr>
        <w:t>标识</w:t>
      </w:r>
      <w:r w:rsidRPr="00E055D5">
        <w:rPr>
          <w:rFonts w:ascii="MS Mincho" w:eastAsia="MS Mincho" w:hAnsi="MS Mincho" w:cs="MS Mincho"/>
        </w:rPr>
        <w:t>与</w:t>
      </w:r>
      <w:r w:rsidRPr="00E055D5">
        <w:rPr>
          <w:rFonts w:ascii="宋体" w:hAnsi="宋体" w:hint="eastAsia"/>
        </w:rPr>
        <w:t>寻</w:t>
      </w:r>
      <w:r w:rsidRPr="00E055D5">
        <w:rPr>
          <w:rFonts w:ascii="MS Mincho" w:eastAsia="MS Mincho" w:hAnsi="MS Mincho" w:cs="MS Mincho"/>
        </w:rPr>
        <w:t>址、</w:t>
      </w:r>
      <w:r w:rsidRPr="00E055D5">
        <w:rPr>
          <w:rFonts w:ascii="宋体" w:hAnsi="宋体" w:hint="eastAsia"/>
        </w:rPr>
        <w:t>统</w:t>
      </w:r>
      <w:r w:rsidRPr="00E055D5">
        <w:rPr>
          <w:rFonts w:ascii="MS Mincho" w:eastAsia="MS Mincho" w:hAnsi="MS Mincho" w:cs="MS Mincho"/>
        </w:rPr>
        <w:t>一服</w:t>
      </w:r>
      <w:r w:rsidRPr="00E055D5">
        <w:rPr>
          <w:rFonts w:ascii="宋体" w:hAnsi="宋体" w:hint="eastAsia"/>
        </w:rPr>
        <w:t>务</w:t>
      </w:r>
      <w:r w:rsidRPr="00E055D5">
        <w:rPr>
          <w:rFonts w:ascii="MS Mincho" w:eastAsia="MS Mincho" w:hAnsi="MS Mincho" w:cs="MS Mincho"/>
        </w:rPr>
        <w:t>封装与</w:t>
      </w:r>
      <w:r w:rsidRPr="00E055D5">
        <w:rPr>
          <w:rFonts w:ascii="宋体" w:hAnsi="宋体" w:hint="eastAsia"/>
        </w:rPr>
        <w:t>调</w:t>
      </w:r>
      <w:r w:rsidRPr="00E055D5">
        <w:rPr>
          <w:rFonts w:ascii="MS Mincho" w:eastAsia="MS Mincho" w:hAnsi="MS Mincho" w:cs="MS Mincho"/>
        </w:rPr>
        <w:t>用。</w:t>
      </w:r>
    </w:p>
    <w:p w:rsidR="00A778B7" w:rsidRPr="0050467E" w:rsidRDefault="00A778B7" w:rsidP="00A778B7">
      <w:pPr>
        <w:pStyle w:val="2"/>
        <w:tabs>
          <w:tab w:val="clear" w:pos="0"/>
        </w:tabs>
        <w:spacing w:after="260" w:line="416" w:lineRule="auto"/>
        <w:ind w:left="567" w:hanging="567"/>
      </w:pPr>
      <w:bookmarkStart w:id="7" w:name="_Toc499223274"/>
      <w:r>
        <w:rPr>
          <w:rFonts w:hint="eastAsia"/>
        </w:rPr>
        <w:lastRenderedPageBreak/>
        <w:t>体系</w:t>
      </w:r>
      <w:r w:rsidRPr="0050467E">
        <w:rPr>
          <w:rFonts w:hint="eastAsia"/>
        </w:rPr>
        <w:t>架构</w:t>
      </w:r>
      <w:bookmarkEnd w:id="7"/>
    </w:p>
    <w:p w:rsidR="00A778B7" w:rsidRPr="00AB5CC7" w:rsidRDefault="00A778B7" w:rsidP="00A778B7">
      <w:pPr>
        <w:pStyle w:val="NT"/>
        <w:rPr>
          <w:rFonts w:ascii="宋体" w:hAnsi="宋体"/>
        </w:rPr>
      </w:pPr>
      <w:r w:rsidRPr="00542319">
        <w:rPr>
          <w:noProof/>
        </w:rPr>
        <w:drawing>
          <wp:inline distT="0" distB="0" distL="0" distR="0">
            <wp:extent cx="5930900" cy="37020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0900" cy="3702050"/>
                    </a:xfrm>
                    <a:prstGeom prst="rect">
                      <a:avLst/>
                    </a:prstGeom>
                    <a:noFill/>
                    <a:ln>
                      <a:noFill/>
                    </a:ln>
                  </pic:spPr>
                </pic:pic>
              </a:graphicData>
            </a:graphic>
          </wp:inline>
        </w:drawing>
      </w:r>
    </w:p>
    <w:p w:rsidR="00A778B7" w:rsidRPr="0050467E" w:rsidRDefault="00A778B7" w:rsidP="00A778B7">
      <w:pPr>
        <w:spacing w:line="360" w:lineRule="auto"/>
        <w:jc w:val="center"/>
        <w:rPr>
          <w:rFonts w:ascii="宋体" w:hAnsi="宋体"/>
          <w:b/>
        </w:rPr>
      </w:pPr>
      <w:r w:rsidRPr="0050467E">
        <w:rPr>
          <w:rFonts w:ascii="宋体" w:hAnsi="宋体" w:hint="eastAsia"/>
          <w:b/>
        </w:rPr>
        <w:t>图：系统平台</w:t>
      </w:r>
      <w:r>
        <w:rPr>
          <w:rFonts w:ascii="宋体" w:hAnsi="宋体" w:hint="eastAsia"/>
          <w:b/>
        </w:rPr>
        <w:t>体系</w:t>
      </w:r>
      <w:r w:rsidRPr="0050467E">
        <w:rPr>
          <w:rFonts w:ascii="宋体" w:hAnsi="宋体" w:hint="eastAsia"/>
          <w:b/>
        </w:rPr>
        <w:t>架构图</w:t>
      </w:r>
    </w:p>
    <w:p w:rsidR="00A778B7" w:rsidRPr="00902D24" w:rsidRDefault="00A778B7" w:rsidP="00A778B7">
      <w:pPr>
        <w:pStyle w:val="NT"/>
        <w:ind w:left="0" w:firstLine="420"/>
        <w:rPr>
          <w:rFonts w:ascii="MS Mincho" w:eastAsia="MS Mincho" w:hAnsi="MS Mincho" w:cs="MS Mincho"/>
          <w:sz w:val="21"/>
          <w:szCs w:val="21"/>
          <w:lang w:val="x-none"/>
        </w:rPr>
      </w:pPr>
      <w:r w:rsidRPr="00902D24">
        <w:rPr>
          <w:rFonts w:ascii="MS Mincho" w:eastAsia="MS Mincho" w:hAnsi="MS Mincho" w:cs="MS Mincho"/>
          <w:sz w:val="21"/>
          <w:szCs w:val="21"/>
          <w:lang w:val="x-none"/>
        </w:rPr>
        <w:t>架构</w:t>
      </w:r>
      <w:r w:rsidRPr="00902D24">
        <w:rPr>
          <w:rFonts w:ascii="宋体" w:hAnsi="宋体" w:cs="宋体"/>
          <w:sz w:val="21"/>
          <w:szCs w:val="21"/>
          <w:lang w:val="x-none"/>
        </w:rPr>
        <w:t>说</w:t>
      </w:r>
      <w:r w:rsidRPr="00902D24">
        <w:rPr>
          <w:rFonts w:ascii="MS Mincho" w:eastAsia="MS Mincho" w:hAnsi="MS Mincho" w:cs="MS Mincho"/>
          <w:sz w:val="21"/>
          <w:szCs w:val="21"/>
          <w:lang w:val="x-none"/>
        </w:rPr>
        <w:t>明如下：</w:t>
      </w:r>
      <w:r w:rsidRPr="00902D24">
        <w:rPr>
          <w:rFonts w:ascii="MS Mincho" w:eastAsia="MS Mincho" w:hAnsi="MS Mincho" w:cs="MS Mincho" w:hint="eastAsia"/>
          <w:sz w:val="21"/>
          <w:szCs w:val="21"/>
          <w:lang w:val="x-none"/>
        </w:rPr>
        <w:t>采用分布式架构</w:t>
      </w:r>
      <w:r w:rsidRPr="00902D24">
        <w:rPr>
          <w:rFonts w:ascii="MS Mincho" w:eastAsia="MS Mincho" w:hAnsi="MS Mincho" w:cs="MS Mincho"/>
          <w:sz w:val="21"/>
          <w:szCs w:val="21"/>
          <w:lang w:val="x-none"/>
        </w:rPr>
        <w:t>，</w:t>
      </w:r>
      <w:r w:rsidRPr="00902D24">
        <w:rPr>
          <w:rFonts w:ascii="MS Mincho" w:eastAsia="MS Mincho" w:hAnsi="MS Mincho" w:cs="MS Mincho" w:hint="eastAsia"/>
          <w:sz w:val="21"/>
          <w:szCs w:val="21"/>
          <w:lang w:val="x-none"/>
        </w:rPr>
        <w:t>可做到</w:t>
      </w:r>
      <w:r w:rsidRPr="00902D24">
        <w:rPr>
          <w:rFonts w:ascii="宋体" w:hAnsi="宋体" w:cs="宋体"/>
          <w:sz w:val="21"/>
          <w:szCs w:val="21"/>
          <w:lang w:val="x-none"/>
        </w:rPr>
        <w:t>线</w:t>
      </w:r>
      <w:r w:rsidRPr="00902D24">
        <w:rPr>
          <w:rFonts w:ascii="MS Mincho" w:eastAsia="MS Mincho" w:hAnsi="MS Mincho" w:cs="MS Mincho" w:hint="eastAsia"/>
          <w:sz w:val="21"/>
          <w:szCs w:val="21"/>
          <w:lang w:val="x-none"/>
        </w:rPr>
        <w:t>性且</w:t>
      </w:r>
      <w:r w:rsidRPr="00902D24">
        <w:rPr>
          <w:rFonts w:ascii="宋体" w:hAnsi="宋体" w:cs="宋体"/>
          <w:sz w:val="21"/>
          <w:szCs w:val="21"/>
          <w:lang w:val="x-none"/>
        </w:rPr>
        <w:t>实时</w:t>
      </w:r>
      <w:r w:rsidRPr="00902D24">
        <w:rPr>
          <w:rFonts w:ascii="MS Mincho" w:eastAsia="MS Mincho" w:hAnsi="MS Mincho" w:cs="MS Mincho" w:hint="eastAsia"/>
          <w:sz w:val="21"/>
          <w:szCs w:val="21"/>
          <w:lang w:val="x-none"/>
        </w:rPr>
        <w:t>横向</w:t>
      </w:r>
      <w:r w:rsidRPr="00902D24">
        <w:rPr>
          <w:rFonts w:ascii="宋体" w:hAnsi="宋体" w:cs="宋体"/>
          <w:sz w:val="21"/>
          <w:szCs w:val="21"/>
          <w:lang w:val="x-none"/>
        </w:rPr>
        <w:t>扩</w:t>
      </w:r>
      <w:r w:rsidRPr="00902D24">
        <w:rPr>
          <w:rFonts w:ascii="MS Mincho" w:eastAsia="MS Mincho" w:hAnsi="MS Mincho" w:cs="MS Mincho" w:hint="eastAsia"/>
          <w:sz w:val="21"/>
          <w:szCs w:val="21"/>
          <w:lang w:val="x-none"/>
        </w:rPr>
        <w:t>展，使得数据量和</w:t>
      </w:r>
      <w:r w:rsidRPr="00902D24">
        <w:rPr>
          <w:rFonts w:ascii="宋体" w:hAnsi="宋体" w:cs="宋体"/>
          <w:sz w:val="21"/>
          <w:szCs w:val="21"/>
          <w:lang w:val="x-none"/>
        </w:rPr>
        <w:t>计</w:t>
      </w:r>
      <w:r w:rsidRPr="00902D24">
        <w:rPr>
          <w:rFonts w:ascii="MS Mincho" w:eastAsia="MS Mincho" w:hAnsi="MS Mincho" w:cs="MS Mincho" w:hint="eastAsia"/>
          <w:sz w:val="21"/>
          <w:szCs w:val="21"/>
          <w:lang w:val="x-none"/>
        </w:rPr>
        <w:t>算性能不再是系</w:t>
      </w:r>
      <w:r w:rsidRPr="00902D24">
        <w:rPr>
          <w:rFonts w:ascii="宋体" w:hAnsi="宋体" w:cs="宋体"/>
          <w:sz w:val="21"/>
          <w:szCs w:val="21"/>
          <w:lang w:val="x-none"/>
        </w:rPr>
        <w:t>统</w:t>
      </w:r>
      <w:r w:rsidRPr="00902D24">
        <w:rPr>
          <w:rFonts w:ascii="MS Mincho" w:eastAsia="MS Mincho" w:hAnsi="MS Mincho" w:cs="MS Mincho" w:hint="eastAsia"/>
          <w:sz w:val="21"/>
          <w:szCs w:val="21"/>
          <w:lang w:val="x-none"/>
        </w:rPr>
        <w:t>瓶</w:t>
      </w:r>
      <w:r w:rsidRPr="00902D24">
        <w:rPr>
          <w:rFonts w:ascii="宋体" w:hAnsi="宋体" w:cs="宋体"/>
          <w:sz w:val="21"/>
          <w:szCs w:val="21"/>
          <w:lang w:val="x-none"/>
        </w:rPr>
        <w:t>颈</w:t>
      </w:r>
      <w:r w:rsidRPr="00902D24">
        <w:rPr>
          <w:rFonts w:ascii="MS Mincho" w:eastAsia="MS Mincho" w:hAnsi="MS Mincho" w:cs="MS Mincho"/>
          <w:sz w:val="21"/>
          <w:szCs w:val="21"/>
          <w:lang w:val="x-none"/>
        </w:rPr>
        <w:t>，</w:t>
      </w:r>
      <w:r w:rsidRPr="00902D24">
        <w:rPr>
          <w:rFonts w:ascii="MS Mincho" w:eastAsia="MS Mincho" w:hAnsi="MS Mincho" w:cs="MS Mincho" w:hint="eastAsia"/>
          <w:sz w:val="21"/>
          <w:szCs w:val="21"/>
          <w:lang w:val="x-none"/>
        </w:rPr>
        <w:t>能</w:t>
      </w:r>
      <w:r w:rsidRPr="00902D24">
        <w:rPr>
          <w:rFonts w:ascii="宋体" w:hAnsi="宋体" w:cs="宋体"/>
          <w:sz w:val="21"/>
          <w:szCs w:val="21"/>
          <w:lang w:val="x-none"/>
        </w:rPr>
        <w:t>够</w:t>
      </w:r>
      <w:r w:rsidRPr="00902D24">
        <w:rPr>
          <w:rFonts w:ascii="MS Mincho" w:eastAsia="MS Mincho" w:hAnsi="MS Mincho" w:cs="MS Mincho" w:hint="eastAsia"/>
          <w:sz w:val="21"/>
          <w:szCs w:val="21"/>
          <w:lang w:val="x-none"/>
        </w:rPr>
        <w:t>最大限度地</w:t>
      </w:r>
      <w:r w:rsidRPr="00902D24">
        <w:rPr>
          <w:rFonts w:ascii="宋体" w:hAnsi="宋体" w:cs="宋体"/>
          <w:sz w:val="21"/>
          <w:szCs w:val="21"/>
          <w:lang w:val="x-none"/>
        </w:rPr>
        <w:t>汇总</w:t>
      </w:r>
      <w:r w:rsidRPr="00902D24">
        <w:rPr>
          <w:rFonts w:ascii="MS Mincho" w:eastAsia="MS Mincho" w:hAnsi="MS Mincho" w:cs="MS Mincho" w:hint="eastAsia"/>
          <w:sz w:val="21"/>
          <w:szCs w:val="21"/>
          <w:lang w:val="x-none"/>
        </w:rPr>
        <w:t>和利用数据</w:t>
      </w:r>
      <w:r w:rsidRPr="00902D24">
        <w:rPr>
          <w:rFonts w:ascii="MS Mincho" w:eastAsia="MS Mincho" w:hAnsi="MS Mincho" w:cs="MS Mincho"/>
          <w:sz w:val="21"/>
          <w:szCs w:val="21"/>
          <w:lang w:val="x-none"/>
        </w:rPr>
        <w:t>。</w:t>
      </w:r>
      <w:r w:rsidRPr="00902D24">
        <w:rPr>
          <w:rFonts w:ascii="MS Mincho" w:eastAsia="MS Mincho" w:hAnsi="MS Mincho" w:cs="MS Mincho" w:hint="eastAsia"/>
          <w:sz w:val="21"/>
          <w:szCs w:val="21"/>
          <w:lang w:val="x-none"/>
        </w:rPr>
        <w:t>并且在整个架构中</w:t>
      </w:r>
      <w:r w:rsidRPr="00902D24">
        <w:rPr>
          <w:rFonts w:ascii="MS Mincho" w:eastAsia="MS Mincho" w:hAnsi="MS Mincho" w:cs="MS Mincho"/>
          <w:sz w:val="21"/>
          <w:szCs w:val="21"/>
          <w:lang w:val="x-none"/>
        </w:rPr>
        <w:t>，</w:t>
      </w:r>
      <w:r w:rsidRPr="00902D24">
        <w:rPr>
          <w:rFonts w:ascii="宋体" w:hAnsi="宋体" w:cs="宋体"/>
          <w:sz w:val="21"/>
          <w:szCs w:val="21"/>
          <w:lang w:val="x-none"/>
        </w:rPr>
        <w:t>对于可能的单点都进行了双活冗余设计</w:t>
      </w:r>
      <w:r w:rsidRPr="00902D24">
        <w:rPr>
          <w:rFonts w:ascii="MS Mincho" w:eastAsia="MS Mincho" w:hAnsi="MS Mincho" w:cs="MS Mincho"/>
          <w:sz w:val="21"/>
          <w:szCs w:val="21"/>
          <w:lang w:val="x-none"/>
        </w:rPr>
        <w:t>，</w:t>
      </w:r>
      <w:r w:rsidRPr="00902D24">
        <w:rPr>
          <w:rFonts w:ascii="MS Mincho" w:eastAsia="MS Mincho" w:hAnsi="MS Mincho" w:cs="MS Mincho" w:hint="eastAsia"/>
          <w:sz w:val="21"/>
          <w:szCs w:val="21"/>
          <w:lang w:val="x-none"/>
        </w:rPr>
        <w:t>从而达到了真正的高可用</w:t>
      </w:r>
      <w:r w:rsidRPr="00902D24">
        <w:rPr>
          <w:rFonts w:ascii="MS Mincho" w:eastAsia="MS Mincho" w:hAnsi="MS Mincho" w:cs="MS Mincho"/>
          <w:sz w:val="21"/>
          <w:szCs w:val="21"/>
          <w:lang w:val="x-none"/>
        </w:rPr>
        <w:t>性；</w:t>
      </w:r>
      <w:r w:rsidRPr="00902D24">
        <w:rPr>
          <w:rFonts w:ascii="MS Mincho" w:eastAsia="MS Mincho" w:hAnsi="MS Mincho" w:cs="MS Mincho" w:hint="eastAsia"/>
          <w:sz w:val="21"/>
          <w:szCs w:val="21"/>
          <w:lang w:val="x-none"/>
        </w:rPr>
        <w:t>防止</w:t>
      </w:r>
      <w:r w:rsidRPr="00902D24">
        <w:rPr>
          <w:rFonts w:ascii="宋体" w:hAnsi="宋体" w:cs="宋体"/>
          <w:sz w:val="21"/>
          <w:szCs w:val="21"/>
          <w:lang w:val="x-none"/>
        </w:rPr>
        <w:t>单</w:t>
      </w:r>
      <w:r w:rsidRPr="00902D24">
        <w:rPr>
          <w:rFonts w:ascii="MS Mincho" w:eastAsia="MS Mincho" w:hAnsi="MS Mincho" w:cs="MS Mincho" w:hint="eastAsia"/>
          <w:sz w:val="21"/>
          <w:szCs w:val="21"/>
          <w:lang w:val="x-none"/>
        </w:rPr>
        <w:t>台宕机影响整个平台</w:t>
      </w:r>
      <w:r w:rsidRPr="00902D24">
        <w:rPr>
          <w:rFonts w:ascii="MS Mincho" w:eastAsia="MS Mincho" w:hAnsi="MS Mincho" w:cs="MS Mincho"/>
          <w:sz w:val="21"/>
          <w:szCs w:val="21"/>
          <w:lang w:val="x-none"/>
        </w:rPr>
        <w:t>，</w:t>
      </w:r>
      <w:r w:rsidRPr="00902D24">
        <w:rPr>
          <w:rFonts w:ascii="MS Mincho" w:eastAsia="MS Mincho" w:hAnsi="MS Mincho" w:cs="MS Mincho" w:hint="eastAsia"/>
          <w:sz w:val="21"/>
          <w:szCs w:val="21"/>
          <w:lang w:val="x-none"/>
        </w:rPr>
        <w:t>做到真正的安全生</w:t>
      </w:r>
      <w:r w:rsidRPr="00902D24">
        <w:rPr>
          <w:rFonts w:ascii="宋体" w:hAnsi="宋体" w:cs="宋体"/>
          <w:sz w:val="21"/>
          <w:szCs w:val="21"/>
          <w:lang w:val="x-none"/>
        </w:rPr>
        <w:t>产</w:t>
      </w:r>
      <w:r w:rsidRPr="00902D24">
        <w:rPr>
          <w:rFonts w:ascii="MS Mincho" w:eastAsia="MS Mincho" w:hAnsi="MS Mincho" w:cs="MS Mincho"/>
          <w:sz w:val="21"/>
          <w:szCs w:val="21"/>
          <w:lang w:val="x-none"/>
        </w:rPr>
        <w:t>。</w:t>
      </w:r>
    </w:p>
    <w:p w:rsidR="00A778B7" w:rsidRDefault="00A778B7" w:rsidP="00A778B7">
      <w:pPr>
        <w:pStyle w:val="p0"/>
        <w:spacing w:line="360" w:lineRule="auto"/>
        <w:jc w:val="left"/>
        <w:rPr>
          <w:rFonts w:ascii="宋体" w:hAnsi="宋体" w:cs="宋体"/>
        </w:rPr>
      </w:pPr>
      <w:r>
        <w:rPr>
          <w:rFonts w:ascii="宋体" w:hAnsi="宋体" w:cs="宋体" w:hint="eastAsia"/>
        </w:rPr>
        <w:t>设计思路</w:t>
      </w:r>
    </w:p>
    <w:p w:rsidR="00A778B7" w:rsidRPr="008C7455" w:rsidRDefault="00A778B7" w:rsidP="00A778B7">
      <w:pPr>
        <w:pStyle w:val="NT"/>
        <w:ind w:left="0" w:firstLine="420"/>
        <w:rPr>
          <w:sz w:val="21"/>
          <w:szCs w:val="21"/>
          <w:lang w:val="x-none"/>
        </w:rPr>
      </w:pPr>
      <w:r>
        <w:rPr>
          <w:rFonts w:ascii="MS Mincho" w:eastAsia="MS Mincho" w:hAnsi="MS Mincho" w:cs="MS Mincho"/>
          <w:sz w:val="21"/>
          <w:szCs w:val="21"/>
          <w:lang w:val="x-none"/>
        </w:rPr>
        <w:t>物</w:t>
      </w:r>
      <w:r>
        <w:rPr>
          <w:sz w:val="21"/>
          <w:szCs w:val="21"/>
          <w:lang w:val="x-none"/>
        </w:rPr>
        <w:t>联</w:t>
      </w:r>
      <w:r>
        <w:rPr>
          <w:rFonts w:ascii="MS Mincho" w:eastAsia="MS Mincho" w:hAnsi="MS Mincho" w:cs="MS Mincho"/>
          <w:sz w:val="21"/>
          <w:szCs w:val="21"/>
          <w:lang w:val="x-none"/>
        </w:rPr>
        <w:t>网</w:t>
      </w:r>
      <w:r w:rsidRPr="008C7455">
        <w:rPr>
          <w:rFonts w:hint="eastAsia"/>
          <w:sz w:val="21"/>
          <w:szCs w:val="21"/>
          <w:lang w:val="x-none"/>
        </w:rPr>
        <w:t>系统从基础</w:t>
      </w:r>
      <w:r>
        <w:rPr>
          <w:rFonts w:ascii="MS Mincho" w:eastAsia="MS Mincho" w:hAnsi="MS Mincho" w:cs="MS Mincho"/>
          <w:sz w:val="21"/>
          <w:szCs w:val="21"/>
          <w:lang w:val="x-none"/>
        </w:rPr>
        <w:t>物</w:t>
      </w:r>
      <w:r>
        <w:rPr>
          <w:sz w:val="21"/>
          <w:szCs w:val="21"/>
          <w:lang w:val="x-none"/>
        </w:rPr>
        <w:t>联</w:t>
      </w:r>
      <w:r>
        <w:rPr>
          <w:rFonts w:ascii="MS Mincho" w:eastAsia="MS Mincho" w:hAnsi="MS Mincho" w:cs="MS Mincho"/>
          <w:sz w:val="21"/>
          <w:szCs w:val="21"/>
          <w:lang w:val="x-none"/>
        </w:rPr>
        <w:t>网</w:t>
      </w:r>
      <w:r w:rsidRPr="008C7455">
        <w:rPr>
          <w:rFonts w:hint="eastAsia"/>
          <w:sz w:val="21"/>
          <w:szCs w:val="21"/>
          <w:lang w:val="x-none"/>
        </w:rPr>
        <w:t>和应用</w:t>
      </w:r>
      <w:r>
        <w:rPr>
          <w:rFonts w:ascii="MS Mincho" w:eastAsia="MS Mincho" w:hAnsi="MS Mincho" w:cs="MS Mincho"/>
          <w:sz w:val="21"/>
          <w:szCs w:val="21"/>
          <w:lang w:val="x-none"/>
        </w:rPr>
        <w:t>物</w:t>
      </w:r>
      <w:r>
        <w:rPr>
          <w:sz w:val="21"/>
          <w:szCs w:val="21"/>
          <w:lang w:val="x-none"/>
        </w:rPr>
        <w:t>联</w:t>
      </w:r>
      <w:r>
        <w:rPr>
          <w:rFonts w:ascii="MS Mincho" w:eastAsia="MS Mincho" w:hAnsi="MS Mincho" w:cs="MS Mincho"/>
          <w:sz w:val="21"/>
          <w:szCs w:val="21"/>
          <w:lang w:val="x-none"/>
        </w:rPr>
        <w:t>网</w:t>
      </w:r>
      <w:r w:rsidRPr="008C7455">
        <w:rPr>
          <w:rFonts w:hint="eastAsia"/>
          <w:sz w:val="21"/>
          <w:szCs w:val="21"/>
          <w:lang w:val="x-none"/>
        </w:rPr>
        <w:t>角度出发，着重于及时发现影响全行基础设施和业务系统的各类告警和性能异常，进行数据分析和整合，同时以适当的形式进行呈现；另一方面，维护人员借助该系统能够进行相关操作，及时完成维护职能。</w:t>
      </w:r>
    </w:p>
    <w:p w:rsidR="00A778B7" w:rsidRDefault="00A778B7" w:rsidP="00A778B7">
      <w:pPr>
        <w:pStyle w:val="NT"/>
        <w:ind w:left="0" w:firstLine="420"/>
        <w:rPr>
          <w:sz w:val="21"/>
          <w:szCs w:val="21"/>
          <w:lang w:val="x-none"/>
        </w:rPr>
      </w:pPr>
      <w:r>
        <w:rPr>
          <w:rFonts w:hint="eastAsia"/>
          <w:sz w:val="21"/>
          <w:szCs w:val="21"/>
          <w:lang w:val="x-none"/>
        </w:rPr>
        <w:t>本着</w:t>
      </w:r>
      <w:r>
        <w:rPr>
          <w:rFonts w:ascii="MS Mincho" w:eastAsia="MS Mincho" w:hAnsi="MS Mincho" w:cs="MS Mincho"/>
          <w:sz w:val="21"/>
          <w:szCs w:val="21"/>
          <w:lang w:val="x-none"/>
        </w:rPr>
        <w:t>物</w:t>
      </w:r>
      <w:r>
        <w:rPr>
          <w:sz w:val="21"/>
          <w:szCs w:val="21"/>
          <w:lang w:val="x-none"/>
        </w:rPr>
        <w:t>联</w:t>
      </w:r>
      <w:r>
        <w:rPr>
          <w:rFonts w:ascii="MS Mincho" w:eastAsia="MS Mincho" w:hAnsi="MS Mincho" w:cs="MS Mincho"/>
          <w:sz w:val="21"/>
          <w:szCs w:val="21"/>
          <w:lang w:val="x-none"/>
        </w:rPr>
        <w:t>网</w:t>
      </w:r>
      <w:r>
        <w:rPr>
          <w:rFonts w:hint="eastAsia"/>
          <w:sz w:val="21"/>
          <w:szCs w:val="21"/>
          <w:lang w:val="x-none"/>
        </w:rPr>
        <w:t>系统可视化的原则，我们结合各</w:t>
      </w:r>
      <w:r>
        <w:rPr>
          <w:rFonts w:ascii="MS Mincho" w:eastAsia="MS Mincho" w:hAnsi="MS Mincho" w:cs="MS Mincho"/>
          <w:sz w:val="21"/>
          <w:szCs w:val="21"/>
          <w:lang w:val="x-none"/>
        </w:rPr>
        <w:t>物</w:t>
      </w:r>
      <w:r>
        <w:rPr>
          <w:sz w:val="21"/>
          <w:szCs w:val="21"/>
          <w:lang w:val="x-none"/>
        </w:rPr>
        <w:t>联</w:t>
      </w:r>
      <w:r>
        <w:rPr>
          <w:rFonts w:ascii="MS Mincho" w:eastAsia="MS Mincho" w:hAnsi="MS Mincho" w:cs="MS Mincho"/>
          <w:sz w:val="21"/>
          <w:szCs w:val="21"/>
          <w:lang w:val="x-none"/>
        </w:rPr>
        <w:t>网</w:t>
      </w:r>
      <w:r>
        <w:rPr>
          <w:rFonts w:hint="eastAsia"/>
          <w:sz w:val="21"/>
          <w:szCs w:val="21"/>
          <w:lang w:val="x-none"/>
        </w:rPr>
        <w:t>产品模块，形成了</w:t>
      </w:r>
      <w:r>
        <w:rPr>
          <w:rFonts w:ascii="MS Mincho" w:eastAsia="MS Mincho" w:hAnsi="MS Mincho" w:cs="MS Mincho"/>
          <w:sz w:val="21"/>
          <w:szCs w:val="21"/>
          <w:lang w:val="x-none"/>
        </w:rPr>
        <w:t>物</w:t>
      </w:r>
      <w:r>
        <w:rPr>
          <w:sz w:val="21"/>
          <w:szCs w:val="21"/>
          <w:lang w:val="x-none"/>
        </w:rPr>
        <w:t>联</w:t>
      </w:r>
      <w:r>
        <w:rPr>
          <w:rFonts w:ascii="MS Mincho" w:eastAsia="MS Mincho" w:hAnsi="MS Mincho" w:cs="MS Mincho"/>
          <w:sz w:val="21"/>
          <w:szCs w:val="21"/>
          <w:lang w:val="x-none"/>
        </w:rPr>
        <w:t>网</w:t>
      </w:r>
      <w:r>
        <w:rPr>
          <w:rFonts w:hint="eastAsia"/>
          <w:sz w:val="21"/>
          <w:szCs w:val="21"/>
          <w:lang w:val="x-none"/>
        </w:rPr>
        <w:t>门户平台。门户平台通过统一用户认证以及可视化的图表、图示、图形展现各类</w:t>
      </w:r>
      <w:r>
        <w:rPr>
          <w:rFonts w:ascii="MS Mincho" w:eastAsia="MS Mincho" w:hAnsi="MS Mincho" w:cs="MS Mincho"/>
          <w:sz w:val="21"/>
          <w:szCs w:val="21"/>
          <w:lang w:val="x-none"/>
        </w:rPr>
        <w:t>物</w:t>
      </w:r>
      <w:r>
        <w:rPr>
          <w:sz w:val="21"/>
          <w:szCs w:val="21"/>
          <w:lang w:val="x-none"/>
        </w:rPr>
        <w:t>联</w:t>
      </w:r>
      <w:r>
        <w:rPr>
          <w:rFonts w:ascii="MS Mincho" w:eastAsia="MS Mincho" w:hAnsi="MS Mincho" w:cs="MS Mincho"/>
          <w:sz w:val="21"/>
          <w:szCs w:val="21"/>
          <w:lang w:val="x-none"/>
        </w:rPr>
        <w:t>网</w:t>
      </w:r>
      <w:r>
        <w:rPr>
          <w:rFonts w:hint="eastAsia"/>
          <w:sz w:val="21"/>
          <w:szCs w:val="21"/>
          <w:lang w:val="x-none"/>
        </w:rPr>
        <w:t>信息、数据统计分析、报表的状态和</w:t>
      </w:r>
      <w:r w:rsidRPr="0026668F">
        <w:rPr>
          <w:rFonts w:hint="eastAsia"/>
          <w:sz w:val="21"/>
          <w:szCs w:val="21"/>
          <w:lang w:val="x-none"/>
        </w:rPr>
        <w:t>结果，</w:t>
      </w:r>
      <w:r>
        <w:rPr>
          <w:rFonts w:hint="eastAsia"/>
          <w:sz w:val="21"/>
          <w:szCs w:val="21"/>
          <w:lang w:val="x-none"/>
        </w:rPr>
        <w:t>运维管理人员可通过各类视图报表直观便捷的查看</w:t>
      </w:r>
      <w:r>
        <w:rPr>
          <w:rFonts w:ascii="MS Mincho" w:eastAsia="MS Mincho" w:hAnsi="MS Mincho" w:cs="MS Mincho"/>
          <w:sz w:val="21"/>
          <w:szCs w:val="21"/>
          <w:lang w:val="x-none"/>
        </w:rPr>
        <w:t>天津普</w:t>
      </w:r>
      <w:r>
        <w:rPr>
          <w:sz w:val="21"/>
          <w:szCs w:val="21"/>
          <w:lang w:val="x-none"/>
        </w:rPr>
        <w:t>讯</w:t>
      </w:r>
      <w:r>
        <w:rPr>
          <w:rFonts w:hint="eastAsia"/>
          <w:sz w:val="21"/>
          <w:szCs w:val="21"/>
          <w:lang w:val="x-none"/>
        </w:rPr>
        <w:t>整体</w:t>
      </w:r>
      <w:r>
        <w:rPr>
          <w:rFonts w:hint="eastAsia"/>
          <w:sz w:val="21"/>
          <w:szCs w:val="21"/>
          <w:lang w:val="x-none"/>
        </w:rPr>
        <w:lastRenderedPageBreak/>
        <w:t>IT</w:t>
      </w:r>
      <w:r>
        <w:rPr>
          <w:rFonts w:hint="eastAsia"/>
          <w:sz w:val="21"/>
          <w:szCs w:val="21"/>
          <w:lang w:val="x-none"/>
        </w:rPr>
        <w:t>资源的健康运行状况。</w:t>
      </w:r>
    </w:p>
    <w:p w:rsidR="00A778B7" w:rsidRPr="002153EB" w:rsidRDefault="00A778B7" w:rsidP="00A778B7">
      <w:pPr>
        <w:pStyle w:val="2"/>
        <w:tabs>
          <w:tab w:val="clear" w:pos="0"/>
        </w:tabs>
        <w:spacing w:after="260" w:line="416" w:lineRule="auto"/>
        <w:ind w:left="567" w:hanging="567"/>
      </w:pPr>
      <w:r>
        <w:rPr>
          <w:rFonts w:hint="eastAsia"/>
        </w:rPr>
        <w:t>技术架构</w:t>
      </w:r>
    </w:p>
    <w:p w:rsidR="00A778B7" w:rsidRDefault="00A778B7" w:rsidP="00A778B7">
      <w:pPr>
        <w:pStyle w:val="NT"/>
        <w:ind w:left="0" w:firstLine="420"/>
        <w:rPr>
          <w:sz w:val="21"/>
          <w:szCs w:val="21"/>
          <w:lang w:val="x-none"/>
        </w:rPr>
      </w:pPr>
      <w:r w:rsidRPr="002153EB">
        <w:rPr>
          <w:rFonts w:hint="eastAsia"/>
          <w:sz w:val="21"/>
          <w:szCs w:val="21"/>
          <w:lang w:val="x-none"/>
        </w:rPr>
        <w:t>物联网通用体系架构涉及到的核心概念包括物联港支撑系统、</w:t>
      </w:r>
      <w:r w:rsidRPr="002153EB">
        <w:rPr>
          <w:rFonts w:hint="eastAsia"/>
          <w:sz w:val="21"/>
          <w:szCs w:val="21"/>
          <w:lang w:val="x-none"/>
        </w:rPr>
        <w:t>PE</w:t>
      </w:r>
      <w:r w:rsidRPr="002153EB">
        <w:rPr>
          <w:rFonts w:hint="eastAsia"/>
          <w:sz w:val="21"/>
          <w:szCs w:val="21"/>
          <w:lang w:val="x-none"/>
        </w:rPr>
        <w:t>（</w:t>
      </w:r>
      <w:r w:rsidRPr="002153EB">
        <w:rPr>
          <w:sz w:val="21"/>
          <w:szCs w:val="21"/>
          <w:lang w:val="x-none"/>
        </w:rPr>
        <w:t>Physical Entity</w:t>
      </w:r>
      <w:r w:rsidRPr="002153EB">
        <w:rPr>
          <w:rFonts w:hint="eastAsia"/>
          <w:sz w:val="21"/>
          <w:szCs w:val="21"/>
          <w:lang w:val="x-none"/>
        </w:rPr>
        <w:t>）、和</w:t>
      </w:r>
      <w:r w:rsidRPr="002153EB">
        <w:rPr>
          <w:rFonts w:hint="eastAsia"/>
          <w:sz w:val="21"/>
          <w:szCs w:val="21"/>
          <w:lang w:val="x-none"/>
        </w:rPr>
        <w:t>PE</w:t>
      </w:r>
      <w:r w:rsidRPr="002153EB">
        <w:rPr>
          <w:rFonts w:hint="eastAsia"/>
          <w:sz w:val="21"/>
          <w:szCs w:val="21"/>
          <w:lang w:val="x-none"/>
        </w:rPr>
        <w:t>模板、</w:t>
      </w:r>
      <w:r w:rsidRPr="002153EB">
        <w:rPr>
          <w:rFonts w:hint="eastAsia"/>
          <w:sz w:val="21"/>
          <w:szCs w:val="21"/>
          <w:lang w:val="x-none"/>
        </w:rPr>
        <w:t>VE</w:t>
      </w:r>
      <w:r w:rsidRPr="002153EB">
        <w:rPr>
          <w:rFonts w:hint="eastAsia"/>
          <w:sz w:val="21"/>
          <w:szCs w:val="21"/>
          <w:lang w:val="x-none"/>
        </w:rPr>
        <w:t>（</w:t>
      </w:r>
      <w:r w:rsidRPr="002153EB">
        <w:rPr>
          <w:sz w:val="21"/>
          <w:szCs w:val="21"/>
          <w:lang w:val="x-none"/>
        </w:rPr>
        <w:t>Visual Entity</w:t>
      </w:r>
      <w:r w:rsidRPr="002153EB">
        <w:rPr>
          <w:rFonts w:hint="eastAsia"/>
          <w:sz w:val="21"/>
          <w:szCs w:val="21"/>
          <w:lang w:val="x-none"/>
        </w:rPr>
        <w:t>）和</w:t>
      </w:r>
      <w:r w:rsidRPr="002153EB">
        <w:rPr>
          <w:rFonts w:hint="eastAsia"/>
          <w:sz w:val="21"/>
          <w:szCs w:val="21"/>
          <w:lang w:val="x-none"/>
        </w:rPr>
        <w:t>VE</w:t>
      </w:r>
      <w:r w:rsidRPr="002153EB">
        <w:rPr>
          <w:rFonts w:hint="eastAsia"/>
          <w:sz w:val="21"/>
          <w:szCs w:val="21"/>
          <w:lang w:val="x-none"/>
        </w:rPr>
        <w:t>模板、</w:t>
      </w:r>
      <w:r w:rsidRPr="002153EB">
        <w:rPr>
          <w:rFonts w:hint="eastAsia"/>
          <w:sz w:val="21"/>
          <w:szCs w:val="21"/>
          <w:lang w:val="x-none"/>
        </w:rPr>
        <w:t>TNS</w:t>
      </w:r>
      <w:r w:rsidRPr="002153EB">
        <w:rPr>
          <w:rFonts w:hint="eastAsia"/>
          <w:sz w:val="21"/>
          <w:szCs w:val="21"/>
          <w:lang w:val="x-none"/>
        </w:rPr>
        <w:t>（</w:t>
      </w:r>
      <w:r w:rsidRPr="002153EB">
        <w:rPr>
          <w:rFonts w:hint="eastAsia"/>
          <w:sz w:val="21"/>
          <w:szCs w:val="21"/>
          <w:lang w:val="x-none"/>
        </w:rPr>
        <w:t>Thing resource Name System</w:t>
      </w:r>
      <w:r w:rsidRPr="002153EB">
        <w:rPr>
          <w:rFonts w:hint="eastAsia"/>
          <w:sz w:val="21"/>
          <w:szCs w:val="21"/>
          <w:lang w:val="x-none"/>
        </w:rPr>
        <w:t>）等。</w:t>
      </w:r>
    </w:p>
    <w:p w:rsidR="00A778B7" w:rsidRPr="00ED4A06" w:rsidRDefault="00A778B7" w:rsidP="00A778B7">
      <w:pPr>
        <w:pStyle w:val="NT"/>
        <w:ind w:left="0" w:firstLine="420"/>
        <w:rPr>
          <w:sz w:val="21"/>
          <w:szCs w:val="21"/>
          <w:lang w:val="x-none"/>
        </w:rPr>
      </w:pPr>
      <w:r w:rsidRPr="00ED4A06">
        <w:rPr>
          <w:rFonts w:hint="eastAsia"/>
          <w:sz w:val="21"/>
          <w:szCs w:val="21"/>
          <w:lang w:val="x-none"/>
        </w:rPr>
        <w:t>物联港是通用架构核心设施的物联港支撑系统及其搭建的系统，是设备接入和管理的单元，是物联网建设的核心平台。物联港对下提供设备接入能力，对上提供物体服务封装、发布能力。作为物联网的中间件，为物联网应用系统的构建屏蔽下层的异构性。对于设备接入者，可以利用港提供的物体接入能力接入设备；对于应用开发，可以利用港提供的物体服务开发复杂的物体应用。</w:t>
      </w:r>
    </w:p>
    <w:p w:rsidR="00A778B7" w:rsidRPr="00ED4A06" w:rsidRDefault="00A778B7" w:rsidP="00A778B7">
      <w:pPr>
        <w:pStyle w:val="NT"/>
        <w:ind w:left="0" w:firstLine="420"/>
        <w:rPr>
          <w:sz w:val="21"/>
          <w:szCs w:val="21"/>
          <w:lang w:val="x-none"/>
        </w:rPr>
      </w:pPr>
      <w:r w:rsidRPr="00ED4A06">
        <w:rPr>
          <w:rFonts w:hint="eastAsia"/>
          <w:sz w:val="21"/>
          <w:szCs w:val="21"/>
          <w:lang w:val="x-none"/>
        </w:rPr>
        <w:t>物联港的核心技术框架如下：</w:t>
      </w:r>
    </w:p>
    <w:p w:rsidR="00A778B7" w:rsidRPr="009C112D" w:rsidRDefault="00A778B7" w:rsidP="00A778B7">
      <w:pPr>
        <w:widowControl/>
        <w:spacing w:line="360" w:lineRule="auto"/>
        <w:jc w:val="left"/>
        <w:rPr>
          <w:rFonts w:ascii="仿宋" w:eastAsia="仿宋" w:hAnsi="仿宋"/>
          <w:szCs w:val="21"/>
        </w:rPr>
      </w:pPr>
      <w:r w:rsidRPr="00ED4A06">
        <w:rPr>
          <w:rFonts w:ascii="仿宋" w:eastAsia="仿宋" w:hAnsi="仿宋" w:cs="宋体"/>
          <w:noProof/>
          <w:kern w:val="0"/>
          <w:szCs w:val="21"/>
        </w:rPr>
        <w:drawing>
          <wp:inline distT="0" distB="0" distL="0" distR="0">
            <wp:extent cx="5041900" cy="3498850"/>
            <wp:effectExtent l="0" t="0" r="6350"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IMG_2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1900" cy="3498850"/>
                    </a:xfrm>
                    <a:prstGeom prst="rect">
                      <a:avLst/>
                    </a:prstGeom>
                    <a:noFill/>
                    <a:ln>
                      <a:noFill/>
                    </a:ln>
                  </pic:spPr>
                </pic:pic>
              </a:graphicData>
            </a:graphic>
          </wp:inline>
        </w:drawing>
      </w:r>
    </w:p>
    <w:p w:rsidR="00A778B7" w:rsidRPr="00ED4A06" w:rsidRDefault="00A778B7" w:rsidP="00A778B7">
      <w:pPr>
        <w:pStyle w:val="NT"/>
        <w:ind w:left="0" w:firstLine="420"/>
        <w:rPr>
          <w:sz w:val="21"/>
          <w:szCs w:val="21"/>
          <w:lang w:val="x-none"/>
        </w:rPr>
      </w:pPr>
    </w:p>
    <w:p w:rsidR="00A778B7" w:rsidRPr="00ED4A06" w:rsidRDefault="00A778B7" w:rsidP="00A778B7">
      <w:pPr>
        <w:pStyle w:val="NT"/>
        <w:ind w:left="0" w:firstLine="420"/>
        <w:rPr>
          <w:sz w:val="21"/>
          <w:szCs w:val="21"/>
          <w:lang w:val="x-none"/>
        </w:rPr>
      </w:pPr>
      <w:r w:rsidRPr="00ED4A06">
        <w:rPr>
          <w:rFonts w:hint="eastAsia"/>
          <w:sz w:val="21"/>
          <w:szCs w:val="21"/>
          <w:lang w:val="x-none"/>
        </w:rPr>
        <w:t>物联港中使用</w:t>
      </w:r>
      <w:r w:rsidRPr="00ED4A06">
        <w:rPr>
          <w:rFonts w:hint="eastAsia"/>
          <w:sz w:val="21"/>
          <w:szCs w:val="21"/>
          <w:lang w:val="x-none"/>
        </w:rPr>
        <w:t xml:space="preserve"> PE </w:t>
      </w:r>
      <w:r w:rsidRPr="00ED4A06">
        <w:rPr>
          <w:rFonts w:hint="eastAsia"/>
          <w:sz w:val="21"/>
          <w:szCs w:val="21"/>
          <w:lang w:val="x-none"/>
        </w:rPr>
        <w:t>来表述物体、支撑物体接入和管理，使用</w:t>
      </w:r>
      <w:r w:rsidRPr="00ED4A06">
        <w:rPr>
          <w:rFonts w:hint="eastAsia"/>
          <w:sz w:val="21"/>
          <w:szCs w:val="21"/>
          <w:lang w:val="x-none"/>
        </w:rPr>
        <w:t xml:space="preserve"> VE </w:t>
      </w:r>
      <w:r w:rsidRPr="00ED4A06">
        <w:rPr>
          <w:rFonts w:hint="eastAsia"/>
          <w:sz w:val="21"/>
          <w:szCs w:val="21"/>
          <w:lang w:val="x-none"/>
        </w:rPr>
        <w:t>来表述物体服务、支撑服务封装和应用开发。</w:t>
      </w:r>
    </w:p>
    <w:p w:rsidR="00C326A8" w:rsidRDefault="00C326A8">
      <w:pPr>
        <w:widowControl/>
        <w:jc w:val="left"/>
        <w:rPr>
          <w:lang w:val="x-none"/>
        </w:rPr>
      </w:pPr>
      <w:r>
        <w:rPr>
          <w:lang w:val="x-none"/>
        </w:rPr>
        <w:br w:type="page"/>
      </w:r>
    </w:p>
    <w:p w:rsidR="00A778B7" w:rsidRDefault="00C93142" w:rsidP="00A778B7">
      <w:pPr>
        <w:rPr>
          <w:lang w:val="x-none"/>
        </w:rPr>
      </w:pPr>
      <w:r>
        <w:rPr>
          <w:rFonts w:hint="eastAsia"/>
          <w:lang w:val="x-none"/>
        </w:rPr>
        <w:lastRenderedPageBreak/>
        <w:t>总体描述示例三</w:t>
      </w:r>
    </w:p>
    <w:p w:rsidR="00C93142" w:rsidRPr="00601A61" w:rsidRDefault="00C93142" w:rsidP="00C93142">
      <w:pPr>
        <w:pStyle w:val="2"/>
        <w:ind w:left="0"/>
      </w:pPr>
      <w:r w:rsidRPr="00601A61">
        <w:rPr>
          <w:rFonts w:hint="eastAsia"/>
        </w:rPr>
        <w:t>系统架构的设计</w:t>
      </w:r>
    </w:p>
    <w:p w:rsidR="00C93142" w:rsidRPr="001C6235" w:rsidRDefault="00C93142" w:rsidP="00C93142">
      <w:pPr>
        <w:pStyle w:val="3"/>
        <w:spacing w:line="360" w:lineRule="auto"/>
        <w:rPr>
          <w:rFonts w:ascii="黑体" w:eastAsia="黑体" w:hAnsi="宋体"/>
          <w:b w:val="0"/>
          <w:szCs w:val="24"/>
        </w:rPr>
      </w:pPr>
      <w:bookmarkStart w:id="8" w:name="_Toc103818433"/>
      <w:bookmarkStart w:id="9" w:name="_Toc226559973"/>
      <w:r w:rsidRPr="001C6235">
        <w:rPr>
          <w:rFonts w:ascii="黑体" w:eastAsia="黑体" w:hAnsi="宋体" w:hint="eastAsia"/>
          <w:b w:val="0"/>
          <w:szCs w:val="24"/>
        </w:rPr>
        <w:t>系统的物理结构</w:t>
      </w:r>
      <w:bookmarkEnd w:id="8"/>
      <w:bookmarkEnd w:id="9"/>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t>根据系统总体目标以及总体要求，综合研究生综合管理系统应建立在校园网的基础上，用户利用学校建成的数字化校园网络为平台以及学校现有的计算机设备来布局实施，为满足跨校区、分布式的综合研究生综合管理应用，本系统配置了一台数据库主服务器、每个校区各有一台</w:t>
      </w:r>
      <w:r w:rsidRPr="00601A61">
        <w:rPr>
          <w:rFonts w:ascii="宋体" w:hAnsi="宋体"/>
          <w:kern w:val="0"/>
          <w:sz w:val="24"/>
        </w:rPr>
        <w:t>Web</w:t>
      </w:r>
      <w:r w:rsidRPr="00601A61">
        <w:rPr>
          <w:rFonts w:ascii="宋体" w:hAnsi="宋体" w:hint="eastAsia"/>
          <w:kern w:val="0"/>
          <w:sz w:val="24"/>
        </w:rPr>
        <w:t>服务器，而</w:t>
      </w:r>
      <w:r w:rsidRPr="00601A61">
        <w:rPr>
          <w:rFonts w:ascii="宋体" w:hAnsi="宋体"/>
          <w:kern w:val="0"/>
          <w:sz w:val="24"/>
        </w:rPr>
        <w:t>Web</w:t>
      </w:r>
      <w:r w:rsidRPr="00601A61">
        <w:rPr>
          <w:rFonts w:ascii="宋体" w:hAnsi="宋体" w:hint="eastAsia"/>
          <w:kern w:val="0"/>
          <w:sz w:val="24"/>
        </w:rPr>
        <w:t>服务器经过防火墙和数据库服务器单独连接，系统网络结构拓扑结构图如下图3.10所示：</w:t>
      </w:r>
    </w:p>
    <w:p w:rsidR="00C93142" w:rsidRPr="00601A61" w:rsidRDefault="00C93142" w:rsidP="00C93142">
      <w:pPr>
        <w:spacing w:line="360" w:lineRule="auto"/>
        <w:jc w:val="center"/>
        <w:rPr>
          <w:rFonts w:ascii="宋体" w:hAnsi="宋体"/>
          <w:sz w:val="24"/>
        </w:rPr>
      </w:pPr>
      <w:r w:rsidRPr="00601A61">
        <w:rPr>
          <w:rFonts w:ascii="宋体" w:hAnsi="宋体" w:hint="eastAsia"/>
          <w:noProof/>
          <w:sz w:val="24"/>
        </w:rPr>
        <w:drawing>
          <wp:inline distT="0" distB="0" distL="0" distR="0">
            <wp:extent cx="4686300" cy="27051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6300" cy="2705100"/>
                    </a:xfrm>
                    <a:prstGeom prst="rect">
                      <a:avLst/>
                    </a:prstGeom>
                    <a:noFill/>
                    <a:ln>
                      <a:noFill/>
                    </a:ln>
                  </pic:spPr>
                </pic:pic>
              </a:graphicData>
            </a:graphic>
          </wp:inline>
        </w:drawing>
      </w:r>
    </w:p>
    <w:p w:rsidR="00C93142" w:rsidRPr="00601A61" w:rsidRDefault="00C93142" w:rsidP="00C93142">
      <w:pPr>
        <w:spacing w:line="360" w:lineRule="auto"/>
        <w:jc w:val="center"/>
        <w:rPr>
          <w:rFonts w:ascii="宋体" w:hAnsi="宋体"/>
          <w:sz w:val="24"/>
        </w:rPr>
      </w:pPr>
      <w:r w:rsidRPr="00601A61">
        <w:rPr>
          <w:rFonts w:ascii="宋体" w:hAnsi="宋体" w:hint="eastAsia"/>
          <w:sz w:val="24"/>
        </w:rPr>
        <w:t>研究生综合管理系统网络拓扑结构</w:t>
      </w:r>
    </w:p>
    <w:p w:rsidR="00C93142" w:rsidRPr="001C6235" w:rsidRDefault="00C93142" w:rsidP="00C93142">
      <w:pPr>
        <w:pStyle w:val="3"/>
        <w:spacing w:line="360" w:lineRule="auto"/>
        <w:rPr>
          <w:rFonts w:ascii="黑体" w:eastAsia="黑体" w:hAnsi="宋体"/>
          <w:b w:val="0"/>
          <w:szCs w:val="24"/>
        </w:rPr>
      </w:pPr>
      <w:bookmarkStart w:id="10" w:name="_Toc103818434"/>
      <w:bookmarkStart w:id="11" w:name="_Toc226559974"/>
      <w:r w:rsidRPr="001C6235">
        <w:rPr>
          <w:rFonts w:ascii="黑体" w:eastAsia="黑体" w:hAnsi="宋体" w:hint="eastAsia"/>
          <w:b w:val="0"/>
          <w:szCs w:val="24"/>
        </w:rPr>
        <w:t>基于Web Services的体系结构设计</w:t>
      </w:r>
      <w:bookmarkEnd w:id="10"/>
      <w:bookmarkEnd w:id="11"/>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t>1．系统软件三层结构的设计</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t>在面向对象软件设计中，软件体系结构对软件逻辑模型的设计将起到非常关键的作用。在分析了系统总体目标和系统的功能需求模块，必须选择合适的应用软件体系结构指导设计系统的软件逻辑模型。</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t>随着高校学校的规模不断扩大以及网络技术和Web技术的发展，跨地域、跨平台的分布式计算的规模越来越大，应用也越来越广泛，集中式计算和两层客户/服务器结构模式的应用已不能满足现代企业的管理要求，构建可扩展、可伸缩、易管理、跨平台、高复用性和安全性的多层结构分布式应用己成为企业信息化建</w:t>
      </w:r>
      <w:r w:rsidRPr="00601A61">
        <w:rPr>
          <w:rFonts w:ascii="宋体" w:hAnsi="宋体" w:hint="eastAsia"/>
          <w:kern w:val="0"/>
          <w:sz w:val="24"/>
        </w:rPr>
        <w:lastRenderedPageBreak/>
        <w:t>设的热点问题</w:t>
      </w:r>
      <w:r w:rsidRPr="004916E3">
        <w:rPr>
          <w:rFonts w:ascii="宋体" w:hAnsi="宋体" w:hint="eastAsia"/>
          <w:color w:val="FF0000"/>
          <w:kern w:val="0"/>
          <w:sz w:val="24"/>
        </w:rPr>
        <w:t>[36]</w:t>
      </w:r>
      <w:r w:rsidRPr="00601A61">
        <w:rPr>
          <w:rFonts w:ascii="宋体" w:hAnsi="宋体" w:hint="eastAsia"/>
          <w:kern w:val="0"/>
          <w:sz w:val="24"/>
        </w:rPr>
        <w:t>。根据研究生综合管理系统的目标要求，构建跨校区、跨业务可以解决不同系统、组件模型之间的集成，同时要保证系统的快速、稳定、安全的综合研究生综合管理的需要， 因此选择采用基于Web Services的架构来构建基于B/S和C/S模式的研究生综合管理系统实现方案。图3.11是典型综合研究生综合管理系统的采用XML Web Service技术实现的软件体系结构。</w:t>
      </w:r>
    </w:p>
    <w:p w:rsidR="00C93142" w:rsidRPr="00601A61" w:rsidRDefault="00C93142" w:rsidP="00C93142">
      <w:pPr>
        <w:spacing w:line="360" w:lineRule="auto"/>
        <w:ind w:left="750"/>
        <w:rPr>
          <w:rFonts w:ascii="宋体" w:hAnsi="宋体"/>
          <w:sz w:val="24"/>
        </w:rPr>
      </w:pPr>
      <w:r w:rsidRPr="00601A61">
        <w:rPr>
          <w:rFonts w:ascii="宋体" w:hAnsi="宋体"/>
          <w:noProof/>
          <w:sz w:val="24"/>
        </w:rPr>
        <mc:AlternateContent>
          <mc:Choice Requires="wps">
            <w:drawing>
              <wp:anchor distT="0" distB="0" distL="114300" distR="114300" simplePos="0" relativeHeight="251677696" behindDoc="0" locked="0" layoutInCell="1" allowOverlap="1">
                <wp:simplePos x="0" y="0"/>
                <wp:positionH relativeFrom="column">
                  <wp:posOffset>4846320</wp:posOffset>
                </wp:positionH>
                <wp:positionV relativeFrom="paragraph">
                  <wp:posOffset>71755</wp:posOffset>
                </wp:positionV>
                <wp:extent cx="400050" cy="508000"/>
                <wp:effectExtent l="249555" t="8255" r="7620" b="7620"/>
                <wp:wrapNone/>
                <wp:docPr id="31" name="圆角矩形标注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050" cy="508000"/>
                        </a:xfrm>
                        <a:prstGeom prst="wedgeRoundRectCallout">
                          <a:avLst>
                            <a:gd name="adj1" fmla="val -105713"/>
                            <a:gd name="adj2" fmla="val 21875"/>
                            <a:gd name="adj3" fmla="val 16667"/>
                          </a:avLst>
                        </a:prstGeom>
                        <a:solidFill>
                          <a:srgbClr val="FFFFFF"/>
                        </a:solidFill>
                        <a:ln w="3175">
                          <a:solidFill>
                            <a:srgbClr val="000000"/>
                          </a:solidFill>
                          <a:prstDash val="sysDot"/>
                          <a:miter lim="800000"/>
                          <a:headEnd/>
                          <a:tailEnd/>
                        </a:ln>
                      </wps:spPr>
                      <wps:txbx>
                        <w:txbxContent>
                          <w:p w:rsidR="00C93142" w:rsidRPr="00DC40B3" w:rsidRDefault="00C93142" w:rsidP="00C93142">
                            <w:pPr>
                              <w:spacing w:line="240" w:lineRule="exact"/>
                              <w:rPr>
                                <w:spacing w:val="-12"/>
                                <w:w w:val="80"/>
                                <w:szCs w:val="21"/>
                              </w:rPr>
                            </w:pPr>
                            <w:r>
                              <w:rPr>
                                <w:rFonts w:hint="eastAsia"/>
                                <w:spacing w:val="-12"/>
                                <w:w w:val="80"/>
                                <w:szCs w:val="21"/>
                              </w:rPr>
                              <w:t>表示</w:t>
                            </w:r>
                            <w:r w:rsidRPr="00DC40B3">
                              <w:rPr>
                                <w:rFonts w:hint="eastAsia"/>
                                <w:spacing w:val="-12"/>
                                <w:w w:val="80"/>
                                <w:szCs w:val="21"/>
                              </w:rPr>
                              <w:t>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31" o:spid="_x0000_s1034" type="#_x0000_t62" style="position:absolute;left:0;text-align:left;margin-left:381.6pt;margin-top:5.65pt;width:31.5pt;height:4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" adj="-12034,15525" strokeweight=".25pt">
                <v:stroke dashstyle="1 1"/>
                <v:textbox>
                  <w:txbxContent>
                    <w:p w:rsidR="00C93142" w:rsidRPr="00DC40B3" w:rsidRDefault="00C93142" w:rsidP="00C93142">
                      <w:pPr>
                        <w:spacing w:line="240" w:lineRule="exact"/>
                        <w:rPr>
                          <w:rFonts w:hint="eastAsia"/>
                          <w:spacing w:val="-12"/>
                          <w:w w:val="80"/>
                          <w:szCs w:val="21"/>
                        </w:rPr>
                      </w:pPr>
                      <w:r>
                        <w:rPr>
                          <w:rFonts w:hint="eastAsia"/>
                          <w:spacing w:val="-12"/>
                          <w:w w:val="80"/>
                          <w:szCs w:val="21"/>
                        </w:rPr>
                        <w:t>表示</w:t>
                      </w:r>
                      <w:r w:rsidRPr="00DC40B3">
                        <w:rPr>
                          <w:rFonts w:hint="eastAsia"/>
                          <w:spacing w:val="-12"/>
                          <w:w w:val="80"/>
                          <w:szCs w:val="21"/>
                        </w:rPr>
                        <w:t>层</w:t>
                      </w:r>
                    </w:p>
                  </w:txbxContent>
                </v:textbox>
              </v:shape>
            </w:pict>
          </mc:Fallback>
        </mc:AlternateContent>
      </w:r>
      <w:r w:rsidRPr="00601A61">
        <w:rPr>
          <w:rFonts w:ascii="宋体" w:hAnsi="宋体"/>
          <w:noProof/>
          <w:sz w:val="24"/>
        </w:rPr>
        <mc:AlternateContent>
          <mc:Choice Requires="wpc">
            <w:drawing>
              <wp:inline distT="0" distB="0" distL="0" distR="0">
                <wp:extent cx="4888230" cy="3302000"/>
                <wp:effectExtent l="3810" t="14605" r="3810" b="7620"/>
                <wp:docPr id="30" name="画布 3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 name="AutoShape 21"/>
                        <wps:cNvSpPr>
                          <a:spLocks noChangeArrowheads="1"/>
                        </wps:cNvSpPr>
                        <wps:spPr bwMode="auto">
                          <a:xfrm>
                            <a:off x="1175385" y="2921000"/>
                            <a:ext cx="1799590" cy="381000"/>
                          </a:xfrm>
                          <a:prstGeom prst="can">
                            <a:avLst>
                              <a:gd name="adj" fmla="val 25000"/>
                            </a:avLst>
                          </a:prstGeom>
                          <a:solidFill>
                            <a:srgbClr val="FFFFFF"/>
                          </a:solidFill>
                          <a:ln w="9525">
                            <a:solidFill>
                              <a:srgbClr val="000000"/>
                            </a:solidFill>
                            <a:round/>
                            <a:headEnd/>
                            <a:tailEnd/>
                          </a:ln>
                        </wps:spPr>
                        <wps:txbx>
                          <w:txbxContent>
                            <w:p w:rsidR="00C93142" w:rsidRDefault="00C93142" w:rsidP="00C93142">
                              <w:pPr>
                                <w:spacing w:line="240" w:lineRule="exact"/>
                                <w:jc w:val="center"/>
                              </w:pPr>
                              <w:r>
                                <w:rPr>
                                  <w:rFonts w:hint="eastAsia"/>
                                </w:rPr>
                                <w:t>数据库</w:t>
                              </w:r>
                            </w:p>
                          </w:txbxContent>
                        </wps:txbx>
                        <wps:bodyPr rot="0" vert="horz" wrap="square" lIns="91440" tIns="45720" rIns="91440" bIns="45720" anchor="t" anchorCtr="0" upright="1">
                          <a:noAutofit/>
                        </wps:bodyPr>
                      </wps:wsp>
                      <wps:wsp>
                        <wps:cNvPr id="6" name="Rectangle 22"/>
                        <wps:cNvSpPr>
                          <a:spLocks noChangeArrowheads="1"/>
                        </wps:cNvSpPr>
                        <wps:spPr bwMode="auto">
                          <a:xfrm>
                            <a:off x="441960" y="2286000"/>
                            <a:ext cx="1266825" cy="381000"/>
                          </a:xfrm>
                          <a:prstGeom prst="rect">
                            <a:avLst/>
                          </a:prstGeom>
                          <a:solidFill>
                            <a:srgbClr val="FFFFFF"/>
                          </a:solidFill>
                          <a:ln w="9525">
                            <a:solidFill>
                              <a:srgbClr val="000000"/>
                            </a:solidFill>
                            <a:miter lim="800000"/>
                            <a:headEnd/>
                            <a:tailEnd/>
                          </a:ln>
                        </wps:spPr>
                        <wps:txbx>
                          <w:txbxContent>
                            <w:p w:rsidR="00C93142" w:rsidRPr="00122533" w:rsidRDefault="00C93142" w:rsidP="00C93142">
                              <w:pPr>
                                <w:spacing w:line="240" w:lineRule="exact"/>
                                <w:jc w:val="center"/>
                                <w:rPr>
                                  <w:szCs w:val="21"/>
                                </w:rPr>
                              </w:pPr>
                              <w:r w:rsidRPr="00122533">
                                <w:rPr>
                                  <w:rFonts w:hint="eastAsia"/>
                                  <w:szCs w:val="21"/>
                                </w:rPr>
                                <w:t>视图、存储过程</w:t>
                              </w:r>
                            </w:p>
                            <w:p w:rsidR="00C93142" w:rsidRPr="00122533" w:rsidRDefault="00C93142" w:rsidP="00C93142">
                              <w:pPr>
                                <w:spacing w:line="240" w:lineRule="exact"/>
                                <w:jc w:val="center"/>
                                <w:rPr>
                                  <w:szCs w:val="21"/>
                                </w:rPr>
                              </w:pPr>
                              <w:r w:rsidRPr="00122533">
                                <w:rPr>
                                  <w:rFonts w:hint="eastAsia"/>
                                  <w:szCs w:val="21"/>
                                </w:rPr>
                                <w:t>触发器、类</w:t>
                              </w:r>
                            </w:p>
                          </w:txbxContent>
                        </wps:txbx>
                        <wps:bodyPr rot="0" vert="horz" wrap="square" lIns="91440" tIns="45720" rIns="91440" bIns="45720" anchor="t" anchorCtr="0" upright="1">
                          <a:noAutofit/>
                        </wps:bodyPr>
                      </wps:wsp>
                      <wps:wsp>
                        <wps:cNvPr id="7" name="Rectangle 23"/>
                        <wps:cNvSpPr>
                          <a:spLocks noChangeArrowheads="1"/>
                        </wps:cNvSpPr>
                        <wps:spPr bwMode="auto">
                          <a:xfrm>
                            <a:off x="2242185" y="2286000"/>
                            <a:ext cx="1266825" cy="381000"/>
                          </a:xfrm>
                          <a:prstGeom prst="rect">
                            <a:avLst/>
                          </a:prstGeom>
                          <a:solidFill>
                            <a:srgbClr val="FFFFFF"/>
                          </a:solidFill>
                          <a:ln w="9525">
                            <a:solidFill>
                              <a:srgbClr val="000000"/>
                            </a:solidFill>
                            <a:miter lim="800000"/>
                            <a:headEnd/>
                            <a:tailEnd/>
                          </a:ln>
                        </wps:spPr>
                        <wps:txbx>
                          <w:txbxContent>
                            <w:p w:rsidR="00C93142" w:rsidRPr="00122533" w:rsidRDefault="00C93142" w:rsidP="00C93142">
                              <w:pPr>
                                <w:spacing w:line="240" w:lineRule="exact"/>
                                <w:jc w:val="center"/>
                                <w:rPr>
                                  <w:szCs w:val="21"/>
                                </w:rPr>
                              </w:pPr>
                              <w:r w:rsidRPr="00122533">
                                <w:rPr>
                                  <w:rFonts w:hint="eastAsia"/>
                                  <w:szCs w:val="21"/>
                                </w:rPr>
                                <w:t>视图、存储过程</w:t>
                              </w:r>
                            </w:p>
                            <w:p w:rsidR="00C93142" w:rsidRPr="00122533" w:rsidRDefault="00C93142" w:rsidP="00C93142">
                              <w:pPr>
                                <w:spacing w:line="240" w:lineRule="exact"/>
                                <w:jc w:val="center"/>
                                <w:rPr>
                                  <w:szCs w:val="21"/>
                                </w:rPr>
                              </w:pPr>
                              <w:r w:rsidRPr="00122533">
                                <w:rPr>
                                  <w:rFonts w:hint="eastAsia"/>
                                  <w:szCs w:val="21"/>
                                </w:rPr>
                                <w:t>触发器、类</w:t>
                              </w:r>
                            </w:p>
                          </w:txbxContent>
                        </wps:txbx>
                        <wps:bodyPr rot="0" vert="horz" wrap="square" lIns="91440" tIns="45720" rIns="91440" bIns="45720" anchor="t" anchorCtr="0" upright="1">
                          <a:noAutofit/>
                        </wps:bodyPr>
                      </wps:wsp>
                      <wps:wsp>
                        <wps:cNvPr id="8" name="Line 24"/>
                        <wps:cNvCnPr>
                          <a:cxnSpLocks noChangeShapeType="1"/>
                        </wps:cNvCnPr>
                        <wps:spPr bwMode="auto">
                          <a:xfrm>
                            <a:off x="2708910" y="2667000"/>
                            <a:ext cx="0" cy="2540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9" name="Line 25"/>
                        <wps:cNvCnPr>
                          <a:cxnSpLocks noChangeShapeType="1"/>
                        </wps:cNvCnPr>
                        <wps:spPr bwMode="auto">
                          <a:xfrm>
                            <a:off x="1308735" y="2667000"/>
                            <a:ext cx="0" cy="2540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0" name="Line 26"/>
                        <wps:cNvCnPr>
                          <a:cxnSpLocks noChangeShapeType="1"/>
                        </wps:cNvCnPr>
                        <wps:spPr bwMode="auto">
                          <a:xfrm>
                            <a:off x="20955" y="1778000"/>
                            <a:ext cx="4288155" cy="63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 name="Rectangle 27"/>
                        <wps:cNvSpPr>
                          <a:spLocks noChangeArrowheads="1"/>
                        </wps:cNvSpPr>
                        <wps:spPr bwMode="auto">
                          <a:xfrm>
                            <a:off x="2042160" y="635000"/>
                            <a:ext cx="2133600" cy="1041400"/>
                          </a:xfrm>
                          <a:prstGeom prst="rect">
                            <a:avLst/>
                          </a:prstGeom>
                          <a:solidFill>
                            <a:srgbClr val="FFFFFF"/>
                          </a:solidFill>
                          <a:ln w="9525">
                            <a:solidFill>
                              <a:srgbClr val="000000"/>
                            </a:solidFill>
                            <a:miter lim="800000"/>
                            <a:headEnd/>
                            <a:tailEnd/>
                          </a:ln>
                        </wps:spPr>
                        <wps:txbx>
                          <w:txbxContent>
                            <w:p w:rsidR="00C93142" w:rsidRPr="00D52578" w:rsidRDefault="00C93142" w:rsidP="00C93142">
                              <w:pPr>
                                <w:rPr>
                                  <w:szCs w:val="21"/>
                                </w:rPr>
                              </w:pPr>
                              <w:r>
                                <w:rPr>
                                  <w:rFonts w:hint="eastAsia"/>
                                </w:rPr>
                                <w:t xml:space="preserve">  </w:t>
                              </w:r>
                              <w:r w:rsidRPr="00D52578">
                                <w:rPr>
                                  <w:rFonts w:hint="eastAsia"/>
                                  <w:szCs w:val="21"/>
                                </w:rPr>
                                <w:t xml:space="preserve"> </w:t>
                              </w:r>
                              <w:r>
                                <w:rPr>
                                  <w:rFonts w:hint="eastAsia"/>
                                  <w:szCs w:val="21"/>
                                </w:rPr>
                                <w:t xml:space="preserve">      </w:t>
                              </w:r>
                              <w:r w:rsidRPr="00D52578">
                                <w:rPr>
                                  <w:rFonts w:hint="eastAsia"/>
                                  <w:szCs w:val="21"/>
                                </w:rPr>
                                <w:t>Web</w:t>
                              </w:r>
                              <w:r w:rsidRPr="00D52578">
                                <w:rPr>
                                  <w:rFonts w:hint="eastAsia"/>
                                  <w:szCs w:val="21"/>
                                </w:rPr>
                                <w:t>服务器</w:t>
                              </w:r>
                            </w:p>
                            <w:p w:rsidR="00C93142" w:rsidRDefault="00C93142" w:rsidP="00C93142"/>
                          </w:txbxContent>
                        </wps:txbx>
                        <wps:bodyPr rot="0" vert="horz" wrap="square" lIns="91440" tIns="45720" rIns="91440" bIns="45720" anchor="t" anchorCtr="0" upright="1">
                          <a:noAutofit/>
                        </wps:bodyPr>
                      </wps:wsp>
                      <wps:wsp>
                        <wps:cNvPr id="12" name="Rectangle 28"/>
                        <wps:cNvSpPr>
                          <a:spLocks noChangeArrowheads="1"/>
                        </wps:cNvSpPr>
                        <wps:spPr bwMode="auto">
                          <a:xfrm>
                            <a:off x="441960" y="1905000"/>
                            <a:ext cx="3067050" cy="254000"/>
                          </a:xfrm>
                          <a:prstGeom prst="rect">
                            <a:avLst/>
                          </a:prstGeom>
                          <a:solidFill>
                            <a:srgbClr val="FFFFFF"/>
                          </a:solidFill>
                          <a:ln w="9525">
                            <a:solidFill>
                              <a:srgbClr val="000000"/>
                            </a:solidFill>
                            <a:miter lim="800000"/>
                            <a:headEnd/>
                            <a:tailEnd/>
                          </a:ln>
                        </wps:spPr>
                        <wps:txbx>
                          <w:txbxContent>
                            <w:p w:rsidR="00C93142" w:rsidRPr="00AA11B8" w:rsidRDefault="00C93142" w:rsidP="00C93142">
                              <w:pPr>
                                <w:spacing w:line="240" w:lineRule="exact"/>
                                <w:jc w:val="center"/>
                                <w:rPr>
                                  <w:szCs w:val="21"/>
                                </w:rPr>
                              </w:pPr>
                              <w:r w:rsidRPr="00AA11B8">
                                <w:rPr>
                                  <w:rFonts w:hint="eastAsia"/>
                                  <w:szCs w:val="21"/>
                                </w:rPr>
                                <w:t>调用视图、存储过程</w:t>
                              </w:r>
                            </w:p>
                          </w:txbxContent>
                        </wps:txbx>
                        <wps:bodyPr rot="0" vert="horz" wrap="square" lIns="91440" tIns="45720" rIns="91440" bIns="45720" anchor="t" anchorCtr="0" upright="1">
                          <a:noAutofit/>
                        </wps:bodyPr>
                      </wps:wsp>
                      <wps:wsp>
                        <wps:cNvPr id="13" name="Line 29"/>
                        <wps:cNvCnPr>
                          <a:cxnSpLocks noChangeShapeType="1"/>
                        </wps:cNvCnPr>
                        <wps:spPr bwMode="auto">
                          <a:xfrm>
                            <a:off x="2975610" y="1651000"/>
                            <a:ext cx="0" cy="2540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4" name="Line 30"/>
                        <wps:cNvCnPr>
                          <a:cxnSpLocks noChangeShapeType="1"/>
                        </wps:cNvCnPr>
                        <wps:spPr bwMode="auto">
                          <a:xfrm>
                            <a:off x="2975610" y="2159000"/>
                            <a:ext cx="0" cy="1270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5" name="Rectangle 31"/>
                        <wps:cNvSpPr>
                          <a:spLocks noChangeArrowheads="1"/>
                        </wps:cNvSpPr>
                        <wps:spPr bwMode="auto">
                          <a:xfrm>
                            <a:off x="2242185" y="1270000"/>
                            <a:ext cx="1800225" cy="254000"/>
                          </a:xfrm>
                          <a:prstGeom prst="rect">
                            <a:avLst/>
                          </a:prstGeom>
                          <a:solidFill>
                            <a:srgbClr val="FFFFFF"/>
                          </a:solidFill>
                          <a:ln w="9525">
                            <a:solidFill>
                              <a:srgbClr val="000000"/>
                            </a:solidFill>
                            <a:miter lim="800000"/>
                            <a:headEnd/>
                            <a:tailEnd/>
                          </a:ln>
                        </wps:spPr>
                        <wps:txbx>
                          <w:txbxContent>
                            <w:p w:rsidR="00C93142" w:rsidRPr="00D52578" w:rsidRDefault="00C93142" w:rsidP="00C93142">
                              <w:pPr>
                                <w:spacing w:line="240" w:lineRule="exact"/>
                                <w:rPr>
                                  <w:szCs w:val="21"/>
                                </w:rPr>
                              </w:pPr>
                              <w:r w:rsidRPr="00D52578">
                                <w:rPr>
                                  <w:rFonts w:hint="eastAsia"/>
                                  <w:szCs w:val="21"/>
                                </w:rPr>
                                <w:t>Web Service</w:t>
                              </w:r>
                              <w:r w:rsidRPr="00D52578">
                                <w:rPr>
                                  <w:rFonts w:hint="eastAsia"/>
                                  <w:szCs w:val="21"/>
                                </w:rPr>
                                <w:t>查询、检索组件</w:t>
                              </w:r>
                            </w:p>
                            <w:p w:rsidR="00C93142" w:rsidRDefault="00C93142" w:rsidP="00C93142"/>
                          </w:txbxContent>
                        </wps:txbx>
                        <wps:bodyPr rot="0" vert="horz" wrap="square" lIns="91440" tIns="45720" rIns="91440" bIns="45720" anchor="t" anchorCtr="0" upright="1">
                          <a:noAutofit/>
                        </wps:bodyPr>
                      </wps:wsp>
                      <wps:wsp>
                        <wps:cNvPr id="16" name="Rectangle 32"/>
                        <wps:cNvSpPr>
                          <a:spLocks noChangeArrowheads="1"/>
                        </wps:cNvSpPr>
                        <wps:spPr bwMode="auto">
                          <a:xfrm>
                            <a:off x="2508885" y="889000"/>
                            <a:ext cx="1200150" cy="254000"/>
                          </a:xfrm>
                          <a:prstGeom prst="rect">
                            <a:avLst/>
                          </a:prstGeom>
                          <a:solidFill>
                            <a:srgbClr val="FFFFFF"/>
                          </a:solidFill>
                          <a:ln w="9525">
                            <a:solidFill>
                              <a:srgbClr val="000000"/>
                            </a:solidFill>
                            <a:miter lim="800000"/>
                            <a:headEnd/>
                            <a:tailEnd/>
                          </a:ln>
                        </wps:spPr>
                        <wps:txbx>
                          <w:txbxContent>
                            <w:p w:rsidR="00C93142" w:rsidRPr="00D52578" w:rsidRDefault="00C93142" w:rsidP="00C93142">
                              <w:pPr>
                                <w:spacing w:line="240" w:lineRule="exact"/>
                                <w:jc w:val="center"/>
                                <w:rPr>
                                  <w:szCs w:val="21"/>
                                </w:rPr>
                              </w:pPr>
                              <w:r w:rsidRPr="00D52578">
                                <w:rPr>
                                  <w:rFonts w:hint="eastAsia"/>
                                  <w:szCs w:val="21"/>
                                </w:rPr>
                                <w:t>ASP.NET</w:t>
                              </w:r>
                              <w:r w:rsidRPr="00D52578">
                                <w:rPr>
                                  <w:rFonts w:hint="eastAsia"/>
                                  <w:szCs w:val="21"/>
                                </w:rPr>
                                <w:t>页面</w:t>
                              </w:r>
                            </w:p>
                          </w:txbxContent>
                        </wps:txbx>
                        <wps:bodyPr rot="0" vert="horz" wrap="square" lIns="91440" tIns="45720" rIns="91440" bIns="45720" anchor="t" anchorCtr="0" upright="1">
                          <a:noAutofit/>
                        </wps:bodyPr>
                      </wps:wsp>
                      <wps:wsp>
                        <wps:cNvPr id="17" name="Rectangle 33"/>
                        <wps:cNvSpPr>
                          <a:spLocks noChangeArrowheads="1"/>
                        </wps:cNvSpPr>
                        <wps:spPr bwMode="auto">
                          <a:xfrm>
                            <a:off x="20955" y="635000"/>
                            <a:ext cx="1800225" cy="1016000"/>
                          </a:xfrm>
                          <a:prstGeom prst="rect">
                            <a:avLst/>
                          </a:prstGeom>
                          <a:solidFill>
                            <a:srgbClr val="FFFFFF"/>
                          </a:solidFill>
                          <a:ln w="9525">
                            <a:solidFill>
                              <a:srgbClr val="000000"/>
                            </a:solidFill>
                            <a:miter lim="800000"/>
                            <a:headEnd/>
                            <a:tailEnd/>
                          </a:ln>
                        </wps:spPr>
                        <wps:txbx>
                          <w:txbxContent>
                            <w:p w:rsidR="00C93142" w:rsidRDefault="00C93142" w:rsidP="00C93142">
                              <w:pPr>
                                <w:jc w:val="center"/>
                              </w:pPr>
                            </w:p>
                            <w:p w:rsidR="00C93142" w:rsidRDefault="00C93142" w:rsidP="00C93142">
                              <w:pPr>
                                <w:jc w:val="center"/>
                              </w:pPr>
                              <w:r>
                                <w:rPr>
                                  <w:rFonts w:hint="eastAsia"/>
                                </w:rPr>
                                <w:t>业务服务组件</w:t>
                              </w:r>
                            </w:p>
                            <w:p w:rsidR="00C93142" w:rsidRDefault="00C93142" w:rsidP="00C93142">
                              <w:pPr>
                                <w:jc w:val="center"/>
                              </w:pPr>
                              <w:r>
                                <w:rPr>
                                  <w:rFonts w:hint="eastAsia"/>
                                </w:rPr>
                                <w:t>Web Service</w:t>
                              </w:r>
                            </w:p>
                          </w:txbxContent>
                        </wps:txbx>
                        <wps:bodyPr rot="0" vert="horz" wrap="square" lIns="91440" tIns="45720" rIns="91440" bIns="45720" anchor="t" anchorCtr="0" upright="1">
                          <a:noAutofit/>
                        </wps:bodyPr>
                      </wps:wsp>
                      <wps:wsp>
                        <wps:cNvPr id="18" name="Line 34"/>
                        <wps:cNvCnPr>
                          <a:cxnSpLocks noChangeShapeType="1"/>
                        </wps:cNvCnPr>
                        <wps:spPr bwMode="auto">
                          <a:xfrm>
                            <a:off x="20955" y="508000"/>
                            <a:ext cx="4288155" cy="635"/>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 name="Rectangle 35"/>
                        <wps:cNvSpPr>
                          <a:spLocks noChangeArrowheads="1"/>
                        </wps:cNvSpPr>
                        <wps:spPr bwMode="auto">
                          <a:xfrm>
                            <a:off x="2042160" y="127000"/>
                            <a:ext cx="933450" cy="254000"/>
                          </a:xfrm>
                          <a:prstGeom prst="rect">
                            <a:avLst/>
                          </a:prstGeom>
                          <a:solidFill>
                            <a:srgbClr val="FFFFFF"/>
                          </a:solidFill>
                          <a:ln w="9525">
                            <a:solidFill>
                              <a:srgbClr val="000000"/>
                            </a:solidFill>
                            <a:miter lim="800000"/>
                            <a:headEnd/>
                            <a:tailEnd/>
                          </a:ln>
                        </wps:spPr>
                        <wps:txbx>
                          <w:txbxContent>
                            <w:p w:rsidR="00C93142" w:rsidRPr="00523536" w:rsidRDefault="00C93142" w:rsidP="00C93142">
                              <w:pPr>
                                <w:spacing w:line="240" w:lineRule="exact"/>
                                <w:rPr>
                                  <w:w w:val="85"/>
                                </w:rPr>
                              </w:pPr>
                              <w:r w:rsidRPr="00523536">
                                <w:rPr>
                                  <w:rFonts w:hint="eastAsia"/>
                                  <w:w w:val="85"/>
                                  <w:szCs w:val="21"/>
                                </w:rPr>
                                <w:t>IE</w:t>
                              </w:r>
                              <w:r w:rsidRPr="00523536">
                                <w:rPr>
                                  <w:rFonts w:hint="eastAsia"/>
                                  <w:w w:val="85"/>
                                  <w:szCs w:val="21"/>
                                </w:rPr>
                                <w:t>浏览器</w:t>
                              </w:r>
                              <w:r w:rsidRPr="00523536">
                                <w:rPr>
                                  <w:rFonts w:hint="eastAsia"/>
                                  <w:w w:val="85"/>
                                </w:rPr>
                                <w:t>用户</w:t>
                              </w:r>
                            </w:p>
                          </w:txbxContent>
                        </wps:txbx>
                        <wps:bodyPr rot="0" vert="horz" wrap="square" lIns="91440" tIns="45720" rIns="91440" bIns="45720" anchor="t" anchorCtr="0" upright="1">
                          <a:noAutofit/>
                        </wps:bodyPr>
                      </wps:wsp>
                      <wps:wsp>
                        <wps:cNvPr id="20" name="Rectangle 36"/>
                        <wps:cNvSpPr>
                          <a:spLocks noChangeArrowheads="1"/>
                        </wps:cNvSpPr>
                        <wps:spPr bwMode="auto">
                          <a:xfrm>
                            <a:off x="3175635" y="127000"/>
                            <a:ext cx="933450" cy="254000"/>
                          </a:xfrm>
                          <a:prstGeom prst="rect">
                            <a:avLst/>
                          </a:prstGeom>
                          <a:solidFill>
                            <a:srgbClr val="FFFFFF"/>
                          </a:solidFill>
                          <a:ln w="9525">
                            <a:solidFill>
                              <a:srgbClr val="000000"/>
                            </a:solidFill>
                            <a:miter lim="800000"/>
                            <a:headEnd/>
                            <a:tailEnd/>
                          </a:ln>
                        </wps:spPr>
                        <wps:txbx>
                          <w:txbxContent>
                            <w:p w:rsidR="00C93142" w:rsidRPr="00523536" w:rsidRDefault="00C93142" w:rsidP="00C93142">
                              <w:pPr>
                                <w:spacing w:line="240" w:lineRule="exact"/>
                                <w:rPr>
                                  <w:w w:val="85"/>
                                </w:rPr>
                              </w:pPr>
                              <w:r w:rsidRPr="00523536">
                                <w:rPr>
                                  <w:rFonts w:hint="eastAsia"/>
                                  <w:w w:val="85"/>
                                  <w:szCs w:val="21"/>
                                </w:rPr>
                                <w:t>IE</w:t>
                              </w:r>
                              <w:r w:rsidRPr="00523536">
                                <w:rPr>
                                  <w:rFonts w:hint="eastAsia"/>
                                  <w:w w:val="85"/>
                                  <w:szCs w:val="21"/>
                                </w:rPr>
                                <w:t>浏览器</w:t>
                              </w:r>
                              <w:r w:rsidRPr="00523536">
                                <w:rPr>
                                  <w:rFonts w:hint="eastAsia"/>
                                  <w:w w:val="85"/>
                                </w:rPr>
                                <w:t>用户</w:t>
                              </w:r>
                            </w:p>
                            <w:p w:rsidR="00C93142" w:rsidRDefault="00C93142" w:rsidP="00C93142"/>
                          </w:txbxContent>
                        </wps:txbx>
                        <wps:bodyPr rot="0" vert="horz" wrap="square" lIns="91440" tIns="45720" rIns="91440" bIns="45720" anchor="t" anchorCtr="0" upright="1">
                          <a:noAutofit/>
                        </wps:bodyPr>
                      </wps:wsp>
                      <wps:wsp>
                        <wps:cNvPr id="21" name="Line 37"/>
                        <wps:cNvCnPr>
                          <a:cxnSpLocks noChangeShapeType="1"/>
                        </wps:cNvCnPr>
                        <wps:spPr bwMode="auto">
                          <a:xfrm>
                            <a:off x="2508885" y="381000"/>
                            <a:ext cx="0" cy="2540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2" name="Line 38"/>
                        <wps:cNvCnPr>
                          <a:cxnSpLocks noChangeShapeType="1"/>
                        </wps:cNvCnPr>
                        <wps:spPr bwMode="auto">
                          <a:xfrm>
                            <a:off x="3642360" y="381000"/>
                            <a:ext cx="0" cy="2540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3" name="Rectangle 39"/>
                        <wps:cNvSpPr>
                          <a:spLocks noChangeArrowheads="1"/>
                        </wps:cNvSpPr>
                        <wps:spPr bwMode="auto">
                          <a:xfrm>
                            <a:off x="20955" y="127000"/>
                            <a:ext cx="1866900" cy="254000"/>
                          </a:xfrm>
                          <a:prstGeom prst="rect">
                            <a:avLst/>
                          </a:prstGeom>
                          <a:solidFill>
                            <a:srgbClr val="FFFFFF"/>
                          </a:solidFill>
                          <a:ln w="9525">
                            <a:solidFill>
                              <a:srgbClr val="000000"/>
                            </a:solidFill>
                            <a:miter lim="800000"/>
                            <a:headEnd/>
                            <a:tailEnd/>
                          </a:ln>
                        </wps:spPr>
                        <wps:txbx>
                          <w:txbxContent>
                            <w:p w:rsidR="00C93142" w:rsidRPr="00523536" w:rsidRDefault="00C93142" w:rsidP="00C93142">
                              <w:pPr>
                                <w:spacing w:line="240" w:lineRule="exact"/>
                              </w:pPr>
                              <w:r w:rsidRPr="00523536">
                                <w:rPr>
                                  <w:rFonts w:hint="eastAsia"/>
                                  <w:szCs w:val="21"/>
                                </w:rPr>
                                <w:t>Windows</w:t>
                              </w:r>
                              <w:r w:rsidRPr="00523536">
                                <w:rPr>
                                  <w:rFonts w:hint="eastAsia"/>
                                </w:rPr>
                                <w:t>用户</w:t>
                              </w:r>
                              <w:r>
                                <w:rPr>
                                  <w:rFonts w:hint="eastAsia"/>
                                </w:rPr>
                                <w:t>（</w:t>
                              </w:r>
                              <w:r w:rsidRPr="00523536">
                                <w:rPr>
                                  <w:rFonts w:hint="eastAsia"/>
                                  <w:w w:val="90"/>
                                </w:rPr>
                                <w:t>校院系部门</w:t>
                              </w:r>
                              <w:r>
                                <w:rPr>
                                  <w:rFonts w:hint="eastAsia"/>
                                </w:rPr>
                                <w:t>）</w:t>
                              </w:r>
                            </w:p>
                            <w:p w:rsidR="00C93142" w:rsidRDefault="00C93142" w:rsidP="00C93142"/>
                          </w:txbxContent>
                        </wps:txbx>
                        <wps:bodyPr rot="0" vert="horz" wrap="square" lIns="91440" tIns="45720" rIns="91440" bIns="45720" anchor="t" anchorCtr="0" upright="1">
                          <a:noAutofit/>
                        </wps:bodyPr>
                      </wps:wsp>
                      <wps:wsp>
                        <wps:cNvPr id="24" name="Line 40"/>
                        <wps:cNvCnPr>
                          <a:cxnSpLocks noChangeShapeType="1"/>
                        </wps:cNvCnPr>
                        <wps:spPr bwMode="auto">
                          <a:xfrm>
                            <a:off x="641985" y="381000"/>
                            <a:ext cx="0" cy="2540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5" name="Line 41"/>
                        <wps:cNvCnPr>
                          <a:cxnSpLocks noChangeShapeType="1"/>
                        </wps:cNvCnPr>
                        <wps:spPr bwMode="auto">
                          <a:xfrm>
                            <a:off x="641985" y="1651000"/>
                            <a:ext cx="0" cy="2540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6" name="Line 42"/>
                        <wps:cNvCnPr>
                          <a:cxnSpLocks noChangeShapeType="1"/>
                        </wps:cNvCnPr>
                        <wps:spPr bwMode="auto">
                          <a:xfrm>
                            <a:off x="1042035" y="2159000"/>
                            <a:ext cx="0" cy="1270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7" name="AutoShape 43"/>
                        <wps:cNvSpPr>
                          <a:spLocks noChangeArrowheads="1"/>
                        </wps:cNvSpPr>
                        <wps:spPr bwMode="auto">
                          <a:xfrm>
                            <a:off x="4421505" y="762000"/>
                            <a:ext cx="400050" cy="635000"/>
                          </a:xfrm>
                          <a:prstGeom prst="wedgeRoundRectCallout">
                            <a:avLst>
                              <a:gd name="adj1" fmla="val -112856"/>
                              <a:gd name="adj2" fmla="val 33000"/>
                              <a:gd name="adj3" fmla="val 16667"/>
                            </a:avLst>
                          </a:prstGeom>
                          <a:solidFill>
                            <a:srgbClr val="FFFFFF"/>
                          </a:solidFill>
                          <a:ln w="3175">
                            <a:solidFill>
                              <a:srgbClr val="000000"/>
                            </a:solidFill>
                            <a:prstDash val="sysDot"/>
                            <a:miter lim="800000"/>
                            <a:headEnd/>
                            <a:tailEnd/>
                          </a:ln>
                        </wps:spPr>
                        <wps:txbx>
                          <w:txbxContent>
                            <w:p w:rsidR="00C93142" w:rsidRPr="00DC40B3" w:rsidRDefault="00C93142" w:rsidP="00C93142">
                              <w:pPr>
                                <w:spacing w:line="240" w:lineRule="exact"/>
                                <w:rPr>
                                  <w:spacing w:val="-12"/>
                                  <w:w w:val="80"/>
                                  <w:szCs w:val="21"/>
                                </w:rPr>
                              </w:pPr>
                              <w:r w:rsidRPr="00DC40B3">
                                <w:rPr>
                                  <w:rFonts w:hint="eastAsia"/>
                                  <w:spacing w:val="-12"/>
                                  <w:w w:val="80"/>
                                  <w:szCs w:val="21"/>
                                </w:rPr>
                                <w:t>应用服务层</w:t>
                              </w:r>
                            </w:p>
                          </w:txbxContent>
                        </wps:txbx>
                        <wps:bodyPr rot="0" vert="horz" wrap="square" lIns="91440" tIns="45720" rIns="91440" bIns="45720" anchor="t" anchorCtr="0" upright="1">
                          <a:noAutofit/>
                        </wps:bodyPr>
                      </wps:wsp>
                      <wps:wsp>
                        <wps:cNvPr id="28" name="AutoShape 44"/>
                        <wps:cNvSpPr>
                          <a:spLocks noChangeArrowheads="1"/>
                        </wps:cNvSpPr>
                        <wps:spPr bwMode="auto">
                          <a:xfrm>
                            <a:off x="4354830" y="2032000"/>
                            <a:ext cx="400050" cy="508000"/>
                          </a:xfrm>
                          <a:prstGeom prst="wedgeRoundRectCallout">
                            <a:avLst>
                              <a:gd name="adj1" fmla="val -179523"/>
                              <a:gd name="adj2" fmla="val 21875"/>
                              <a:gd name="adj3" fmla="val 16667"/>
                            </a:avLst>
                          </a:prstGeom>
                          <a:solidFill>
                            <a:srgbClr val="FFFFFF"/>
                          </a:solidFill>
                          <a:ln w="3175">
                            <a:solidFill>
                              <a:srgbClr val="000000"/>
                            </a:solidFill>
                            <a:prstDash val="sysDot"/>
                            <a:miter lim="800000"/>
                            <a:headEnd/>
                            <a:tailEnd/>
                          </a:ln>
                        </wps:spPr>
                        <wps:txbx>
                          <w:txbxContent>
                            <w:p w:rsidR="00C93142" w:rsidRPr="00DC40B3" w:rsidRDefault="00C93142" w:rsidP="00C93142">
                              <w:pPr>
                                <w:spacing w:line="240" w:lineRule="exact"/>
                                <w:rPr>
                                  <w:spacing w:val="-12"/>
                                  <w:w w:val="80"/>
                                  <w:szCs w:val="21"/>
                                </w:rPr>
                              </w:pPr>
                              <w:r w:rsidRPr="00DC40B3">
                                <w:rPr>
                                  <w:rFonts w:hint="eastAsia"/>
                                  <w:spacing w:val="-12"/>
                                  <w:w w:val="80"/>
                                  <w:szCs w:val="21"/>
                                </w:rPr>
                                <w:t>数据层</w:t>
                              </w:r>
                            </w:p>
                          </w:txbxContent>
                        </wps:txbx>
                        <wps:bodyPr rot="0" vert="horz" wrap="square" lIns="91440" tIns="45720" rIns="91440" bIns="45720" anchor="t" anchorCtr="0" upright="1">
                          <a:noAutofit/>
                        </wps:bodyPr>
                      </wps:wsp>
                      <wps:wsp>
                        <wps:cNvPr id="29" name="Line 45"/>
                        <wps:cNvCnPr>
                          <a:cxnSpLocks noChangeShapeType="1"/>
                        </wps:cNvCnPr>
                        <wps:spPr bwMode="auto">
                          <a:xfrm>
                            <a:off x="1978660" y="0"/>
                            <a:ext cx="635" cy="508000"/>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画布 30" o:spid="_x0000_s1035" editas="canvas" style="width:384.9pt;height:260pt;mso-position-horizontal-relative:char;mso-position-vertical-relative:line" coordsize="48882,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">
                <v:shape id="_x0000_s1036" type="#_x0000_t75" style="position:absolute;width:48882;height:33020;visibility:visible;mso-wrap-style:square">
                  <v:fill o:detectmouseclick="t"/>
                  <v:path o:connecttype="none"/>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21" o:spid="_x0000_s1037" type="#_x0000_t22" style="position:absolute;left:11753;top:29210;width:1799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">
                  <v:textbox>
                    <w:txbxContent>
                      <w:p w:rsidR="00C93142" w:rsidRDefault="00C93142" w:rsidP="00C93142">
                        <w:pPr>
                          <w:spacing w:line="240" w:lineRule="exact"/>
                          <w:jc w:val="center"/>
                          <w:rPr>
                            <w:rFonts w:hint="eastAsia"/>
                          </w:rPr>
                        </w:pPr>
                        <w:r>
                          <w:rPr>
                            <w:rFonts w:hint="eastAsia"/>
                          </w:rPr>
                          <w:t>数据库</w:t>
                        </w:r>
                      </w:p>
                    </w:txbxContent>
                  </v:textbox>
                </v:shape>
                <v:rect id="Rectangle 22" o:spid="_x0000_s1038" style="position:absolute;left:4419;top:22860;width:12668;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textbox>
                    <w:txbxContent>
                      <w:p w:rsidR="00C93142" w:rsidRPr="00122533" w:rsidRDefault="00C93142" w:rsidP="00C93142">
                        <w:pPr>
                          <w:spacing w:line="240" w:lineRule="exact"/>
                          <w:jc w:val="center"/>
                          <w:rPr>
                            <w:rFonts w:hint="eastAsia"/>
                            <w:szCs w:val="21"/>
                          </w:rPr>
                        </w:pPr>
                        <w:r w:rsidRPr="00122533">
                          <w:rPr>
                            <w:rFonts w:hint="eastAsia"/>
                            <w:szCs w:val="21"/>
                          </w:rPr>
                          <w:t>视图、存储过程</w:t>
                        </w:r>
                      </w:p>
                      <w:p w:rsidR="00C93142" w:rsidRPr="00122533" w:rsidRDefault="00C93142" w:rsidP="00C93142">
                        <w:pPr>
                          <w:spacing w:line="240" w:lineRule="exact"/>
                          <w:jc w:val="center"/>
                          <w:rPr>
                            <w:rFonts w:hint="eastAsia"/>
                            <w:szCs w:val="21"/>
                          </w:rPr>
                        </w:pPr>
                        <w:r w:rsidRPr="00122533">
                          <w:rPr>
                            <w:rFonts w:hint="eastAsia"/>
                            <w:szCs w:val="21"/>
                          </w:rPr>
                          <w:t>触发器、类</w:t>
                        </w:r>
                      </w:p>
                    </w:txbxContent>
                  </v:textbox>
                </v:rect>
                <v:rect id="Rectangle 23" o:spid="_x0000_s1039" style="position:absolute;left:22421;top:22860;width:12669;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textbox>
                    <w:txbxContent>
                      <w:p w:rsidR="00C93142" w:rsidRPr="00122533" w:rsidRDefault="00C93142" w:rsidP="00C93142">
                        <w:pPr>
                          <w:spacing w:line="240" w:lineRule="exact"/>
                          <w:jc w:val="center"/>
                          <w:rPr>
                            <w:rFonts w:hint="eastAsia"/>
                            <w:szCs w:val="21"/>
                          </w:rPr>
                        </w:pPr>
                        <w:r w:rsidRPr="00122533">
                          <w:rPr>
                            <w:rFonts w:hint="eastAsia"/>
                            <w:szCs w:val="21"/>
                          </w:rPr>
                          <w:t>视图、存储过程</w:t>
                        </w:r>
                      </w:p>
                      <w:p w:rsidR="00C93142" w:rsidRPr="00122533" w:rsidRDefault="00C93142" w:rsidP="00C93142">
                        <w:pPr>
                          <w:spacing w:line="240" w:lineRule="exact"/>
                          <w:jc w:val="center"/>
                          <w:rPr>
                            <w:rFonts w:hint="eastAsia"/>
                            <w:szCs w:val="21"/>
                          </w:rPr>
                        </w:pPr>
                        <w:r w:rsidRPr="00122533">
                          <w:rPr>
                            <w:rFonts w:hint="eastAsia"/>
                            <w:szCs w:val="21"/>
                          </w:rPr>
                          <w:t>触发器、类</w:t>
                        </w:r>
                      </w:p>
                    </w:txbxContent>
                  </v:textbox>
                </v:rect>
                <v:line id="Line 24" o:spid="_x0000_s1040" style="position:absolute;visibility:visible;mso-wrap-style:square" from="27089,26670" to="27089,29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">
                  <v:stroke startarrow="block" endarrow="block"/>
                </v:line>
                <v:line id="Line 25" o:spid="_x0000_s1041" style="position:absolute;visibility:visible;mso-wrap-style:square" from="13087,26670" to="13087,29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">
                  <v:stroke startarrow="block" endarrow="block"/>
                </v:line>
                <v:line id="Line 26" o:spid="_x0000_s1042" style="position:absolute;visibility:visible;mso-wrap-style:square" from="209,17780" to="43091,17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">
                  <v:stroke dashstyle="dash"/>
                </v:line>
                <v:rect id="Rectangle 27" o:spid="_x0000_s1043" style="position:absolute;left:20421;top:6350;width:21336;height:10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textbox>
                    <w:txbxContent>
                      <w:p w:rsidR="00C93142" w:rsidRPr="00D52578" w:rsidRDefault="00C93142" w:rsidP="00C93142">
                        <w:pPr>
                          <w:rPr>
                            <w:rFonts w:hint="eastAsia"/>
                            <w:szCs w:val="21"/>
                          </w:rPr>
                        </w:pPr>
                        <w:r>
                          <w:rPr>
                            <w:rFonts w:hint="eastAsia"/>
                          </w:rPr>
                          <w:t xml:space="preserve">  </w:t>
                        </w:r>
                        <w:r w:rsidRPr="00D52578">
                          <w:rPr>
                            <w:rFonts w:hint="eastAsia"/>
                            <w:szCs w:val="21"/>
                          </w:rPr>
                          <w:t xml:space="preserve"> </w:t>
                        </w:r>
                        <w:r>
                          <w:rPr>
                            <w:rFonts w:hint="eastAsia"/>
                            <w:szCs w:val="21"/>
                          </w:rPr>
                          <w:t xml:space="preserve">      </w:t>
                        </w:r>
                        <w:r w:rsidRPr="00D52578">
                          <w:rPr>
                            <w:rFonts w:hint="eastAsia"/>
                            <w:szCs w:val="21"/>
                          </w:rPr>
                          <w:t>Web</w:t>
                        </w:r>
                        <w:r w:rsidRPr="00D52578">
                          <w:rPr>
                            <w:rFonts w:hint="eastAsia"/>
                            <w:szCs w:val="21"/>
                          </w:rPr>
                          <w:t>服务器</w:t>
                        </w:r>
                      </w:p>
                      <w:p w:rsidR="00C93142" w:rsidRDefault="00C93142" w:rsidP="00C93142"/>
                    </w:txbxContent>
                  </v:textbox>
                </v:rect>
                <v:rect id="Rectangle 28" o:spid="_x0000_s1044" style="position:absolute;left:4419;top:19050;width:30671;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w:txbxContent>
                      <w:p w:rsidR="00C93142" w:rsidRPr="00AA11B8" w:rsidRDefault="00C93142" w:rsidP="00C93142">
                        <w:pPr>
                          <w:spacing w:line="240" w:lineRule="exact"/>
                          <w:jc w:val="center"/>
                          <w:rPr>
                            <w:rFonts w:hint="eastAsia"/>
                            <w:szCs w:val="21"/>
                          </w:rPr>
                        </w:pPr>
                        <w:r w:rsidRPr="00AA11B8">
                          <w:rPr>
                            <w:rFonts w:hint="eastAsia"/>
                            <w:szCs w:val="21"/>
                          </w:rPr>
                          <w:t>调用视图、存储过程</w:t>
                        </w:r>
                      </w:p>
                    </w:txbxContent>
                  </v:textbox>
                </v:rect>
                <v:line id="Line 29" o:spid="_x0000_s1045" style="position:absolute;visibility:visible;mso-wrap-style:square" from="29756,16510" to="29756,19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">
                  <v:stroke startarrow="block" endarrow="block"/>
                </v:line>
                <v:line id="Line 30" o:spid="_x0000_s1046" style="position:absolute;visibility:visible;mso-wrap-style:square" from="29756,21590" to="29756,2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">
                  <v:stroke startarrow="block" endarrow="block"/>
                </v:line>
                <v:rect id="Rectangle 31" o:spid="_x0000_s1047" style="position:absolute;left:22421;top:12700;width:18003;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textbox>
                    <w:txbxContent>
                      <w:p w:rsidR="00C93142" w:rsidRPr="00D52578" w:rsidRDefault="00C93142" w:rsidP="00C93142">
                        <w:pPr>
                          <w:spacing w:line="240" w:lineRule="exact"/>
                          <w:rPr>
                            <w:rFonts w:hint="eastAsia"/>
                            <w:szCs w:val="21"/>
                          </w:rPr>
                        </w:pPr>
                        <w:r w:rsidRPr="00D52578">
                          <w:rPr>
                            <w:rFonts w:hint="eastAsia"/>
                            <w:szCs w:val="21"/>
                          </w:rPr>
                          <w:t>Web Service</w:t>
                        </w:r>
                        <w:r w:rsidRPr="00D52578">
                          <w:rPr>
                            <w:rFonts w:hint="eastAsia"/>
                            <w:szCs w:val="21"/>
                          </w:rPr>
                          <w:t>查询、检索组件</w:t>
                        </w:r>
                      </w:p>
                      <w:p w:rsidR="00C93142" w:rsidRDefault="00C93142" w:rsidP="00C93142"/>
                    </w:txbxContent>
                  </v:textbox>
                </v:rect>
                <v:rect id="Rectangle 32" o:spid="_x0000_s1048" style="position:absolute;left:25088;top:8890;width:12002;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textbox>
                    <w:txbxContent>
                      <w:p w:rsidR="00C93142" w:rsidRPr="00D52578" w:rsidRDefault="00C93142" w:rsidP="00C93142">
                        <w:pPr>
                          <w:spacing w:line="240" w:lineRule="exact"/>
                          <w:jc w:val="center"/>
                          <w:rPr>
                            <w:rFonts w:hint="eastAsia"/>
                            <w:szCs w:val="21"/>
                          </w:rPr>
                        </w:pPr>
                        <w:r w:rsidRPr="00D52578">
                          <w:rPr>
                            <w:rFonts w:hint="eastAsia"/>
                            <w:szCs w:val="21"/>
                          </w:rPr>
                          <w:t>ASP.NET</w:t>
                        </w:r>
                        <w:r w:rsidRPr="00D52578">
                          <w:rPr>
                            <w:rFonts w:hint="eastAsia"/>
                            <w:szCs w:val="21"/>
                          </w:rPr>
                          <w:t>页面</w:t>
                        </w:r>
                      </w:p>
                    </w:txbxContent>
                  </v:textbox>
                </v:rect>
                <v:rect id="Rectangle 33" o:spid="_x0000_s1049" style="position:absolute;left:209;top:6350;width:18002;height:10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w:txbxContent>
                      <w:p w:rsidR="00C93142" w:rsidRDefault="00C93142" w:rsidP="00C93142">
                        <w:pPr>
                          <w:jc w:val="center"/>
                          <w:rPr>
                            <w:rFonts w:hint="eastAsia"/>
                          </w:rPr>
                        </w:pPr>
                      </w:p>
                      <w:p w:rsidR="00C93142" w:rsidRDefault="00C93142" w:rsidP="00C93142">
                        <w:pPr>
                          <w:jc w:val="center"/>
                          <w:rPr>
                            <w:rFonts w:hint="eastAsia"/>
                          </w:rPr>
                        </w:pPr>
                        <w:r>
                          <w:rPr>
                            <w:rFonts w:hint="eastAsia"/>
                          </w:rPr>
                          <w:t>业务服务组件</w:t>
                        </w:r>
                      </w:p>
                      <w:p w:rsidR="00C93142" w:rsidRDefault="00C93142" w:rsidP="00C93142">
                        <w:pPr>
                          <w:jc w:val="center"/>
                          <w:rPr>
                            <w:rFonts w:hint="eastAsia"/>
                          </w:rPr>
                        </w:pPr>
                        <w:r>
                          <w:rPr>
                            <w:rFonts w:hint="eastAsia"/>
                          </w:rPr>
                          <w:t>Web Service</w:t>
                        </w:r>
                      </w:p>
                    </w:txbxContent>
                  </v:textbox>
                </v:rect>
                <v:line id="Line 34" o:spid="_x0000_s1050" style="position:absolute;visibility:visible;mso-wrap-style:square" from="209,5080" to="43091,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" strokeweight="1pt">
                  <v:stroke dashstyle="dash"/>
                </v:line>
                <v:rect id="Rectangle 35" o:spid="_x0000_s1051" style="position:absolute;left:20421;top:1270;width:933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">
                  <v:textbox>
                    <w:txbxContent>
                      <w:p w:rsidR="00C93142" w:rsidRPr="00523536" w:rsidRDefault="00C93142" w:rsidP="00C93142">
                        <w:pPr>
                          <w:spacing w:line="240" w:lineRule="exact"/>
                          <w:rPr>
                            <w:rFonts w:hint="eastAsia"/>
                            <w:w w:val="85"/>
                          </w:rPr>
                        </w:pPr>
                        <w:r w:rsidRPr="00523536">
                          <w:rPr>
                            <w:rFonts w:hint="eastAsia"/>
                            <w:w w:val="85"/>
                            <w:szCs w:val="21"/>
                          </w:rPr>
                          <w:t>IE</w:t>
                        </w:r>
                        <w:r w:rsidRPr="00523536">
                          <w:rPr>
                            <w:rFonts w:hint="eastAsia"/>
                            <w:w w:val="85"/>
                            <w:szCs w:val="21"/>
                          </w:rPr>
                          <w:t>浏览器</w:t>
                        </w:r>
                        <w:r w:rsidRPr="00523536">
                          <w:rPr>
                            <w:rFonts w:hint="eastAsia"/>
                            <w:w w:val="85"/>
                          </w:rPr>
                          <w:t>用户</w:t>
                        </w:r>
                      </w:p>
                    </w:txbxContent>
                  </v:textbox>
                </v:rect>
                <v:rect id="Rectangle 36" o:spid="_x0000_s1052" style="position:absolute;left:31756;top:1270;width:9334;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">
                  <v:textbox>
                    <w:txbxContent>
                      <w:p w:rsidR="00C93142" w:rsidRPr="00523536" w:rsidRDefault="00C93142" w:rsidP="00C93142">
                        <w:pPr>
                          <w:spacing w:line="240" w:lineRule="exact"/>
                          <w:rPr>
                            <w:rFonts w:hint="eastAsia"/>
                            <w:w w:val="85"/>
                          </w:rPr>
                        </w:pPr>
                        <w:r w:rsidRPr="00523536">
                          <w:rPr>
                            <w:rFonts w:hint="eastAsia"/>
                            <w:w w:val="85"/>
                            <w:szCs w:val="21"/>
                          </w:rPr>
                          <w:t>IE</w:t>
                        </w:r>
                        <w:r w:rsidRPr="00523536">
                          <w:rPr>
                            <w:rFonts w:hint="eastAsia"/>
                            <w:w w:val="85"/>
                            <w:szCs w:val="21"/>
                          </w:rPr>
                          <w:t>浏览器</w:t>
                        </w:r>
                        <w:r w:rsidRPr="00523536">
                          <w:rPr>
                            <w:rFonts w:hint="eastAsia"/>
                            <w:w w:val="85"/>
                          </w:rPr>
                          <w:t>用户</w:t>
                        </w:r>
                      </w:p>
                      <w:p w:rsidR="00C93142" w:rsidRDefault="00C93142" w:rsidP="00C93142"/>
                    </w:txbxContent>
                  </v:textbox>
                </v:rect>
                <v:line id="Line 37" o:spid="_x0000_s1053" style="position:absolute;visibility:visible;mso-wrap-style:square" from="25088,3810" to="25088,6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">
                  <v:stroke startarrow="block" endarrow="block"/>
                </v:line>
                <v:line id="Line 38" o:spid="_x0000_s1054" style="position:absolute;visibility:visible;mso-wrap-style:square" from="36423,3810" to="36423,6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">
                  <v:stroke startarrow="block" endarrow="block"/>
                </v:line>
                <v:rect id="Rectangle 39" o:spid="_x0000_s1055" style="position:absolute;left:209;top:1270;width:18669;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">
                  <v:textbox>
                    <w:txbxContent>
                      <w:p w:rsidR="00C93142" w:rsidRPr="00523536" w:rsidRDefault="00C93142" w:rsidP="00C93142">
                        <w:pPr>
                          <w:spacing w:line="240" w:lineRule="exact"/>
                          <w:rPr>
                            <w:rFonts w:hint="eastAsia"/>
                          </w:rPr>
                        </w:pPr>
                        <w:r w:rsidRPr="00523536">
                          <w:rPr>
                            <w:rFonts w:hint="eastAsia"/>
                            <w:szCs w:val="21"/>
                          </w:rPr>
                          <w:t>Windows</w:t>
                        </w:r>
                        <w:r w:rsidRPr="00523536">
                          <w:rPr>
                            <w:rFonts w:hint="eastAsia"/>
                          </w:rPr>
                          <w:t>用户</w:t>
                        </w:r>
                        <w:r>
                          <w:rPr>
                            <w:rFonts w:hint="eastAsia"/>
                          </w:rPr>
                          <w:t>（</w:t>
                        </w:r>
                        <w:r w:rsidRPr="00523536">
                          <w:rPr>
                            <w:rFonts w:hint="eastAsia"/>
                            <w:w w:val="90"/>
                          </w:rPr>
                          <w:t>校院系部门</w:t>
                        </w:r>
                        <w:r>
                          <w:rPr>
                            <w:rFonts w:hint="eastAsia"/>
                          </w:rPr>
                          <w:t>）</w:t>
                        </w:r>
                      </w:p>
                      <w:p w:rsidR="00C93142" w:rsidRDefault="00C93142" w:rsidP="00C93142">
                        <w:pPr>
                          <w:rPr>
                            <w:rFonts w:hint="eastAsia"/>
                          </w:rPr>
                        </w:pPr>
                      </w:p>
                    </w:txbxContent>
                  </v:textbox>
                </v:rect>
                <v:line id="Line 40" o:spid="_x0000_s1056" style="position:absolute;visibility:visible;mso-wrap-style:square" from="6419,3810" to="6419,6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">
                  <v:stroke startarrow="block" endarrow="block"/>
                </v:line>
                <v:line id="Line 41" o:spid="_x0000_s1057" style="position:absolute;visibility:visible;mso-wrap-style:square" from="6419,16510" to="6419,19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">
                  <v:stroke startarrow="block" endarrow="block"/>
                </v:line>
                <v:line id="Line 42" o:spid="_x0000_s1058" style="position:absolute;visibility:visible;mso-wrap-style:square" from="10420,21590" to="10420,2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">
                  <v:stroke startarrow="block" endarrow="block"/>
                </v:line>
                <v:shape id="AutoShape 43" o:spid="_x0000_s1059" type="#_x0000_t62" style="position:absolute;left:44215;top:7620;width:4000;height:6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" adj="-13577,17928" strokeweight=".25pt">
                  <v:stroke dashstyle="1 1"/>
                  <v:textbox>
                    <w:txbxContent>
                      <w:p w:rsidR="00C93142" w:rsidRPr="00DC40B3" w:rsidRDefault="00C93142" w:rsidP="00C93142">
                        <w:pPr>
                          <w:spacing w:line="240" w:lineRule="exact"/>
                          <w:rPr>
                            <w:rFonts w:hint="eastAsia"/>
                            <w:spacing w:val="-12"/>
                            <w:w w:val="80"/>
                            <w:szCs w:val="21"/>
                          </w:rPr>
                        </w:pPr>
                        <w:r w:rsidRPr="00DC40B3">
                          <w:rPr>
                            <w:rFonts w:hint="eastAsia"/>
                            <w:spacing w:val="-12"/>
                            <w:w w:val="80"/>
                            <w:szCs w:val="21"/>
                          </w:rPr>
                          <w:t>应用服务层</w:t>
                        </w:r>
                      </w:p>
                    </w:txbxContent>
                  </v:textbox>
                </v:shape>
                <v:shape id="AutoShape 44" o:spid="_x0000_s1060" type="#_x0000_t62" style="position:absolute;left:43548;top:20320;width:4000;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" adj="-27977,15525" strokeweight=".25pt">
                  <v:stroke dashstyle="1 1"/>
                  <v:textbox>
                    <w:txbxContent>
                      <w:p w:rsidR="00C93142" w:rsidRPr="00DC40B3" w:rsidRDefault="00C93142" w:rsidP="00C93142">
                        <w:pPr>
                          <w:spacing w:line="240" w:lineRule="exact"/>
                          <w:rPr>
                            <w:rFonts w:hint="eastAsia"/>
                            <w:spacing w:val="-12"/>
                            <w:w w:val="80"/>
                            <w:szCs w:val="21"/>
                          </w:rPr>
                        </w:pPr>
                        <w:r w:rsidRPr="00DC40B3">
                          <w:rPr>
                            <w:rFonts w:hint="eastAsia"/>
                            <w:spacing w:val="-12"/>
                            <w:w w:val="80"/>
                            <w:szCs w:val="21"/>
                          </w:rPr>
                          <w:t>数据层</w:t>
                        </w:r>
                      </w:p>
                    </w:txbxContent>
                  </v:textbox>
                </v:shape>
                <v:line id="Line 45" o:spid="_x0000_s1061" style="position:absolute;visibility:visible;mso-wrap-style:square" from="19786,0" to="19792,5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" strokeweight="1pt">
                  <v:stroke dashstyle="dash"/>
                </v:line>
                <w10:anchorlock/>
              </v:group>
            </w:pict>
          </mc:Fallback>
        </mc:AlternateContent>
      </w:r>
    </w:p>
    <w:p w:rsidR="00C93142" w:rsidRPr="00601A61" w:rsidRDefault="00C93142" w:rsidP="00C93142">
      <w:pPr>
        <w:spacing w:line="360" w:lineRule="auto"/>
        <w:ind w:left="750"/>
        <w:jc w:val="center"/>
        <w:rPr>
          <w:rFonts w:ascii="宋体" w:hAnsi="宋体"/>
          <w:sz w:val="24"/>
        </w:rPr>
      </w:pPr>
      <w:r w:rsidRPr="00601A61">
        <w:rPr>
          <w:rFonts w:ascii="宋体" w:hAnsi="宋体" w:hint="eastAsia"/>
          <w:sz w:val="24"/>
        </w:rPr>
        <w:t>研究生综合管理系统软件体系结构图</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t>软件体系结构中三层功能的作用分别为：</w:t>
      </w:r>
    </w:p>
    <w:p w:rsidR="00C93142" w:rsidRPr="00601A61" w:rsidRDefault="00C93142" w:rsidP="00C93142">
      <w:pPr>
        <w:spacing w:line="360" w:lineRule="auto"/>
        <w:ind w:firstLineChars="150" w:firstLine="360"/>
        <w:rPr>
          <w:rFonts w:ascii="宋体" w:hAnsi="宋体"/>
          <w:kern w:val="0"/>
          <w:sz w:val="24"/>
        </w:rPr>
      </w:pPr>
      <w:r w:rsidRPr="00601A61">
        <w:rPr>
          <w:rFonts w:ascii="宋体" w:hAnsi="宋体" w:hint="eastAsia"/>
          <w:kern w:val="0"/>
          <w:sz w:val="24"/>
        </w:rPr>
        <w:t>（1）表示层：主要实现系统的用户接口功能，可以有多种实现方式可供选择，根据部署的需要可以用动态服务器页面、客户端应用程序、Web控件和Web客户端来实现。</w:t>
      </w:r>
    </w:p>
    <w:p w:rsidR="00C93142" w:rsidRPr="00601A61" w:rsidRDefault="00C93142" w:rsidP="00C93142">
      <w:pPr>
        <w:spacing w:line="360" w:lineRule="auto"/>
        <w:ind w:firstLineChars="150" w:firstLine="360"/>
        <w:rPr>
          <w:rFonts w:ascii="宋体" w:hAnsi="宋体"/>
          <w:kern w:val="0"/>
          <w:sz w:val="24"/>
        </w:rPr>
      </w:pPr>
      <w:r w:rsidRPr="00601A61">
        <w:rPr>
          <w:rFonts w:ascii="宋体" w:hAnsi="宋体" w:hint="eastAsia"/>
          <w:kern w:val="0"/>
          <w:sz w:val="24"/>
        </w:rPr>
        <w:t>（2）应用服务层：该层是实现系统业务逻辑的核心部分，为了规范这一层系统的设计，本框架在构件化的设计思想下对该层进行了进一步的设计。采用Web Services技术对接口进行封装，向外提供服务。</w:t>
      </w:r>
    </w:p>
    <w:p w:rsidR="00C93142" w:rsidRPr="00601A61" w:rsidRDefault="00C93142" w:rsidP="00C93142">
      <w:pPr>
        <w:spacing w:line="360" w:lineRule="auto"/>
        <w:ind w:firstLineChars="150" w:firstLine="360"/>
        <w:rPr>
          <w:rFonts w:ascii="宋体" w:hAnsi="宋体"/>
          <w:kern w:val="0"/>
          <w:sz w:val="24"/>
        </w:rPr>
      </w:pPr>
      <w:r w:rsidRPr="00601A61">
        <w:rPr>
          <w:rFonts w:ascii="宋体" w:hAnsi="宋体" w:hint="eastAsia"/>
          <w:kern w:val="0"/>
          <w:sz w:val="24"/>
        </w:rPr>
        <w:t>（3）数据层：包括了系统数据模型和数据，以及在数据库管理系统下运行的存储过程和触发器。</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t xml:space="preserve"> 这种模式是当前成熟的主流技术，在许多实际的数据库系统中得到了广泛的应用，它有以下明显的优点：</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t>（1）部署和实施速度快，服务器安装完成后，客户端免安装。</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lastRenderedPageBreak/>
        <w:t>（2）维护成本低。</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t>（3）数据集中管理，易于实现复杂的查询和数据抽取、再加工。</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t>（4）业务对象基于组件设计，部分地解决了代码重用问题。</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t>2．多层分布式系统结构设计</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t>基于三层结构模式也存在如下缺点</w:t>
      </w:r>
      <w:r w:rsidRPr="004916E3">
        <w:rPr>
          <w:rFonts w:ascii="宋体" w:hAnsi="宋体" w:hint="eastAsia"/>
          <w:color w:val="FF0000"/>
          <w:kern w:val="0"/>
          <w:sz w:val="24"/>
        </w:rPr>
        <w:t>[37]</w:t>
      </w:r>
      <w:r w:rsidRPr="00601A61">
        <w:rPr>
          <w:rFonts w:ascii="宋体" w:hAnsi="宋体" w:hint="eastAsia"/>
          <w:kern w:val="0"/>
          <w:sz w:val="24"/>
        </w:rPr>
        <w:t>：</w:t>
      </w:r>
    </w:p>
    <w:p w:rsidR="00C93142" w:rsidRPr="00601A61" w:rsidRDefault="00C93142" w:rsidP="00C93142">
      <w:pPr>
        <w:spacing w:line="360" w:lineRule="auto"/>
        <w:ind w:firstLineChars="150" w:firstLine="360"/>
        <w:rPr>
          <w:rFonts w:ascii="宋体" w:hAnsi="宋体"/>
          <w:kern w:val="0"/>
          <w:sz w:val="24"/>
        </w:rPr>
      </w:pPr>
      <w:r w:rsidRPr="00601A61">
        <w:rPr>
          <w:rFonts w:ascii="宋体" w:hAnsi="宋体" w:hint="eastAsia"/>
          <w:kern w:val="0"/>
          <w:sz w:val="24"/>
        </w:rPr>
        <w:t>（1）业务对象集中管理，加重了应用服务器的负担，特别是当Web服务器与业务对象（中间件）安装在同一机器上时，尤其如此。其中的某一关键环节，如应用服务器一旦出现问题，则会导致整个系统瘫痪。</w:t>
      </w:r>
    </w:p>
    <w:p w:rsidR="00C93142" w:rsidRPr="00601A61" w:rsidRDefault="00C93142" w:rsidP="00C93142">
      <w:pPr>
        <w:spacing w:line="360" w:lineRule="auto"/>
        <w:ind w:firstLineChars="150" w:firstLine="360"/>
        <w:rPr>
          <w:rFonts w:ascii="宋体" w:hAnsi="宋体"/>
          <w:kern w:val="0"/>
          <w:sz w:val="24"/>
        </w:rPr>
      </w:pPr>
      <w:r w:rsidRPr="00601A61">
        <w:rPr>
          <w:rFonts w:ascii="宋体" w:hAnsi="宋体" w:hint="eastAsia"/>
          <w:kern w:val="0"/>
          <w:sz w:val="24"/>
        </w:rPr>
        <w:t>（2）业务对象虽基于组件设计，部分解决了代码重用问题，但需要同类型基本架构的对象模型协议。</w:t>
      </w:r>
    </w:p>
    <w:p w:rsidR="00C93142" w:rsidRPr="00601A61" w:rsidRDefault="00C93142" w:rsidP="00C93142">
      <w:pPr>
        <w:spacing w:line="360" w:lineRule="auto"/>
        <w:ind w:firstLineChars="150" w:firstLine="360"/>
        <w:rPr>
          <w:rFonts w:ascii="宋体" w:hAnsi="宋体"/>
          <w:kern w:val="0"/>
          <w:sz w:val="24"/>
        </w:rPr>
      </w:pPr>
      <w:r w:rsidRPr="00601A61">
        <w:rPr>
          <w:rFonts w:ascii="宋体" w:hAnsi="宋体" w:hint="eastAsia"/>
          <w:kern w:val="0"/>
          <w:sz w:val="24"/>
        </w:rPr>
        <w:t>（3）业务对象必须安装在本地服务器上才能使用，从物理上难以实现真正的分布式部署。系统的运行模式和传统的C/S模式并未有本质的区别。</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t> 为了能够很好的解决这些问题，因此针对以上问题在对系统进行三层结构划分的基础上，对应用服务层又进行了进一步的划分。将应用服务层从总体上划分为五层：业务外观层、业务规则层、实体控制层、数据实体层、数据访问层。应用服务层内部执行机制如图3.12所示，图中的箭头表示使用关系。</w:t>
      </w:r>
    </w:p>
    <w:p w:rsidR="00C93142" w:rsidRPr="00601A61" w:rsidRDefault="00C93142" w:rsidP="00C93142">
      <w:pPr>
        <w:spacing w:line="360" w:lineRule="auto"/>
        <w:jc w:val="center"/>
        <w:rPr>
          <w:rFonts w:ascii="宋体" w:hAnsi="宋体"/>
          <w:sz w:val="24"/>
        </w:rPr>
      </w:pPr>
      <w:r w:rsidRPr="00601A61">
        <w:rPr>
          <w:rFonts w:ascii="宋体" w:hAnsi="宋体" w:hint="eastAsia"/>
          <w:noProof/>
          <w:sz w:val="24"/>
        </w:rPr>
        <w:drawing>
          <wp:inline distT="0" distB="0" distL="0" distR="0">
            <wp:extent cx="3810000" cy="24574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0" cy="2457450"/>
                    </a:xfrm>
                    <a:prstGeom prst="rect">
                      <a:avLst/>
                    </a:prstGeom>
                    <a:noFill/>
                    <a:ln>
                      <a:noFill/>
                    </a:ln>
                  </pic:spPr>
                </pic:pic>
              </a:graphicData>
            </a:graphic>
          </wp:inline>
        </w:drawing>
      </w:r>
    </w:p>
    <w:p w:rsidR="00C93142" w:rsidRPr="00601A61" w:rsidRDefault="00C93142" w:rsidP="00C93142">
      <w:pPr>
        <w:spacing w:line="360" w:lineRule="auto"/>
        <w:jc w:val="center"/>
        <w:rPr>
          <w:rFonts w:ascii="宋体" w:hAnsi="宋体"/>
          <w:sz w:val="24"/>
        </w:rPr>
      </w:pPr>
      <w:r w:rsidRPr="00601A61">
        <w:rPr>
          <w:rFonts w:ascii="宋体" w:hAnsi="宋体" w:hint="eastAsia"/>
          <w:sz w:val="24"/>
        </w:rPr>
        <w:t>系统多层体系的结构图</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color w:val="000000"/>
          <w:sz w:val="24"/>
        </w:rPr>
        <w:t>（</w:t>
      </w:r>
      <w:r w:rsidRPr="00601A61">
        <w:rPr>
          <w:rFonts w:ascii="宋体" w:hAnsi="宋体" w:hint="eastAsia"/>
          <w:kern w:val="0"/>
          <w:sz w:val="24"/>
        </w:rPr>
        <w:t>1）业务外观层：业务服务的提供方式。业务外观层作为系统核心业务逻辑和业务流程的界面，将用户界面与各种业务功能的实现隔离开来。业务外观层只是将已经完成的系统功能，根据各个模块的需要，对业务规则进行高层次的封装。在此系统中采用了Web Services技术对其进行了封装。</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lastRenderedPageBreak/>
        <w:t>（2）业务规则层：业务逻辑的组织方式。业务规则层需要完成的功能是各种业务规则和逻辑的实现，完成系统业务流程定义和控制的功能。</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t>（3）实体控制层：数据的存取方式。实体控制层针对数据实体层的各类操作，根据其功能特点封装成各自具体类。实体控制层主要解决实体类的持久性问题，也就是同数据库的交互问题。实体控制层主要用于控制数据的基本操作，同时为业务规则层提供数据服务。</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t>（4）数据实体层：数据的表示方式。数据实体对象是对业务分析后得到的业务实体对象，通过实体对象映射，在系统运行时承载数据的作用，可以作为数据容器在层间传递。</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t>（5）数据访问层：提供对数据库的访问，封装ADO.NET。为了给实体控制层提供数据库操作的服务，设计了数据访问层。该层主要操作：连接数据库、执行数据库操作、查询数据库返回结果、数据库事务调用。该层完成了对开发平台提供的数据访问对象的高层抽象和封装。统一了数据库的访问方式，可以访问不同类型的数据库。这样，在具体开发时，可以不用考虑同数据库的连接等问题，可以方便的更换数据库，而不用修改原有的代码，大大简化了开发和部署工作。</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t>该体系结构具有以下特点：</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t>（1）真正实现了逻辑上的多层和物理上的分布式处理（既包括业务对象的分布，也包括数据的分布）。</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t>（2）真正实现了跨语言、跨硬件平台的代码重用。</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t>（3）软件开发、部署和运行模式与传统B/S模式相比，有了根本性的改进。</w:t>
      </w:r>
    </w:p>
    <w:p w:rsidR="00C93142" w:rsidRPr="00601A61" w:rsidRDefault="00C93142" w:rsidP="00C93142">
      <w:pPr>
        <w:spacing w:line="360" w:lineRule="auto"/>
        <w:ind w:firstLineChars="200" w:firstLine="480"/>
        <w:rPr>
          <w:rFonts w:ascii="宋体" w:hAnsi="宋体"/>
          <w:kern w:val="0"/>
          <w:sz w:val="24"/>
        </w:rPr>
      </w:pPr>
      <w:r w:rsidRPr="00601A61">
        <w:rPr>
          <w:rFonts w:ascii="宋体" w:hAnsi="宋体" w:hint="eastAsia"/>
          <w:kern w:val="0"/>
          <w:sz w:val="24"/>
        </w:rPr>
        <w:t xml:space="preserve">将系统划分成这么多层次，其好处是能够使得系统的架构更加清晰，这样每个层次完成的功能就比较单一，功能的代码有规律可循，也就意味着可以利用一些工具来自动生成这些代码，从而减少代码编写的工作量，使得开发人员可以将更多的精力放到业务逻辑的处理上。正是基于这个想法，在系统的多个模块中采用了这种结构，在实际工作中确实减少了很多代码的编写量，效果非常好，同样这种结构为软件重用提供了强大的支持。 </w:t>
      </w:r>
      <w:bookmarkStart w:id="12" w:name="_GoBack"/>
      <w:bookmarkEnd w:id="12"/>
    </w:p>
    <w:sectPr w:rsidR="00C93142" w:rsidRPr="00601A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S Mincho">
    <w:altName w:val="Yu Gothic UI"/>
    <w:panose1 w:val="02020609040205080304"/>
    <w:charset w:val="80"/>
    <w:family w:val="roman"/>
    <w:pitch w:val="fixed"/>
    <w:sig w:usb0="00000001" w:usb1="08070000" w:usb2="00000010" w:usb3="00000000" w:csb0="00020000"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902243"/>
    <w:multiLevelType w:val="hybridMultilevel"/>
    <w:tmpl w:val="3740FF42"/>
    <w:lvl w:ilvl="0" w:tplc="04090001">
      <w:start w:val="1"/>
      <w:numFmt w:val="bullet"/>
      <w:lvlText w:val=""/>
      <w:lvlJc w:val="left"/>
      <w:pPr>
        <w:ind w:left="1040" w:hanging="480"/>
      </w:pPr>
      <w:rPr>
        <w:rFonts w:ascii="Wingdings" w:hAnsi="Wingdings" w:hint="default"/>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1" w15:restartNumberingAfterBreak="0">
    <w:nsid w:val="605D0B22"/>
    <w:multiLevelType w:val="hybridMultilevel"/>
    <w:tmpl w:val="7F0C84D4"/>
    <w:lvl w:ilvl="0" w:tplc="04090003">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2" w15:restartNumberingAfterBreak="0">
    <w:nsid w:val="6DE53246"/>
    <w:multiLevelType w:val="hybridMultilevel"/>
    <w:tmpl w:val="E47AE378"/>
    <w:lvl w:ilvl="0" w:tplc="B106E872">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6E22578B"/>
    <w:multiLevelType w:val="multilevel"/>
    <w:tmpl w:val="05CA570E"/>
    <w:lvl w:ilvl="0">
      <w:start w:val="1"/>
      <w:numFmt w:val="decimal"/>
      <w:pStyle w:val="1"/>
      <w:lvlText w:val="%1"/>
      <w:lvlJc w:val="left"/>
      <w:pPr>
        <w:tabs>
          <w:tab w:val="num" w:pos="0"/>
        </w:tabs>
        <w:ind w:left="432" w:hanging="432"/>
      </w:pPr>
      <w:rPr>
        <w:rFonts w:hint="eastAsia"/>
      </w:rPr>
    </w:lvl>
    <w:lvl w:ilvl="1">
      <w:start w:val="1"/>
      <w:numFmt w:val="decimal"/>
      <w:pStyle w:val="2"/>
      <w:lvlText w:val="%1.%2"/>
      <w:lvlJc w:val="left"/>
      <w:pPr>
        <w:tabs>
          <w:tab w:val="num" w:pos="0"/>
        </w:tabs>
        <w:ind w:left="576" w:hanging="576"/>
      </w:pPr>
      <w:rPr>
        <w:rFonts w:hint="eastAsia"/>
        <w:b/>
        <w:i w:val="0"/>
        <w:sz w:val="32"/>
        <w:szCs w:val="32"/>
      </w:rPr>
    </w:lvl>
    <w:lvl w:ilvl="2">
      <w:start w:val="1"/>
      <w:numFmt w:val="decimal"/>
      <w:pStyle w:val="3"/>
      <w:lvlText w:val="%1.%2.%3"/>
      <w:lvlJc w:val="left"/>
      <w:pPr>
        <w:tabs>
          <w:tab w:val="num" w:pos="0"/>
        </w:tabs>
        <w:ind w:left="720" w:hanging="720"/>
      </w:pPr>
      <w:rPr>
        <w:rFonts w:hint="eastAsia"/>
      </w:rPr>
    </w:lvl>
    <w:lvl w:ilvl="3">
      <w:start w:val="1"/>
      <w:numFmt w:val="decimal"/>
      <w:pStyle w:val="4"/>
      <w:lvlText w:val="%1.%2.%3.%4"/>
      <w:lvlJc w:val="left"/>
      <w:pPr>
        <w:tabs>
          <w:tab w:val="num" w:pos="0"/>
        </w:tabs>
        <w:ind w:left="864" w:hanging="864"/>
      </w:pPr>
      <w:rPr>
        <w:rFonts w:hint="eastAsia"/>
      </w:rPr>
    </w:lvl>
    <w:lvl w:ilvl="4">
      <w:start w:val="1"/>
      <w:numFmt w:val="decimal"/>
      <w:pStyle w:val="5"/>
      <w:lvlText w:val="%1.%2.%3.%4.%5"/>
      <w:lvlJc w:val="left"/>
      <w:pPr>
        <w:tabs>
          <w:tab w:val="num" w:pos="0"/>
        </w:tabs>
        <w:ind w:left="1008" w:hanging="1008"/>
      </w:pPr>
      <w:rPr>
        <w:rFonts w:hint="eastAsia"/>
      </w:rPr>
    </w:lvl>
    <w:lvl w:ilvl="5">
      <w:start w:val="1"/>
      <w:numFmt w:val="decimal"/>
      <w:pStyle w:val="6"/>
      <w:lvlText w:val="%1.%2.%3.%4.%5.%6"/>
      <w:lvlJc w:val="left"/>
      <w:pPr>
        <w:tabs>
          <w:tab w:val="num" w:pos="0"/>
        </w:tabs>
        <w:ind w:left="1152" w:hanging="1152"/>
      </w:pPr>
      <w:rPr>
        <w:rFonts w:hint="eastAsia"/>
      </w:rPr>
    </w:lvl>
    <w:lvl w:ilvl="6">
      <w:start w:val="1"/>
      <w:numFmt w:val="decimal"/>
      <w:pStyle w:val="7"/>
      <w:lvlText w:val="%1.%2.%3.%4.%5.%6.%7"/>
      <w:lvlJc w:val="left"/>
      <w:pPr>
        <w:tabs>
          <w:tab w:val="num" w:pos="0"/>
        </w:tabs>
        <w:ind w:left="1296" w:hanging="1296"/>
      </w:pPr>
      <w:rPr>
        <w:rFonts w:hint="eastAsia"/>
      </w:rPr>
    </w:lvl>
    <w:lvl w:ilvl="7">
      <w:start w:val="1"/>
      <w:numFmt w:val="decimal"/>
      <w:pStyle w:val="8"/>
      <w:lvlText w:val="%1.%2.%3.%4.%5.%6.%7.%8"/>
      <w:lvlJc w:val="left"/>
      <w:pPr>
        <w:tabs>
          <w:tab w:val="num" w:pos="0"/>
        </w:tabs>
        <w:ind w:left="1440" w:hanging="1440"/>
      </w:pPr>
      <w:rPr>
        <w:rFonts w:hint="eastAsia"/>
      </w:rPr>
    </w:lvl>
    <w:lvl w:ilvl="8">
      <w:start w:val="1"/>
      <w:numFmt w:val="decimal"/>
      <w:pStyle w:val="9"/>
      <w:lvlText w:val="%1.%2.%3.%4.%5.%6.%7.%8.%9"/>
      <w:lvlJc w:val="left"/>
      <w:pPr>
        <w:tabs>
          <w:tab w:val="num" w:pos="0"/>
        </w:tabs>
        <w:ind w:left="1584" w:hanging="1584"/>
      </w:pPr>
      <w:rPr>
        <w:rFonts w:hint="eastAsia"/>
      </w:rPr>
    </w:lvl>
  </w:abstractNum>
  <w:abstractNum w:abstractNumId="4" w15:restartNumberingAfterBreak="0">
    <w:nsid w:val="72F61AB1"/>
    <w:multiLevelType w:val="singleLevel"/>
    <w:tmpl w:val="F148E740"/>
    <w:lvl w:ilvl="0">
      <w:start w:val="1"/>
      <w:numFmt w:val="bullet"/>
      <w:pStyle w:val="10"/>
      <w:lvlText w:val=""/>
      <w:lvlJc w:val="left"/>
      <w:pPr>
        <w:tabs>
          <w:tab w:val="num" w:pos="425"/>
        </w:tabs>
        <w:ind w:left="425" w:hanging="425"/>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8B7"/>
    <w:rsid w:val="00295D47"/>
    <w:rsid w:val="00765322"/>
    <w:rsid w:val="008A7FE3"/>
    <w:rsid w:val="00A778B7"/>
    <w:rsid w:val="00C326A8"/>
    <w:rsid w:val="00C931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3C15E"/>
  <w15:chartTrackingRefBased/>
  <w15:docId w15:val="{C98999DF-18B8-4896-B991-313788E4D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778B7"/>
    <w:pPr>
      <w:widowControl w:val="0"/>
      <w:jc w:val="both"/>
    </w:pPr>
    <w:rPr>
      <w:rFonts w:ascii="Times New Roman" w:eastAsia="宋体" w:hAnsi="Times New Roman" w:cs="Times New Roman"/>
      <w:szCs w:val="24"/>
    </w:rPr>
  </w:style>
  <w:style w:type="paragraph" w:styleId="1">
    <w:name w:val="heading 1"/>
    <w:aliases w:val="H1,h1,Level 1 Topic Heading,PIM 1,章节,标题 11,Heading 11,level 1,Level 1 Head,Heading 0"/>
    <w:basedOn w:val="a"/>
    <w:next w:val="a"/>
    <w:link w:val="11"/>
    <w:qFormat/>
    <w:rsid w:val="00A778B7"/>
    <w:pPr>
      <w:keepNext/>
      <w:numPr>
        <w:numId w:val="1"/>
      </w:numPr>
      <w:spacing w:before="240" w:after="156"/>
      <w:outlineLvl w:val="0"/>
    </w:pPr>
    <w:rPr>
      <w:rFonts w:ascii="Arial" w:hAnsi="Arial" w:cs="Arial"/>
      <w:b/>
      <w:bCs/>
      <w:kern w:val="32"/>
      <w:sz w:val="44"/>
      <w:szCs w:val="32"/>
    </w:rPr>
  </w:style>
  <w:style w:type="paragraph" w:styleId="2">
    <w:name w:val="heading 2"/>
    <w:aliases w:val="Heading 2 Hidden,Heading 2 CCBS,heading 2,sect 1.2,H2,h2,Level 2 Topic Heading,2nd level,2,l2,DO NOT USE_h2,chn,Chapter Number/Appendix Letter,第一章 标题 2,ISO1,PIM2,第一层条,Underrubrik1,prop2,Titre3,HD2,H21,sect 1.21,H22,sect 1.22,H211,sect 1.211,DO"/>
    <w:basedOn w:val="a"/>
    <w:next w:val="a"/>
    <w:link w:val="20"/>
    <w:qFormat/>
    <w:rsid w:val="00A778B7"/>
    <w:pPr>
      <w:keepNext/>
      <w:keepLines/>
      <w:numPr>
        <w:ilvl w:val="1"/>
        <w:numId w:val="1"/>
      </w:numPr>
      <w:spacing w:before="260" w:line="415" w:lineRule="auto"/>
      <w:outlineLvl w:val="1"/>
    </w:pPr>
    <w:rPr>
      <w:rFonts w:ascii="Cambria" w:hAnsi="Cambria"/>
      <w:b/>
      <w:bCs/>
      <w:sz w:val="32"/>
      <w:szCs w:val="32"/>
    </w:rPr>
  </w:style>
  <w:style w:type="paragraph" w:styleId="3">
    <w:name w:val="heading 3"/>
    <w:aliases w:val="Level 3 Head,H3,Heading 3 - old,sect1.2.3,3,h3,Bold Head,bh,level_3,PIM 3,sect1.2.31,sect1.2.32,sect1.2.311,sect1.2.33,sect1.2.312,3rd level,1.1.1,l3,prop3,3heading,heading 3,Heading 31,1.1.1 Heading 3,ISO2,CT,Underrubrik2"/>
    <w:basedOn w:val="a"/>
    <w:next w:val="a"/>
    <w:link w:val="30"/>
    <w:qFormat/>
    <w:rsid w:val="00A778B7"/>
    <w:pPr>
      <w:keepNext/>
      <w:numPr>
        <w:ilvl w:val="2"/>
        <w:numId w:val="1"/>
      </w:numPr>
      <w:spacing w:before="240" w:after="156"/>
      <w:outlineLvl w:val="2"/>
    </w:pPr>
    <w:rPr>
      <w:rFonts w:ascii="Arial" w:hAnsi="Arial" w:cs="Arial"/>
      <w:b/>
      <w:bCs/>
      <w:sz w:val="24"/>
      <w:szCs w:val="26"/>
    </w:rPr>
  </w:style>
  <w:style w:type="paragraph" w:styleId="4">
    <w:name w:val="heading 4"/>
    <w:aliases w:val="H4,PIM 4,h4"/>
    <w:basedOn w:val="a"/>
    <w:next w:val="a"/>
    <w:link w:val="40"/>
    <w:qFormat/>
    <w:rsid w:val="00A778B7"/>
    <w:pPr>
      <w:keepNext/>
      <w:numPr>
        <w:ilvl w:val="3"/>
        <w:numId w:val="1"/>
      </w:numPr>
      <w:spacing w:before="240"/>
      <w:outlineLvl w:val="3"/>
    </w:pPr>
    <w:rPr>
      <w:b/>
      <w:bCs/>
      <w:szCs w:val="28"/>
    </w:rPr>
  </w:style>
  <w:style w:type="paragraph" w:styleId="5">
    <w:name w:val="heading 5"/>
    <w:aliases w:val="H5,PIM 5"/>
    <w:basedOn w:val="a"/>
    <w:next w:val="a"/>
    <w:link w:val="50"/>
    <w:qFormat/>
    <w:rsid w:val="00A778B7"/>
    <w:pPr>
      <w:numPr>
        <w:ilvl w:val="4"/>
        <w:numId w:val="1"/>
      </w:numPr>
      <w:spacing w:before="240" w:after="120"/>
      <w:outlineLvl w:val="4"/>
    </w:pPr>
    <w:rPr>
      <w:b/>
      <w:bCs/>
      <w:iCs/>
      <w:szCs w:val="26"/>
    </w:rPr>
  </w:style>
  <w:style w:type="paragraph" w:styleId="6">
    <w:name w:val="heading 6"/>
    <w:aliases w:val="PIM 6"/>
    <w:basedOn w:val="a"/>
    <w:next w:val="a"/>
    <w:link w:val="60"/>
    <w:qFormat/>
    <w:rsid w:val="00A778B7"/>
    <w:pPr>
      <w:numPr>
        <w:ilvl w:val="5"/>
        <w:numId w:val="1"/>
      </w:numPr>
      <w:spacing w:before="240" w:after="60"/>
      <w:outlineLvl w:val="5"/>
    </w:pPr>
    <w:rPr>
      <w:b/>
      <w:bCs/>
      <w:sz w:val="22"/>
      <w:szCs w:val="22"/>
    </w:rPr>
  </w:style>
  <w:style w:type="paragraph" w:styleId="7">
    <w:name w:val="heading 7"/>
    <w:aliases w:val="PIM 7"/>
    <w:basedOn w:val="a"/>
    <w:next w:val="a"/>
    <w:link w:val="70"/>
    <w:qFormat/>
    <w:rsid w:val="00A778B7"/>
    <w:pPr>
      <w:numPr>
        <w:ilvl w:val="6"/>
        <w:numId w:val="1"/>
      </w:numPr>
      <w:spacing w:before="240" w:after="60"/>
      <w:outlineLvl w:val="6"/>
    </w:pPr>
  </w:style>
  <w:style w:type="paragraph" w:styleId="8">
    <w:name w:val="heading 8"/>
    <w:basedOn w:val="a"/>
    <w:next w:val="a"/>
    <w:link w:val="80"/>
    <w:qFormat/>
    <w:rsid w:val="00A778B7"/>
    <w:pPr>
      <w:numPr>
        <w:ilvl w:val="7"/>
        <w:numId w:val="1"/>
      </w:numPr>
      <w:spacing w:before="240" w:after="60"/>
      <w:outlineLvl w:val="7"/>
    </w:pPr>
    <w:rPr>
      <w:i/>
      <w:iCs/>
    </w:rPr>
  </w:style>
  <w:style w:type="paragraph" w:styleId="9">
    <w:name w:val="heading 9"/>
    <w:aliases w:val="PIM 9"/>
    <w:basedOn w:val="a"/>
    <w:next w:val="a"/>
    <w:link w:val="90"/>
    <w:qFormat/>
    <w:rsid w:val="00A778B7"/>
    <w:pPr>
      <w:numPr>
        <w:ilvl w:val="8"/>
        <w:numId w:val="1"/>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aliases w:val="H1 字符,h1 字符,Level 1 Topic Heading 字符,PIM 1 字符,章节 字符,标题 11 字符,Heading 11 字符,level 1 字符,Level 1 Head 字符,Heading 0 字符"/>
    <w:basedOn w:val="a0"/>
    <w:link w:val="1"/>
    <w:rsid w:val="00A778B7"/>
    <w:rPr>
      <w:rFonts w:ascii="Arial" w:eastAsia="宋体" w:hAnsi="Arial" w:cs="Arial"/>
      <w:b/>
      <w:bCs/>
      <w:kern w:val="32"/>
      <w:sz w:val="44"/>
      <w:szCs w:val="32"/>
    </w:rPr>
  </w:style>
  <w:style w:type="character" w:customStyle="1" w:styleId="20">
    <w:name w:val="标题 2 字符"/>
    <w:aliases w:val="Heading 2 Hidden 字符,Heading 2 CCBS 字符,heading 2 字符,sect 1.2 字符,H2 字符,h2 字符,Level 2 Topic Heading 字符,2nd level 字符,2 字符,l2 字符,DO NOT USE_h2 字符,chn 字符,Chapter Number/Appendix Letter 字符,第一章 标题 2 字符,ISO1 字符,PIM2 字符,第一层条 字符,Underrubrik1 字符,prop2 字符"/>
    <w:basedOn w:val="a0"/>
    <w:link w:val="2"/>
    <w:rsid w:val="00A778B7"/>
    <w:rPr>
      <w:rFonts w:ascii="Cambria" w:eastAsia="宋体" w:hAnsi="Cambria" w:cs="Times New Roman"/>
      <w:b/>
      <w:bCs/>
      <w:sz w:val="32"/>
      <w:szCs w:val="32"/>
    </w:rPr>
  </w:style>
  <w:style w:type="character" w:customStyle="1" w:styleId="30">
    <w:name w:val="标题 3 字符"/>
    <w:aliases w:val="Level 3 Head 字符,H3 字符,Heading 3 - old 字符,sect1.2.3 字符,3 字符,h3 字符,Bold Head 字符,bh 字符,level_3 字符,PIM 3 字符,sect1.2.31 字符,sect1.2.32 字符,sect1.2.311 字符,sect1.2.33 字符,sect1.2.312 字符,3rd level 字符,1.1.1 字符,l3 字符,prop3 字符,3heading 字符,heading 3 字符,ISO2 字符"/>
    <w:basedOn w:val="a0"/>
    <w:link w:val="3"/>
    <w:rsid w:val="00A778B7"/>
    <w:rPr>
      <w:rFonts w:ascii="Arial" w:eastAsia="宋体" w:hAnsi="Arial" w:cs="Arial"/>
      <w:b/>
      <w:bCs/>
      <w:sz w:val="24"/>
      <w:szCs w:val="26"/>
    </w:rPr>
  </w:style>
  <w:style w:type="character" w:customStyle="1" w:styleId="40">
    <w:name w:val="标题 4 字符"/>
    <w:aliases w:val="H4 字符,PIM 4 字符,h4 字符"/>
    <w:basedOn w:val="a0"/>
    <w:link w:val="4"/>
    <w:rsid w:val="00A778B7"/>
    <w:rPr>
      <w:rFonts w:ascii="Times New Roman" w:eastAsia="宋体" w:hAnsi="Times New Roman" w:cs="Times New Roman"/>
      <w:b/>
      <w:bCs/>
      <w:szCs w:val="28"/>
    </w:rPr>
  </w:style>
  <w:style w:type="character" w:customStyle="1" w:styleId="50">
    <w:name w:val="标题 5 字符"/>
    <w:aliases w:val="H5 字符,PIM 5 字符"/>
    <w:basedOn w:val="a0"/>
    <w:link w:val="5"/>
    <w:rsid w:val="00A778B7"/>
    <w:rPr>
      <w:rFonts w:ascii="Times New Roman" w:eastAsia="宋体" w:hAnsi="Times New Roman" w:cs="Times New Roman"/>
      <w:b/>
      <w:bCs/>
      <w:iCs/>
      <w:szCs w:val="26"/>
    </w:rPr>
  </w:style>
  <w:style w:type="character" w:customStyle="1" w:styleId="60">
    <w:name w:val="标题 6 字符"/>
    <w:aliases w:val="PIM 6 字符"/>
    <w:basedOn w:val="a0"/>
    <w:link w:val="6"/>
    <w:rsid w:val="00A778B7"/>
    <w:rPr>
      <w:rFonts w:ascii="Times New Roman" w:eastAsia="宋体" w:hAnsi="Times New Roman" w:cs="Times New Roman"/>
      <w:b/>
      <w:bCs/>
      <w:sz w:val="22"/>
    </w:rPr>
  </w:style>
  <w:style w:type="character" w:customStyle="1" w:styleId="70">
    <w:name w:val="标题 7 字符"/>
    <w:aliases w:val="PIM 7 字符"/>
    <w:basedOn w:val="a0"/>
    <w:link w:val="7"/>
    <w:rsid w:val="00A778B7"/>
    <w:rPr>
      <w:rFonts w:ascii="Times New Roman" w:eastAsia="宋体" w:hAnsi="Times New Roman" w:cs="Times New Roman"/>
      <w:szCs w:val="24"/>
    </w:rPr>
  </w:style>
  <w:style w:type="character" w:customStyle="1" w:styleId="80">
    <w:name w:val="标题 8 字符"/>
    <w:basedOn w:val="a0"/>
    <w:link w:val="8"/>
    <w:rsid w:val="00A778B7"/>
    <w:rPr>
      <w:rFonts w:ascii="Times New Roman" w:eastAsia="宋体" w:hAnsi="Times New Roman" w:cs="Times New Roman"/>
      <w:i/>
      <w:iCs/>
      <w:szCs w:val="24"/>
    </w:rPr>
  </w:style>
  <w:style w:type="character" w:customStyle="1" w:styleId="90">
    <w:name w:val="标题 9 字符"/>
    <w:aliases w:val="PIM 9 字符"/>
    <w:basedOn w:val="a0"/>
    <w:link w:val="9"/>
    <w:rsid w:val="00A778B7"/>
    <w:rPr>
      <w:rFonts w:ascii="Arial" w:eastAsia="宋体" w:hAnsi="Arial" w:cs="Arial"/>
      <w:sz w:val="22"/>
    </w:rPr>
  </w:style>
  <w:style w:type="paragraph" w:styleId="a3">
    <w:name w:val="Body Text Indent"/>
    <w:basedOn w:val="a"/>
    <w:link w:val="a4"/>
    <w:rsid w:val="00A778B7"/>
    <w:pPr>
      <w:spacing w:line="360" w:lineRule="auto"/>
      <w:ind w:firstLine="420"/>
    </w:pPr>
  </w:style>
  <w:style w:type="character" w:customStyle="1" w:styleId="a4">
    <w:name w:val="正文文本缩进 字符"/>
    <w:basedOn w:val="a0"/>
    <w:link w:val="a3"/>
    <w:rsid w:val="00A778B7"/>
    <w:rPr>
      <w:rFonts w:ascii="Times New Roman" w:eastAsia="宋体" w:hAnsi="Times New Roman" w:cs="Times New Roman"/>
      <w:szCs w:val="24"/>
    </w:rPr>
  </w:style>
  <w:style w:type="paragraph" w:customStyle="1" w:styleId="NT">
    <w:name w:val="正文_NT"/>
    <w:basedOn w:val="a"/>
    <w:rsid w:val="00A778B7"/>
    <w:pPr>
      <w:spacing w:line="360" w:lineRule="auto"/>
      <w:ind w:left="420"/>
    </w:pPr>
    <w:rPr>
      <w:sz w:val="24"/>
    </w:rPr>
  </w:style>
  <w:style w:type="paragraph" w:customStyle="1" w:styleId="10">
    <w:name w:val="样式1"/>
    <w:basedOn w:val="a"/>
    <w:rsid w:val="00A778B7"/>
    <w:pPr>
      <w:numPr>
        <w:numId w:val="3"/>
      </w:numPr>
      <w:spacing w:line="360" w:lineRule="auto"/>
    </w:pPr>
    <w:rPr>
      <w:sz w:val="24"/>
      <w:szCs w:val="20"/>
    </w:rPr>
  </w:style>
  <w:style w:type="paragraph" w:customStyle="1" w:styleId="p0">
    <w:name w:val="p0"/>
    <w:basedOn w:val="a"/>
    <w:rsid w:val="00A778B7"/>
    <w:pPr>
      <w:widowControl/>
    </w:pPr>
    <w:rPr>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Visio_2003-2010___1.vsd"/><Relationship Id="rId13" Type="http://schemas.openxmlformats.org/officeDocument/2006/relationships/image" Target="media/image5.emf"/><Relationship Id="rId1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oleObject" Target="embeddings/Microsoft_Visio_2003-2010___3.vsd"/><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Microsoft_Visio_2003-2010___.vsd"/><Relationship Id="rId11" Type="http://schemas.openxmlformats.org/officeDocument/2006/relationships/image" Target="media/image4.emf"/><Relationship Id="rId5" Type="http://schemas.openxmlformats.org/officeDocument/2006/relationships/image" Target="media/image1.emf"/><Relationship Id="rId15" Type="http://schemas.openxmlformats.org/officeDocument/2006/relationships/image" Target="media/image6.png"/><Relationship Id="rId10" Type="http://schemas.openxmlformats.org/officeDocument/2006/relationships/oleObject" Target="embeddings/Microsoft_Visio_2003-2010___2.vsd"/><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Microsoft_Visio_2003-2010___4.vsd"/></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556</Words>
  <Characters>3175</Characters>
  <Application>Microsoft Office Word</Application>
  <DocSecurity>0</DocSecurity>
  <Lines>26</Lines>
  <Paragraphs>7</Paragraphs>
  <ScaleCrop>false</ScaleCrop>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 慧</dc:creator>
  <cp:keywords/>
  <dc:description/>
  <cp:lastModifiedBy>陈 慧</cp:lastModifiedBy>
  <cp:revision>5</cp:revision>
  <dcterms:created xsi:type="dcterms:W3CDTF">2019-04-08T16:13:00Z</dcterms:created>
  <dcterms:modified xsi:type="dcterms:W3CDTF">2019-06-17T08:35:00Z</dcterms:modified>
</cp:coreProperties>
</file>