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302" w:rsidRDefault="009E7302" w:rsidP="009E7302">
      <w:pPr>
        <w:pStyle w:val="2"/>
        <w:rPr>
          <w:rFonts w:hAnsi="宋体" w:hint="eastAsia"/>
        </w:rPr>
      </w:pPr>
      <w:bookmarkStart w:id="0" w:name="_Toc311061281"/>
      <w:r>
        <w:rPr>
          <w:rFonts w:hAnsi="宋体" w:hint="eastAsia"/>
        </w:rPr>
        <w:t>系统结构</w:t>
      </w:r>
      <w:bookmarkEnd w:id="0"/>
      <w:r w:rsidRPr="009E7302">
        <w:rPr>
          <w:rFonts w:hAnsi="宋体" w:hint="eastAsia"/>
          <w:color w:val="FF0000"/>
        </w:rPr>
        <w:t>（系统逻辑架构示例）</w:t>
      </w:r>
    </w:p>
    <w:p w:rsidR="009E7302" w:rsidRPr="00320704" w:rsidRDefault="009E7302" w:rsidP="009E7302">
      <w:pPr>
        <w:ind w:leftChars="-7" w:left="-15" w:firstLineChars="206" w:firstLine="494"/>
        <w:rPr>
          <w:rStyle w:val="htmltxt1"/>
          <w:rFonts w:hAnsi="宋体" w:cs="Courier New" w:hint="eastAsia"/>
        </w:rPr>
      </w:pPr>
      <w:r w:rsidRPr="00320704">
        <w:rPr>
          <w:rStyle w:val="htmltxt1"/>
          <w:rFonts w:hAnsi="宋体" w:cs="Courier New" w:hint="eastAsia"/>
        </w:rPr>
        <w:t>移动OA系统</w:t>
      </w:r>
      <w:r w:rsidRPr="00320704">
        <w:rPr>
          <w:rStyle w:val="htmltxt1"/>
          <w:rFonts w:hAnsi="宋体" w:cs="Courier New"/>
        </w:rPr>
        <w:t>可规划为一个四层的安全控制域，网络安全设计以各域的工作特点为依据进行设计。</w:t>
      </w:r>
    </w:p>
    <w:p w:rsidR="009E7302" w:rsidRPr="00320704" w:rsidRDefault="009E7302" w:rsidP="009E7302">
      <w:pPr>
        <w:ind w:leftChars="-7" w:left="-15" w:firstLineChars="206" w:firstLine="494"/>
        <w:rPr>
          <w:rStyle w:val="htmltxt1"/>
          <w:rFonts w:hAnsi="宋体" w:cs="Courier New" w:hint="eastAsia"/>
        </w:rPr>
      </w:pPr>
      <w:r w:rsidRPr="00320704">
        <w:rPr>
          <w:rStyle w:val="htmltxt1"/>
          <w:rFonts w:hAnsi="宋体" w:cs="Courier New"/>
        </w:rPr>
        <w:t>1.</w:t>
      </w:r>
      <w:r w:rsidRPr="00320704">
        <w:rPr>
          <w:rStyle w:val="htmltxt1"/>
          <w:rFonts w:hAnsi="宋体" w:cs="Courier New" w:hint="eastAsia"/>
        </w:rPr>
        <w:t>终端用户层</w:t>
      </w:r>
      <w:r w:rsidRPr="00320704">
        <w:rPr>
          <w:rStyle w:val="htmltxt1"/>
          <w:rFonts w:hAnsi="宋体" w:cs="Courier New"/>
        </w:rPr>
        <w:t>：</w:t>
      </w:r>
      <w:r w:rsidRPr="00320704">
        <w:rPr>
          <w:rStyle w:val="htmltxt1"/>
          <w:rFonts w:hAnsi="宋体" w:cs="Courier New" w:hint="eastAsia"/>
        </w:rPr>
        <w:t>作为系统向各种手机终端提供展现层，手机用户通过安装客户端程序实现移动办公，目前支持市面上各种主流终端的使用</w:t>
      </w:r>
      <w:r w:rsidRPr="00320704">
        <w:rPr>
          <w:rStyle w:val="htmltxt1"/>
          <w:rFonts w:hAnsi="宋体" w:cs="Courier New"/>
        </w:rPr>
        <w:t>。</w:t>
      </w:r>
    </w:p>
    <w:p w:rsidR="009E7302" w:rsidRPr="00320704" w:rsidRDefault="009E7302" w:rsidP="009E7302">
      <w:pPr>
        <w:ind w:leftChars="-7" w:left="-15" w:firstLineChars="206" w:firstLine="494"/>
        <w:rPr>
          <w:rStyle w:val="htmltxt1"/>
          <w:rFonts w:hAnsi="宋体" w:cs="Courier New" w:hint="eastAsia"/>
        </w:rPr>
      </w:pPr>
      <w:r w:rsidRPr="00320704">
        <w:rPr>
          <w:rStyle w:val="htmltxt1"/>
          <w:rFonts w:hAnsi="宋体" w:cs="Courier New"/>
        </w:rPr>
        <w:t>2.</w:t>
      </w:r>
      <w:r w:rsidRPr="00320704">
        <w:rPr>
          <w:rStyle w:val="htmltxt1"/>
          <w:rFonts w:hAnsi="宋体" w:cs="Courier New" w:hint="eastAsia"/>
        </w:rPr>
        <w:t>运营商服务层</w:t>
      </w:r>
      <w:r w:rsidRPr="00320704">
        <w:rPr>
          <w:rStyle w:val="htmltxt1"/>
          <w:rFonts w:hAnsi="宋体" w:cs="Courier New"/>
        </w:rPr>
        <w:t>：</w:t>
      </w:r>
      <w:r w:rsidRPr="00320704">
        <w:rPr>
          <w:rStyle w:val="htmltxt1"/>
          <w:rFonts w:hAnsi="宋体" w:cs="Courier New" w:hint="eastAsia"/>
        </w:rPr>
        <w:t>各电信运营商(移动/电信/联通)提供的无线网络环境层，支持GSM、GPRS、CDMA、WCDMA、3G、WIFI等各种无线网络环境，对于移动网络需要同时支持CMNET与CMWAP</w:t>
      </w:r>
      <w:r w:rsidRPr="00320704">
        <w:rPr>
          <w:rStyle w:val="htmltxt1"/>
          <w:rFonts w:hAnsi="宋体" w:cs="Courier New"/>
        </w:rPr>
        <w:t>。</w:t>
      </w:r>
    </w:p>
    <w:p w:rsidR="009E7302" w:rsidRPr="00320704" w:rsidRDefault="009E7302" w:rsidP="009E7302">
      <w:pPr>
        <w:ind w:leftChars="-7" w:left="-15" w:firstLineChars="206" w:firstLine="494"/>
        <w:rPr>
          <w:rStyle w:val="htmltxt1"/>
          <w:rFonts w:hAnsi="宋体" w:cs="Courier New" w:hint="eastAsia"/>
        </w:rPr>
      </w:pPr>
      <w:r w:rsidRPr="00320704">
        <w:rPr>
          <w:rStyle w:val="htmltxt1"/>
          <w:rFonts w:hAnsi="宋体" w:cs="Courier New"/>
        </w:rPr>
        <w:t>3.</w:t>
      </w:r>
      <w:r w:rsidRPr="00320704">
        <w:rPr>
          <w:rStyle w:val="htmltxt1"/>
          <w:rFonts w:hAnsi="宋体" w:cs="Courier New" w:hint="eastAsia"/>
        </w:rPr>
        <w:t>业务逻辑层</w:t>
      </w:r>
      <w:r w:rsidRPr="00320704">
        <w:rPr>
          <w:rStyle w:val="htmltxt1"/>
          <w:rFonts w:hAnsi="宋体" w:cs="Courier New"/>
        </w:rPr>
        <w:t>：</w:t>
      </w:r>
      <w:r w:rsidRPr="00320704">
        <w:rPr>
          <w:rStyle w:val="htmltxt1"/>
          <w:rFonts w:hAnsi="宋体" w:cs="Courier New" w:hint="eastAsia"/>
        </w:rPr>
        <w:t>系统核心业务处理层，主要支撑系统与外部业务系统、手机终端的数据请求处理，实现信息移动化，包括基础服务支撑、业务解析运行引擎、终端访问安全管理、通用组件，以及系统管理功能</w:t>
      </w:r>
      <w:r w:rsidRPr="00320704">
        <w:rPr>
          <w:rStyle w:val="htmltxt1"/>
          <w:rFonts w:hAnsi="宋体" w:cs="Courier New"/>
        </w:rPr>
        <w:t>。</w:t>
      </w:r>
    </w:p>
    <w:p w:rsidR="009E7302" w:rsidRPr="00320704" w:rsidRDefault="009E7302" w:rsidP="009E7302">
      <w:pPr>
        <w:ind w:leftChars="-7" w:left="-15" w:firstLineChars="206" w:firstLine="494"/>
        <w:rPr>
          <w:rStyle w:val="htmltxt1"/>
          <w:rFonts w:hAnsi="宋体" w:cs="Courier New" w:hint="eastAsia"/>
        </w:rPr>
      </w:pPr>
      <w:r w:rsidRPr="00320704">
        <w:rPr>
          <w:rStyle w:val="htmltxt1"/>
          <w:rFonts w:hAnsi="宋体" w:cs="Courier New"/>
        </w:rPr>
        <w:t>4.</w:t>
      </w:r>
      <w:r w:rsidRPr="00320704">
        <w:rPr>
          <w:rStyle w:val="htmltxt1"/>
          <w:rFonts w:hAnsi="宋体" w:cs="Courier New" w:hint="eastAsia"/>
        </w:rPr>
        <w:t>外部系统层</w:t>
      </w:r>
      <w:r w:rsidRPr="00320704">
        <w:rPr>
          <w:rStyle w:val="htmltxt1"/>
          <w:rFonts w:hAnsi="宋体" w:cs="Courier New"/>
        </w:rPr>
        <w:t>：</w:t>
      </w:r>
      <w:r w:rsidRPr="00320704">
        <w:rPr>
          <w:rStyle w:val="htmltxt1"/>
          <w:rFonts w:hAnsi="宋体" w:cs="Courier New" w:hint="eastAsia"/>
        </w:rPr>
        <w:t>系统与外部接入系统的适配层，主要的外部接入系统包括办公自动化系统(OA系统)及其他IT应用系统</w:t>
      </w:r>
      <w:r w:rsidRPr="00320704">
        <w:rPr>
          <w:rStyle w:val="htmltxt1"/>
          <w:rFonts w:hAnsi="宋体" w:cs="Courier New"/>
        </w:rPr>
        <w:t>。</w:t>
      </w:r>
    </w:p>
    <w:p w:rsidR="009E7302" w:rsidRDefault="009E7302" w:rsidP="009E7302">
      <w:pPr>
        <w:ind w:firstLineChars="200" w:firstLine="420"/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5657850" cy="3752850"/>
            <wp:effectExtent l="0" t="0" r="0" b="0"/>
            <wp:docPr id="2" name="图片 2" descr="tt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ts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302" w:rsidRPr="00320704" w:rsidRDefault="009E7302" w:rsidP="009E7302">
      <w:pPr>
        <w:ind w:firstLine="420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移动OA结构图</w:t>
      </w:r>
    </w:p>
    <w:p w:rsidR="009E7302" w:rsidRPr="009C3C3C" w:rsidRDefault="009E7302" w:rsidP="009E7302">
      <w:pPr>
        <w:pStyle w:val="2"/>
        <w:rPr>
          <w:rFonts w:hAnsi="宋体" w:hint="eastAsia"/>
        </w:rPr>
      </w:pPr>
      <w:bookmarkStart w:id="1" w:name="_Toc311061282"/>
      <w:r w:rsidRPr="009C3C3C">
        <w:rPr>
          <w:rFonts w:hAnsi="宋体" w:hint="eastAsia"/>
        </w:rPr>
        <w:lastRenderedPageBreak/>
        <w:t>网络拓扑图</w:t>
      </w:r>
      <w:bookmarkEnd w:id="1"/>
      <w:r>
        <w:rPr>
          <w:rFonts w:hAnsi="宋体" w:hint="eastAsia"/>
        </w:rPr>
        <w:t>结构</w:t>
      </w:r>
      <w:r w:rsidRPr="009E7302">
        <w:rPr>
          <w:rFonts w:hAnsi="宋体" w:hint="eastAsia"/>
          <w:color w:val="FF0000"/>
        </w:rPr>
        <w:t>（</w:t>
      </w:r>
      <w:r>
        <w:rPr>
          <w:rFonts w:hAnsi="宋体" w:hint="eastAsia"/>
          <w:color w:val="FF0000"/>
        </w:rPr>
        <w:t>系统</w:t>
      </w:r>
      <w:r w:rsidRPr="009E7302">
        <w:rPr>
          <w:rFonts w:hAnsi="宋体" w:hint="eastAsia"/>
          <w:color w:val="FF0000"/>
        </w:rPr>
        <w:t>物理部署示例）</w:t>
      </w:r>
    </w:p>
    <w:p w:rsidR="009E7302" w:rsidRDefault="009E7302" w:rsidP="009E7302">
      <w:pPr>
        <w:ind w:firstLine="420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6850" cy="21653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302" w:rsidRDefault="009E7302" w:rsidP="009E7302">
      <w:pPr>
        <w:ind w:firstLine="420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移动OA网络拓扑结构图</w:t>
      </w:r>
    </w:p>
    <w:p w:rsidR="009E7302" w:rsidRPr="00420115" w:rsidRDefault="009E7302" w:rsidP="009E7302">
      <w:pPr>
        <w:ind w:firstLine="420"/>
        <w:rPr>
          <w:rFonts w:hint="eastAsia"/>
        </w:rPr>
      </w:pPr>
      <w:r>
        <w:rPr>
          <w:rFonts w:hint="eastAsia"/>
        </w:rPr>
        <w:t>移动OA网络拓扑划分</w:t>
      </w:r>
      <w:r w:rsidRPr="00420115">
        <w:rPr>
          <w:rFonts w:hint="eastAsia"/>
        </w:rPr>
        <w:t>层次来描述，共分为：</w:t>
      </w:r>
    </w:p>
    <w:p w:rsidR="009E7302" w:rsidRPr="00420115" w:rsidRDefault="009E7302" w:rsidP="009E730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</w:rPr>
        <w:t>终端侧</w:t>
      </w:r>
      <w:r>
        <w:rPr>
          <w:rFonts w:hint="eastAsia"/>
        </w:rPr>
        <w:t>：发起网络请求的终端设备和软件</w:t>
      </w:r>
      <w:r w:rsidRPr="00420115">
        <w:rPr>
          <w:rFonts w:hint="eastAsia"/>
        </w:rPr>
        <w:t>。</w:t>
      </w:r>
    </w:p>
    <w:p w:rsidR="009E7302" w:rsidRPr="00420115" w:rsidRDefault="009E7302" w:rsidP="009E730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</w:rPr>
        <w:t>网络侧</w:t>
      </w:r>
      <w:r w:rsidRPr="00420115">
        <w:rPr>
          <w:rFonts w:hint="eastAsia"/>
        </w:rPr>
        <w:t>：</w:t>
      </w:r>
      <w:r>
        <w:rPr>
          <w:rFonts w:hint="eastAsia"/>
        </w:rPr>
        <w:t>运营商的网络。</w:t>
      </w:r>
    </w:p>
    <w:p w:rsidR="009E7302" w:rsidRPr="009F47DB" w:rsidRDefault="009E7302" w:rsidP="009E730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</w:rPr>
        <w:t>机房侧</w:t>
      </w:r>
      <w:r>
        <w:rPr>
          <w:rFonts w:hint="eastAsia"/>
        </w:rPr>
        <w:t>：进行移动化IT系统和管理通信设备的移动OA服务器。</w:t>
      </w:r>
    </w:p>
    <w:p w:rsidR="009E7302" w:rsidRPr="009E7302" w:rsidRDefault="009E7302" w:rsidP="009E7302">
      <w:pPr>
        <w:pStyle w:val="2"/>
        <w:rPr>
          <w:rFonts w:hAnsi="宋体" w:hint="eastAsia"/>
        </w:rPr>
      </w:pPr>
      <w:bookmarkStart w:id="2" w:name="_Toc311061298"/>
      <w:r>
        <w:rPr>
          <w:rFonts w:hAnsi="宋体" w:hint="eastAsia"/>
        </w:rPr>
        <w:t>车辆管理</w:t>
      </w:r>
      <w:r w:rsidRPr="009E7302">
        <w:rPr>
          <w:rFonts w:hAnsi="宋体" w:hint="eastAsia"/>
        </w:rPr>
        <w:t>网络拓扑结构</w:t>
      </w:r>
      <w:bookmarkEnd w:id="2"/>
      <w:r w:rsidRPr="009E7302">
        <w:rPr>
          <w:rFonts w:hAnsi="宋体" w:hint="eastAsia"/>
          <w:color w:val="FF0000"/>
        </w:rPr>
        <w:t>（</w:t>
      </w:r>
      <w:r>
        <w:rPr>
          <w:rFonts w:hAnsi="宋体" w:hint="eastAsia"/>
          <w:color w:val="FF0000"/>
        </w:rPr>
        <w:t>系统</w:t>
      </w:r>
      <w:bookmarkStart w:id="3" w:name="_GoBack"/>
      <w:bookmarkEnd w:id="3"/>
      <w:r w:rsidRPr="009E7302">
        <w:rPr>
          <w:rFonts w:hAnsi="宋体" w:hint="eastAsia"/>
          <w:color w:val="FF0000"/>
        </w:rPr>
        <w:t>物理部署示例）</w:t>
      </w:r>
    </w:p>
    <w:p w:rsidR="009E7302" w:rsidRDefault="009E7302" w:rsidP="009E7302">
      <w:pPr>
        <w:ind w:firstLine="420"/>
        <w:jc w:val="center"/>
        <w:rPr>
          <w:rFonts w:hint="eastAsia"/>
        </w:rPr>
      </w:pPr>
      <w:r>
        <w:object w:dxaOrig="9430" w:dyaOrig="43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49.5pt;height:159.5pt" o:ole="">
            <v:imagedata r:id="rId7" o:title=""/>
          </v:shape>
          <o:OLEObject Type="Embed" ProgID="Visio.Drawing.11" ShapeID="_x0000_i1032" DrawAspect="Content" ObjectID="_1622286293" r:id="rId8"/>
        </w:object>
      </w:r>
    </w:p>
    <w:p w:rsidR="009E7302" w:rsidRDefault="009E7302" w:rsidP="009E7302">
      <w:pPr>
        <w:ind w:firstLine="420"/>
        <w:jc w:val="center"/>
        <w:rPr>
          <w:rFonts w:hint="eastAsia"/>
          <w:sz w:val="18"/>
          <w:szCs w:val="18"/>
        </w:rPr>
      </w:pPr>
      <w:r w:rsidRPr="00374A61">
        <w:rPr>
          <w:rFonts w:hint="eastAsia"/>
          <w:sz w:val="18"/>
          <w:szCs w:val="18"/>
        </w:rPr>
        <w:t>车辆</w:t>
      </w:r>
      <w:r>
        <w:rPr>
          <w:rFonts w:hint="eastAsia"/>
          <w:sz w:val="18"/>
          <w:szCs w:val="18"/>
        </w:rPr>
        <w:t>管理网络结构</w:t>
      </w:r>
    </w:p>
    <w:p w:rsidR="009E7302" w:rsidRPr="0051137F" w:rsidRDefault="009E7302" w:rsidP="009E7302">
      <w:pPr>
        <w:ind w:firstLine="420"/>
        <w:rPr>
          <w:rFonts w:hint="eastAsia"/>
        </w:rPr>
      </w:pPr>
      <w:r>
        <w:rPr>
          <w:rFonts w:hint="eastAsia"/>
        </w:rPr>
        <w:t>车辆管理服务器及数据库与OA服务器及数据库部署在同一局域网内，通过系统接口，实现与OA系统的统一登陆认证。</w:t>
      </w:r>
    </w:p>
    <w:p w:rsidR="008D16D1" w:rsidRPr="009E7302" w:rsidRDefault="008D16D1"/>
    <w:sectPr w:rsidR="008D16D1" w:rsidRPr="009E7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7D38AD"/>
    <w:multiLevelType w:val="multilevel"/>
    <w:tmpl w:val="894A6448"/>
    <w:lvl w:ilvl="0">
      <w:start w:val="1"/>
      <w:numFmt w:val="chineseCountingThousand"/>
      <w:pStyle w:val="1"/>
      <w:suff w:val="nothing"/>
      <w:lvlText w:val="第%1章"/>
      <w:lvlJc w:val="left"/>
      <w:pPr>
        <w:ind w:left="-54" w:firstLine="0"/>
      </w:pPr>
    </w:lvl>
    <w:lvl w:ilvl="1">
      <w:start w:val="1"/>
      <w:numFmt w:val="decimal"/>
      <w:pStyle w:val="2"/>
      <w:lvlText w:val="%2."/>
      <w:lvlJc w:val="left"/>
      <w:pPr>
        <w:ind w:left="-54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-54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-54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-54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-54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-54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-54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-54" w:firstLine="0"/>
      </w:pPr>
    </w:lvl>
  </w:abstractNum>
  <w:abstractNum w:abstractNumId="1" w15:restartNumberingAfterBreak="0">
    <w:nsid w:val="6CD57A6E"/>
    <w:multiLevelType w:val="hybridMultilevel"/>
    <w:tmpl w:val="2DAA3C00"/>
    <w:lvl w:ilvl="0" w:tplc="FFFFFFFF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781B0560"/>
    <w:multiLevelType w:val="hybridMultilevel"/>
    <w:tmpl w:val="D0F00D9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302"/>
    <w:rsid w:val="008D16D1"/>
    <w:rsid w:val="009E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3A49"/>
  <w15:chartTrackingRefBased/>
  <w15:docId w15:val="{F83A50B3-F5BD-4B48-986C-79E14B84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7302"/>
    <w:pPr>
      <w:widowControl w:val="0"/>
      <w:spacing w:line="360" w:lineRule="auto"/>
      <w:jc w:val="both"/>
    </w:pPr>
    <w:rPr>
      <w:rFonts w:ascii="宋体" w:eastAsia="宋体" w:hAnsi="Times New Roman" w:cs="Times New Roman"/>
      <w:szCs w:val="24"/>
    </w:rPr>
  </w:style>
  <w:style w:type="paragraph" w:styleId="1">
    <w:name w:val="heading 1"/>
    <w:aliases w:val="Heading 0,Section Head,h1,1st level,l1,1,H1,H11,H12,H13,H14,H15,H16,H17,Heading 11,level 1,Level 1 Head,SAHeading 1,Header 1,Header1,Section Heading,(Chapter Nbr),R1,Level 1 Topic Heading,dd heading 1,dh1,Headline1,Section Heading1,Headline11,Fab-1,章"/>
    <w:basedOn w:val="a"/>
    <w:next w:val="a"/>
    <w:link w:val="10"/>
    <w:uiPriority w:val="9"/>
    <w:qFormat/>
    <w:rsid w:val="009E7302"/>
    <w:pPr>
      <w:keepNext/>
      <w:numPr>
        <w:numId w:val="1"/>
      </w:numPr>
      <w:spacing w:before="240" w:after="60"/>
      <w:outlineLvl w:val="0"/>
    </w:pPr>
    <w:rPr>
      <w:rFonts w:hAnsi="Arial" w:cs="Arial"/>
      <w:b/>
      <w:bCs/>
      <w:kern w:val="32"/>
      <w:sz w:val="32"/>
      <w:szCs w:val="32"/>
    </w:rPr>
  </w:style>
  <w:style w:type="paragraph" w:styleId="2">
    <w:name w:val="heading 2"/>
    <w:aliases w:val="Heading 2 Hidden,Heading 2 CCBS,2nd level,h2,2,Header 2,l2,Titre2,Head 2,H2,节标题,一级节名,Level 2 Head,heading 2,Titre3,HD2,子系统,子系统1,子系统2,子系统3,子系统4,子系统11,子系统21,子系统31,子系统5,子系统12,子系统22,子系统32,子系统6,子系统13,子系统23,子系统33,子系统7,子系统14,子系统24,子系统34,子系统8,子系统15,子,chn,H,L"/>
    <w:basedOn w:val="a"/>
    <w:next w:val="a"/>
    <w:link w:val="20"/>
    <w:qFormat/>
    <w:rsid w:val="009E7302"/>
    <w:pPr>
      <w:keepNext/>
      <w:numPr>
        <w:ilvl w:val="1"/>
        <w:numId w:val="1"/>
      </w:numPr>
      <w:spacing w:before="240" w:after="60"/>
      <w:outlineLvl w:val="1"/>
    </w:pPr>
    <w:rPr>
      <w:rFonts w:hAnsi="Arial" w:cs="Arial"/>
      <w:b/>
      <w:bCs/>
      <w:iCs/>
      <w:sz w:val="28"/>
      <w:szCs w:val="28"/>
    </w:rPr>
  </w:style>
  <w:style w:type="paragraph" w:styleId="3">
    <w:name w:val="heading 3"/>
    <w:aliases w:val="sect1.2.3,h3,Heading 3 - old,二级节名,3rd level,3,l3,Level 3 Head,heading 3,CT,sect1.2.31,sect1.2.32,sect1.2.311,sect1.2.33,sect1.2.312,Bold Head,bh,H3,(A-3),level_3,PIM 3,HeadC,Map,H31,Level 3 Topic Heading,Org Heading 1,Level 1 - 1,Heading 3.,一,Title,h"/>
    <w:basedOn w:val="a"/>
    <w:next w:val="a"/>
    <w:link w:val="30"/>
    <w:qFormat/>
    <w:rsid w:val="009E7302"/>
    <w:pPr>
      <w:keepNext/>
      <w:numPr>
        <w:ilvl w:val="2"/>
        <w:numId w:val="1"/>
      </w:numPr>
      <w:spacing w:before="240" w:after="60"/>
      <w:outlineLvl w:val="2"/>
    </w:pPr>
    <w:rPr>
      <w:rFonts w:hAnsi="Arial" w:cs="Arial"/>
      <w:b/>
      <w:bCs/>
      <w:sz w:val="24"/>
      <w:szCs w:val="26"/>
    </w:rPr>
  </w:style>
  <w:style w:type="paragraph" w:styleId="4">
    <w:name w:val="heading 4"/>
    <w:aliases w:val="H4,bullet,bl,bb,PIM 4,4,I4,h4,l4,list 4,mh1l,Module heading 1 large (18 points),Head 4,section 1.1.1.1,4th level,a.,L4,标题 4 Char Char Char,标题 41,H41,bullet1,bl1,bb1,PIM 41,41,I41,h41,l41,list 41,mh1l1,Module heading 1 large (18 points)1,H42,H43,H44"/>
    <w:basedOn w:val="a"/>
    <w:next w:val="a"/>
    <w:link w:val="40"/>
    <w:uiPriority w:val="9"/>
    <w:qFormat/>
    <w:rsid w:val="009E7302"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</w:rPr>
  </w:style>
  <w:style w:type="paragraph" w:styleId="5">
    <w:name w:val="heading 5"/>
    <w:aliases w:val="H5,dash,ds,dd,PIM 5,h5,l5,hm,module heading,口,口1,口2 Char,标题 5 Char,H5 Char,dash Char,ds Char,dd Char,PIM 5 Char,h5 Char,l5 Char,hm Char,module heading Char,口 Char,口1 Char,口2,Roman list,5,第四层条,Second Subheading,dash1,ds1,dd1,dash2,ds2,dd2,dash3,ds3"/>
    <w:basedOn w:val="a"/>
    <w:next w:val="a"/>
    <w:link w:val="50"/>
    <w:uiPriority w:val="9"/>
    <w:qFormat/>
    <w:rsid w:val="009E730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Bullet list,H6,第五层条,PIM 6,CSS节内4级标记,h6,l6,hsm,submodule heading,L6,Legal Level 1.,BOD 4,正文六级标题,标题 6(ALT+6),Alt+6,Heading6,sub-dash,sd,7 sub-dash,6,Requirement,heading 6,hd6,fcl,figurecapl,DO NOT USE_h6,Bullet (Single Lines),(I),•H6,Ref Heading 3,rh"/>
    <w:basedOn w:val="a"/>
    <w:next w:val="a"/>
    <w:link w:val="60"/>
    <w:uiPriority w:val="9"/>
    <w:qFormat/>
    <w:rsid w:val="009E7302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aliases w:val="Legal Level 1.1.,letter list,PIM 7,cnc,Caption number (column-wide),st,ITT t7,PA Appendix Major,lettered list,letter list1,lettered list1,letter list2,lettered list2,letter list11,lettered list11,letter list3,lettered list3,letter list12,L7,项标题(1)"/>
    <w:basedOn w:val="a"/>
    <w:next w:val="a"/>
    <w:link w:val="70"/>
    <w:uiPriority w:val="9"/>
    <w:qFormat/>
    <w:rsid w:val="009E730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aliases w:val="不用8,Legal Level 1.1.1.,h8,注意框体,（A）,标题6,正文八级标题,heading 8,tt2,tt11,Figure1,heading 81,tt3,tt12,Figure2,heading 82,tt4,tt13,Figure3,heading 83,tt5,tt14,Figure4,heading 84,tt6,tt15,Figure5,heading 85,Alt+8,AppendixSubHead,8,FigureTitle,Condition,req2,r"/>
    <w:basedOn w:val="a"/>
    <w:next w:val="a"/>
    <w:link w:val="80"/>
    <w:uiPriority w:val="9"/>
    <w:qFormat/>
    <w:rsid w:val="009E730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不用9,PIM 9,三级标题,Legal Level 1.1.1.1.,h9,Appendix,huh,tt,ft,heading 9,HF,标题 45,Figure,正文九级标题,table title,ft1,table,table left,tl,figures,9,ft2,ft11,table1,heading 91,t1,table left1,tl1,HF1,figures1,91,ft3,ft12,table2,heading 92,t2,table left2,tl2,c"/>
    <w:basedOn w:val="a"/>
    <w:next w:val="a"/>
    <w:link w:val="90"/>
    <w:uiPriority w:val="9"/>
    <w:qFormat/>
    <w:rsid w:val="009E730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302"/>
    <w:rPr>
      <w:rFonts w:ascii="宋体" w:eastAsia="宋体" w:hAnsi="Arial" w:cs="Arial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rsid w:val="009E7302"/>
    <w:rPr>
      <w:rFonts w:ascii="宋体" w:eastAsia="宋体" w:hAnsi="Arial" w:cs="Arial"/>
      <w:b/>
      <w:bCs/>
      <w:iCs/>
      <w:sz w:val="28"/>
      <w:szCs w:val="28"/>
    </w:rPr>
  </w:style>
  <w:style w:type="character" w:customStyle="1" w:styleId="30">
    <w:name w:val="标题 3 字符"/>
    <w:basedOn w:val="a0"/>
    <w:link w:val="3"/>
    <w:rsid w:val="009E7302"/>
    <w:rPr>
      <w:rFonts w:ascii="宋体" w:eastAsia="宋体" w:hAnsi="Arial" w:cs="Arial"/>
      <w:b/>
      <w:bCs/>
      <w:sz w:val="24"/>
      <w:szCs w:val="26"/>
    </w:rPr>
  </w:style>
  <w:style w:type="character" w:customStyle="1" w:styleId="40">
    <w:name w:val="标题 4 字符"/>
    <w:basedOn w:val="a0"/>
    <w:link w:val="4"/>
    <w:uiPriority w:val="9"/>
    <w:rsid w:val="009E7302"/>
    <w:rPr>
      <w:rFonts w:ascii="宋体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9E7302"/>
    <w:rPr>
      <w:rFonts w:ascii="宋体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E7302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E7302"/>
    <w:rPr>
      <w:rFonts w:ascii="宋体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9E7302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9E7302"/>
    <w:rPr>
      <w:rFonts w:ascii="Arial" w:eastAsia="黑体" w:hAnsi="Arial" w:cs="Times New Roman"/>
      <w:szCs w:val="21"/>
    </w:rPr>
  </w:style>
  <w:style w:type="character" w:customStyle="1" w:styleId="htmltxt1">
    <w:name w:val="html_txt1"/>
    <w:rsid w:val="009E7302"/>
    <w:rPr>
      <w:rFonts w:eastAsia="宋体"/>
      <w:color w:val="000000"/>
      <w:kern w:val="2"/>
      <w:sz w:val="24"/>
      <w:szCs w:val="24"/>
      <w:lang w:val="en-US" w:eastAsia="zh-CN" w:bidi="ar-SA"/>
    </w:rPr>
  </w:style>
  <w:style w:type="paragraph" w:customStyle="1" w:styleId="31313173">
    <w:name w:val="样式 标题 3 + 两端对齐 段前: 13 磅 段后: 13 磅 行距: 多倍行距 1.73 字行"/>
    <w:basedOn w:val="3"/>
    <w:rsid w:val="009E7302"/>
    <w:pPr>
      <w:widowControl/>
      <w:numPr>
        <w:numId w:val="0"/>
      </w:numPr>
      <w:tabs>
        <w:tab w:val="num" w:pos="720"/>
      </w:tabs>
      <w:spacing w:before="260" w:after="260" w:line="416" w:lineRule="auto"/>
      <w:ind w:left="720" w:hanging="720"/>
    </w:pPr>
    <w:rPr>
      <w:rFonts w:ascii="Arial" w:cs="宋体"/>
      <w:bCs w:val="0"/>
      <w:i/>
      <w:kern w:val="0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.vsd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慧</dc:creator>
  <cp:keywords/>
  <dc:description/>
  <cp:lastModifiedBy>陈 慧</cp:lastModifiedBy>
  <cp:revision>1</cp:revision>
  <dcterms:created xsi:type="dcterms:W3CDTF">2019-06-17T06:16:00Z</dcterms:created>
  <dcterms:modified xsi:type="dcterms:W3CDTF">2019-06-17T06:18:00Z</dcterms:modified>
</cp:coreProperties>
</file>