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B7DC06">
      <w:pPr>
        <w:jc w:val="center"/>
        <w:rPr>
          <w:rFonts w:hint="eastAsia" w:ascii="黑体" w:hAnsi="黑体" w:eastAsia="黑体" w:cs="黑体"/>
          <w:sz w:val="32"/>
          <w:szCs w:val="32"/>
        </w:rPr>
      </w:pPr>
      <w:r>
        <w:rPr>
          <w:rFonts w:hint="eastAsia" w:ascii="黑体" w:hAnsi="黑体" w:eastAsia="黑体" w:cs="黑体"/>
          <w:sz w:val="32"/>
          <w:szCs w:val="32"/>
        </w:rPr>
        <w:t>高校年度综合考核测评系统需求规格说明书</w:t>
      </w:r>
    </w:p>
    <w:p w14:paraId="32A98A9A">
      <w:pPr>
        <w:pStyle w:val="2"/>
        <w:numPr>
          <w:ilvl w:val="0"/>
          <w:numId w:val="1"/>
        </w:numPr>
        <w:spacing w:line="240" w:lineRule="auto"/>
        <w:ind w:left="0" w:firstLine="0"/>
        <w:rPr>
          <w:rFonts w:hint="eastAsia" w:ascii="Times New Roman" w:hAnsi="Times New Roman" w:eastAsia="宋体"/>
          <w:kern w:val="44"/>
        </w:rPr>
      </w:pPr>
      <w:r>
        <w:rPr>
          <w:rFonts w:hint="eastAsia" w:ascii="Times New Roman" w:hAnsi="Times New Roman" w:eastAsia="宋体"/>
          <w:kern w:val="44"/>
        </w:rPr>
        <w:t>引言</w:t>
      </w:r>
    </w:p>
    <w:p w14:paraId="3B6CB152">
      <w:pPr>
        <w:pStyle w:val="2"/>
        <w:spacing w:line="240" w:lineRule="auto"/>
        <w:rPr>
          <w:rFonts w:hint="eastAsia" w:ascii="Times New Roman" w:hAnsi="Times New Roman" w:eastAsia="宋体"/>
          <w:kern w:val="44"/>
        </w:rPr>
      </w:pPr>
      <w:r>
        <w:rPr>
          <w:rFonts w:hint="eastAsia" w:ascii="Times New Roman" w:hAnsi="Times New Roman" w:eastAsia="宋体"/>
          <w:kern w:val="44"/>
        </w:rPr>
        <w:t>1.1 目的</w:t>
      </w:r>
    </w:p>
    <w:p w14:paraId="49DD1FE1">
      <w:pPr>
        <w:rPr>
          <w:rFonts w:hint="eastAsia"/>
          <w:szCs w:val="22"/>
        </w:rPr>
      </w:pPr>
      <w:r>
        <w:rPr>
          <w:rFonts w:hint="eastAsia"/>
          <w:szCs w:val="22"/>
        </w:rPr>
        <w:t>本项目的目的是开发一款面向高校职能部门的年度综合考核测评系统，旨在解决当前高校职能部门绩效考核过程中存在的以下问题：</w:t>
      </w:r>
    </w:p>
    <w:p w14:paraId="2CF8374C">
      <w:pPr>
        <w:rPr>
          <w:rFonts w:hint="eastAsia"/>
          <w:szCs w:val="22"/>
        </w:rPr>
      </w:pPr>
      <w:r>
        <w:rPr>
          <w:rFonts w:hint="eastAsia"/>
          <w:szCs w:val="22"/>
        </w:rPr>
        <w:t>考核流程繁琐：传统考核方式依赖纸质材料与人工统计，效率低下，易出错；</w:t>
      </w:r>
    </w:p>
    <w:p w14:paraId="1BA27E75">
      <w:pPr>
        <w:rPr>
          <w:rFonts w:hint="eastAsia"/>
          <w:szCs w:val="22"/>
        </w:rPr>
      </w:pPr>
      <w:r>
        <w:rPr>
          <w:rFonts w:hint="eastAsia"/>
          <w:szCs w:val="22"/>
        </w:rPr>
        <w:t>评价维度单一：现有系统多侧重教学管理，缺乏针对职能部门的多维度评价机制；</w:t>
      </w:r>
    </w:p>
    <w:p w14:paraId="623817DD">
      <w:pPr>
        <w:rPr>
          <w:rFonts w:hint="eastAsia"/>
          <w:szCs w:val="22"/>
        </w:rPr>
      </w:pPr>
      <w:r>
        <w:rPr>
          <w:rFonts w:hint="eastAsia"/>
          <w:szCs w:val="22"/>
        </w:rPr>
        <w:t>数据分析困难：考核结果缺乏深度分析，难以支撑管理决策；</w:t>
      </w:r>
    </w:p>
    <w:p w14:paraId="6A8B1305">
      <w:pPr>
        <w:rPr>
          <w:rFonts w:hint="eastAsia"/>
          <w:szCs w:val="22"/>
        </w:rPr>
      </w:pPr>
      <w:r>
        <w:rPr>
          <w:rFonts w:hint="eastAsia"/>
          <w:szCs w:val="22"/>
        </w:rPr>
        <w:t>反馈机制薄弱：改进建议收集与整理困难，难以形成闭环管理。</w:t>
      </w:r>
    </w:p>
    <w:p w14:paraId="3851ECDC">
      <w:pPr>
        <w:rPr>
          <w:rFonts w:hint="eastAsia"/>
          <w:szCs w:val="22"/>
          <w:lang w:eastAsia="zh-CN"/>
        </w:rPr>
      </w:pPr>
      <w:r>
        <w:rPr>
          <w:rFonts w:hint="eastAsia"/>
          <w:szCs w:val="22"/>
        </w:rPr>
        <w:t>本系统的建设将实现高校职能部门考核工作的信息化、智能化，提升考核效率与科学性，为高校管理决策提供数据支撑</w:t>
      </w:r>
      <w:r>
        <w:rPr>
          <w:rFonts w:hint="eastAsia"/>
          <w:szCs w:val="22"/>
          <w:lang w:eastAsia="zh-CN"/>
        </w:rPr>
        <w:t>。</w:t>
      </w:r>
    </w:p>
    <w:p w14:paraId="7BF18429">
      <w:pPr>
        <w:rPr>
          <w:rFonts w:hint="eastAsia"/>
          <w:szCs w:val="22"/>
          <w:lang w:eastAsia="zh-CN"/>
        </w:rPr>
      </w:pPr>
    </w:p>
    <w:p w14:paraId="175842B5">
      <w:pPr>
        <w:rPr>
          <w:rFonts w:hint="eastAsia" w:ascii="黑体" w:hAnsi="黑体" w:eastAsia="黑体" w:cs="黑体"/>
          <w:sz w:val="32"/>
          <w:szCs w:val="32"/>
          <w:lang w:eastAsia="zh-CN"/>
        </w:rPr>
      </w:pPr>
      <w:r>
        <w:rPr>
          <w:rFonts w:hint="eastAsia" w:ascii="黑体" w:hAnsi="黑体" w:eastAsia="黑体" w:cs="黑体"/>
          <w:sz w:val="32"/>
          <w:szCs w:val="32"/>
          <w:lang w:eastAsia="zh-CN"/>
        </w:rPr>
        <w:t>1.2 背景</w:t>
      </w:r>
    </w:p>
    <w:p w14:paraId="3C03E727">
      <w:pPr>
        <w:rPr>
          <w:rFonts w:hint="eastAsia"/>
          <w:szCs w:val="22"/>
        </w:rPr>
      </w:pPr>
      <w:r>
        <w:rPr>
          <w:rFonts w:hint="eastAsia"/>
          <w:szCs w:val="22"/>
        </w:rPr>
        <w:t>随着高等教育改革的不断深入，高校对职能部门的管理水平提出了更高要求。科学合理的绩效考核机制已成为提升高校治理能力的重要手段。当前，教育信息化建设正从“业务数字化”向“管理智能化”转型，大数据、人工智能等技术的成熟为高校绩效考核系统的升级提供了技术基础。</w:t>
      </w:r>
    </w:p>
    <w:p w14:paraId="24B7F28B">
      <w:pPr>
        <w:rPr>
          <w:rFonts w:hint="eastAsia"/>
          <w:szCs w:val="22"/>
        </w:rPr>
      </w:pPr>
      <w:r>
        <w:rPr>
          <w:rFonts w:hint="eastAsia"/>
          <w:szCs w:val="22"/>
        </w:rPr>
        <w:t>与此同时，高校职能部门绩效考核具有评价主体多元（校领导、院系负责人、师生等）、评价内容复杂（年度报告、服务质量等）、评价结果多维度等特点，亟需一套专业化、定制化的系统平台予以支撑。</w:t>
      </w:r>
    </w:p>
    <w:p w14:paraId="71FF0BE1">
      <w:pPr>
        <w:rPr>
          <w:rFonts w:hint="eastAsia"/>
          <w:szCs w:val="22"/>
        </w:rPr>
      </w:pPr>
    </w:p>
    <w:p w14:paraId="53F2D5D4">
      <w:pPr>
        <w:rPr>
          <w:rFonts w:hint="eastAsia" w:ascii="Times New Roman" w:hAnsi="Times New Roman" w:eastAsia="宋体" w:cs="Times New Roman"/>
          <w:b/>
          <w:bCs/>
          <w:kern w:val="44"/>
          <w:sz w:val="32"/>
          <w:szCs w:val="32"/>
          <w:lang w:val="en-US" w:eastAsia="zh-CN" w:bidi="ar-SA"/>
        </w:rPr>
      </w:pPr>
      <w:r>
        <w:rPr>
          <w:rFonts w:hint="eastAsia" w:ascii="Times New Roman" w:hAnsi="Times New Roman" w:eastAsia="宋体" w:cs="Times New Roman"/>
          <w:b/>
          <w:bCs/>
          <w:kern w:val="44"/>
          <w:sz w:val="32"/>
          <w:szCs w:val="32"/>
          <w:lang w:val="en-US" w:eastAsia="zh-CN" w:bidi="ar-SA"/>
        </w:rPr>
        <w:t>1.3 定义</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2C3DE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031F152">
            <w:pPr>
              <w:rPr>
                <w:rFonts w:hint="eastAsia" w:ascii="宋体" w:hAnsi="宋体" w:eastAsia="宋体" w:cs="宋体"/>
                <w:sz w:val="21"/>
                <w:szCs w:val="21"/>
                <w:vertAlign w:val="baseline"/>
              </w:rPr>
            </w:pPr>
            <w:r>
              <w:rPr>
                <w:rFonts w:hint="eastAsia" w:ascii="宋体" w:hAnsi="宋体" w:eastAsia="宋体" w:cs="宋体"/>
                <w:sz w:val="21"/>
                <w:szCs w:val="21"/>
              </w:rPr>
              <w:t>术语</w:t>
            </w:r>
          </w:p>
        </w:tc>
        <w:tc>
          <w:tcPr>
            <w:tcW w:w="4261" w:type="dxa"/>
          </w:tcPr>
          <w:p w14:paraId="04DE728B">
            <w:pPr>
              <w:rPr>
                <w:rFonts w:hint="eastAsia" w:ascii="宋体" w:hAnsi="宋体" w:eastAsia="宋体" w:cs="宋体"/>
                <w:sz w:val="21"/>
                <w:szCs w:val="21"/>
                <w:vertAlign w:val="baseline"/>
              </w:rPr>
            </w:pPr>
            <w:r>
              <w:rPr>
                <w:rFonts w:hint="eastAsia" w:ascii="宋体" w:hAnsi="宋体" w:eastAsia="宋体" w:cs="宋体"/>
                <w:sz w:val="21"/>
                <w:szCs w:val="21"/>
              </w:rPr>
              <w:t>定义</w:t>
            </w:r>
          </w:p>
        </w:tc>
      </w:tr>
      <w:tr w14:paraId="3C6AF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9833B09">
            <w:pPr>
              <w:rPr>
                <w:rFonts w:hint="eastAsia" w:ascii="宋体" w:hAnsi="宋体" w:eastAsia="宋体" w:cs="宋体"/>
                <w:sz w:val="21"/>
                <w:szCs w:val="21"/>
                <w:vertAlign w:val="baseline"/>
              </w:rPr>
            </w:pPr>
            <w:r>
              <w:rPr>
                <w:rFonts w:hint="eastAsia" w:ascii="宋体" w:hAnsi="宋体" w:eastAsia="宋体" w:cs="宋体"/>
                <w:sz w:val="21"/>
                <w:szCs w:val="21"/>
              </w:rPr>
              <w:t>职能部门</w:t>
            </w:r>
          </w:p>
        </w:tc>
        <w:tc>
          <w:tcPr>
            <w:tcW w:w="4261" w:type="dxa"/>
          </w:tcPr>
          <w:p w14:paraId="16983ECE">
            <w:pPr>
              <w:rPr>
                <w:rFonts w:hint="eastAsia" w:ascii="宋体" w:hAnsi="宋体" w:eastAsia="宋体" w:cs="宋体"/>
                <w:sz w:val="21"/>
                <w:szCs w:val="21"/>
              </w:rPr>
            </w:pPr>
            <w:r>
              <w:rPr>
                <w:rFonts w:hint="eastAsia" w:ascii="宋体" w:hAnsi="宋体" w:eastAsia="宋体" w:cs="宋体"/>
                <w:sz w:val="21"/>
                <w:szCs w:val="21"/>
              </w:rPr>
              <w:t>高校内部负责行政管理、教学管理、学生服务等事务的部门，如教务处、学生处、后勤处等</w:t>
            </w:r>
          </w:p>
          <w:p w14:paraId="34C06C66">
            <w:pPr>
              <w:rPr>
                <w:rFonts w:hint="eastAsia" w:ascii="宋体" w:hAnsi="宋体" w:eastAsia="宋体" w:cs="宋体"/>
                <w:sz w:val="21"/>
                <w:szCs w:val="21"/>
                <w:vertAlign w:val="baseline"/>
              </w:rPr>
            </w:pPr>
          </w:p>
        </w:tc>
      </w:tr>
      <w:tr w14:paraId="2D7FE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A5F3C57">
            <w:pPr>
              <w:rPr>
                <w:rFonts w:hint="eastAsia" w:ascii="宋体" w:hAnsi="宋体" w:eastAsia="宋体" w:cs="宋体"/>
                <w:sz w:val="21"/>
                <w:szCs w:val="21"/>
                <w:vertAlign w:val="baseline"/>
              </w:rPr>
            </w:pPr>
            <w:r>
              <w:rPr>
                <w:rFonts w:hint="eastAsia" w:ascii="宋体" w:hAnsi="宋体" w:eastAsia="宋体" w:cs="宋体"/>
                <w:sz w:val="21"/>
                <w:szCs w:val="21"/>
              </w:rPr>
              <w:t>评分用户</w:t>
            </w:r>
          </w:p>
        </w:tc>
        <w:tc>
          <w:tcPr>
            <w:tcW w:w="4261" w:type="dxa"/>
          </w:tcPr>
          <w:p w14:paraId="371BA7AF">
            <w:pPr>
              <w:rPr>
                <w:rFonts w:hint="eastAsia" w:ascii="宋体" w:hAnsi="宋体" w:eastAsia="宋体" w:cs="宋体"/>
                <w:sz w:val="21"/>
                <w:szCs w:val="21"/>
              </w:rPr>
            </w:pPr>
            <w:r>
              <w:rPr>
                <w:rFonts w:hint="eastAsia" w:ascii="宋体" w:hAnsi="宋体" w:eastAsia="宋体" w:cs="宋体"/>
                <w:sz w:val="21"/>
                <w:szCs w:val="21"/>
              </w:rPr>
              <w:t>负责对职能部门年度报告进行打分评价的用户，主要包括校领导、院系负责人等</w:t>
            </w:r>
          </w:p>
          <w:p w14:paraId="3014B602">
            <w:pPr>
              <w:rPr>
                <w:rFonts w:hint="eastAsia" w:ascii="宋体" w:hAnsi="宋体" w:eastAsia="宋体" w:cs="宋体"/>
                <w:sz w:val="21"/>
                <w:szCs w:val="21"/>
                <w:vertAlign w:val="baseline"/>
              </w:rPr>
            </w:pPr>
          </w:p>
        </w:tc>
      </w:tr>
      <w:tr w14:paraId="71576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02369C9">
            <w:pPr>
              <w:rPr>
                <w:rFonts w:hint="eastAsia" w:ascii="宋体" w:hAnsi="宋体" w:eastAsia="宋体" w:cs="宋体"/>
                <w:sz w:val="21"/>
                <w:szCs w:val="21"/>
                <w:vertAlign w:val="baseline"/>
              </w:rPr>
            </w:pPr>
            <w:r>
              <w:rPr>
                <w:rFonts w:hint="eastAsia" w:ascii="宋体" w:hAnsi="宋体" w:eastAsia="宋体" w:cs="宋体"/>
                <w:sz w:val="21"/>
                <w:szCs w:val="21"/>
              </w:rPr>
              <w:t>满意度评价用户</w:t>
            </w:r>
          </w:p>
        </w:tc>
        <w:tc>
          <w:tcPr>
            <w:tcW w:w="4261" w:type="dxa"/>
          </w:tcPr>
          <w:p w14:paraId="7DE82EB9">
            <w:pPr>
              <w:rPr>
                <w:rFonts w:hint="eastAsia" w:ascii="宋体" w:hAnsi="宋体" w:eastAsia="宋体" w:cs="宋体"/>
                <w:sz w:val="21"/>
                <w:szCs w:val="21"/>
                <w:vertAlign w:val="baseline"/>
              </w:rPr>
            </w:pPr>
            <w:r>
              <w:rPr>
                <w:rFonts w:hint="eastAsia" w:ascii="宋体" w:hAnsi="宋体" w:eastAsia="宋体" w:cs="宋体"/>
                <w:sz w:val="21"/>
                <w:szCs w:val="21"/>
              </w:rPr>
              <w:t>负责对职能部门服务质量进行满意度评价的用户，主要包括师生代表</w:t>
            </w:r>
          </w:p>
        </w:tc>
      </w:tr>
      <w:tr w14:paraId="230FC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F06E3DE">
            <w:pPr>
              <w:rPr>
                <w:rFonts w:hint="eastAsia" w:ascii="宋体" w:hAnsi="宋体" w:eastAsia="宋体" w:cs="宋体"/>
                <w:sz w:val="21"/>
                <w:szCs w:val="21"/>
                <w:vertAlign w:val="baseline"/>
              </w:rPr>
            </w:pPr>
            <w:r>
              <w:rPr>
                <w:rFonts w:hint="eastAsia" w:ascii="宋体" w:hAnsi="宋体" w:eastAsia="宋体" w:cs="宋体"/>
                <w:sz w:val="21"/>
                <w:szCs w:val="21"/>
              </w:rPr>
              <w:t>评分任务</w:t>
            </w:r>
          </w:p>
        </w:tc>
        <w:tc>
          <w:tcPr>
            <w:tcW w:w="4261" w:type="dxa"/>
          </w:tcPr>
          <w:p w14:paraId="65C8EBE3">
            <w:pPr>
              <w:rPr>
                <w:rFonts w:hint="eastAsia" w:ascii="宋体" w:hAnsi="宋体" w:eastAsia="宋体" w:cs="宋体"/>
                <w:sz w:val="21"/>
                <w:szCs w:val="21"/>
              </w:rPr>
            </w:pPr>
            <w:r>
              <w:rPr>
                <w:rFonts w:hint="eastAsia" w:ascii="宋体" w:hAnsi="宋体" w:eastAsia="宋体" w:cs="宋体"/>
                <w:sz w:val="21"/>
                <w:szCs w:val="21"/>
              </w:rPr>
              <w:t>管理员发布的、要求评分用户对指定职能部门进行评分的考核任务</w:t>
            </w:r>
          </w:p>
          <w:p w14:paraId="235A91E7">
            <w:pPr>
              <w:rPr>
                <w:rFonts w:hint="eastAsia" w:ascii="宋体" w:hAnsi="宋体" w:eastAsia="宋体" w:cs="宋体"/>
                <w:sz w:val="21"/>
                <w:szCs w:val="21"/>
                <w:vertAlign w:val="baseline"/>
              </w:rPr>
            </w:pPr>
          </w:p>
        </w:tc>
      </w:tr>
      <w:tr w14:paraId="3449F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BF67AAD">
            <w:pPr>
              <w:rPr>
                <w:rFonts w:hint="eastAsia" w:ascii="宋体" w:hAnsi="宋体" w:eastAsia="宋体" w:cs="宋体"/>
                <w:sz w:val="21"/>
                <w:szCs w:val="21"/>
                <w:vertAlign w:val="baseline"/>
              </w:rPr>
            </w:pPr>
            <w:r>
              <w:rPr>
                <w:rFonts w:hint="eastAsia" w:ascii="宋体" w:hAnsi="宋体" w:eastAsia="宋体" w:cs="宋体"/>
                <w:sz w:val="21"/>
                <w:szCs w:val="21"/>
              </w:rPr>
              <w:t>满意度评价任务</w:t>
            </w:r>
          </w:p>
        </w:tc>
        <w:tc>
          <w:tcPr>
            <w:tcW w:w="4261" w:type="dxa"/>
          </w:tcPr>
          <w:p w14:paraId="1ADDBECE">
            <w:pPr>
              <w:rPr>
                <w:rFonts w:hint="eastAsia" w:ascii="宋体" w:hAnsi="宋体" w:eastAsia="宋体" w:cs="宋体"/>
                <w:sz w:val="21"/>
                <w:szCs w:val="21"/>
                <w:vertAlign w:val="baseline"/>
              </w:rPr>
            </w:pPr>
            <w:r>
              <w:rPr>
                <w:rFonts w:hint="eastAsia" w:ascii="宋体" w:hAnsi="宋体" w:eastAsia="宋体" w:cs="宋体"/>
                <w:sz w:val="21"/>
                <w:szCs w:val="21"/>
              </w:rPr>
              <w:t>管理员发布的、要求满意度评价用户对指定职能部门进行满意度评价的考核任务</w:t>
            </w:r>
          </w:p>
        </w:tc>
      </w:tr>
      <w:tr w14:paraId="02776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11D4657">
            <w:pPr>
              <w:rPr>
                <w:rFonts w:hint="eastAsia" w:ascii="宋体" w:hAnsi="宋体" w:eastAsia="宋体" w:cs="宋体"/>
                <w:sz w:val="21"/>
                <w:szCs w:val="21"/>
                <w:vertAlign w:val="baseline"/>
              </w:rPr>
            </w:pPr>
            <w:r>
              <w:rPr>
                <w:rFonts w:hint="eastAsia" w:ascii="宋体" w:hAnsi="宋体" w:eastAsia="宋体" w:cs="宋体"/>
                <w:sz w:val="21"/>
                <w:szCs w:val="21"/>
              </w:rPr>
              <w:t>AI助手</w:t>
            </w:r>
          </w:p>
        </w:tc>
        <w:tc>
          <w:tcPr>
            <w:tcW w:w="4261" w:type="dxa"/>
          </w:tcPr>
          <w:p w14:paraId="18D051C6">
            <w:pPr>
              <w:rPr>
                <w:rFonts w:hint="eastAsia" w:ascii="宋体" w:hAnsi="宋体" w:eastAsia="宋体" w:cs="宋体"/>
                <w:sz w:val="21"/>
                <w:szCs w:val="21"/>
                <w:vertAlign w:val="baseline"/>
              </w:rPr>
            </w:pPr>
            <w:r>
              <w:rPr>
                <w:rFonts w:hint="eastAsia" w:ascii="宋体" w:hAnsi="宋体" w:eastAsia="宋体" w:cs="宋体"/>
                <w:sz w:val="21"/>
                <w:szCs w:val="21"/>
              </w:rPr>
              <w:t>集成大语言模型的智能辅助分析功能，可对报告内容进行问答、总结和建议生成</w:t>
            </w:r>
          </w:p>
        </w:tc>
      </w:tr>
    </w:tbl>
    <w:p w14:paraId="54C65960">
      <w:pPr>
        <w:jc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表1-1 定义</w:t>
      </w:r>
    </w:p>
    <w:p w14:paraId="65644FD6">
      <w:pPr>
        <w:jc w:val="center"/>
        <w:rPr>
          <w:rFonts w:hint="default" w:ascii="宋体" w:hAnsi="宋体" w:eastAsia="宋体" w:cs="宋体"/>
          <w:sz w:val="18"/>
          <w:szCs w:val="18"/>
          <w:lang w:val="en-US" w:eastAsia="zh-CN"/>
        </w:rPr>
      </w:pPr>
    </w:p>
    <w:p w14:paraId="6E106E40">
      <w:pPr>
        <w:rPr>
          <w:rFonts w:hint="eastAsia" w:ascii="黑体" w:hAnsi="黑体" w:eastAsia="黑体" w:cs="黑体"/>
          <w:sz w:val="32"/>
          <w:szCs w:val="32"/>
        </w:rPr>
      </w:pPr>
      <w:r>
        <w:rPr>
          <w:rFonts w:hint="eastAsia" w:ascii="Times New Roman" w:hAnsi="Times New Roman" w:eastAsia="宋体" w:cs="Times New Roman"/>
          <w:b/>
          <w:bCs/>
          <w:kern w:val="44"/>
          <w:sz w:val="32"/>
          <w:szCs w:val="32"/>
          <w:lang w:val="en-US" w:eastAsia="zh-CN" w:bidi="ar-SA"/>
        </w:rPr>
        <w:t>1</w:t>
      </w:r>
      <w:r>
        <w:rPr>
          <w:rFonts w:hint="eastAsia" w:ascii="Times New Roman" w:hAnsi="Times New Roman" w:eastAsia="宋体" w:cs="Times New Roman"/>
          <w:b/>
          <w:bCs/>
          <w:kern w:val="44"/>
          <w:sz w:val="32"/>
          <w:szCs w:val="32"/>
          <w:lang w:val="en-US" w:eastAsia="zh-CN" w:bidi="ar-SA"/>
        </w:rPr>
        <w:t>.4 参考资料</w:t>
      </w:r>
    </w:p>
    <w:p w14:paraId="0ECD036D">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[1] 黄新. 高校行政管理部门绩效管理探究[J]. 中外企业文化, 2021(12): 90-91.</w:t>
      </w:r>
    </w:p>
    <w:p w14:paraId="37B1CD3E">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[2] 谭建伟, 陈理涛. 高校职能管理部门绩效评价研究[J]. 重庆工学院学报(社会科学版), 2009, 23(08): 36-39.</w:t>
      </w:r>
    </w:p>
    <w:p w14:paraId="30EDF593">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[3] 雷虹, 兰全祥. 基于MVC的网站登录模块安全性研究与设计[J]. 赤峰学院学报(自然科学版), 2019, 35(02): 49-51.</w:t>
      </w:r>
    </w:p>
    <w:p w14:paraId="52C62A41">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[4] GB/T 9385-2008 计算机软件需求规格说明规范[S].</w:t>
      </w:r>
    </w:p>
    <w:p w14:paraId="3ECDE6D6">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[5] 中国大学生计算机设计大赛软件开发类作品文档要求[S].</w:t>
      </w:r>
    </w:p>
    <w:p w14:paraId="5404D337">
      <w:pPr>
        <w:rPr>
          <w:rFonts w:hint="eastAsia" w:ascii="宋体" w:hAnsi="宋体" w:eastAsia="宋体" w:cs="宋体"/>
          <w:sz w:val="21"/>
          <w:szCs w:val="21"/>
          <w:vertAlign w:val="baseline"/>
        </w:rPr>
      </w:pPr>
    </w:p>
    <w:p w14:paraId="2F52A98B">
      <w:pPr>
        <w:rPr>
          <w:rFonts w:hint="eastAsia" w:ascii="黑体" w:hAnsi="黑体" w:eastAsia="黑体" w:cs="黑体"/>
          <w:sz w:val="32"/>
          <w:szCs w:val="32"/>
        </w:rPr>
      </w:pPr>
      <w:r>
        <w:rPr>
          <w:rFonts w:hint="eastAsia" w:ascii="Times New Roman" w:hAnsi="Times New Roman" w:eastAsia="宋体" w:cs="Times New Roman"/>
          <w:b/>
          <w:bCs/>
          <w:kern w:val="44"/>
          <w:sz w:val="32"/>
          <w:szCs w:val="32"/>
          <w:lang w:val="en-US" w:eastAsia="zh-CN" w:bidi="ar-SA"/>
        </w:rPr>
        <w:t>可行性分析</w:t>
      </w:r>
    </w:p>
    <w:p w14:paraId="5273042D">
      <w:pPr>
        <w:rPr>
          <w:rFonts w:hint="eastAsia" w:ascii="黑体" w:hAnsi="黑体" w:eastAsia="黑体" w:cs="黑体"/>
          <w:sz w:val="32"/>
          <w:szCs w:val="32"/>
        </w:rPr>
      </w:pPr>
      <w:r>
        <w:rPr>
          <w:rFonts w:hint="eastAsia" w:ascii="Times New Roman" w:hAnsi="Times New Roman" w:eastAsia="宋体" w:cs="Times New Roman"/>
          <w:b/>
          <w:bCs/>
          <w:kern w:val="44"/>
          <w:sz w:val="32"/>
          <w:szCs w:val="32"/>
          <w:lang w:val="en-US" w:eastAsia="zh-CN" w:bidi="ar-SA"/>
        </w:rPr>
        <w:t>2.1 技术可行性</w:t>
      </w:r>
    </w:p>
    <w:p w14:paraId="546E0DB3">
      <w:pPr>
        <w:rPr>
          <w:rFonts w:hint="eastAsia" w:ascii="黑体" w:hAnsi="黑体" w:eastAsia="黑体" w:cs="黑体"/>
          <w:sz w:val="32"/>
          <w:szCs w:val="32"/>
        </w:rPr>
      </w:pPr>
      <w:r>
        <w:rPr>
          <w:rFonts w:hint="eastAsia" w:ascii="宋体" w:hAnsi="宋体" w:eastAsia="宋体" w:cs="宋体"/>
          <w:sz w:val="21"/>
          <w:szCs w:val="21"/>
          <w:vertAlign w:val="baseline"/>
        </w:rPr>
        <w:t>本项目采用成熟的B/S架构，前端使用Vue.js框架，后端使用Spring Boot框架，数据库采用MySQL 8.0，均为业界主流技术，技术风险低。AI智能辅助功能通过调用DeepSeek等大语言模型API实现，技术方案成熟可行。开发团队具备Java、Vue.js及数据库开发能力，能够保障项目的顺利实施。</w:t>
      </w:r>
    </w:p>
    <w:p w14:paraId="0792A66F">
      <w:pPr>
        <w:rPr>
          <w:rFonts w:hint="eastAsia" w:ascii="黑体" w:hAnsi="黑体" w:eastAsia="黑体" w:cs="黑体"/>
          <w:sz w:val="32"/>
          <w:szCs w:val="32"/>
        </w:rPr>
      </w:pPr>
    </w:p>
    <w:p w14:paraId="2ABF2E27">
      <w:pPr>
        <w:rPr>
          <w:rFonts w:hint="eastAsia" w:ascii="黑体" w:hAnsi="黑体" w:eastAsia="黑体" w:cs="黑体"/>
          <w:sz w:val="32"/>
          <w:szCs w:val="32"/>
        </w:rPr>
      </w:pPr>
      <w:r>
        <w:rPr>
          <w:rFonts w:hint="eastAsia" w:ascii="Times New Roman" w:hAnsi="Times New Roman" w:eastAsia="宋体" w:cs="Times New Roman"/>
          <w:b/>
          <w:bCs/>
          <w:kern w:val="44"/>
          <w:sz w:val="32"/>
          <w:szCs w:val="32"/>
          <w:lang w:val="en-US" w:eastAsia="zh-CN" w:bidi="ar-SA"/>
        </w:rPr>
        <w:t>2.2 经济可行性</w:t>
      </w:r>
    </w:p>
    <w:p w14:paraId="61F3BE3D">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系统开发主要成本为人力成本，无需购买昂贵的商业软件许可。MySQL、Spring Boot、Vue.js均为开源免费技术。AI接口可按需调用，初期可申请免费额度。系统投入运行后，可显著降低高校考核工作的人力成本和时间成本，具有良好的投入产出比。</w:t>
      </w:r>
    </w:p>
    <w:p w14:paraId="797615D0">
      <w:pPr>
        <w:rPr>
          <w:rFonts w:hint="eastAsia" w:ascii="黑体" w:hAnsi="黑体" w:eastAsia="黑体" w:cs="黑体"/>
          <w:sz w:val="32"/>
          <w:szCs w:val="32"/>
        </w:rPr>
      </w:pPr>
    </w:p>
    <w:p w14:paraId="46AAD29B">
      <w:pPr>
        <w:rPr>
          <w:rFonts w:hint="eastAsia" w:ascii="黑体" w:hAnsi="黑体" w:eastAsia="黑体" w:cs="黑体"/>
          <w:sz w:val="32"/>
          <w:szCs w:val="32"/>
        </w:rPr>
      </w:pPr>
      <w:r>
        <w:rPr>
          <w:rFonts w:hint="eastAsia" w:ascii="Times New Roman" w:hAnsi="Times New Roman" w:eastAsia="宋体" w:cs="Times New Roman"/>
          <w:b/>
          <w:bCs/>
          <w:kern w:val="44"/>
          <w:sz w:val="32"/>
          <w:szCs w:val="32"/>
          <w:lang w:val="en-US" w:eastAsia="zh-CN" w:bidi="ar-SA"/>
        </w:rPr>
        <w:t>2.3 操作可行性</w:t>
      </w:r>
    </w:p>
    <w:p w14:paraId="5602A317">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系统界面设计简洁直观，符合用户操作习惯。三类用户（管理员、评分用户、满意度评价用户）的操作流程清晰，学习成本低。系统提供在线帮助和AI辅助功能，进一步降低使用门槛。经与目标用户初步沟通，用户表示愿意使用本系统替代传统考核方式。</w:t>
      </w:r>
    </w:p>
    <w:p w14:paraId="6B0B93EE">
      <w:pPr>
        <w:rPr>
          <w:rFonts w:hint="eastAsia" w:ascii="黑体" w:hAnsi="黑体" w:eastAsia="黑体" w:cs="黑体"/>
          <w:sz w:val="32"/>
          <w:szCs w:val="32"/>
        </w:rPr>
      </w:pPr>
    </w:p>
    <w:p w14:paraId="14C549A4">
      <w:pPr>
        <w:rPr>
          <w:rFonts w:hint="eastAsia" w:ascii="黑体" w:hAnsi="黑体" w:eastAsia="黑体" w:cs="黑体"/>
          <w:sz w:val="32"/>
          <w:szCs w:val="32"/>
        </w:rPr>
      </w:pPr>
      <w:r>
        <w:rPr>
          <w:rFonts w:hint="eastAsia" w:ascii="Times New Roman" w:hAnsi="Times New Roman" w:eastAsia="宋体" w:cs="Times New Roman"/>
          <w:b/>
          <w:bCs/>
          <w:kern w:val="44"/>
          <w:sz w:val="32"/>
          <w:szCs w:val="32"/>
          <w:lang w:val="en-US" w:eastAsia="zh-CN" w:bidi="ar-SA"/>
        </w:rPr>
        <w:t>2.4 社会因素可行性</w:t>
      </w:r>
    </w:p>
    <w:p w14:paraId="269D00DF">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本系统符合国家教育信息化政策导向，不涉及法律法规禁止内容。系统设计中充分考虑数据安全与隐私保护，符合网络安全法等相关法规要求。系统有助于提升高校治理能力现代化水平，具有积极的社会效益。</w:t>
      </w:r>
    </w:p>
    <w:p w14:paraId="089B1FD0">
      <w:pPr>
        <w:rPr>
          <w:rFonts w:hint="eastAsia" w:ascii="黑体" w:hAnsi="黑体" w:eastAsia="黑体" w:cs="黑体"/>
          <w:sz w:val="32"/>
          <w:szCs w:val="32"/>
        </w:rPr>
      </w:pPr>
    </w:p>
    <w:p w14:paraId="071D1BE9">
      <w:pPr>
        <w:rPr>
          <w:rFonts w:hint="eastAsia" w:ascii="黑体" w:hAnsi="黑体" w:eastAsia="黑体" w:cs="黑体"/>
          <w:sz w:val="32"/>
          <w:szCs w:val="32"/>
        </w:rPr>
      </w:pPr>
      <w:r>
        <w:rPr>
          <w:rFonts w:hint="eastAsia" w:ascii="Times New Roman" w:hAnsi="Times New Roman" w:eastAsia="宋体" w:cs="Times New Roman"/>
          <w:b/>
          <w:bCs/>
          <w:kern w:val="44"/>
          <w:sz w:val="32"/>
          <w:szCs w:val="32"/>
          <w:lang w:val="en-US" w:eastAsia="zh-CN" w:bidi="ar-SA"/>
        </w:rPr>
        <w:t>产品概述</w:t>
      </w:r>
    </w:p>
    <w:p w14:paraId="5620F278">
      <w:pPr>
        <w:rPr>
          <w:rFonts w:hint="eastAsia" w:ascii="Times New Roman" w:hAnsi="Times New Roman" w:eastAsia="宋体" w:cs="Times New Roman"/>
          <w:b/>
          <w:bCs/>
          <w:kern w:val="44"/>
          <w:sz w:val="32"/>
          <w:szCs w:val="32"/>
          <w:lang w:val="en-US" w:eastAsia="zh-CN" w:bidi="ar-SA"/>
        </w:rPr>
      </w:pPr>
      <w:r>
        <w:rPr>
          <w:rFonts w:hint="eastAsia" w:ascii="Times New Roman" w:hAnsi="Times New Roman" w:eastAsia="宋体" w:cs="Times New Roman"/>
          <w:b/>
          <w:bCs/>
          <w:kern w:val="44"/>
          <w:sz w:val="32"/>
          <w:szCs w:val="32"/>
          <w:lang w:val="en-US" w:eastAsia="zh-CN" w:bidi="ar-SA"/>
        </w:rPr>
        <w:t>3.1 产品描述</w:t>
      </w:r>
    </w:p>
    <w:p w14:paraId="122E8479">
      <w:pPr>
        <w:rPr>
          <w:rFonts w:hint="eastAsia" w:ascii="黑体" w:hAnsi="黑体" w:eastAsia="黑体" w:cs="黑体"/>
          <w:sz w:val="32"/>
          <w:szCs w:val="32"/>
        </w:rPr>
      </w:pPr>
      <w:r>
        <w:rPr>
          <w:rFonts w:hint="eastAsia" w:ascii="宋体" w:hAnsi="宋体" w:eastAsia="宋体" w:cs="宋体"/>
          <w:sz w:val="21"/>
          <w:szCs w:val="21"/>
          <w:vertAlign w:val="baseline"/>
        </w:rPr>
        <w:t>高校年度综合考核测评系统是一款面向高校职能部门的在线绩效考核管理平台。系统主要面向三类用户：</w:t>
      </w:r>
    </w:p>
    <w:p w14:paraId="240410BF">
      <w:pPr>
        <w:rPr>
          <w:rFonts w:hint="eastAsia" w:ascii="黑体" w:hAnsi="黑体" w:eastAsia="黑体" w:cs="黑体"/>
          <w:sz w:val="32"/>
          <w:szCs w:val="32"/>
        </w:rPr>
      </w:pPr>
      <w:r>
        <w:rPr>
          <w:rFonts w:hint="eastAsia" w:ascii="宋体" w:hAnsi="宋体" w:eastAsia="宋体" w:cs="宋体"/>
          <w:sz w:val="21"/>
          <w:szCs w:val="21"/>
          <w:vertAlign w:val="baseline"/>
        </w:rPr>
        <w:t>系统管理员：负责系统基础数据维护、评测任务发布、结果统计与查看；</w:t>
      </w:r>
    </w:p>
    <w:p w14:paraId="3EDE7046">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评分用户：负责对职能部门的年度工作报告进行打分，并填写改进建议；</w:t>
      </w:r>
    </w:p>
    <w:p w14:paraId="6C95B9A3">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满意度评价用户：负责对职能部门的服务质量进行满意度等级评价。</w:t>
      </w:r>
    </w:p>
    <w:p w14:paraId="16F8D2BE">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系统提供年度报告管理、评测任务发布、在线评分与评价、AI智能辅助分析、数据统计与可视化等核心功能，旨在实现高校职能部门年度考核工作的全流程信息化管理，提升考核效率与科学性。</w:t>
      </w:r>
    </w:p>
    <w:p w14:paraId="4D33F575">
      <w:pPr>
        <w:rPr>
          <w:rFonts w:hint="eastAsia" w:ascii="黑体" w:hAnsi="黑体" w:eastAsia="黑体" w:cs="黑体"/>
          <w:sz w:val="32"/>
          <w:szCs w:val="32"/>
        </w:rPr>
      </w:pPr>
    </w:p>
    <w:p w14:paraId="54B2DC45">
      <w:pPr>
        <w:rPr>
          <w:rFonts w:hint="eastAsia" w:ascii="Times New Roman" w:hAnsi="Times New Roman" w:eastAsia="宋体" w:cs="Times New Roman"/>
          <w:b/>
          <w:bCs/>
          <w:kern w:val="44"/>
          <w:sz w:val="32"/>
          <w:szCs w:val="32"/>
          <w:lang w:val="en-US" w:eastAsia="zh-CN" w:bidi="ar-SA"/>
        </w:rPr>
      </w:pPr>
      <w:r>
        <w:rPr>
          <w:rFonts w:hint="eastAsia" w:ascii="Times New Roman" w:hAnsi="Times New Roman" w:eastAsia="宋体" w:cs="Times New Roman"/>
          <w:b/>
          <w:bCs/>
          <w:kern w:val="44"/>
          <w:sz w:val="32"/>
          <w:szCs w:val="32"/>
          <w:lang w:val="en-US" w:eastAsia="zh-CN" w:bidi="ar-SA"/>
        </w:rPr>
        <w:t>3.2 产品功能</w:t>
      </w:r>
    </w:p>
    <w:p w14:paraId="592411A6">
      <w:pPr>
        <w:rPr>
          <w:rFonts w:hint="eastAsia" w:ascii="Times New Roman" w:hAnsi="Times New Roman" w:eastAsia="宋体" w:cs="Times New Roman"/>
          <w:b/>
          <w:bCs/>
          <w:kern w:val="44"/>
          <w:sz w:val="32"/>
          <w:szCs w:val="32"/>
          <w:lang w:val="en-US" w:eastAsia="zh-CN" w:bidi="ar-SA"/>
        </w:rPr>
      </w:pPr>
      <w:r>
        <w:rPr>
          <w:rFonts w:hint="eastAsia" w:ascii="Times New Roman" w:hAnsi="Times New Roman" w:eastAsia="宋体" w:cs="Times New Roman"/>
          <w:b/>
          <w:bCs/>
          <w:kern w:val="44"/>
          <w:sz w:val="32"/>
          <w:szCs w:val="32"/>
          <w:lang w:val="en-US" w:eastAsia="zh-CN" w:bidi="ar-SA"/>
        </w:rPr>
        <w:t>3.2.1 用户用例</w:t>
      </w:r>
    </w:p>
    <w:p w14:paraId="3FE141A8">
      <w:pPr>
        <w:rPr>
          <w:rFonts w:hint="eastAsia" w:ascii="黑体" w:hAnsi="黑体" w:eastAsia="黑体" w:cs="黑体"/>
          <w:sz w:val="32"/>
          <w:szCs w:val="32"/>
        </w:rPr>
      </w:pPr>
      <w:r>
        <w:rPr>
          <w:rFonts w:hint="eastAsia" w:ascii="宋体" w:hAnsi="宋体" w:eastAsia="宋体" w:cs="宋体"/>
          <w:sz w:val="21"/>
          <w:szCs w:val="21"/>
          <w:vertAlign w:val="baseline"/>
        </w:rPr>
        <w:t>系统包含三类用户角色：系统管理员、评分用户、满意度评价用户。</w:t>
      </w:r>
    </w:p>
    <w:p w14:paraId="0BC6C97C">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（1）系统管理员用例</w:t>
      </w:r>
    </w:p>
    <w:p w14:paraId="57D0A230">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系统管理员负责系统的全面管理，主要包括：</w:t>
      </w:r>
    </w:p>
    <w:p w14:paraId="1849E242">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用户管理：添加、编辑、启用/禁用、删除用户账户；</w:t>
      </w:r>
    </w:p>
    <w:p w14:paraId="3AAFDFE3">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组织管理：管理部门、教学单位等组织结构信息；</w:t>
      </w:r>
    </w:p>
    <w:p w14:paraId="148C1532">
      <w:pPr>
        <w:rPr>
          <w:rFonts w:hint="eastAsia" w:ascii="宋体" w:hAnsi="宋体" w:eastAsia="宋体" w:cs="宋体"/>
          <w:sz w:val="21"/>
          <w:szCs w:val="21"/>
          <w:vertAlign w:val="baseline"/>
          <w:lang w:eastAsia="zh-CN"/>
        </w:rPr>
      </w:pPr>
      <w:r>
        <w:rPr>
          <w:rFonts w:hint="eastAsia" w:ascii="宋体" w:hAnsi="宋体" w:eastAsia="宋体" w:cs="宋体"/>
          <w:sz w:val="21"/>
          <w:szCs w:val="21"/>
          <w:vertAlign w:val="baseline"/>
        </w:rPr>
        <w:t>职位管理：管理职位信息，查看各职位人数</w:t>
      </w:r>
      <w:r>
        <w:rPr>
          <w:rFonts w:hint="eastAsia" w:ascii="宋体" w:hAnsi="宋体" w:eastAsia="宋体" w:cs="宋体"/>
          <w:sz w:val="21"/>
          <w:szCs w:val="21"/>
          <w:vertAlign w:val="baseline"/>
          <w:lang w:eastAsia="zh-CN"/>
        </w:rPr>
        <w:t>；</w:t>
      </w:r>
    </w:p>
    <w:p w14:paraId="2E1574D2">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报告管理：上传各职能部门年度工作报告；</w:t>
      </w:r>
    </w:p>
    <w:p w14:paraId="3303F992">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评分任务管理：发布、编辑、删除评分任务，监控任务进度；</w:t>
      </w:r>
    </w:p>
    <w:p w14:paraId="6A48F67A">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满意度任务管理：发布、编辑、删除满意度任务，设置极端评价限制；</w:t>
      </w:r>
    </w:p>
    <w:p w14:paraId="1DA70F2B">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数据统计：查看评分与满意度评价的统计报表和可视化图表；</w:t>
      </w:r>
    </w:p>
    <w:p w14:paraId="081E7D79">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AI分析：对评分用户的建议内容进行智能分析。</w:t>
      </w:r>
    </w:p>
    <w:p w14:paraId="1A7440E1">
      <w:pPr>
        <w:rPr>
          <w:rFonts w:hint="eastAsia" w:ascii="宋体" w:hAnsi="宋体" w:eastAsia="宋体" w:cs="宋体"/>
          <w:sz w:val="21"/>
          <w:szCs w:val="21"/>
          <w:vertAlign w:val="baseline"/>
        </w:rPr>
      </w:pPr>
    </w:p>
    <w:p w14:paraId="4CA3F7C6">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（2）评分用户用例</w:t>
      </w:r>
    </w:p>
    <w:p w14:paraId="2286FA8D">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评分用户主要负责对职能部门的年度报告进行评价，主要包括：</w:t>
      </w:r>
    </w:p>
    <w:p w14:paraId="070F91FA">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查看评分任务：查看分配给自己的评分任务列表；</w:t>
      </w:r>
    </w:p>
    <w:p w14:paraId="2DE70456">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查阅报告：在线预览与评分任务关联的年度工作报告；</w:t>
      </w:r>
    </w:p>
    <w:p w14:paraId="2521B8D7">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AI辅助分析：对报告内容进行智能问答、总结、建议生成；</w:t>
      </w:r>
    </w:p>
    <w:p w14:paraId="202BDA9B">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提交评分：输入评分（0-100分）和改进建议，提交评价；</w:t>
      </w:r>
    </w:p>
    <w:p w14:paraId="0BA3F6D3">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修改评分：在截止日期前且修改次数允许的情况下修改已提交的评分。</w:t>
      </w:r>
    </w:p>
    <w:p w14:paraId="437B3DCE">
      <w:pPr>
        <w:rPr>
          <w:rFonts w:hint="eastAsia" w:ascii="宋体" w:hAnsi="宋体" w:eastAsia="宋体" w:cs="宋体"/>
          <w:sz w:val="21"/>
          <w:szCs w:val="21"/>
          <w:vertAlign w:val="baseline"/>
        </w:rPr>
      </w:pPr>
    </w:p>
    <w:p w14:paraId="7112779D">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（3）满意度评价用户用例</w:t>
      </w:r>
    </w:p>
    <w:p w14:paraId="7D87489B">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满意度评价用户主要负责对职能部门进行满意度评价，主要包括：</w:t>
      </w:r>
    </w:p>
    <w:p w14:paraId="5DE4A3AF">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查看评价任务：查看分配给自己的满意度评价任务列表；</w:t>
      </w:r>
    </w:p>
    <w:p w14:paraId="4F95C866">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提交评价：选择满意度等级（非常满意、满意、基本满意、不满意），可选填写评价内容；</w:t>
      </w:r>
    </w:p>
    <w:p w14:paraId="45D27EFC">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修改评价：在截止日期前且修改次数允许的情况下修改已提交的评价。</w:t>
      </w:r>
    </w:p>
    <w:p w14:paraId="1E926DEE">
      <w:pPr>
        <w:rPr>
          <w:rFonts w:hint="eastAsia" w:ascii="宋体" w:hAnsi="宋体" w:eastAsia="宋体" w:cs="宋体"/>
          <w:sz w:val="21"/>
          <w:szCs w:val="21"/>
          <w:vertAlign w:val="baseline"/>
        </w:rPr>
      </w:pPr>
    </w:p>
    <w:p w14:paraId="1B566E3B">
      <w:pPr>
        <w:rPr>
          <w:rFonts w:hint="eastAsia" w:ascii="Times New Roman" w:hAnsi="Times New Roman" w:eastAsia="宋体" w:cs="Times New Roman"/>
          <w:b/>
          <w:bCs/>
          <w:kern w:val="44"/>
          <w:sz w:val="32"/>
          <w:szCs w:val="32"/>
          <w:lang w:val="en-US" w:eastAsia="zh-CN" w:bidi="ar-SA"/>
        </w:rPr>
      </w:pPr>
      <w:r>
        <w:rPr>
          <w:rFonts w:hint="eastAsia" w:ascii="Times New Roman" w:hAnsi="Times New Roman" w:eastAsia="宋体" w:cs="Times New Roman"/>
          <w:b/>
          <w:bCs/>
          <w:kern w:val="44"/>
          <w:sz w:val="32"/>
          <w:szCs w:val="32"/>
          <w:lang w:val="en-US" w:eastAsia="zh-CN" w:bidi="ar-SA"/>
        </w:rPr>
        <w:t>3.2.2 业务流程</w:t>
      </w:r>
    </w:p>
    <w:p w14:paraId="6BDE2149">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（1）年度考核主流程</w:t>
      </w:r>
    </w:p>
    <w:p w14:paraId="401F526F">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管理员登录系统，配置用户、组织、职位等基础信息；</w:t>
      </w:r>
    </w:p>
    <w:p w14:paraId="5269221A">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管理员上传各职能部门的年度工作报告；</w:t>
      </w:r>
    </w:p>
    <w:p w14:paraId="7F166524">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管理员发布年度评分任务和满意度评价任务；</w:t>
      </w:r>
    </w:p>
    <w:p w14:paraId="5854F4D9">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评分用户登录系统，查看分配的评分任务；</w:t>
      </w:r>
    </w:p>
    <w:p w14:paraId="1EBE2B69">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评分用户查阅报告，可借助AI助手分析报告内容；</w:t>
      </w:r>
    </w:p>
    <w:p w14:paraId="54DD96A2">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评分用户提交评分和改进建议；</w:t>
      </w:r>
    </w:p>
    <w:p w14:paraId="07564591">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满意度评价用户登录系统，查看分配的满意度任务；</w:t>
      </w:r>
    </w:p>
    <w:p w14:paraId="413EA727">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满意度评价用户选择满意度等级并提交评价；</w:t>
      </w:r>
    </w:p>
    <w:p w14:paraId="620094D9">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管理员查看任务完成进度和统计结果；</w:t>
      </w:r>
    </w:p>
    <w:p w14:paraId="65B28027">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管理员导出考核结果，形成年度考核报告。</w:t>
      </w:r>
    </w:p>
    <w:p w14:paraId="1CC4FE7D">
      <w:pPr>
        <w:rPr>
          <w:rFonts w:hint="eastAsia" w:ascii="宋体" w:hAnsi="宋体" w:eastAsia="宋体" w:cs="宋体"/>
          <w:sz w:val="21"/>
          <w:szCs w:val="21"/>
          <w:vertAlign w:val="baseline"/>
        </w:rPr>
      </w:pPr>
    </w:p>
    <w:p w14:paraId="7831FDCA">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（2）评分用户子流程</w:t>
      </w:r>
    </w:p>
    <w:p w14:paraId="5F029BC6">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报告查阅：用户点击任务卡片→系统加载报告文件→用户在线预览PDF报告→用户可借助AI助手进行分析问答；</w:t>
      </w:r>
    </w:p>
    <w:p w14:paraId="51CCA48C">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评分提交：用户输入评分（0-100分）→填写改进建议→系统校验评分有效性→保存评分记录→更新任务状态为“已评分”；</w:t>
      </w:r>
    </w:p>
    <w:p w14:paraId="74309BDC">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评分修改：用户在截止日期前点击已评任务→修改评分或建议→系统校验修改次数→保存修改记录→扣减修改次数。</w:t>
      </w:r>
    </w:p>
    <w:p w14:paraId="31041402">
      <w:pPr>
        <w:rPr>
          <w:rFonts w:hint="eastAsia" w:ascii="宋体" w:hAnsi="宋体" w:eastAsia="宋体" w:cs="宋体"/>
          <w:sz w:val="21"/>
          <w:szCs w:val="21"/>
          <w:vertAlign w:val="baseline"/>
        </w:rPr>
      </w:pPr>
    </w:p>
    <w:p w14:paraId="119AE4BD">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（3）满意度评价用户子流程</w:t>
      </w:r>
    </w:p>
    <w:p w14:paraId="433566C3">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评价提交：用户选择满意度等级→可选填写评价内容→系统校验极端评价个数限制→保存评价记录→更新任务状态为“已评价”；</w:t>
      </w:r>
    </w:p>
    <w:p w14:paraId="31A4AA01">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评价修改：用户在截止日期前点击已评任务→修改等级或内容→系统校验修改次数→保存修改记录→扣减修改次数。</w:t>
      </w:r>
    </w:p>
    <w:p w14:paraId="02C17681">
      <w:pPr>
        <w:rPr>
          <w:rFonts w:hint="eastAsia" w:ascii="黑体" w:hAnsi="黑体" w:eastAsia="黑体" w:cs="黑体"/>
          <w:sz w:val="32"/>
          <w:szCs w:val="32"/>
        </w:rPr>
      </w:pPr>
    </w:p>
    <w:p w14:paraId="7F6141A7">
      <w:pPr>
        <w:rPr>
          <w:rFonts w:hint="eastAsia" w:ascii="黑体" w:hAnsi="黑体" w:eastAsia="黑体" w:cs="黑体"/>
          <w:sz w:val="32"/>
          <w:szCs w:val="32"/>
        </w:rPr>
      </w:pPr>
      <w:r>
        <w:rPr>
          <w:rFonts w:hint="eastAsia" w:ascii="Times New Roman" w:hAnsi="Times New Roman" w:eastAsia="宋体" w:cs="Times New Roman"/>
          <w:b/>
          <w:bCs/>
          <w:kern w:val="44"/>
          <w:sz w:val="32"/>
          <w:szCs w:val="32"/>
          <w:lang w:val="en-US" w:eastAsia="zh-CN" w:bidi="ar-SA"/>
        </w:rPr>
        <w:t>3.2.3 功能结构图</w:t>
      </w:r>
    </w:p>
    <w:p w14:paraId="31174654">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系统功能结构如下：</w:t>
      </w:r>
    </w:p>
    <w:p w14:paraId="56E4EA91">
      <w:pPr>
        <w:rPr>
          <w:rFonts w:hint="eastAsia" w:ascii="宋体" w:hAnsi="宋体" w:eastAsia="宋体" w:cs="宋体"/>
          <w:sz w:val="21"/>
          <w:szCs w:val="21"/>
          <w:vertAlign w:val="baseline"/>
        </w:rPr>
      </w:pPr>
    </w:p>
    <w:p w14:paraId="54881285">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text</w:t>
      </w:r>
    </w:p>
    <w:p w14:paraId="75FCF36F">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高校年度综合考核测评系统</w:t>
      </w:r>
    </w:p>
    <w:p w14:paraId="25329BF7">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 用户管理</w:t>
      </w:r>
    </w:p>
    <w:p w14:paraId="4124DCEE">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   ├── 用户账户管理（增、删、改、查）</w:t>
      </w:r>
    </w:p>
    <w:p w14:paraId="08D33023">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   ├── 用户状态管理（启用/禁用）</w:t>
      </w:r>
    </w:p>
    <w:p w14:paraId="37ECF822">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   └── 用户角色分配（评分/满意度）</w:t>
      </w:r>
    </w:p>
    <w:p w14:paraId="23551671">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 组织与职位管理</w:t>
      </w:r>
    </w:p>
    <w:p w14:paraId="311FD6E4">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   ├── 部门管理（增、删、改、查）</w:t>
      </w:r>
    </w:p>
    <w:p w14:paraId="10C10EB2">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   ├── 教学单位管理（增、删、改、查）</w:t>
      </w:r>
    </w:p>
    <w:p w14:paraId="62C6CF0D">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   └── 职位管理（增、删、改、查）</w:t>
      </w:r>
    </w:p>
    <w:p w14:paraId="1D04CB76">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 报告管理</w:t>
      </w:r>
    </w:p>
    <w:p w14:paraId="76332036">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   ├── 报告上传（PDF格式）</w:t>
      </w:r>
    </w:p>
    <w:p w14:paraId="0ED9C7CE">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   ├── 报告在线预览</w:t>
      </w:r>
    </w:p>
    <w:p w14:paraId="0566544E">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   └── 报告与任务关联</w:t>
      </w:r>
    </w:p>
    <w:p w14:paraId="3C54A47E">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 评测任务管理</w:t>
      </w:r>
    </w:p>
    <w:p w14:paraId="6CCA7C1A">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   ├── 评分任务发布（单个/批量）</w:t>
      </w:r>
    </w:p>
    <w:p w14:paraId="2F52785C">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   ├── 满意度任务发布（单个/批量）</w:t>
      </w:r>
    </w:p>
    <w:p w14:paraId="2F81CE4B">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   ├── 任务起止时间设置</w:t>
      </w:r>
    </w:p>
    <w:p w14:paraId="7CFE061D">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   ├── 任务状态监控</w:t>
      </w:r>
    </w:p>
    <w:p w14:paraId="791EF378">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   └── 极端评价限制设置</w:t>
      </w:r>
    </w:p>
    <w:p w14:paraId="4BF9CCF1">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 评分与评价</w:t>
      </w:r>
    </w:p>
    <w:p w14:paraId="18F40B11">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   ├── 评分提交（0-100分）</w:t>
      </w:r>
    </w:p>
    <w:p w14:paraId="55ED41D5">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   ├── 满意度评价提交（四级）</w:t>
      </w:r>
    </w:p>
    <w:p w14:paraId="5C4D5C27">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   ├── 评价修改次数控制</w:t>
      </w:r>
    </w:p>
    <w:p w14:paraId="6972B2A6">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   └── 任务过期控制</w:t>
      </w:r>
    </w:p>
    <w:p w14:paraId="28A484C4">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 AI智能辅助</w:t>
      </w:r>
    </w:p>
    <w:p w14:paraId="5FF631E8">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   ├── 报告内容问答</w:t>
      </w:r>
    </w:p>
    <w:p w14:paraId="7E440087">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   ├── 报告摘要生成</w:t>
      </w:r>
    </w:p>
    <w:p w14:paraId="508F7E5B">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   ├── 改进建议生成</w:t>
      </w:r>
    </w:p>
    <w:p w14:paraId="484211B7">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   └── 建议内容分析（管理员）</w:t>
      </w:r>
    </w:p>
    <w:p w14:paraId="089A9844">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 数据统计与可视化</w:t>
      </w:r>
    </w:p>
    <w:p w14:paraId="550D4891">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 xml:space="preserve">    ├── 评分统计报表</w:t>
      </w:r>
    </w:p>
    <w:p w14:paraId="3E242372">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 xml:space="preserve">    ├── 满意度统计报表</w:t>
      </w:r>
    </w:p>
    <w:p w14:paraId="3E63EF56">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 xml:space="preserve">    ├── 完成进度统计</w:t>
      </w:r>
    </w:p>
    <w:p w14:paraId="75C9A5E7">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 xml:space="preserve">    └── 可视化图表展示</w:t>
      </w:r>
    </w:p>
    <w:p w14:paraId="03E6D4DB">
      <w:pPr>
        <w:rPr>
          <w:rFonts w:hint="eastAsia" w:ascii="黑体" w:hAnsi="黑体" w:eastAsia="黑体" w:cs="黑体"/>
          <w:sz w:val="32"/>
          <w:szCs w:val="32"/>
          <w:vertAlign w:val="baseline"/>
        </w:rPr>
      </w:pPr>
      <w:r>
        <w:rPr>
          <w:rFonts w:hint="eastAsia" w:ascii="Times New Roman" w:hAnsi="Times New Roman" w:eastAsia="宋体" w:cs="Times New Roman"/>
          <w:b/>
          <w:bCs/>
          <w:kern w:val="44"/>
          <w:sz w:val="32"/>
          <w:szCs w:val="32"/>
          <w:lang w:val="en-US" w:eastAsia="zh-CN" w:bidi="ar-SA"/>
        </w:rPr>
        <w:t>3.3 用户特点及权限</w:t>
      </w:r>
      <w:r>
        <w:rPr>
          <w:rFonts w:hint="eastAsia" w:ascii="Times New Roman" w:hAnsi="Times New Roman" w:eastAsia="宋体" w:cs="Times New Roman"/>
          <w:b/>
          <w:bCs/>
          <w:kern w:val="44"/>
          <w:sz w:val="32"/>
          <w:szCs w:val="32"/>
          <w:lang w:val="en-US" w:eastAsia="zh-CN" w:bidi="ar-SA"/>
        </w:rPr>
        <w:br w:type="textWrapping"/>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4E4AC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3BD25A6D">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用户类型</w:t>
            </w:r>
          </w:p>
        </w:tc>
        <w:tc>
          <w:tcPr>
            <w:tcW w:w="2841" w:type="dxa"/>
          </w:tcPr>
          <w:p w14:paraId="6B8D9B36">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特点与能力</w:t>
            </w:r>
          </w:p>
        </w:tc>
        <w:tc>
          <w:tcPr>
            <w:tcW w:w="2841" w:type="dxa"/>
          </w:tcPr>
          <w:p w14:paraId="547264DB">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主要权限</w:t>
            </w:r>
          </w:p>
        </w:tc>
      </w:tr>
      <w:tr w14:paraId="3356A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4781349F">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系统管理员</w:t>
            </w:r>
          </w:p>
        </w:tc>
        <w:tc>
          <w:tcPr>
            <w:tcW w:w="2841" w:type="dxa"/>
          </w:tcPr>
          <w:p w14:paraId="7A1B3600">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具备系统管理能力，熟悉高校组织结构，负责系统维护与任务发布</w:t>
            </w:r>
          </w:p>
        </w:tc>
        <w:tc>
          <w:tcPr>
            <w:tcW w:w="2841" w:type="dxa"/>
          </w:tcPr>
          <w:p w14:paraId="23363B70">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所有功能权限</w:t>
            </w:r>
          </w:p>
        </w:tc>
      </w:tr>
      <w:tr w14:paraId="78985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67438313">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评分用户</w:t>
            </w:r>
          </w:p>
        </w:tc>
        <w:tc>
          <w:tcPr>
            <w:tcW w:w="2841" w:type="dxa"/>
          </w:tcPr>
          <w:p w14:paraId="43D20DE4">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主要为校领导、院系负责人，具备报告阅读与分析能力，需提交专业评价</w:t>
            </w:r>
            <w:r>
              <w:rPr>
                <w:rFonts w:hint="eastAsia" w:ascii="宋体" w:hAnsi="宋体" w:eastAsia="宋体" w:cs="宋体"/>
                <w:sz w:val="21"/>
                <w:szCs w:val="21"/>
                <w:vertAlign w:val="baseline"/>
              </w:rPr>
              <w:tab/>
            </w:r>
          </w:p>
        </w:tc>
        <w:tc>
          <w:tcPr>
            <w:tcW w:w="2841" w:type="dxa"/>
          </w:tcPr>
          <w:p w14:paraId="5D26510F">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查看评分任务、查阅报告、使用AI助手、提交/修改评分</w:t>
            </w:r>
          </w:p>
        </w:tc>
      </w:tr>
      <w:tr w14:paraId="40EA2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72E6AACD">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满意度评价用户</w:t>
            </w:r>
          </w:p>
        </w:tc>
        <w:tc>
          <w:tcPr>
            <w:tcW w:w="2841" w:type="dxa"/>
          </w:tcPr>
          <w:p w14:paraId="2C6F144E">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主要为师生代表，对职能部门服务有直接体验，可进行满意度评价</w:t>
            </w:r>
          </w:p>
        </w:tc>
        <w:tc>
          <w:tcPr>
            <w:tcW w:w="2841" w:type="dxa"/>
          </w:tcPr>
          <w:p w14:paraId="0585C410">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查看满意度任务、提交/修改评价</w:t>
            </w:r>
          </w:p>
          <w:p w14:paraId="794E6175">
            <w:pPr>
              <w:rPr>
                <w:rFonts w:hint="eastAsia" w:ascii="宋体" w:hAnsi="宋体" w:eastAsia="宋体" w:cs="宋体"/>
                <w:sz w:val="21"/>
                <w:szCs w:val="21"/>
                <w:vertAlign w:val="baseline"/>
              </w:rPr>
            </w:pPr>
          </w:p>
        </w:tc>
      </w:tr>
    </w:tbl>
    <w:p w14:paraId="0C55EB6A">
      <w:pPr>
        <w:jc w:val="center"/>
        <w:rPr>
          <w:rFonts w:hint="eastAsia"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表3-1 用户特点及权限表</w:t>
      </w:r>
    </w:p>
    <w:p w14:paraId="66B475EB">
      <w:pPr>
        <w:jc w:val="center"/>
        <w:rPr>
          <w:rFonts w:hint="default" w:ascii="宋体" w:hAnsi="宋体" w:eastAsia="宋体" w:cs="宋体"/>
          <w:sz w:val="18"/>
          <w:szCs w:val="18"/>
          <w:vertAlign w:val="baseline"/>
          <w:lang w:val="en-US" w:eastAsia="zh-CN"/>
        </w:rPr>
      </w:pPr>
    </w:p>
    <w:p w14:paraId="56C49E4B">
      <w:pPr>
        <w:rPr>
          <w:rFonts w:hint="eastAsia" w:ascii="黑体" w:hAnsi="黑体" w:eastAsia="黑体" w:cs="黑体"/>
          <w:sz w:val="32"/>
          <w:szCs w:val="32"/>
        </w:rPr>
      </w:pPr>
      <w:r>
        <w:rPr>
          <w:rFonts w:hint="eastAsia" w:ascii="Times New Roman" w:hAnsi="Times New Roman" w:eastAsia="宋体" w:cs="Times New Roman"/>
          <w:b/>
          <w:bCs/>
          <w:kern w:val="44"/>
          <w:sz w:val="32"/>
          <w:szCs w:val="32"/>
          <w:lang w:val="en-US" w:eastAsia="zh-CN" w:bidi="ar-SA"/>
        </w:rPr>
        <w:t>3.4 一般约束</w:t>
      </w:r>
    </w:p>
    <w:p w14:paraId="609284C3">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技术约束：系统需采用B/S架构，支持主流浏览器访问；数据库需使用MySQL 8.0及以上版本；</w:t>
      </w:r>
    </w:p>
    <w:p w14:paraId="1AFED456">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安全约束：用户密码需加密存储；不同角色用户仅能访问授权功能；敏感操作需记录日志；</w:t>
      </w:r>
    </w:p>
    <w:p w14:paraId="6BBFAB10">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政策约束：系统需符合网络安全法及教育行业数据安全相关规定；</w:t>
      </w:r>
    </w:p>
    <w:p w14:paraId="1C058A37">
      <w:pPr>
        <w:rPr>
          <w:rFonts w:hint="eastAsia" w:ascii="黑体" w:hAnsi="黑体" w:eastAsia="黑体" w:cs="黑体"/>
          <w:sz w:val="32"/>
          <w:szCs w:val="32"/>
        </w:rPr>
      </w:pPr>
      <w:r>
        <w:rPr>
          <w:rFonts w:hint="eastAsia" w:ascii="宋体" w:hAnsi="宋体" w:eastAsia="宋体" w:cs="宋体"/>
          <w:sz w:val="21"/>
          <w:szCs w:val="21"/>
          <w:vertAlign w:val="baseline"/>
        </w:rPr>
        <w:t>部署约束：系统需支持Windows Server或Linux服务器部署，客户端无特殊硬件要求。</w:t>
      </w:r>
    </w:p>
    <w:p w14:paraId="237CCDCF">
      <w:pPr>
        <w:rPr>
          <w:rFonts w:hint="eastAsia" w:ascii="黑体" w:hAnsi="黑体" w:eastAsia="黑体" w:cs="黑体"/>
          <w:sz w:val="32"/>
          <w:szCs w:val="32"/>
        </w:rPr>
      </w:pPr>
    </w:p>
    <w:p w14:paraId="08BA8342">
      <w:pPr>
        <w:rPr>
          <w:rFonts w:hint="eastAsia" w:ascii="黑体" w:hAnsi="黑体" w:eastAsia="黑体" w:cs="黑体"/>
          <w:sz w:val="32"/>
          <w:szCs w:val="32"/>
        </w:rPr>
      </w:pPr>
      <w:r>
        <w:rPr>
          <w:rFonts w:hint="eastAsia" w:ascii="Times New Roman" w:hAnsi="Times New Roman" w:eastAsia="宋体" w:cs="Times New Roman"/>
          <w:b/>
          <w:bCs/>
          <w:kern w:val="44"/>
          <w:sz w:val="32"/>
          <w:szCs w:val="32"/>
          <w:lang w:val="en-US" w:eastAsia="zh-CN" w:bidi="ar-SA"/>
        </w:rPr>
        <w:t>3.5 假设与依据</w:t>
      </w:r>
    </w:p>
    <w:p w14:paraId="698EEC6D">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假设用户具备基本的计算机操作能力；</w:t>
      </w:r>
    </w:p>
    <w:p w14:paraId="54BBE8E9">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假设高校网络环境稳定，能够支持系统正常访问；</w:t>
      </w:r>
    </w:p>
    <w:p w14:paraId="6F89EF75">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假设职能部门年度报告以PDF格式提供；</w:t>
      </w:r>
    </w:p>
    <w:p w14:paraId="654DD37E">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假设AI接口服务稳定可用；</w:t>
      </w:r>
    </w:p>
    <w:p w14:paraId="3BCE1582">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本需求基于高校职能部门考核实际业务需求提炼，符合《中国大学生计算机设计大赛软件开发类作品文档要求》。</w:t>
      </w:r>
    </w:p>
    <w:p w14:paraId="6964428E">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具体需求</w:t>
      </w:r>
    </w:p>
    <w:p w14:paraId="65825C39">
      <w:pPr>
        <w:rPr>
          <w:rFonts w:hint="eastAsia" w:ascii="黑体" w:hAnsi="黑体" w:eastAsia="黑体" w:cs="黑体"/>
          <w:sz w:val="32"/>
          <w:szCs w:val="32"/>
        </w:rPr>
      </w:pPr>
      <w:r>
        <w:rPr>
          <w:rFonts w:hint="eastAsia" w:ascii="Times New Roman" w:hAnsi="Times New Roman" w:eastAsia="宋体" w:cs="Times New Roman"/>
          <w:b/>
          <w:bCs/>
          <w:kern w:val="44"/>
          <w:sz w:val="32"/>
          <w:szCs w:val="32"/>
          <w:lang w:val="en-US" w:eastAsia="zh-CN" w:bidi="ar-SA"/>
        </w:rPr>
        <w:t>4.1 数据流图</w:t>
      </w:r>
    </w:p>
    <w:p w14:paraId="6375B982">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顶层数据流图</w:t>
      </w:r>
    </w:p>
    <w:p w14:paraId="6FC9B96A">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系统与外部实体之间的数据流动如下：</w:t>
      </w:r>
    </w:p>
    <w:p w14:paraId="33066F0E">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用户（三类）：向系统输入登录凭证、评分数据、评价数据、查询请求；系统向用户输出任务列表、报告内容、统计结果、AI分析结果；</w:t>
      </w:r>
    </w:p>
    <w:p w14:paraId="39891179">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AI服务：系统向AI服务发送报告文本和分析请求；AI服务返回分析结果。</w:t>
      </w:r>
    </w:p>
    <w:p w14:paraId="3AE16B8B">
      <w:pPr>
        <w:rPr>
          <w:rFonts w:hint="eastAsia" w:ascii="宋体" w:hAnsi="宋体" w:eastAsia="宋体" w:cs="宋体"/>
          <w:sz w:val="21"/>
          <w:szCs w:val="21"/>
          <w:vertAlign w:val="baseline"/>
        </w:rPr>
      </w:pPr>
    </w:p>
    <w:p w14:paraId="15891BF9">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一层数据流图</w:t>
      </w:r>
    </w:p>
    <w:p w14:paraId="7D661AB0">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系统内部主要处理过程包括：</w:t>
      </w:r>
    </w:p>
    <w:p w14:paraId="79934E40">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用户认证：验证用户身份，返回认证结果；</w:t>
      </w:r>
    </w:p>
    <w:p w14:paraId="3EDDC2B7">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任务管理：根据管理员操作生成或修改任务记录；</w:t>
      </w:r>
    </w:p>
    <w:p w14:paraId="63B77D41">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报告处理：存储、读取、预览报告文件；</w:t>
      </w:r>
    </w:p>
    <w:p w14:paraId="3E7C4627">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评分处理：接收并存储评分数据，更新任务状态；</w:t>
      </w:r>
    </w:p>
    <w:p w14:paraId="371E3A1C">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评价处理：接收并存储满意度评价数据，更新任务状态；</w:t>
      </w:r>
    </w:p>
    <w:p w14:paraId="56FD9AC4">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AI分析：调用AI接口，处理分析请求；</w:t>
      </w:r>
    </w:p>
    <w:p w14:paraId="6CCC4194">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数据统计：汇总评分与评价数据，生成统计结果。</w:t>
      </w:r>
    </w:p>
    <w:p w14:paraId="67125D2D">
      <w:pPr>
        <w:rPr>
          <w:rFonts w:hint="eastAsia" w:ascii="黑体" w:hAnsi="黑体" w:eastAsia="黑体" w:cs="黑体"/>
          <w:sz w:val="32"/>
          <w:szCs w:val="32"/>
        </w:rPr>
      </w:pPr>
    </w:p>
    <w:p w14:paraId="7A2601E6">
      <w:pPr>
        <w:rPr>
          <w:rFonts w:hint="eastAsia" w:ascii="Times New Roman" w:hAnsi="Times New Roman" w:eastAsia="宋体" w:cs="Times New Roman"/>
          <w:b/>
          <w:bCs/>
          <w:kern w:val="44"/>
          <w:sz w:val="32"/>
          <w:szCs w:val="32"/>
          <w:lang w:val="en-US" w:eastAsia="zh-CN" w:bidi="ar-SA"/>
        </w:rPr>
      </w:pPr>
      <w:r>
        <w:rPr>
          <w:rFonts w:hint="eastAsia" w:ascii="Times New Roman" w:hAnsi="Times New Roman" w:eastAsia="宋体" w:cs="Times New Roman"/>
          <w:b/>
          <w:bCs/>
          <w:kern w:val="44"/>
          <w:sz w:val="32"/>
          <w:szCs w:val="32"/>
          <w:lang w:val="en-US" w:eastAsia="zh-CN" w:bidi="ar-SA"/>
        </w:rPr>
        <w:t>4.2 数据字典</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04"/>
        <w:gridCol w:w="1704"/>
        <w:gridCol w:w="1704"/>
        <w:gridCol w:w="1705"/>
        <w:gridCol w:w="1705"/>
      </w:tblGrid>
      <w:tr w14:paraId="23865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0B7298F5">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数据项</w:t>
            </w:r>
          </w:p>
        </w:tc>
        <w:tc>
          <w:tcPr>
            <w:tcW w:w="1704" w:type="dxa"/>
          </w:tcPr>
          <w:p w14:paraId="147E53D6">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数据类型</w:t>
            </w:r>
          </w:p>
        </w:tc>
        <w:tc>
          <w:tcPr>
            <w:tcW w:w="1704" w:type="dxa"/>
          </w:tcPr>
          <w:p w14:paraId="105B16B9">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长度</w:t>
            </w:r>
          </w:p>
        </w:tc>
        <w:tc>
          <w:tcPr>
            <w:tcW w:w="1705" w:type="dxa"/>
          </w:tcPr>
          <w:p w14:paraId="049064F1">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取值范围</w:t>
            </w:r>
          </w:p>
        </w:tc>
        <w:tc>
          <w:tcPr>
            <w:tcW w:w="1705" w:type="dxa"/>
          </w:tcPr>
          <w:p w14:paraId="50C001D0">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说明</w:t>
            </w:r>
          </w:p>
        </w:tc>
      </w:tr>
      <w:tr w14:paraId="0863A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6E43E352">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用户ID</w:t>
            </w:r>
          </w:p>
        </w:tc>
        <w:tc>
          <w:tcPr>
            <w:tcW w:w="1704" w:type="dxa"/>
          </w:tcPr>
          <w:p w14:paraId="6DE5CF29">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整数</w:t>
            </w:r>
          </w:p>
        </w:tc>
        <w:tc>
          <w:tcPr>
            <w:tcW w:w="1704" w:type="dxa"/>
          </w:tcPr>
          <w:p w14:paraId="00F8FB0D">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11</w:t>
            </w:r>
          </w:p>
        </w:tc>
        <w:tc>
          <w:tcPr>
            <w:tcW w:w="1705" w:type="dxa"/>
          </w:tcPr>
          <w:p w14:paraId="3AA65EDD">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自动递增</w:t>
            </w:r>
          </w:p>
        </w:tc>
        <w:tc>
          <w:tcPr>
            <w:tcW w:w="1705" w:type="dxa"/>
          </w:tcPr>
          <w:p w14:paraId="44AEA7C9">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用户唯一标识</w:t>
            </w:r>
          </w:p>
        </w:tc>
      </w:tr>
      <w:tr w14:paraId="462EA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5B01A35E">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用户名</w:t>
            </w:r>
          </w:p>
        </w:tc>
        <w:tc>
          <w:tcPr>
            <w:tcW w:w="1704" w:type="dxa"/>
          </w:tcPr>
          <w:p w14:paraId="40B35B32">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字符串</w:t>
            </w:r>
          </w:p>
        </w:tc>
        <w:tc>
          <w:tcPr>
            <w:tcW w:w="1704" w:type="dxa"/>
          </w:tcPr>
          <w:p w14:paraId="72FE6E58">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50</w:t>
            </w:r>
          </w:p>
        </w:tc>
        <w:tc>
          <w:tcPr>
            <w:tcW w:w="1705" w:type="dxa"/>
          </w:tcPr>
          <w:p w14:paraId="15C5F7A8">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字母数字组合</w:t>
            </w:r>
          </w:p>
        </w:tc>
        <w:tc>
          <w:tcPr>
            <w:tcW w:w="1705" w:type="dxa"/>
          </w:tcPr>
          <w:p w14:paraId="1D6FE4F4">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登录账户</w:t>
            </w:r>
          </w:p>
        </w:tc>
      </w:tr>
      <w:tr w14:paraId="68859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6A432070">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密码</w:t>
            </w:r>
          </w:p>
        </w:tc>
        <w:tc>
          <w:tcPr>
            <w:tcW w:w="1704" w:type="dxa"/>
          </w:tcPr>
          <w:p w14:paraId="05CC34DB">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字符串</w:t>
            </w:r>
          </w:p>
        </w:tc>
        <w:tc>
          <w:tcPr>
            <w:tcW w:w="1704" w:type="dxa"/>
          </w:tcPr>
          <w:p w14:paraId="791E02CC">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255</w:t>
            </w:r>
          </w:p>
        </w:tc>
        <w:tc>
          <w:tcPr>
            <w:tcW w:w="1705" w:type="dxa"/>
          </w:tcPr>
          <w:p w14:paraId="0ED5E7C6">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加密存储</w:t>
            </w:r>
          </w:p>
        </w:tc>
        <w:tc>
          <w:tcPr>
            <w:tcW w:w="1705" w:type="dxa"/>
          </w:tcPr>
          <w:p w14:paraId="0D6DA16E">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登录密码</w:t>
            </w:r>
          </w:p>
        </w:tc>
      </w:tr>
      <w:tr w14:paraId="09F61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0D6C5880">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角色类型</w:t>
            </w:r>
          </w:p>
        </w:tc>
        <w:tc>
          <w:tcPr>
            <w:tcW w:w="1704" w:type="dxa"/>
          </w:tcPr>
          <w:p w14:paraId="38A25113">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枚举</w:t>
            </w:r>
          </w:p>
        </w:tc>
        <w:tc>
          <w:tcPr>
            <w:tcW w:w="1704" w:type="dxa"/>
          </w:tcPr>
          <w:p w14:paraId="2AEA0FB6">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w:t>
            </w:r>
          </w:p>
        </w:tc>
        <w:tc>
          <w:tcPr>
            <w:tcW w:w="1705" w:type="dxa"/>
          </w:tcPr>
          <w:p w14:paraId="4A04089B">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管理员/评分/满意度</w:t>
            </w:r>
          </w:p>
        </w:tc>
        <w:tc>
          <w:tcPr>
            <w:tcW w:w="1705" w:type="dxa"/>
          </w:tcPr>
          <w:p w14:paraId="675FCFA6">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用户角色</w:t>
            </w:r>
          </w:p>
        </w:tc>
      </w:tr>
      <w:tr w14:paraId="634BD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4D17AE36">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部门ID</w:t>
            </w:r>
          </w:p>
        </w:tc>
        <w:tc>
          <w:tcPr>
            <w:tcW w:w="1704" w:type="dxa"/>
          </w:tcPr>
          <w:p w14:paraId="48094EF0">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整数</w:t>
            </w:r>
          </w:p>
        </w:tc>
        <w:tc>
          <w:tcPr>
            <w:tcW w:w="1704" w:type="dxa"/>
          </w:tcPr>
          <w:p w14:paraId="386044E4">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11</w:t>
            </w:r>
          </w:p>
        </w:tc>
        <w:tc>
          <w:tcPr>
            <w:tcW w:w="1705" w:type="dxa"/>
          </w:tcPr>
          <w:p w14:paraId="3BFD8DC5">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w:t>
            </w:r>
          </w:p>
        </w:tc>
        <w:tc>
          <w:tcPr>
            <w:tcW w:w="1705" w:type="dxa"/>
          </w:tcPr>
          <w:p w14:paraId="2CC68609">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职能部门唯一标识</w:t>
            </w:r>
          </w:p>
        </w:tc>
      </w:tr>
      <w:tr w14:paraId="48CA6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17834283">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部门名称</w:t>
            </w:r>
          </w:p>
        </w:tc>
        <w:tc>
          <w:tcPr>
            <w:tcW w:w="1704" w:type="dxa"/>
          </w:tcPr>
          <w:p w14:paraId="27CA4518">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字符串</w:t>
            </w:r>
          </w:p>
        </w:tc>
        <w:tc>
          <w:tcPr>
            <w:tcW w:w="1704" w:type="dxa"/>
          </w:tcPr>
          <w:p w14:paraId="60998587">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100</w:t>
            </w:r>
          </w:p>
        </w:tc>
        <w:tc>
          <w:tcPr>
            <w:tcW w:w="1705" w:type="dxa"/>
          </w:tcPr>
          <w:p w14:paraId="56C61224">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w:t>
            </w:r>
          </w:p>
        </w:tc>
        <w:tc>
          <w:tcPr>
            <w:tcW w:w="1705" w:type="dxa"/>
          </w:tcPr>
          <w:p w14:paraId="4DE088F3">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职能部门名称</w:t>
            </w:r>
          </w:p>
        </w:tc>
      </w:tr>
      <w:tr w14:paraId="733C9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3434DDD4">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报告ID</w:t>
            </w:r>
          </w:p>
        </w:tc>
        <w:tc>
          <w:tcPr>
            <w:tcW w:w="1704" w:type="dxa"/>
          </w:tcPr>
          <w:p w14:paraId="07B332EC">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整数</w:t>
            </w:r>
          </w:p>
        </w:tc>
        <w:tc>
          <w:tcPr>
            <w:tcW w:w="1704" w:type="dxa"/>
          </w:tcPr>
          <w:p w14:paraId="2C59977B">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11</w:t>
            </w:r>
          </w:p>
        </w:tc>
        <w:tc>
          <w:tcPr>
            <w:tcW w:w="1705" w:type="dxa"/>
          </w:tcPr>
          <w:p w14:paraId="16B258B3">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w:t>
            </w:r>
          </w:p>
        </w:tc>
        <w:tc>
          <w:tcPr>
            <w:tcW w:w="1705" w:type="dxa"/>
          </w:tcPr>
          <w:p w14:paraId="5FF9C4EF">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报告唯一标识</w:t>
            </w:r>
          </w:p>
        </w:tc>
      </w:tr>
      <w:tr w14:paraId="02E3A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317F8A72">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报告文件名</w:t>
            </w:r>
          </w:p>
        </w:tc>
        <w:tc>
          <w:tcPr>
            <w:tcW w:w="1704" w:type="dxa"/>
          </w:tcPr>
          <w:p w14:paraId="518C5556">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字符串</w:t>
            </w:r>
          </w:p>
        </w:tc>
        <w:tc>
          <w:tcPr>
            <w:tcW w:w="1704" w:type="dxa"/>
          </w:tcPr>
          <w:p w14:paraId="0D2B07A1">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255</w:t>
            </w:r>
          </w:p>
        </w:tc>
        <w:tc>
          <w:tcPr>
            <w:tcW w:w="1705" w:type="dxa"/>
          </w:tcPr>
          <w:p w14:paraId="7D8CFB5A">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w:t>
            </w:r>
          </w:p>
        </w:tc>
        <w:tc>
          <w:tcPr>
            <w:tcW w:w="1705" w:type="dxa"/>
          </w:tcPr>
          <w:p w14:paraId="34E578C5">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上传的PDF文件名</w:t>
            </w:r>
          </w:p>
        </w:tc>
      </w:tr>
      <w:tr w14:paraId="04C81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4B027357">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任务ID</w:t>
            </w:r>
          </w:p>
        </w:tc>
        <w:tc>
          <w:tcPr>
            <w:tcW w:w="1704" w:type="dxa"/>
          </w:tcPr>
          <w:p w14:paraId="04527D3D">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整数</w:t>
            </w:r>
          </w:p>
        </w:tc>
        <w:tc>
          <w:tcPr>
            <w:tcW w:w="1704" w:type="dxa"/>
          </w:tcPr>
          <w:p w14:paraId="283C1E8E">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11</w:t>
            </w:r>
          </w:p>
        </w:tc>
        <w:tc>
          <w:tcPr>
            <w:tcW w:w="1705" w:type="dxa"/>
          </w:tcPr>
          <w:p w14:paraId="113071E7">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w:t>
            </w:r>
          </w:p>
        </w:tc>
        <w:tc>
          <w:tcPr>
            <w:tcW w:w="1705" w:type="dxa"/>
          </w:tcPr>
          <w:p w14:paraId="75F9910C">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任务唯一标识</w:t>
            </w:r>
          </w:p>
          <w:p w14:paraId="60BC3665">
            <w:pPr>
              <w:rPr>
                <w:rFonts w:hint="eastAsia" w:ascii="宋体" w:hAnsi="宋体" w:eastAsia="宋体" w:cs="宋体"/>
                <w:sz w:val="21"/>
                <w:szCs w:val="21"/>
                <w:vertAlign w:val="baseline"/>
                <w:lang w:val="en-US" w:eastAsia="zh-CN"/>
              </w:rPr>
            </w:pPr>
          </w:p>
        </w:tc>
      </w:tr>
      <w:tr w14:paraId="25F9B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3E3A6100">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任务类型</w:t>
            </w:r>
          </w:p>
        </w:tc>
        <w:tc>
          <w:tcPr>
            <w:tcW w:w="1704" w:type="dxa"/>
          </w:tcPr>
          <w:p w14:paraId="540E354E">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枚举</w:t>
            </w:r>
          </w:p>
        </w:tc>
        <w:tc>
          <w:tcPr>
            <w:tcW w:w="1704" w:type="dxa"/>
          </w:tcPr>
          <w:p w14:paraId="3CD987EA">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w:t>
            </w:r>
          </w:p>
        </w:tc>
        <w:tc>
          <w:tcPr>
            <w:tcW w:w="1705" w:type="dxa"/>
          </w:tcPr>
          <w:p w14:paraId="7F7B9812">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评分/满意度</w:t>
            </w:r>
          </w:p>
        </w:tc>
        <w:tc>
          <w:tcPr>
            <w:tcW w:w="1705" w:type="dxa"/>
          </w:tcPr>
          <w:p w14:paraId="15BD5F46">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任务类型</w:t>
            </w:r>
          </w:p>
        </w:tc>
      </w:tr>
      <w:tr w14:paraId="5E8ED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0D073F4B">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起止时间</w:t>
            </w:r>
          </w:p>
        </w:tc>
        <w:tc>
          <w:tcPr>
            <w:tcW w:w="1704" w:type="dxa"/>
          </w:tcPr>
          <w:p w14:paraId="00F0A3CA">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日期时间</w:t>
            </w:r>
          </w:p>
        </w:tc>
        <w:tc>
          <w:tcPr>
            <w:tcW w:w="1704" w:type="dxa"/>
          </w:tcPr>
          <w:p w14:paraId="57EAD5F5">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w:t>
            </w:r>
          </w:p>
        </w:tc>
        <w:tc>
          <w:tcPr>
            <w:tcW w:w="1705" w:type="dxa"/>
          </w:tcPr>
          <w:p w14:paraId="0706FE22">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w:t>
            </w:r>
          </w:p>
        </w:tc>
        <w:tc>
          <w:tcPr>
            <w:tcW w:w="1705" w:type="dxa"/>
          </w:tcPr>
          <w:p w14:paraId="19178D73">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任务有效时间范围</w:t>
            </w:r>
          </w:p>
        </w:tc>
      </w:tr>
      <w:tr w14:paraId="2C32A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7A628387">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评分</w:t>
            </w:r>
          </w:p>
        </w:tc>
        <w:tc>
          <w:tcPr>
            <w:tcW w:w="1704" w:type="dxa"/>
          </w:tcPr>
          <w:p w14:paraId="3E3FA6C4">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整数</w:t>
            </w:r>
          </w:p>
        </w:tc>
        <w:tc>
          <w:tcPr>
            <w:tcW w:w="1704" w:type="dxa"/>
          </w:tcPr>
          <w:p w14:paraId="343619E0">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3</w:t>
            </w:r>
          </w:p>
        </w:tc>
        <w:tc>
          <w:tcPr>
            <w:tcW w:w="1705" w:type="dxa"/>
          </w:tcPr>
          <w:p w14:paraId="33A36D99">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0-100</w:t>
            </w:r>
            <w:r>
              <w:rPr>
                <w:rFonts w:hint="eastAsia" w:ascii="宋体" w:hAnsi="宋体" w:eastAsia="宋体" w:cs="宋体"/>
                <w:sz w:val="21"/>
                <w:szCs w:val="21"/>
                <w:vertAlign w:val="baseline"/>
              </w:rPr>
              <w:tab/>
            </w:r>
          </w:p>
        </w:tc>
        <w:tc>
          <w:tcPr>
            <w:tcW w:w="1705" w:type="dxa"/>
          </w:tcPr>
          <w:p w14:paraId="35C886FF">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评分用户给出的分数</w:t>
            </w:r>
          </w:p>
        </w:tc>
      </w:tr>
      <w:tr w14:paraId="425D6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3FF3503A">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改进建议</w:t>
            </w:r>
          </w:p>
        </w:tc>
        <w:tc>
          <w:tcPr>
            <w:tcW w:w="1704" w:type="dxa"/>
          </w:tcPr>
          <w:p w14:paraId="25CFE1F0">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文本</w:t>
            </w:r>
          </w:p>
        </w:tc>
        <w:tc>
          <w:tcPr>
            <w:tcW w:w="1704" w:type="dxa"/>
          </w:tcPr>
          <w:p w14:paraId="49C7C4BF">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2000</w:t>
            </w:r>
          </w:p>
        </w:tc>
        <w:tc>
          <w:tcPr>
            <w:tcW w:w="1705" w:type="dxa"/>
          </w:tcPr>
          <w:p w14:paraId="48FBC94B">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w:t>
            </w:r>
          </w:p>
        </w:tc>
        <w:tc>
          <w:tcPr>
            <w:tcW w:w="1705" w:type="dxa"/>
          </w:tcPr>
          <w:p w14:paraId="45EC4606">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评分用户填写的建议</w:t>
            </w:r>
          </w:p>
        </w:tc>
      </w:tr>
      <w:tr w14:paraId="078B0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5F937F7F">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满意度等级</w:t>
            </w:r>
          </w:p>
        </w:tc>
        <w:tc>
          <w:tcPr>
            <w:tcW w:w="1704" w:type="dxa"/>
          </w:tcPr>
          <w:p w14:paraId="22EEAFF5">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枚举</w:t>
            </w:r>
          </w:p>
        </w:tc>
        <w:tc>
          <w:tcPr>
            <w:tcW w:w="1704" w:type="dxa"/>
          </w:tcPr>
          <w:p w14:paraId="7C64BC62">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w:t>
            </w:r>
          </w:p>
        </w:tc>
        <w:tc>
          <w:tcPr>
            <w:tcW w:w="1705" w:type="dxa"/>
          </w:tcPr>
          <w:p w14:paraId="6E6E61B9">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非常满意/满意/基本满意/不满意</w:t>
            </w:r>
          </w:p>
        </w:tc>
        <w:tc>
          <w:tcPr>
            <w:tcW w:w="1705" w:type="dxa"/>
          </w:tcPr>
          <w:p w14:paraId="0BE18EE7">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满意度评价等级</w:t>
            </w:r>
          </w:p>
        </w:tc>
      </w:tr>
      <w:tr w14:paraId="1DC94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228D46A8">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评价内容</w:t>
            </w:r>
          </w:p>
        </w:tc>
        <w:tc>
          <w:tcPr>
            <w:tcW w:w="1704" w:type="dxa"/>
          </w:tcPr>
          <w:p w14:paraId="0419441B">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文本</w:t>
            </w:r>
          </w:p>
        </w:tc>
        <w:tc>
          <w:tcPr>
            <w:tcW w:w="1704" w:type="dxa"/>
          </w:tcPr>
          <w:p w14:paraId="08E64B96">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500</w:t>
            </w:r>
          </w:p>
        </w:tc>
        <w:tc>
          <w:tcPr>
            <w:tcW w:w="1705" w:type="dxa"/>
          </w:tcPr>
          <w:p w14:paraId="4AEC674F">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w:t>
            </w:r>
          </w:p>
        </w:tc>
        <w:tc>
          <w:tcPr>
            <w:tcW w:w="1705" w:type="dxa"/>
          </w:tcPr>
          <w:p w14:paraId="7AB22A89">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用户填写的评价内容</w:t>
            </w:r>
          </w:p>
        </w:tc>
      </w:tr>
      <w:tr w14:paraId="1344B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151847DE">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修改次数</w:t>
            </w:r>
          </w:p>
        </w:tc>
        <w:tc>
          <w:tcPr>
            <w:tcW w:w="1704" w:type="dxa"/>
          </w:tcPr>
          <w:p w14:paraId="48C6C02F">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整数</w:t>
            </w:r>
          </w:p>
        </w:tc>
        <w:tc>
          <w:tcPr>
            <w:tcW w:w="1704" w:type="dxa"/>
          </w:tcPr>
          <w:p w14:paraId="0B154044">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2</w:t>
            </w:r>
          </w:p>
        </w:tc>
        <w:tc>
          <w:tcPr>
            <w:tcW w:w="1705" w:type="dxa"/>
          </w:tcPr>
          <w:p w14:paraId="66097EB8">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0-5</w:t>
            </w:r>
          </w:p>
        </w:tc>
        <w:tc>
          <w:tcPr>
            <w:tcW w:w="1705" w:type="dxa"/>
          </w:tcPr>
          <w:p w14:paraId="4F6861B9">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剩余可修改次数</w:t>
            </w:r>
          </w:p>
          <w:p w14:paraId="42943EB8">
            <w:pPr>
              <w:rPr>
                <w:rFonts w:hint="eastAsia" w:ascii="宋体" w:hAnsi="宋体" w:eastAsia="宋体" w:cs="宋体"/>
                <w:sz w:val="21"/>
                <w:szCs w:val="21"/>
                <w:vertAlign w:val="baseline"/>
                <w:lang w:val="en-US" w:eastAsia="zh-CN"/>
              </w:rPr>
            </w:pPr>
          </w:p>
        </w:tc>
      </w:tr>
      <w:tr w14:paraId="3CC7C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01FCC6AD">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任务状态</w:t>
            </w:r>
          </w:p>
        </w:tc>
        <w:tc>
          <w:tcPr>
            <w:tcW w:w="1704" w:type="dxa"/>
          </w:tcPr>
          <w:p w14:paraId="394BE06E">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枚举</w:t>
            </w:r>
          </w:p>
        </w:tc>
        <w:tc>
          <w:tcPr>
            <w:tcW w:w="1704" w:type="dxa"/>
          </w:tcPr>
          <w:p w14:paraId="2C93EA3E">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w:t>
            </w:r>
          </w:p>
        </w:tc>
        <w:tc>
          <w:tcPr>
            <w:tcW w:w="1705" w:type="dxa"/>
          </w:tcPr>
          <w:p w14:paraId="3C3F95D4">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未开始/进行中/已结束</w:t>
            </w:r>
          </w:p>
        </w:tc>
        <w:tc>
          <w:tcPr>
            <w:tcW w:w="1705" w:type="dxa"/>
          </w:tcPr>
          <w:p w14:paraId="4F863523">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任务生命周期状态</w:t>
            </w:r>
          </w:p>
        </w:tc>
      </w:tr>
      <w:tr w14:paraId="5714E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66B95E49">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评价状态</w:t>
            </w:r>
          </w:p>
        </w:tc>
        <w:tc>
          <w:tcPr>
            <w:tcW w:w="1704" w:type="dxa"/>
          </w:tcPr>
          <w:p w14:paraId="1BBB3555">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枚举</w:t>
            </w:r>
          </w:p>
        </w:tc>
        <w:tc>
          <w:tcPr>
            <w:tcW w:w="1704" w:type="dxa"/>
          </w:tcPr>
          <w:p w14:paraId="37B02BF3">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w:t>
            </w:r>
          </w:p>
        </w:tc>
        <w:tc>
          <w:tcPr>
            <w:tcW w:w="1705" w:type="dxa"/>
          </w:tcPr>
          <w:p w14:paraId="4CD2EF45">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未评价/已评价</w:t>
            </w:r>
          </w:p>
        </w:tc>
        <w:tc>
          <w:tcPr>
            <w:tcW w:w="1705" w:type="dxa"/>
          </w:tcPr>
          <w:p w14:paraId="4583B784">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用户对任务的处理状态</w:t>
            </w:r>
          </w:p>
        </w:tc>
      </w:tr>
    </w:tbl>
    <w:p w14:paraId="33C01B45">
      <w:pPr>
        <w:jc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表4-1 数据表</w:t>
      </w:r>
    </w:p>
    <w:p w14:paraId="7F4128FD">
      <w:pPr>
        <w:jc w:val="center"/>
        <w:rPr>
          <w:rFonts w:hint="eastAsia" w:ascii="宋体" w:hAnsi="宋体" w:eastAsia="宋体" w:cs="宋体"/>
          <w:sz w:val="18"/>
          <w:szCs w:val="18"/>
          <w:lang w:val="en-US" w:eastAsia="zh-CN"/>
        </w:rPr>
      </w:pPr>
      <w:bookmarkStart w:id="0" w:name="_GoBack"/>
      <w:bookmarkEnd w:id="0"/>
    </w:p>
    <w:p w14:paraId="63C77176">
      <w:pPr>
        <w:rPr>
          <w:rFonts w:hint="eastAsia" w:ascii="Times New Roman" w:hAnsi="Times New Roman" w:eastAsia="宋体" w:cs="Times New Roman"/>
          <w:b/>
          <w:bCs/>
          <w:kern w:val="44"/>
          <w:sz w:val="32"/>
          <w:szCs w:val="32"/>
          <w:lang w:val="en-US" w:eastAsia="zh-CN" w:bidi="ar-SA"/>
        </w:rPr>
      </w:pPr>
      <w:r>
        <w:rPr>
          <w:rFonts w:hint="eastAsia" w:ascii="Times New Roman" w:hAnsi="Times New Roman" w:eastAsia="宋体" w:cs="Times New Roman"/>
          <w:b/>
          <w:bCs/>
          <w:kern w:val="44"/>
          <w:sz w:val="32"/>
          <w:szCs w:val="32"/>
          <w:lang w:val="en-US" w:eastAsia="zh-CN" w:bidi="ar-SA"/>
        </w:rPr>
        <w:t>4.3 加工处理逻辑</w:t>
      </w:r>
    </w:p>
    <w:p w14:paraId="5CF70485">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加工1：评分提交处理</w:t>
      </w:r>
    </w:p>
    <w:p w14:paraId="230888DF">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输入：用户ID、任务ID、评分值（0-100）、改进建议</w:t>
      </w:r>
    </w:p>
    <w:p w14:paraId="0FBC2B92">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处理逻辑：</w:t>
      </w:r>
    </w:p>
    <w:p w14:paraId="33C5601C">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校验任务是否存在且处于进行中状态；</w:t>
      </w:r>
    </w:p>
    <w:p w14:paraId="11134886">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校验用户是否有权限对该任务进行评分；</w:t>
      </w:r>
    </w:p>
    <w:p w14:paraId="50AF9E1C">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校验用户是否已完成该任务的评分（若已完成，进入修改流程）；</w:t>
      </w:r>
    </w:p>
    <w:p w14:paraId="4127AF04">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校验评分值是否在0-100范围内；</w:t>
      </w:r>
    </w:p>
    <w:p w14:paraId="4AA1267E">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保存评分记录；</w:t>
      </w:r>
    </w:p>
    <w:p w14:paraId="70F78D5F">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更新用户对该任务的评价状态为“已评分”；</w:t>
      </w:r>
    </w:p>
    <w:p w14:paraId="787B0176">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若为首次提交，初始化修改次数；若为修改，扣减修改次数。</w:t>
      </w:r>
    </w:p>
    <w:p w14:paraId="1F9386F1">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输出：提交成功/失败信息</w:t>
      </w:r>
    </w:p>
    <w:p w14:paraId="14BB80BA">
      <w:pPr>
        <w:rPr>
          <w:rFonts w:hint="eastAsia" w:ascii="宋体" w:hAnsi="宋体" w:eastAsia="宋体" w:cs="宋体"/>
          <w:sz w:val="21"/>
          <w:szCs w:val="21"/>
          <w:vertAlign w:val="baseline"/>
        </w:rPr>
      </w:pPr>
    </w:p>
    <w:p w14:paraId="60FA120E">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加工2：满意度评价提交处理</w:t>
      </w:r>
    </w:p>
    <w:p w14:paraId="1D9058BC">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输入：用户ID、任务ID、满意度等级、评价内容（可选）</w:t>
      </w:r>
    </w:p>
    <w:p w14:paraId="62362F77">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处理逻辑：</w:t>
      </w:r>
    </w:p>
    <w:p w14:paraId="70E90636">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校验任务是否存在且处于进行中状态；</w:t>
      </w:r>
    </w:p>
    <w:p w14:paraId="2FCBAB9B">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校验用户是否有权限对该任务进行评价；</w:t>
      </w:r>
    </w:p>
    <w:p w14:paraId="678042C6">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校验用户是否已完成该任务的评价（若已完成，进入修改流程）；</w:t>
      </w:r>
    </w:p>
    <w:p w14:paraId="677F44F3">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若满意度等级为“非常满意”或“不满意”，校验用户提交该类别的数量是否超过管理员设定的限制；</w:t>
      </w:r>
    </w:p>
    <w:p w14:paraId="35489856">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保存评价记录；</w:t>
      </w:r>
    </w:p>
    <w:p w14:paraId="524F9A96">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更新用户对该任务的评价状态为“已评价”；</w:t>
      </w:r>
    </w:p>
    <w:p w14:paraId="42E7B3BE">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若为首次提交，初始化修改次数；若为修改，扣减修改次数。</w:t>
      </w:r>
    </w:p>
    <w:p w14:paraId="4D282DE2">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输出：提交成功/失败信息</w:t>
      </w:r>
    </w:p>
    <w:p w14:paraId="3746606B">
      <w:pPr>
        <w:rPr>
          <w:rFonts w:hint="eastAsia" w:ascii="黑体" w:hAnsi="黑体" w:eastAsia="黑体" w:cs="黑体"/>
          <w:sz w:val="32"/>
          <w:szCs w:val="32"/>
        </w:rPr>
      </w:pPr>
    </w:p>
    <w:p w14:paraId="034290A5">
      <w:pPr>
        <w:rPr>
          <w:rFonts w:hint="eastAsia" w:ascii="黑体" w:hAnsi="黑体" w:eastAsia="黑体" w:cs="黑体"/>
          <w:sz w:val="32"/>
          <w:szCs w:val="32"/>
        </w:rPr>
      </w:pPr>
      <w:r>
        <w:rPr>
          <w:rFonts w:hint="eastAsia" w:ascii="Times New Roman" w:hAnsi="Times New Roman" w:eastAsia="宋体" w:cs="Times New Roman"/>
          <w:b/>
          <w:bCs/>
          <w:kern w:val="44"/>
          <w:sz w:val="32"/>
          <w:szCs w:val="32"/>
          <w:lang w:val="en-US" w:eastAsia="zh-CN" w:bidi="ar-SA"/>
        </w:rPr>
        <w:t>4.4 状态图、顺序图</w:t>
      </w:r>
    </w:p>
    <w:p w14:paraId="1F3FB963">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评分任务状态转换图</w:t>
      </w:r>
    </w:p>
    <w:p w14:paraId="55868621">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状态：待发布 → 进行中 → 已结束</w:t>
      </w:r>
    </w:p>
    <w:p w14:paraId="534433D0">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转换条件：管理员发布任务 → 到达开始时间 → 到达结束时间或管理员手动结束</w:t>
      </w:r>
    </w:p>
    <w:p w14:paraId="511C6E17">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评分用户评分状态转换图</w:t>
      </w:r>
    </w:p>
    <w:p w14:paraId="6AD657E4">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状态：未评分 → 已评分</w:t>
      </w:r>
    </w:p>
    <w:p w14:paraId="64CE28B0">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转换条件：用户提交评分 → 用户在截止日期前且修改次数允许时可返回未评分状态进行修改</w:t>
      </w:r>
    </w:p>
    <w:p w14:paraId="2C5FC872">
      <w:pPr>
        <w:rPr>
          <w:rFonts w:hint="eastAsia" w:ascii="黑体" w:hAnsi="黑体" w:eastAsia="黑体" w:cs="黑体"/>
          <w:sz w:val="32"/>
          <w:szCs w:val="32"/>
        </w:rPr>
      </w:pPr>
    </w:p>
    <w:p w14:paraId="1B354E00">
      <w:pPr>
        <w:rPr>
          <w:rFonts w:hint="eastAsia" w:ascii="Times New Roman" w:hAnsi="Times New Roman" w:eastAsia="宋体" w:cs="Times New Roman"/>
          <w:b/>
          <w:bCs/>
          <w:kern w:val="44"/>
          <w:sz w:val="32"/>
          <w:szCs w:val="32"/>
          <w:lang w:val="en-US" w:eastAsia="zh-CN" w:bidi="ar-SA"/>
        </w:rPr>
      </w:pPr>
      <w:r>
        <w:rPr>
          <w:rFonts w:hint="eastAsia" w:ascii="Times New Roman" w:hAnsi="Times New Roman" w:eastAsia="宋体" w:cs="Times New Roman"/>
          <w:b/>
          <w:bCs/>
          <w:kern w:val="44"/>
          <w:sz w:val="32"/>
          <w:szCs w:val="32"/>
          <w:lang w:val="en-US" w:eastAsia="zh-CN" w:bidi="ar-SA"/>
        </w:rPr>
        <w:t>4.5 数据库需求</w:t>
      </w:r>
    </w:p>
    <w:p w14:paraId="6114893D">
      <w:pPr>
        <w:rPr>
          <w:rFonts w:hint="eastAsia" w:ascii="Times New Roman" w:hAnsi="Times New Roman" w:eastAsia="宋体" w:cs="Times New Roman"/>
          <w:b/>
          <w:bCs/>
          <w:kern w:val="44"/>
          <w:sz w:val="32"/>
          <w:szCs w:val="32"/>
          <w:lang w:val="en-US" w:eastAsia="zh-CN" w:bidi="ar-SA"/>
        </w:rPr>
      </w:pPr>
      <w:r>
        <w:rPr>
          <w:rFonts w:hint="eastAsia" w:ascii="Times New Roman" w:hAnsi="Times New Roman" w:eastAsia="宋体" w:cs="Times New Roman"/>
          <w:b/>
          <w:bCs/>
          <w:kern w:val="44"/>
          <w:sz w:val="32"/>
          <w:szCs w:val="32"/>
          <w:lang w:val="en-US" w:eastAsia="zh-CN" w:bidi="ar-SA"/>
        </w:rPr>
        <w:t>4.5.1 E-R图</w:t>
      </w:r>
    </w:p>
    <w:p w14:paraId="308CA4AA">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系统主要实体及关系如下：</w:t>
      </w:r>
    </w:p>
    <w:p w14:paraId="3FF87C70">
      <w:pPr>
        <w:rPr>
          <w:rFonts w:hint="eastAsia" w:ascii="宋体" w:hAnsi="宋体" w:eastAsia="宋体" w:cs="宋体"/>
          <w:sz w:val="21"/>
          <w:szCs w:val="21"/>
          <w:vertAlign w:val="baseline"/>
        </w:rPr>
      </w:pPr>
    </w:p>
    <w:p w14:paraId="109D56E0">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用户与角色：多对一关系，一个角色对应多个用户；</w:t>
      </w:r>
    </w:p>
    <w:p w14:paraId="64B020E6">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用户与任务：多对多关系，一个用户可以参与多个任务，一个任务分配给多个用户；</w:t>
      </w:r>
    </w:p>
    <w:p w14:paraId="1EC23CDF">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任务与部门：多对一关系，一个任务针对一个部门；</w:t>
      </w:r>
    </w:p>
    <w:p w14:paraId="5327BCA2">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报告与部门：一对多关系，一个部门可有多个报告（按年度区分）；</w:t>
      </w:r>
    </w:p>
    <w:p w14:paraId="4B4E8605">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任务与报告：多对一关系，一个评分任务关联一份报告；</w:t>
      </w:r>
    </w:p>
    <w:p w14:paraId="45B1ABBC">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评分记录与用户：多对一关系，一个用户可有多个评分记录；</w:t>
      </w:r>
    </w:p>
    <w:p w14:paraId="050FD626">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评分记录与任务：多对一关系，一个任务可有多个评分记录；</w:t>
      </w:r>
    </w:p>
    <w:p w14:paraId="230ED430">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满意度记录与用户：多对一关系，一个用户可有多个满意度记录；</w:t>
      </w:r>
    </w:p>
    <w:p w14:paraId="5346E2F9">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满意度记录与任务：多对一关系，一个任务可有多个满意度记录。</w:t>
      </w:r>
    </w:p>
    <w:p w14:paraId="56A6D275">
      <w:pPr>
        <w:rPr>
          <w:rFonts w:hint="eastAsia" w:ascii="黑体" w:hAnsi="黑体" w:eastAsia="黑体" w:cs="黑体"/>
          <w:sz w:val="32"/>
          <w:szCs w:val="32"/>
        </w:rPr>
      </w:pPr>
    </w:p>
    <w:p w14:paraId="1002A4D4">
      <w:pPr>
        <w:rPr>
          <w:rFonts w:hint="eastAsia" w:ascii="Times New Roman" w:hAnsi="Times New Roman" w:eastAsia="宋体" w:cs="Times New Roman"/>
          <w:b/>
          <w:bCs/>
          <w:kern w:val="44"/>
          <w:sz w:val="32"/>
          <w:szCs w:val="32"/>
          <w:lang w:val="en-US" w:eastAsia="zh-CN" w:bidi="ar-SA"/>
        </w:rPr>
      </w:pPr>
      <w:r>
        <w:rPr>
          <w:rFonts w:hint="eastAsia" w:ascii="Times New Roman" w:hAnsi="Times New Roman" w:eastAsia="宋体" w:cs="Times New Roman"/>
          <w:b/>
          <w:bCs/>
          <w:kern w:val="44"/>
          <w:sz w:val="32"/>
          <w:szCs w:val="32"/>
          <w:lang w:val="en-US" w:eastAsia="zh-CN" w:bidi="ar-SA"/>
        </w:rPr>
        <w:t>4.5.2 实体-属性图</w:t>
      </w:r>
    </w:p>
    <w:p w14:paraId="1317533C">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用户实体：用户ID、用户名、密码、姓名、邮箱、所属组织ID、职位ID、角色类型、状态、创建时间</w:t>
      </w:r>
    </w:p>
    <w:p w14:paraId="23E4629A">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部门实体：部门ID、部门名称、状态、创建时间</w:t>
      </w:r>
    </w:p>
    <w:p w14:paraId="239E5A2E">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教学单位实体：单位ID、单位名称、状态、创建时间</w:t>
      </w:r>
    </w:p>
    <w:p w14:paraId="0103AFB0">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职位实体：职位ID、职位名称、状态、创建时间</w:t>
      </w:r>
    </w:p>
    <w:p w14:paraId="4F1B6496">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报告实体：报告ID、部门ID、年份、文件名、存储路径、上传时间</w:t>
      </w:r>
    </w:p>
    <w:p w14:paraId="4CAE3672">
      <w:pPr>
        <w:rPr>
          <w:rFonts w:hint="eastAsia" w:ascii="宋体" w:hAnsi="宋体" w:eastAsia="宋体" w:cs="宋体"/>
          <w:sz w:val="21"/>
          <w:szCs w:val="21"/>
          <w:vertAlign w:val="baseline"/>
        </w:rPr>
      </w:pPr>
    </w:p>
    <w:p w14:paraId="517F0C58">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任务实体：任务ID、任务类型、部门ID、年份、报告ID（评分任务）、开始时间、结束时间、状态、公告内容、极端评价限制（满意度任务）</w:t>
      </w:r>
    </w:p>
    <w:p w14:paraId="3FB2B786">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评分记录实体：记录ID、用户ID、任务ID、评分、建议、修改次数、提交时间、更新时间</w:t>
      </w:r>
    </w:p>
    <w:p w14:paraId="71C25F8F">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满意度记录实体：记录ID、用户ID、任务ID、满意度等级、评价内容、修改次数、提交时间、更新时间</w:t>
      </w:r>
    </w:p>
    <w:p w14:paraId="264243B7">
      <w:pPr>
        <w:rPr>
          <w:rFonts w:hint="eastAsia" w:ascii="黑体" w:hAnsi="黑体" w:eastAsia="黑体" w:cs="黑体"/>
          <w:sz w:val="32"/>
          <w:szCs w:val="32"/>
        </w:rPr>
      </w:pPr>
    </w:p>
    <w:p w14:paraId="716F753A">
      <w:pPr>
        <w:rPr>
          <w:rFonts w:hint="eastAsia" w:ascii="Times New Roman" w:hAnsi="Times New Roman" w:eastAsia="宋体" w:cs="Times New Roman"/>
          <w:b/>
          <w:bCs/>
          <w:kern w:val="44"/>
          <w:sz w:val="32"/>
          <w:szCs w:val="32"/>
          <w:lang w:val="en-US" w:eastAsia="zh-CN" w:bidi="ar-SA"/>
        </w:rPr>
      </w:pPr>
      <w:r>
        <w:rPr>
          <w:rFonts w:hint="eastAsia" w:ascii="Times New Roman" w:hAnsi="Times New Roman" w:eastAsia="宋体" w:cs="Times New Roman"/>
          <w:b/>
          <w:bCs/>
          <w:kern w:val="44"/>
          <w:sz w:val="32"/>
          <w:szCs w:val="32"/>
          <w:lang w:val="en-US" w:eastAsia="zh-CN" w:bidi="ar-SA"/>
        </w:rPr>
        <w:t>4.6 外部接口</w:t>
      </w:r>
    </w:p>
    <w:p w14:paraId="59E97C9A">
      <w:pPr>
        <w:rPr>
          <w:rFonts w:hint="eastAsia" w:ascii="Times New Roman" w:hAnsi="Times New Roman" w:eastAsia="宋体" w:cs="Times New Roman"/>
          <w:b/>
          <w:bCs/>
          <w:kern w:val="44"/>
          <w:sz w:val="32"/>
          <w:szCs w:val="32"/>
          <w:lang w:val="en-US" w:eastAsia="zh-CN" w:bidi="ar-SA"/>
        </w:rPr>
      </w:pPr>
      <w:r>
        <w:rPr>
          <w:rFonts w:hint="eastAsia" w:ascii="Times New Roman" w:hAnsi="Times New Roman" w:eastAsia="宋体" w:cs="Times New Roman"/>
          <w:b/>
          <w:bCs/>
          <w:kern w:val="44"/>
          <w:sz w:val="32"/>
          <w:szCs w:val="32"/>
          <w:lang w:val="en-US" w:eastAsia="zh-CN" w:bidi="ar-SA"/>
        </w:rPr>
        <w:t>4.6.1 用户接口</w:t>
      </w:r>
    </w:p>
    <w:p w14:paraId="6199AC3E">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系统提供Web界面，支持主流浏览器（Chrome、Firefox、Edge）访问。界面设计遵循以下原则：</w:t>
      </w:r>
    </w:p>
    <w:p w14:paraId="0FA48B44">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登录页面提供角色入口选择（评分用户登录/满意度用户登录）；</w:t>
      </w:r>
    </w:p>
    <w:p w14:paraId="5C020239">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管理员后台提供统一的管理控制面板；</w:t>
      </w:r>
    </w:p>
    <w:p w14:paraId="3ACA9973">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评分用户界面以任务卡片形式展示待评任务；</w:t>
      </w:r>
    </w:p>
    <w:p w14:paraId="601212F2">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满意度评价用户界面以部门列表形式展示待评任务；</w:t>
      </w:r>
    </w:p>
    <w:p w14:paraId="64C3170E">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AI助手以侧边栏或对话框形式呈现，支持问答交互。</w:t>
      </w:r>
    </w:p>
    <w:p w14:paraId="0AE342BC">
      <w:pPr>
        <w:rPr>
          <w:rFonts w:hint="eastAsia" w:ascii="黑体" w:hAnsi="黑体" w:eastAsia="黑体" w:cs="黑体"/>
          <w:sz w:val="32"/>
          <w:szCs w:val="32"/>
        </w:rPr>
      </w:pPr>
    </w:p>
    <w:p w14:paraId="7EA123C8">
      <w:pPr>
        <w:rPr>
          <w:rFonts w:hint="eastAsia" w:ascii="黑体" w:hAnsi="黑体" w:eastAsia="黑体" w:cs="黑体"/>
          <w:sz w:val="32"/>
          <w:szCs w:val="32"/>
        </w:rPr>
      </w:pPr>
      <w:r>
        <w:rPr>
          <w:rFonts w:hint="eastAsia" w:ascii="Times New Roman" w:hAnsi="Times New Roman" w:eastAsia="宋体" w:cs="Times New Roman"/>
          <w:b/>
          <w:bCs/>
          <w:kern w:val="44"/>
          <w:sz w:val="32"/>
          <w:szCs w:val="32"/>
          <w:lang w:val="en-US" w:eastAsia="zh-CN" w:bidi="ar-SA"/>
        </w:rPr>
        <w:t>4.6.2 硬件接口</w:t>
      </w:r>
    </w:p>
    <w:p w14:paraId="2FC64382">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本系统为纯软件系统，不涉及硬件接口。</w:t>
      </w:r>
    </w:p>
    <w:p w14:paraId="6396C7B7">
      <w:pPr>
        <w:rPr>
          <w:rFonts w:hint="eastAsia" w:ascii="黑体" w:hAnsi="黑体" w:eastAsia="黑体" w:cs="黑体"/>
          <w:sz w:val="32"/>
          <w:szCs w:val="32"/>
        </w:rPr>
      </w:pPr>
    </w:p>
    <w:p w14:paraId="16ADDEEF">
      <w:pPr>
        <w:rPr>
          <w:rFonts w:hint="eastAsia" w:ascii="黑体" w:hAnsi="黑体" w:eastAsia="黑体" w:cs="黑体"/>
          <w:sz w:val="32"/>
          <w:szCs w:val="32"/>
        </w:rPr>
      </w:pPr>
      <w:r>
        <w:rPr>
          <w:rFonts w:hint="eastAsia" w:ascii="Times New Roman" w:hAnsi="Times New Roman" w:eastAsia="宋体" w:cs="Times New Roman"/>
          <w:b/>
          <w:bCs/>
          <w:kern w:val="44"/>
          <w:sz w:val="32"/>
          <w:szCs w:val="32"/>
          <w:lang w:val="en-US" w:eastAsia="zh-CN" w:bidi="ar-SA"/>
        </w:rPr>
        <w:t>4.6.3 软件接口</w:t>
      </w:r>
    </w:p>
    <w:p w14:paraId="4467BCAA">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AI服务接口：通过HTTP协议调用DeepSeek等大语言模型API，请求参数包括提示词和上下文文本，返回分析结果；</w:t>
      </w:r>
    </w:p>
    <w:p w14:paraId="1AC2E57F">
      <w:pPr>
        <w:rPr>
          <w:rFonts w:hint="eastAsia" w:ascii="宋体" w:hAnsi="宋体" w:eastAsia="宋体" w:cs="宋体"/>
          <w:sz w:val="21"/>
          <w:szCs w:val="21"/>
          <w:vertAlign w:val="baseline"/>
        </w:rPr>
      </w:pPr>
    </w:p>
    <w:p w14:paraId="5ABAD063">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文件存储接口：通过本地文件系统存储上传的PDF报告文件，记录文件路径。</w:t>
      </w:r>
    </w:p>
    <w:p w14:paraId="12AEE9BE">
      <w:pPr>
        <w:rPr>
          <w:rFonts w:hint="eastAsia" w:ascii="黑体" w:hAnsi="黑体" w:eastAsia="黑体" w:cs="黑体"/>
          <w:sz w:val="32"/>
          <w:szCs w:val="32"/>
        </w:rPr>
      </w:pPr>
    </w:p>
    <w:p w14:paraId="172C2391">
      <w:pPr>
        <w:rPr>
          <w:rFonts w:hint="eastAsia" w:ascii="Times New Roman" w:hAnsi="Times New Roman" w:eastAsia="宋体" w:cs="Times New Roman"/>
          <w:b/>
          <w:bCs/>
          <w:kern w:val="44"/>
          <w:sz w:val="32"/>
          <w:szCs w:val="32"/>
          <w:lang w:val="en-US" w:eastAsia="zh-CN" w:bidi="ar-SA"/>
        </w:rPr>
      </w:pPr>
      <w:r>
        <w:rPr>
          <w:rFonts w:hint="eastAsia" w:ascii="Times New Roman" w:hAnsi="Times New Roman" w:eastAsia="宋体" w:cs="Times New Roman"/>
          <w:b/>
          <w:bCs/>
          <w:kern w:val="44"/>
          <w:sz w:val="32"/>
          <w:szCs w:val="32"/>
          <w:lang w:val="en-US" w:eastAsia="zh-CN" w:bidi="ar-SA"/>
        </w:rPr>
        <w:t>4.6.4 通讯接口</w:t>
      </w:r>
    </w:p>
    <w:p w14:paraId="13786793">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前后端通过RESTful API进行通信，采用JSON数据格式；</w:t>
      </w:r>
    </w:p>
    <w:p w14:paraId="259DCCF2">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所有API请求需携带身份认证Token；</w:t>
      </w:r>
    </w:p>
    <w:p w14:paraId="6AF84006">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API响应包含状态码、消息和数据内容。</w:t>
      </w:r>
    </w:p>
    <w:p w14:paraId="6A5623CE">
      <w:pPr>
        <w:rPr>
          <w:rFonts w:hint="eastAsia" w:ascii="黑体" w:hAnsi="黑体" w:eastAsia="黑体" w:cs="黑体"/>
          <w:sz w:val="32"/>
          <w:szCs w:val="32"/>
        </w:rPr>
      </w:pPr>
    </w:p>
    <w:p w14:paraId="01A57A80">
      <w:pPr>
        <w:rPr>
          <w:rFonts w:hint="eastAsia" w:ascii="Times New Roman" w:hAnsi="Times New Roman" w:eastAsia="宋体" w:cs="Times New Roman"/>
          <w:b/>
          <w:bCs/>
          <w:kern w:val="44"/>
          <w:sz w:val="32"/>
          <w:szCs w:val="32"/>
          <w:lang w:val="en-US" w:eastAsia="zh-CN" w:bidi="ar-SA"/>
        </w:rPr>
      </w:pPr>
      <w:r>
        <w:rPr>
          <w:rFonts w:hint="eastAsia" w:ascii="Times New Roman" w:hAnsi="Times New Roman" w:eastAsia="宋体" w:cs="Times New Roman"/>
          <w:b/>
          <w:bCs/>
          <w:kern w:val="44"/>
          <w:sz w:val="32"/>
          <w:szCs w:val="32"/>
          <w:lang w:val="en-US" w:eastAsia="zh-CN" w:bidi="ar-SA"/>
        </w:rPr>
        <w:t>4.7 非功能需求</w:t>
      </w:r>
    </w:p>
    <w:p w14:paraId="10151880">
      <w:pPr>
        <w:rPr>
          <w:rFonts w:hint="eastAsia" w:ascii="Times New Roman" w:hAnsi="Times New Roman" w:eastAsia="宋体" w:cs="Times New Roman"/>
          <w:b/>
          <w:bCs/>
          <w:kern w:val="44"/>
          <w:sz w:val="32"/>
          <w:szCs w:val="32"/>
          <w:lang w:val="en-US" w:eastAsia="zh-CN" w:bidi="ar-SA"/>
        </w:rPr>
      </w:pPr>
      <w:r>
        <w:rPr>
          <w:rFonts w:hint="eastAsia" w:ascii="Times New Roman" w:hAnsi="Times New Roman" w:eastAsia="宋体" w:cs="Times New Roman"/>
          <w:b/>
          <w:bCs/>
          <w:kern w:val="44"/>
          <w:sz w:val="32"/>
          <w:szCs w:val="32"/>
          <w:lang w:val="en-US" w:eastAsia="zh-CN" w:bidi="ar-SA"/>
        </w:rPr>
        <w:t>4.7.1 性能需求</w:t>
      </w:r>
    </w:p>
    <w:p w14:paraId="5EA5AE39">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系统支持同时在线用户数不低于200人；</w:t>
      </w:r>
    </w:p>
    <w:p w14:paraId="0D75DD0D">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页面加载响应时间不超过3秒；</w:t>
      </w:r>
    </w:p>
    <w:p w14:paraId="18131939">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报告文件预览加载时间不超过5秒（文件大小不超过20MB）；</w:t>
      </w:r>
    </w:p>
    <w:p w14:paraId="11DE3DCD">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AI分析请求响应时间不超过10秒；</w:t>
      </w:r>
    </w:p>
    <w:p w14:paraId="1EA07C13">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数据库支持存储不少于10万条评测记录。</w:t>
      </w:r>
    </w:p>
    <w:p w14:paraId="48EB73CC">
      <w:pPr>
        <w:rPr>
          <w:rFonts w:hint="eastAsia" w:ascii="黑体" w:hAnsi="黑体" w:eastAsia="黑体" w:cs="黑体"/>
          <w:sz w:val="32"/>
          <w:szCs w:val="32"/>
        </w:rPr>
      </w:pPr>
    </w:p>
    <w:p w14:paraId="6A3086BF">
      <w:pPr>
        <w:rPr>
          <w:rFonts w:hint="eastAsia" w:ascii="Times New Roman" w:hAnsi="Times New Roman" w:eastAsia="宋体" w:cs="Times New Roman"/>
          <w:b/>
          <w:bCs/>
          <w:kern w:val="44"/>
          <w:sz w:val="32"/>
          <w:szCs w:val="32"/>
          <w:lang w:val="en-US" w:eastAsia="zh-CN" w:bidi="ar-SA"/>
        </w:rPr>
      </w:pPr>
      <w:r>
        <w:rPr>
          <w:rFonts w:hint="eastAsia" w:ascii="Times New Roman" w:hAnsi="Times New Roman" w:eastAsia="宋体" w:cs="Times New Roman"/>
          <w:b/>
          <w:bCs/>
          <w:kern w:val="44"/>
          <w:sz w:val="32"/>
          <w:szCs w:val="32"/>
          <w:lang w:val="en-US" w:eastAsia="zh-CN" w:bidi="ar-SA"/>
        </w:rPr>
        <w:t>4.7.2 安全性</w:t>
      </w:r>
    </w:p>
    <w:p w14:paraId="35035737">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用户密码采用加密存储（如BCrypt）；</w:t>
      </w:r>
    </w:p>
    <w:p w14:paraId="455E591E">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采用Token机制进行身份认证，Token有效期合理设置；</w:t>
      </w:r>
    </w:p>
    <w:p w14:paraId="5EF379BE">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不同角色用户仅能访问授权功能，后端需进行权限校验；</w:t>
      </w:r>
    </w:p>
    <w:p w14:paraId="371F4529">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敏感操作（如删除任务、删除用户）需记录操作日志；</w:t>
      </w:r>
    </w:p>
    <w:p w14:paraId="54F65FF5">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防止SQL注入、XSS攻击等常见Web安全漏洞。</w:t>
      </w:r>
    </w:p>
    <w:p w14:paraId="0E731E75">
      <w:pPr>
        <w:rPr>
          <w:rFonts w:hint="eastAsia" w:ascii="黑体" w:hAnsi="黑体" w:eastAsia="黑体" w:cs="黑体"/>
          <w:sz w:val="32"/>
          <w:szCs w:val="32"/>
        </w:rPr>
      </w:pPr>
    </w:p>
    <w:p w14:paraId="63869979">
      <w:pPr>
        <w:rPr>
          <w:rFonts w:hint="eastAsia" w:ascii="Times New Roman" w:hAnsi="Times New Roman" w:eastAsia="宋体" w:cs="Times New Roman"/>
          <w:b/>
          <w:bCs/>
          <w:kern w:val="44"/>
          <w:sz w:val="32"/>
          <w:szCs w:val="32"/>
          <w:lang w:val="en-US" w:eastAsia="zh-CN" w:bidi="ar-SA"/>
        </w:rPr>
      </w:pPr>
      <w:r>
        <w:rPr>
          <w:rFonts w:hint="eastAsia" w:ascii="Times New Roman" w:hAnsi="Times New Roman" w:eastAsia="宋体" w:cs="Times New Roman"/>
          <w:b/>
          <w:bCs/>
          <w:kern w:val="44"/>
          <w:sz w:val="32"/>
          <w:szCs w:val="32"/>
          <w:lang w:val="en-US" w:eastAsia="zh-CN" w:bidi="ar-SA"/>
        </w:rPr>
        <w:t>4.7.3 可靠性</w:t>
      </w:r>
    </w:p>
    <w:p w14:paraId="41C794CD">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系统支持7×24小时运行；</w:t>
      </w:r>
    </w:p>
    <w:p w14:paraId="238FA3E0">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数据库定期备份，防止数据丢失；</w:t>
      </w:r>
    </w:p>
    <w:p w14:paraId="610E25B0">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系统出现异常时，应向用户返回友好提示，不应暴露系统内部错误信息；</w:t>
      </w:r>
    </w:p>
    <w:p w14:paraId="7D5CFD8F">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AI服务不可用时，系统应降级处理，不影响核心评分与评价功能。</w:t>
      </w:r>
    </w:p>
    <w:p w14:paraId="2ED6DF7D">
      <w:pPr>
        <w:rPr>
          <w:rFonts w:hint="eastAsia" w:ascii="黑体" w:hAnsi="黑体" w:eastAsia="黑体" w:cs="黑体"/>
          <w:sz w:val="32"/>
          <w:szCs w:val="32"/>
        </w:rPr>
      </w:pPr>
    </w:p>
    <w:p w14:paraId="1F97DE0A">
      <w:pPr>
        <w:rPr>
          <w:rFonts w:hint="eastAsia" w:ascii="Times New Roman" w:hAnsi="Times New Roman" w:eastAsia="宋体" w:cs="Times New Roman"/>
          <w:b/>
          <w:bCs/>
          <w:kern w:val="44"/>
          <w:sz w:val="32"/>
          <w:szCs w:val="32"/>
          <w:lang w:val="en-US" w:eastAsia="zh-CN" w:bidi="ar-SA"/>
        </w:rPr>
      </w:pPr>
      <w:r>
        <w:rPr>
          <w:rFonts w:hint="eastAsia" w:ascii="Times New Roman" w:hAnsi="Times New Roman" w:eastAsia="宋体" w:cs="Times New Roman"/>
          <w:b/>
          <w:bCs/>
          <w:kern w:val="44"/>
          <w:sz w:val="32"/>
          <w:szCs w:val="32"/>
          <w:lang w:val="en-US" w:eastAsia="zh-CN" w:bidi="ar-SA"/>
        </w:rPr>
        <w:t>4.7.4 可维护性</w:t>
      </w:r>
    </w:p>
    <w:p w14:paraId="39174FCB">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代码遵循统一编码规范，添加必要注释；</w:t>
      </w:r>
    </w:p>
    <w:p w14:paraId="40FAE3C4">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系统日志记录关键操作和异常信息，便于问题排查；</w:t>
      </w:r>
    </w:p>
    <w:p w14:paraId="4DB6D9FB">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系统配置集中管理（如数据库连接、AI接口密钥等）；</w:t>
      </w:r>
    </w:p>
    <w:p w14:paraId="701BB691">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提供数据库初始化脚本，便于系统部署。</w:t>
      </w:r>
    </w:p>
    <w:p w14:paraId="72B95759">
      <w:pPr>
        <w:rPr>
          <w:rFonts w:hint="eastAsia" w:ascii="黑体" w:hAnsi="黑体" w:eastAsia="黑体" w:cs="黑体"/>
          <w:sz w:val="32"/>
          <w:szCs w:val="32"/>
        </w:rPr>
      </w:pPr>
    </w:p>
    <w:p w14:paraId="154C1445">
      <w:pPr>
        <w:rPr>
          <w:rFonts w:hint="eastAsia" w:ascii="Times New Roman" w:hAnsi="Times New Roman" w:eastAsia="宋体" w:cs="Times New Roman"/>
          <w:b/>
          <w:bCs/>
          <w:kern w:val="44"/>
          <w:sz w:val="32"/>
          <w:szCs w:val="32"/>
          <w:lang w:val="en-US" w:eastAsia="zh-CN" w:bidi="ar-SA"/>
        </w:rPr>
      </w:pPr>
      <w:r>
        <w:rPr>
          <w:rFonts w:hint="eastAsia" w:ascii="Times New Roman" w:hAnsi="Times New Roman" w:eastAsia="宋体" w:cs="Times New Roman"/>
          <w:b/>
          <w:bCs/>
          <w:kern w:val="44"/>
          <w:sz w:val="32"/>
          <w:szCs w:val="32"/>
          <w:lang w:val="en-US" w:eastAsia="zh-CN" w:bidi="ar-SA"/>
        </w:rPr>
        <w:t>4.7.5 界面友好性</w:t>
      </w:r>
    </w:p>
    <w:p w14:paraId="238F508D">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界面风格统一，布局清晰，符合用户使用习惯；</w:t>
      </w:r>
    </w:p>
    <w:p w14:paraId="7F8007B3">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提供操作引导和提示信息；</w:t>
      </w:r>
    </w:p>
    <w:p w14:paraId="4743E4D9">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表单校验及时反馈，减少用户误操作；</w:t>
      </w:r>
    </w:p>
    <w:p w14:paraId="69EE2540">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支持响应式布局，适配不同分辨率屏幕。</w:t>
      </w:r>
    </w:p>
    <w:p w14:paraId="4A10BEF6">
      <w:pPr>
        <w:rPr>
          <w:rFonts w:hint="eastAsia" w:ascii="黑体" w:hAnsi="黑体" w:eastAsia="黑体" w:cs="黑体"/>
          <w:sz w:val="32"/>
          <w:szCs w:val="32"/>
        </w:rPr>
      </w:pPr>
    </w:p>
    <w:p w14:paraId="2A5288CA">
      <w:pPr>
        <w:rPr>
          <w:rFonts w:hint="eastAsia" w:ascii="Times New Roman" w:hAnsi="Times New Roman" w:eastAsia="宋体" w:cs="Times New Roman"/>
          <w:b/>
          <w:bCs/>
          <w:kern w:val="44"/>
          <w:sz w:val="32"/>
          <w:szCs w:val="32"/>
          <w:lang w:val="en-US" w:eastAsia="zh-CN" w:bidi="ar-SA"/>
        </w:rPr>
      </w:pPr>
      <w:r>
        <w:rPr>
          <w:rFonts w:hint="eastAsia" w:ascii="Times New Roman" w:hAnsi="Times New Roman" w:eastAsia="宋体" w:cs="Times New Roman"/>
          <w:b/>
          <w:bCs/>
          <w:kern w:val="44"/>
          <w:sz w:val="32"/>
          <w:szCs w:val="32"/>
          <w:lang w:val="en-US" w:eastAsia="zh-CN" w:bidi="ar-SA"/>
        </w:rPr>
        <w:t>附录</w:t>
      </w:r>
    </w:p>
    <w:p w14:paraId="4870948C">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1. 词汇表</w:t>
      </w:r>
    </w:p>
    <w:p w14:paraId="6EFF3A2E">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词汇</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解释</w:t>
      </w:r>
    </w:p>
    <w:p w14:paraId="6D8ED283">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职能部门</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高校内部承担行政管理职能的部门，如教务处、学生处、后勤处等</w:t>
      </w:r>
    </w:p>
    <w:p w14:paraId="015BE4C8">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教学单位</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高校内部承担教学任务的单位，如学院、系等</w:t>
      </w:r>
    </w:p>
    <w:p w14:paraId="2BAB2DBC">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评分任务</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管理员发布的、针对职能部门年度报告的评分活动</w:t>
      </w:r>
    </w:p>
    <w:p w14:paraId="5176E63B">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满意度任务</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管理员发布的、针对职能部门服务质量的评价活动</w:t>
      </w:r>
    </w:p>
    <w:p w14:paraId="40C08E86">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极端评价</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满意度评价中的“非常满意”和“不满意”等级，管理员可设置每人提交该类别的上限数量</w:t>
      </w:r>
    </w:p>
    <w:p w14:paraId="61B9DEC2">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AI助手</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集成大语言模型的智能分析工具，可辅助用户理解报告内容</w:t>
      </w:r>
    </w:p>
    <w:p w14:paraId="6F6EE391">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2. 待确定问题清单</w:t>
      </w:r>
    </w:p>
    <w:p w14:paraId="53470628">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编号</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问题描述</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优先级</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状态</w:t>
      </w:r>
    </w:p>
    <w:p w14:paraId="56B0778E">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TBD-01</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AI接口调用频率限制及费用预算</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中</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待确认</w:t>
      </w:r>
    </w:p>
    <w:p w14:paraId="79D8E1E3">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TBD-02</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报告文件存储方式（本地/云存储）</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中</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待确认</w:t>
      </w:r>
    </w:p>
    <w:p w14:paraId="08AA73D0">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TBD-03</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用户数据是否需要与学校统一身份认证系统对接</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低</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待确认</w:t>
      </w:r>
    </w:p>
    <w:p w14:paraId="4AE5069E">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TBD-04</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考核结果是否需要支持导出为Excel或PDF格式</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中</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待确认</w:t>
      </w:r>
    </w:p>
    <w:p w14:paraId="43FFF916">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3. 需求编号</w:t>
      </w:r>
    </w:p>
    <w:p w14:paraId="63D3F6CC">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编号</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需求描述</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类型</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优先级</w:t>
      </w:r>
    </w:p>
    <w:p w14:paraId="05231E3A">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R-01</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系统支持三类用户角色：管理员、评分用户、满意度评价用户</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功能</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高</w:t>
      </w:r>
    </w:p>
    <w:p w14:paraId="7FD13B10">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R-02</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管理员可对用户账户进行增、删、改、查及状态管理</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功能</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高</w:t>
      </w:r>
    </w:p>
    <w:p w14:paraId="65A00ADD">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R-03</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管理员可管理部门、教学单位、职位等基础信息</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功能</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高</w:t>
      </w:r>
    </w:p>
    <w:p w14:paraId="21AFDD21">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R-04</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管理员可上传职能部门年度工作报告（PDF格式）</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功能</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高</w:t>
      </w:r>
    </w:p>
    <w:p w14:paraId="4BFF8C79">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R-05</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管理员可发布、编辑、删除评分任务</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功能</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高</w:t>
      </w:r>
    </w:p>
    <w:p w14:paraId="41D20645">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R-06</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管理员可发布、编辑、删除满意度评价任务</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功能</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高</w:t>
      </w:r>
    </w:p>
    <w:p w14:paraId="44655099">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R-07</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管理员可设置满意度评价中极端评价的个数限制</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功能</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中</w:t>
      </w:r>
    </w:p>
    <w:p w14:paraId="47BB2CF5">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R-08</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评分用户可查看分配的评分任务列表</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功能</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高</w:t>
      </w:r>
    </w:p>
    <w:p w14:paraId="148172CE">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R-09</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评分用户可在线预览与任务关联的年度报告</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功能</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高</w:t>
      </w:r>
    </w:p>
    <w:p w14:paraId="26FF1B53">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R-10</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评分用户可使用AI助手对报告进行智能分析</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功能</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中</w:t>
      </w:r>
    </w:p>
    <w:p w14:paraId="5045C470">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R-11</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评分用户可提交评分（0-100分）和改进建议</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功能</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高</w:t>
      </w:r>
    </w:p>
    <w:p w14:paraId="0404BBBA">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R-12</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评分用户在截止日期前且修改次数允许时可修改已提交评分</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功能</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中</w:t>
      </w:r>
    </w:p>
    <w:p w14:paraId="5BA3121A">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R-13</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满意度评价用户可查看分配的满意度任务列表</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功能</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高</w:t>
      </w:r>
    </w:p>
    <w:p w14:paraId="71B0B5D6">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R-14</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满意度评价用户可提交满意度等级评价（四级）</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功能</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高</w:t>
      </w:r>
    </w:p>
    <w:p w14:paraId="7265251A">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R-15</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满意度评价用户在截止日期前且修改次数允许时可修改已提交评价</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功能</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中</w:t>
      </w:r>
    </w:p>
    <w:p w14:paraId="004F261C">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R-16</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管理员可查看评分与满意度评价的统计报表和可视化图表</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功能</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高</w:t>
      </w:r>
    </w:p>
    <w:p w14:paraId="42C69D30">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R-17</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系统支持任务过期自动关闭，用户无法提交过期任务</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功能</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高</w:t>
      </w:r>
    </w:p>
    <w:p w14:paraId="27BA003A">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R-18</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系统支持用户密码加密存储</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安全</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高</w:t>
      </w:r>
    </w:p>
    <w:p w14:paraId="1E37B841">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R-19</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系统支持基于角色的访问控制</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安全</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高</w:t>
      </w:r>
    </w:p>
    <w:p w14:paraId="6807FF34">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R-20</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系统支持页面响应时间不超过3秒</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性能</w:t>
      </w:r>
      <w:r>
        <w:rPr>
          <w:rFonts w:hint="eastAsia" w:ascii="宋体" w:hAnsi="宋体" w:eastAsia="宋体" w:cs="宋体"/>
          <w:sz w:val="21"/>
          <w:szCs w:val="21"/>
          <w:vertAlign w:val="baseline"/>
        </w:rPr>
        <w:tab/>
      </w:r>
      <w:r>
        <w:rPr>
          <w:rFonts w:hint="eastAsia" w:ascii="宋体" w:hAnsi="宋体" w:eastAsia="宋体" w:cs="宋体"/>
          <w:sz w:val="21"/>
          <w:szCs w:val="21"/>
          <w:vertAlign w:val="baseline"/>
        </w:rPr>
        <w:t>中</w:t>
      </w:r>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654" wne:mask="1"/>
    <wne:keymap wne:kcmPrimary="0356">
      <wne:fci wne:fciName="ExpandPasteText" wne:swArg="0000"/>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7355DF"/>
    <w:multiLevelType w:val="multilevel"/>
    <w:tmpl w:val="6F7355DF"/>
    <w:lvl w:ilvl="0" w:tentative="0">
      <w:start w:val="1"/>
      <w:numFmt w:val="decimal"/>
      <w:lvlText w:val="%1."/>
      <w:lvlJc w:val="left"/>
      <w:pPr>
        <w:ind w:left="360" w:hanging="360"/>
      </w:pPr>
      <w:rPr>
        <w:rFonts w:hint="default"/>
      </w:rPr>
    </w:lvl>
    <w:lvl w:ilvl="1" w:tentative="0">
      <w:start w:val="5"/>
      <w:numFmt w:val="decimal"/>
      <w:isLgl/>
      <w:lvlText w:val="%1.%2"/>
      <w:lvlJc w:val="left"/>
      <w:pPr>
        <w:ind w:left="800" w:hanging="800"/>
      </w:pPr>
      <w:rPr>
        <w:rFonts w:hint="default"/>
      </w:rPr>
    </w:lvl>
    <w:lvl w:ilvl="2" w:tentative="0">
      <w:start w:val="3"/>
      <w:numFmt w:val="decimal"/>
      <w:isLgl/>
      <w:lvlText w:val="%1.%2.%3"/>
      <w:lvlJc w:val="left"/>
      <w:pPr>
        <w:ind w:left="800" w:hanging="800"/>
      </w:pPr>
      <w:rPr>
        <w:rFonts w:hint="default"/>
      </w:rPr>
    </w:lvl>
    <w:lvl w:ilvl="3" w:tentative="0">
      <w:start w:val="1"/>
      <w:numFmt w:val="decimal"/>
      <w:isLgl/>
      <w:lvlText w:val="%1.%2.%3.%4"/>
      <w:lvlJc w:val="left"/>
      <w:pPr>
        <w:ind w:left="800" w:hanging="80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080" w:hanging="108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440"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64611C"/>
    <w:rsid w:val="029F7154"/>
    <w:rsid w:val="0B291CB1"/>
    <w:rsid w:val="10B647F9"/>
    <w:rsid w:val="19007AA7"/>
    <w:rsid w:val="1B894A4E"/>
    <w:rsid w:val="1BFE2E80"/>
    <w:rsid w:val="22665E9A"/>
    <w:rsid w:val="25E82A3D"/>
    <w:rsid w:val="34D16D92"/>
    <w:rsid w:val="3FF676AC"/>
    <w:rsid w:val="467B6B5D"/>
    <w:rsid w:val="482F5664"/>
    <w:rsid w:val="4F3D70A6"/>
    <w:rsid w:val="595E20F3"/>
    <w:rsid w:val="5A6A4AC7"/>
    <w:rsid w:val="61091396"/>
    <w:rsid w:val="6F6A489C"/>
    <w:rsid w:val="71CF1988"/>
    <w:rsid w:val="72B868C0"/>
    <w:rsid w:val="753853BA"/>
    <w:rsid w:val="7A750E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qFormat/>
    <w:uiPriority w:val="0"/>
    <w:pPr>
      <w:keepNext/>
      <w:keepLines/>
      <w:spacing w:before="260" w:after="260" w:line="416" w:lineRule="auto"/>
      <w:outlineLvl w:val="1"/>
    </w:pPr>
    <w:rPr>
      <w:rFonts w:ascii="Arial" w:hAnsi="Arial" w:eastAsia="黑体" w:cs="Times New Roman"/>
      <w:b/>
      <w:bCs/>
      <w:sz w:val="32"/>
      <w:szCs w:val="32"/>
    </w:rPr>
  </w:style>
  <w:style w:type="character" w:default="1" w:styleId="5">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microsoft.com/office/2006/relationships/keyMapCustomizations" Target="customizations.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5</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2025-12-16T10:04:00Z</dcterms:created>
  <dc:creator>王瑞丰</dc:creator>
  <cp:lastModifiedBy>夏目</cp:lastModifiedBy>
  <dcterms:modified xsi:type="dcterms:W3CDTF">2026-03-20T12:13:10Z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726DAE5199404E0AA1CCE79E9AAB7A6B_12</vt:lpwstr>
  </property>
  <property fmtid="{D5CDD505-2E9C-101B-9397-08002B2CF9AE}" pid="4" name="KSOTemplateDocerSaveRecord">
    <vt:lpwstr>eyJoZGlkIjoiNGU5MWFmZWFkMjIxN2IyZjc1NTdjMmNlNzMyOThlODQiLCJ1c2VySWQiOiI5MzYzNTA0NTEifQ==</vt:lpwstr>
  </property>
</Properties>
</file>