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08" w:rsidRDefault="002419E0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(Ex1) We would like to realize which 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factors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are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 xml:space="preserve"> related to the likelihood that a hospital </w:t>
      </w:r>
      <w:proofErr w:type="gramStart"/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patients</w:t>
      </w:r>
      <w:proofErr w:type="gramEnd"/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 xml:space="preserve"> acquires an infection while hospitalized. The variables here are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3B444F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= infection risk,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t>x1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= average length of patient stay,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t>x2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= average patient age,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t>x3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= measure of how many x-rays are given in the hospital (</w:t>
      </w:r>
      <w:hyperlink r:id="rId5" w:history="1">
        <w:r>
          <w:rPr>
            <w:rStyle w:val="Hyperlink"/>
            <w:rFonts w:ascii="Arial" w:hAnsi="Arial" w:cs="Arial"/>
            <w:b/>
            <w:bCs/>
            <w:sz w:val="27"/>
            <w:szCs w:val="27"/>
            <w:shd w:val="clear" w:color="auto" w:fill="FFFFFF"/>
          </w:rPr>
          <w:t>Hospital Infection dataset</w:t>
        </w:r>
      </w:hyperlink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 xml:space="preserve">). </w:t>
      </w:r>
    </w:p>
    <w:p w:rsidR="002419E0" w:rsidRDefault="002419E0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</w:p>
    <w:p w:rsidR="00AD5AF5" w:rsidRDefault="00AD5AF5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</w:p>
    <w:p w:rsidR="00AD5AF5" w:rsidRDefault="00AD5AF5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</w:p>
    <w:p w:rsidR="00AD5AF5" w:rsidRDefault="00AD5AF5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</w:p>
    <w:p w:rsidR="00AD5AF5" w:rsidRDefault="00AD5AF5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  <w:bookmarkStart w:id="0" w:name="_GoBack"/>
      <w:bookmarkEnd w:id="0"/>
    </w:p>
    <w:p w:rsidR="002419E0" w:rsidRDefault="002419E0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</w:p>
    <w:p w:rsidR="002419E0" w:rsidRDefault="002419E0">
      <w:pP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>(Ex2)</w:t>
      </w:r>
    </w:p>
    <w:p w:rsidR="002419E0" w:rsidRPr="002419E0" w:rsidRDefault="002419E0">
      <w:pPr>
        <w:rPr>
          <w:rFonts w:ascii="Arial" w:hAnsi="Arial" w:cs="Arial"/>
          <w:color w:val="3B44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There are 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214 females in statistics classes at the University of California at Davis</w:t>
      </w:r>
      <w:r>
        <w:rPr>
          <w:rStyle w:val="Strong"/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(</w:t>
      </w:r>
      <w:hyperlink r:id="rId6" w:history="1">
        <w:r>
          <w:rPr>
            <w:rStyle w:val="Hyperlink"/>
            <w:rFonts w:ascii="Arial" w:hAnsi="Arial" w:cs="Arial"/>
            <w:b/>
            <w:bCs/>
            <w:sz w:val="27"/>
            <w:szCs w:val="27"/>
            <w:shd w:val="clear" w:color="auto" w:fill="FFFFFF"/>
          </w:rPr>
          <w:t>Stat Females dataset</w:t>
        </w:r>
      </w:hyperlink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). The variables are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3B444F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= student’s self-reported height,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t>x1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>= student’s guess at her mother’s height, and</w:t>
      </w:r>
      <w:r>
        <w:rPr>
          <w:rFonts w:ascii="Arial" w:hAnsi="Arial" w:cs="Arial" w:hint="eastAsia"/>
          <w:color w:val="3B444F"/>
          <w:sz w:val="27"/>
          <w:szCs w:val="27"/>
          <w:shd w:val="clear" w:color="auto" w:fill="FFFFFF"/>
        </w:rPr>
        <w:t xml:space="preserve"> </w:t>
      </w:r>
      <w:r>
        <w:t>x2</w:t>
      </w:r>
      <w:r>
        <w:rPr>
          <w:rFonts w:ascii="Arial" w:hAnsi="Arial" w:cs="Arial"/>
          <w:color w:val="3B444F"/>
          <w:sz w:val="27"/>
          <w:szCs w:val="27"/>
          <w:shd w:val="clear" w:color="auto" w:fill="FFFFFF"/>
        </w:rPr>
        <w:t xml:space="preserve">= student’s guess at her father’s height. All heights are in inches. </w:t>
      </w:r>
    </w:p>
    <w:sectPr w:rsidR="002419E0" w:rsidRPr="00241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E0"/>
    <w:rsid w:val="000B0F3F"/>
    <w:rsid w:val="002419E0"/>
    <w:rsid w:val="004F6BE4"/>
    <w:rsid w:val="006040C4"/>
    <w:rsid w:val="00AD5AF5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19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19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9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19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19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nline.stat.psu.edu/onlinecourses/sites/stat501/files/data/stat_females.txt" TargetMode="External"/><Relationship Id="rId5" Type="http://schemas.openxmlformats.org/officeDocument/2006/relationships/hyperlink" Target="https://online.stat.psu.edu/onlinecourses/sites/stat501/files/data/hospital_infc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2022-09-29T02:34:00Z</dcterms:created>
  <dcterms:modified xsi:type="dcterms:W3CDTF">2022-09-29T07:41:00Z</dcterms:modified>
</cp:coreProperties>
</file>