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B101D" w14:textId="77777777" w:rsidR="008D56F7" w:rsidRPr="008D56F7" w:rsidRDefault="008D56F7" w:rsidP="008D56F7">
      <w:pPr>
        <w:ind w:firstLineChars="200" w:firstLine="440"/>
        <w:rPr>
          <w:rFonts w:ascii="Times New Roman" w:hAnsi="Times New Roman" w:cs="Times New Roman"/>
          <w:sz w:val="22"/>
        </w:rPr>
      </w:pPr>
      <w:r w:rsidRPr="008D56F7">
        <w:rPr>
          <w:rFonts w:ascii="Times New Roman" w:hAnsi="Times New Roman" w:cs="Times New Roman"/>
          <w:sz w:val="22"/>
        </w:rPr>
        <w:t xml:space="preserve">There are some metrics in Spotify that describe different songs, like </w:t>
      </w:r>
      <w:proofErr w:type="spellStart"/>
      <w:r w:rsidRPr="008D56F7">
        <w:rPr>
          <w:rFonts w:ascii="Times New Roman" w:hAnsi="Times New Roman" w:cs="Times New Roman"/>
          <w:sz w:val="22"/>
        </w:rPr>
        <w:t>acousticness</w:t>
      </w:r>
      <w:proofErr w:type="spellEnd"/>
      <w:r w:rsidRPr="008D56F7">
        <w:rPr>
          <w:rFonts w:ascii="Times New Roman" w:hAnsi="Times New Roman" w:cs="Times New Roman"/>
          <w:sz w:val="22"/>
        </w:rPr>
        <w:t>, danceability, energy and so forth. What we are going to do now is analyze some metrics that can describe episodes in a similar way. Spotify supports an API for users to get episode data. To scrape data, we set up an app in Spotify, then use Client ID and Client secret to get an access token. After doing that, we can get data we need by different URLs with a certain Spotify ID.</w:t>
      </w:r>
    </w:p>
    <w:p w14:paraId="61F5F7F5" w14:textId="77777777" w:rsidR="008D56F7" w:rsidRPr="008D56F7" w:rsidRDefault="008D56F7" w:rsidP="008D56F7">
      <w:pPr>
        <w:ind w:firstLineChars="200" w:firstLine="440"/>
        <w:rPr>
          <w:rFonts w:ascii="Times New Roman" w:hAnsi="Times New Roman" w:cs="Times New Roman"/>
          <w:sz w:val="22"/>
        </w:rPr>
      </w:pPr>
      <w:r w:rsidRPr="008D56F7">
        <w:rPr>
          <w:rFonts w:ascii="Times New Roman" w:hAnsi="Times New Roman" w:cs="Times New Roman"/>
          <w:sz w:val="22"/>
        </w:rPr>
        <w:t>We used 35 different podcasts and got over 60 thousand episodes. What we use is the description column in the dataset. The “description” column are sentences that make a summary of each episode, so we can extract information from it. We plan to get the top 100 frequency of each word in this column, so that we can use PCA to reduce dimension. However, the top 100 words mainly consisted of prepositions, pronouns and articles, like “to”, “the”, “of”, etc., which is meaningless and not good for extracting information. So, we add these words as noise into a list to avoid them appearing in our final output. We did this work five times to make the top 100 words not contain them. Finally, our words only contain nouns, verbs and some other words that are meaningful.</w:t>
      </w:r>
    </w:p>
    <w:p w14:paraId="34366086" w14:textId="77777777" w:rsidR="008D56F7" w:rsidRPr="008D56F7" w:rsidRDefault="008D56F7" w:rsidP="008D56F7">
      <w:pPr>
        <w:ind w:firstLineChars="200" w:firstLine="440"/>
        <w:rPr>
          <w:rFonts w:ascii="Times New Roman" w:hAnsi="Times New Roman" w:cs="Times New Roman"/>
          <w:sz w:val="22"/>
        </w:rPr>
      </w:pPr>
      <w:r w:rsidRPr="008D56F7">
        <w:rPr>
          <w:rFonts w:ascii="Times New Roman" w:hAnsi="Times New Roman" w:cs="Times New Roman"/>
          <w:sz w:val="22"/>
        </w:rPr>
        <w:t>Now we have one hundred columns corresponding to the frequency of top 100 words that appear in the description. PCA is sensitive to the scale of the data, so the step of standardization is very significant. PCA computes a covariance matrix to understand how features vary together, followed by eigenvalue and eigenvector calculation to determine the eigenvectors and eigenvalues of variance in the data. These eigenvectors define the principal components, with the first capturing the largest variance and subsequent components capturing progressively less while remaining orthogonal to the others. The original data is transformed by projecting it onto these principal components, reducing dimensionality while retaining the most significant variance. Finally, the PCA components are normalized, often scaled to a range like [0, 1], for easier interpretation and comparability across components or datasets. This process simplifies complex datasets while preserving critical patterns. Finally, we get five new metrics with no correlation. By going over the top 100 frequencies of words and the value of metrics, we named them as Historical Themes, Biographical Content, Geographical Contexts, Cultural Narratives and Military Strategies.</w:t>
      </w:r>
    </w:p>
    <w:p w14:paraId="2521CB73" w14:textId="77777777" w:rsidR="008D56F7" w:rsidRPr="008D56F7" w:rsidRDefault="008D56F7" w:rsidP="008D56F7">
      <w:pPr>
        <w:ind w:firstLineChars="200" w:firstLine="440"/>
        <w:rPr>
          <w:rFonts w:ascii="Times New Roman" w:hAnsi="Times New Roman" w:cs="Times New Roman"/>
          <w:sz w:val="22"/>
        </w:rPr>
      </w:pPr>
      <w:r w:rsidRPr="008D56F7">
        <w:rPr>
          <w:rFonts w:ascii="Times New Roman" w:hAnsi="Times New Roman" w:cs="Times New Roman"/>
          <w:sz w:val="22"/>
        </w:rPr>
        <w:t>After PCA working, we cleaned the data again. There are some observations that did not apply with PCA working and the output is strange. This kind of data is less than one percent of all, so we directly delete them. Then we replaced the original 100 columns of words' frequency data with these five new metrics to apply the cluster. In the Shiny app, we use Euclidean Distance to define whether two spots are close or not.</w:t>
      </w:r>
    </w:p>
    <w:p w14:paraId="1C86BB4B" w14:textId="77777777" w:rsidR="008D56F7" w:rsidRPr="008D56F7" w:rsidRDefault="008D56F7" w:rsidP="008D56F7">
      <w:pPr>
        <w:ind w:firstLineChars="200" w:firstLine="440"/>
        <w:rPr>
          <w:rFonts w:ascii="Times New Roman" w:hAnsi="Times New Roman" w:cs="Times New Roman"/>
          <w:sz w:val="22"/>
        </w:rPr>
      </w:pPr>
      <w:r w:rsidRPr="008D56F7">
        <w:rPr>
          <w:rFonts w:ascii="Times New Roman" w:hAnsi="Times New Roman" w:cs="Times New Roman"/>
          <w:sz w:val="22"/>
        </w:rPr>
        <w:t>In our model, the logic is not hard to understand and the metrics sound interpretable. And the metrics are independent with each other so there is no question of overlay or substitution between them. Also, our model has some disadvantages. The first is the distance we choose to define the cluster may not be the best choice. We only try the Euclidean Distance. If possible, it would be better to use some other distances and make comparisons, which will make our cluster more reliable. The other disadvantage is we go over the metrics manually. Although it can make the names of metrics more meaningful, there will exist some bias unavoidable.</w:t>
      </w:r>
    </w:p>
    <w:p w14:paraId="77CBEEC8" w14:textId="77777777" w:rsidR="008D56F7" w:rsidRPr="008D56F7" w:rsidRDefault="008D56F7" w:rsidP="008D56F7">
      <w:pPr>
        <w:ind w:firstLineChars="200" w:firstLine="440"/>
        <w:rPr>
          <w:rFonts w:ascii="Times New Roman" w:hAnsi="Times New Roman" w:cs="Times New Roman"/>
          <w:sz w:val="22"/>
        </w:rPr>
      </w:pPr>
      <w:r w:rsidRPr="008D56F7">
        <w:rPr>
          <w:rFonts w:ascii="Times New Roman" w:hAnsi="Times New Roman" w:cs="Times New Roman"/>
          <w:sz w:val="22"/>
        </w:rPr>
        <w:t>By working with this, it gives us a thinking that applies categorical data or string to PCA, while PCA is only available for numerical data. Although there are some disadvantages with this model, the clear and interpretable logic makes it easy to make mistakes.</w:t>
      </w:r>
    </w:p>
    <w:p w14:paraId="4C51FCFE" w14:textId="77777777" w:rsidR="001172F5" w:rsidRPr="008D56F7" w:rsidRDefault="001172F5" w:rsidP="008D56F7">
      <w:pPr>
        <w:ind w:firstLineChars="200" w:firstLine="440"/>
        <w:rPr>
          <w:rFonts w:ascii="Times New Roman" w:hAnsi="Times New Roman" w:cs="Times New Roman"/>
          <w:sz w:val="22"/>
        </w:rPr>
      </w:pPr>
    </w:p>
    <w:p w14:paraId="484A2FFD" w14:textId="77777777" w:rsidR="00E4345C" w:rsidRDefault="00E4345C" w:rsidP="008D56F7">
      <w:pPr>
        <w:ind w:firstLineChars="200" w:firstLine="440"/>
        <w:rPr>
          <w:rFonts w:ascii="Times New Roman" w:hAnsi="Times New Roman" w:cs="Times New Roman"/>
          <w:sz w:val="22"/>
        </w:rPr>
      </w:pPr>
    </w:p>
    <w:p w14:paraId="1C1CC555" w14:textId="77777777" w:rsidR="00E4345C" w:rsidRDefault="00E4345C">
      <w:pPr>
        <w:rPr>
          <w:rFonts w:ascii="Times New Roman" w:hAnsi="Times New Roman" w:cs="Times New Roman"/>
          <w:sz w:val="22"/>
        </w:rPr>
      </w:pPr>
    </w:p>
    <w:p w14:paraId="0627E46A" w14:textId="54C8A252" w:rsidR="00E4345C" w:rsidRDefault="00E4345C" w:rsidP="00E4345C">
      <w:pPr>
        <w:jc w:val="center"/>
        <w:rPr>
          <w:rFonts w:ascii="Times New Roman" w:hAnsi="Times New Roman" w:cs="Times New Roman"/>
          <w:sz w:val="22"/>
        </w:rPr>
      </w:pPr>
      <w:r>
        <w:rPr>
          <w:rFonts w:ascii="Times New Roman" w:hAnsi="Times New Roman" w:cs="Times New Roman" w:hint="eastAsia"/>
          <w:sz w:val="22"/>
        </w:rPr>
        <w:lastRenderedPageBreak/>
        <w:t>Contribution</w:t>
      </w:r>
    </w:p>
    <w:tbl>
      <w:tblPr>
        <w:tblStyle w:val="ae"/>
        <w:tblW w:w="0" w:type="auto"/>
        <w:tblLook w:val="04A0" w:firstRow="1" w:lastRow="0" w:firstColumn="1" w:lastColumn="0" w:noHBand="0" w:noVBand="1"/>
      </w:tblPr>
      <w:tblGrid>
        <w:gridCol w:w="3005"/>
        <w:gridCol w:w="3005"/>
        <w:gridCol w:w="3006"/>
      </w:tblGrid>
      <w:tr w:rsidR="00E4345C" w14:paraId="0FCF8055" w14:textId="77777777" w:rsidTr="00E4345C">
        <w:tc>
          <w:tcPr>
            <w:tcW w:w="3005" w:type="dxa"/>
          </w:tcPr>
          <w:p w14:paraId="21621ABF" w14:textId="355AB51A" w:rsidR="00E4345C" w:rsidRDefault="00E4345C" w:rsidP="00E4345C">
            <w:pPr>
              <w:jc w:val="center"/>
              <w:rPr>
                <w:rFonts w:ascii="Times New Roman" w:hAnsi="Times New Roman" w:cs="Times New Roman" w:hint="eastAsia"/>
                <w:sz w:val="22"/>
              </w:rPr>
            </w:pPr>
            <w:r>
              <w:rPr>
                <w:rFonts w:ascii="Times New Roman" w:hAnsi="Times New Roman" w:cs="Times New Roman" w:hint="eastAsia"/>
                <w:sz w:val="22"/>
              </w:rPr>
              <w:t>Contribution</w:t>
            </w:r>
          </w:p>
        </w:tc>
        <w:tc>
          <w:tcPr>
            <w:tcW w:w="3005" w:type="dxa"/>
          </w:tcPr>
          <w:p w14:paraId="4BA8DE43" w14:textId="42463E23" w:rsidR="00E4345C" w:rsidRDefault="00E4345C" w:rsidP="00E4345C">
            <w:pPr>
              <w:jc w:val="center"/>
              <w:rPr>
                <w:rFonts w:ascii="Times New Roman" w:hAnsi="Times New Roman" w:cs="Times New Roman" w:hint="eastAsia"/>
                <w:sz w:val="22"/>
              </w:rPr>
            </w:pPr>
            <w:r>
              <w:rPr>
                <w:rFonts w:ascii="Times New Roman" w:hAnsi="Times New Roman" w:cs="Times New Roman" w:hint="eastAsia"/>
                <w:sz w:val="22"/>
              </w:rPr>
              <w:t>Chenghao Lou</w:t>
            </w:r>
          </w:p>
        </w:tc>
        <w:tc>
          <w:tcPr>
            <w:tcW w:w="3006" w:type="dxa"/>
          </w:tcPr>
          <w:p w14:paraId="2863981E" w14:textId="3547A511" w:rsidR="00E4345C" w:rsidRDefault="00E4345C" w:rsidP="00E4345C">
            <w:pPr>
              <w:jc w:val="center"/>
              <w:rPr>
                <w:rFonts w:ascii="Times New Roman" w:hAnsi="Times New Roman" w:cs="Times New Roman" w:hint="eastAsia"/>
                <w:sz w:val="22"/>
              </w:rPr>
            </w:pPr>
            <w:r>
              <w:rPr>
                <w:rFonts w:ascii="Times New Roman" w:hAnsi="Times New Roman" w:cs="Times New Roman" w:hint="eastAsia"/>
                <w:sz w:val="22"/>
              </w:rPr>
              <w:t>Yi Ma</w:t>
            </w:r>
          </w:p>
        </w:tc>
      </w:tr>
      <w:tr w:rsidR="00E4345C" w14:paraId="0E8D4631" w14:textId="77777777" w:rsidTr="00E4345C">
        <w:tc>
          <w:tcPr>
            <w:tcW w:w="3005" w:type="dxa"/>
          </w:tcPr>
          <w:p w14:paraId="267AF0A8" w14:textId="0911FD36" w:rsidR="00E4345C" w:rsidRDefault="00E4345C" w:rsidP="00E4345C">
            <w:pPr>
              <w:jc w:val="center"/>
              <w:rPr>
                <w:rFonts w:ascii="Times New Roman" w:hAnsi="Times New Roman" w:cs="Times New Roman" w:hint="eastAsia"/>
                <w:sz w:val="22"/>
              </w:rPr>
            </w:pPr>
            <w:r w:rsidRPr="00E4345C">
              <w:rPr>
                <w:rFonts w:ascii="Times New Roman" w:hAnsi="Times New Roman" w:cs="Times New Roman"/>
                <w:sz w:val="22"/>
              </w:rPr>
              <w:t>Summary</w:t>
            </w:r>
          </w:p>
        </w:tc>
        <w:tc>
          <w:tcPr>
            <w:tcW w:w="3005" w:type="dxa"/>
          </w:tcPr>
          <w:p w14:paraId="556F2436" w14:textId="7B65F6DB" w:rsidR="00E4345C" w:rsidRDefault="00B50704" w:rsidP="00E4345C">
            <w:pPr>
              <w:jc w:val="center"/>
              <w:rPr>
                <w:rFonts w:ascii="Times New Roman" w:hAnsi="Times New Roman" w:cs="Times New Roman" w:hint="eastAsia"/>
                <w:sz w:val="22"/>
              </w:rPr>
            </w:pPr>
            <w:r>
              <w:rPr>
                <w:rFonts w:ascii="Times New Roman" w:hAnsi="Times New Roman" w:cs="Times New Roman" w:hint="eastAsia"/>
                <w:sz w:val="22"/>
              </w:rPr>
              <w:t>PCA and Data Cleaning</w:t>
            </w:r>
          </w:p>
        </w:tc>
        <w:tc>
          <w:tcPr>
            <w:tcW w:w="3006" w:type="dxa"/>
          </w:tcPr>
          <w:p w14:paraId="23CD1AE3" w14:textId="79114304" w:rsidR="00E4345C" w:rsidRDefault="00B50704" w:rsidP="00E4345C">
            <w:pPr>
              <w:jc w:val="center"/>
              <w:rPr>
                <w:rFonts w:ascii="Times New Roman" w:hAnsi="Times New Roman" w:cs="Times New Roman" w:hint="eastAsia"/>
                <w:sz w:val="22"/>
              </w:rPr>
            </w:pPr>
            <w:r>
              <w:rPr>
                <w:rFonts w:ascii="Times New Roman" w:hAnsi="Times New Roman" w:cs="Times New Roman" w:hint="eastAsia"/>
                <w:sz w:val="22"/>
              </w:rPr>
              <w:t>Data description, Discussion and Summary</w:t>
            </w:r>
          </w:p>
        </w:tc>
      </w:tr>
      <w:tr w:rsidR="00E4345C" w14:paraId="5EF0AD90" w14:textId="77777777" w:rsidTr="00E4345C">
        <w:tc>
          <w:tcPr>
            <w:tcW w:w="3005" w:type="dxa"/>
          </w:tcPr>
          <w:p w14:paraId="5CCA8377" w14:textId="21A288C4" w:rsidR="00E4345C" w:rsidRDefault="00B50704" w:rsidP="00E4345C">
            <w:pPr>
              <w:jc w:val="center"/>
              <w:rPr>
                <w:rFonts w:ascii="Times New Roman" w:hAnsi="Times New Roman" w:cs="Times New Roman" w:hint="eastAsia"/>
                <w:sz w:val="22"/>
              </w:rPr>
            </w:pPr>
            <w:r w:rsidRPr="00B50704">
              <w:rPr>
                <w:rFonts w:ascii="Times New Roman" w:hAnsi="Times New Roman" w:cs="Times New Roman"/>
                <w:sz w:val="22"/>
              </w:rPr>
              <w:t>Code</w:t>
            </w:r>
          </w:p>
        </w:tc>
        <w:tc>
          <w:tcPr>
            <w:tcW w:w="3005" w:type="dxa"/>
          </w:tcPr>
          <w:p w14:paraId="602258E0" w14:textId="3FCEB239" w:rsidR="00E4345C" w:rsidRDefault="00B50704" w:rsidP="00E4345C">
            <w:pPr>
              <w:jc w:val="center"/>
              <w:rPr>
                <w:rFonts w:ascii="Times New Roman" w:hAnsi="Times New Roman" w:cs="Times New Roman" w:hint="eastAsia"/>
                <w:sz w:val="22"/>
              </w:rPr>
            </w:pPr>
            <w:r>
              <w:rPr>
                <w:rFonts w:ascii="Times New Roman" w:hAnsi="Times New Roman" w:cs="Times New Roman" w:hint="eastAsia"/>
                <w:sz w:val="22"/>
              </w:rPr>
              <w:t>Code for applying PCA</w:t>
            </w:r>
          </w:p>
        </w:tc>
        <w:tc>
          <w:tcPr>
            <w:tcW w:w="3006" w:type="dxa"/>
          </w:tcPr>
          <w:p w14:paraId="20B871C1" w14:textId="62A86CF8" w:rsidR="00E4345C" w:rsidRDefault="00B50704" w:rsidP="00E4345C">
            <w:pPr>
              <w:jc w:val="center"/>
              <w:rPr>
                <w:rFonts w:ascii="Times New Roman" w:hAnsi="Times New Roman" w:cs="Times New Roman" w:hint="eastAsia"/>
                <w:sz w:val="22"/>
              </w:rPr>
            </w:pPr>
            <w:r>
              <w:rPr>
                <w:rFonts w:ascii="Times New Roman" w:hAnsi="Times New Roman" w:cs="Times New Roman" w:hint="eastAsia"/>
                <w:sz w:val="22"/>
              </w:rPr>
              <w:t xml:space="preserve">Code for </w:t>
            </w:r>
            <w:r w:rsidRPr="00B50704">
              <w:rPr>
                <w:rFonts w:ascii="Times New Roman" w:hAnsi="Times New Roman" w:cs="Times New Roman"/>
                <w:sz w:val="22"/>
              </w:rPr>
              <w:t>scrap</w:t>
            </w:r>
            <w:r>
              <w:rPr>
                <w:rFonts w:ascii="Times New Roman" w:hAnsi="Times New Roman" w:cs="Times New Roman" w:hint="eastAsia"/>
                <w:sz w:val="22"/>
              </w:rPr>
              <w:t>ing data and cluster</w:t>
            </w:r>
          </w:p>
        </w:tc>
      </w:tr>
      <w:tr w:rsidR="00E4345C" w14:paraId="54CCE6C5" w14:textId="77777777" w:rsidTr="00E4345C">
        <w:tc>
          <w:tcPr>
            <w:tcW w:w="3005" w:type="dxa"/>
          </w:tcPr>
          <w:p w14:paraId="523F4CD8" w14:textId="1F68A052" w:rsidR="00E4345C" w:rsidRDefault="00B50704" w:rsidP="00E4345C">
            <w:pPr>
              <w:jc w:val="center"/>
              <w:rPr>
                <w:rFonts w:ascii="Times New Roman" w:hAnsi="Times New Roman" w:cs="Times New Roman" w:hint="eastAsia"/>
                <w:sz w:val="22"/>
              </w:rPr>
            </w:pPr>
            <w:r w:rsidRPr="00B50704">
              <w:rPr>
                <w:rFonts w:ascii="Times New Roman" w:hAnsi="Times New Roman" w:cs="Times New Roman"/>
                <w:sz w:val="22"/>
              </w:rPr>
              <w:t>Shiny App</w:t>
            </w:r>
          </w:p>
        </w:tc>
        <w:tc>
          <w:tcPr>
            <w:tcW w:w="3005" w:type="dxa"/>
          </w:tcPr>
          <w:p w14:paraId="6173EB02" w14:textId="79DFC61F" w:rsidR="00E4345C" w:rsidRDefault="00B50704" w:rsidP="00E4345C">
            <w:pPr>
              <w:jc w:val="center"/>
              <w:rPr>
                <w:rFonts w:ascii="Times New Roman" w:hAnsi="Times New Roman" w:cs="Times New Roman" w:hint="eastAsia"/>
                <w:sz w:val="22"/>
              </w:rPr>
            </w:pPr>
            <w:r w:rsidRPr="00B50704">
              <w:rPr>
                <w:rFonts w:ascii="Times New Roman" w:hAnsi="Times New Roman" w:cs="Times New Roman"/>
                <w:sz w:val="22"/>
              </w:rPr>
              <w:t>Reviewed/edited and provided feedback</w:t>
            </w:r>
            <w:r>
              <w:rPr>
                <w:rFonts w:ascii="Times New Roman" w:hAnsi="Times New Roman" w:cs="Times New Roman" w:hint="eastAsia"/>
                <w:sz w:val="22"/>
              </w:rPr>
              <w:t xml:space="preserve"> </w:t>
            </w:r>
            <w:r w:rsidRPr="00B50704">
              <w:rPr>
                <w:rFonts w:ascii="Times New Roman" w:hAnsi="Times New Roman" w:cs="Times New Roman"/>
                <w:sz w:val="22"/>
              </w:rPr>
              <w:t>on Shiny app</w:t>
            </w:r>
          </w:p>
        </w:tc>
        <w:tc>
          <w:tcPr>
            <w:tcW w:w="3006" w:type="dxa"/>
          </w:tcPr>
          <w:p w14:paraId="370BA530" w14:textId="64F188F9" w:rsidR="00E4345C" w:rsidRDefault="00B50704" w:rsidP="00E4345C">
            <w:pPr>
              <w:jc w:val="center"/>
              <w:rPr>
                <w:rFonts w:ascii="Times New Roman" w:hAnsi="Times New Roman" w:cs="Times New Roman" w:hint="eastAsia"/>
                <w:sz w:val="22"/>
              </w:rPr>
            </w:pPr>
            <w:r w:rsidRPr="00B50704">
              <w:rPr>
                <w:rFonts w:ascii="Times New Roman" w:hAnsi="Times New Roman" w:cs="Times New Roman"/>
                <w:sz w:val="22"/>
              </w:rPr>
              <w:t>Responsible for Shiny app</w:t>
            </w:r>
          </w:p>
        </w:tc>
      </w:tr>
    </w:tbl>
    <w:p w14:paraId="405CFB59" w14:textId="77777777" w:rsidR="00E4345C" w:rsidRPr="0040361B" w:rsidRDefault="00E4345C" w:rsidP="00E4345C">
      <w:pPr>
        <w:jc w:val="center"/>
        <w:rPr>
          <w:rFonts w:ascii="Times New Roman" w:hAnsi="Times New Roman" w:cs="Times New Roman" w:hint="eastAsia"/>
          <w:sz w:val="22"/>
        </w:rPr>
      </w:pPr>
    </w:p>
    <w:sectPr w:rsidR="00E4345C" w:rsidRPr="0040361B" w:rsidSect="0040361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CA"/>
    <w:rsid w:val="000037CB"/>
    <w:rsid w:val="000E6363"/>
    <w:rsid w:val="001100FC"/>
    <w:rsid w:val="00110774"/>
    <w:rsid w:val="001172F5"/>
    <w:rsid w:val="0040361B"/>
    <w:rsid w:val="0042117F"/>
    <w:rsid w:val="005136FD"/>
    <w:rsid w:val="005C27E2"/>
    <w:rsid w:val="00632372"/>
    <w:rsid w:val="006533ED"/>
    <w:rsid w:val="00680FC9"/>
    <w:rsid w:val="00691C23"/>
    <w:rsid w:val="006E6761"/>
    <w:rsid w:val="007E3001"/>
    <w:rsid w:val="008D1E43"/>
    <w:rsid w:val="008D56F7"/>
    <w:rsid w:val="008D7443"/>
    <w:rsid w:val="00944CCA"/>
    <w:rsid w:val="009D5632"/>
    <w:rsid w:val="00A12833"/>
    <w:rsid w:val="00B50704"/>
    <w:rsid w:val="00D7561A"/>
    <w:rsid w:val="00E4345C"/>
    <w:rsid w:val="00EE2046"/>
    <w:rsid w:val="00FC5BC0"/>
    <w:rsid w:val="00FE7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D1C6"/>
  <w15:chartTrackingRefBased/>
  <w15:docId w15:val="{E33C8334-9593-45FA-9BA7-98AF5EA7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4CC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44CC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44CC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44CC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44CC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44CC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44CC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4CC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44CC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4CC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44CC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44CC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44CCA"/>
    <w:rPr>
      <w:rFonts w:cstheme="majorBidi"/>
      <w:color w:val="0F4761" w:themeColor="accent1" w:themeShade="BF"/>
      <w:sz w:val="28"/>
      <w:szCs w:val="28"/>
    </w:rPr>
  </w:style>
  <w:style w:type="character" w:customStyle="1" w:styleId="50">
    <w:name w:val="标题 5 字符"/>
    <w:basedOn w:val="a0"/>
    <w:link w:val="5"/>
    <w:uiPriority w:val="9"/>
    <w:semiHidden/>
    <w:rsid w:val="00944CCA"/>
    <w:rPr>
      <w:rFonts w:cstheme="majorBidi"/>
      <w:color w:val="0F4761" w:themeColor="accent1" w:themeShade="BF"/>
      <w:sz w:val="24"/>
      <w:szCs w:val="24"/>
    </w:rPr>
  </w:style>
  <w:style w:type="character" w:customStyle="1" w:styleId="60">
    <w:name w:val="标题 6 字符"/>
    <w:basedOn w:val="a0"/>
    <w:link w:val="6"/>
    <w:uiPriority w:val="9"/>
    <w:semiHidden/>
    <w:rsid w:val="00944CCA"/>
    <w:rPr>
      <w:rFonts w:cstheme="majorBidi"/>
      <w:b/>
      <w:bCs/>
      <w:color w:val="0F4761" w:themeColor="accent1" w:themeShade="BF"/>
    </w:rPr>
  </w:style>
  <w:style w:type="character" w:customStyle="1" w:styleId="70">
    <w:name w:val="标题 7 字符"/>
    <w:basedOn w:val="a0"/>
    <w:link w:val="7"/>
    <w:uiPriority w:val="9"/>
    <w:semiHidden/>
    <w:rsid w:val="00944CCA"/>
    <w:rPr>
      <w:rFonts w:cstheme="majorBidi"/>
      <w:b/>
      <w:bCs/>
      <w:color w:val="595959" w:themeColor="text1" w:themeTint="A6"/>
    </w:rPr>
  </w:style>
  <w:style w:type="character" w:customStyle="1" w:styleId="80">
    <w:name w:val="标题 8 字符"/>
    <w:basedOn w:val="a0"/>
    <w:link w:val="8"/>
    <w:uiPriority w:val="9"/>
    <w:semiHidden/>
    <w:rsid w:val="00944CCA"/>
    <w:rPr>
      <w:rFonts w:cstheme="majorBidi"/>
      <w:color w:val="595959" w:themeColor="text1" w:themeTint="A6"/>
    </w:rPr>
  </w:style>
  <w:style w:type="character" w:customStyle="1" w:styleId="90">
    <w:name w:val="标题 9 字符"/>
    <w:basedOn w:val="a0"/>
    <w:link w:val="9"/>
    <w:uiPriority w:val="9"/>
    <w:semiHidden/>
    <w:rsid w:val="00944CCA"/>
    <w:rPr>
      <w:rFonts w:eastAsiaTheme="majorEastAsia" w:cstheme="majorBidi"/>
      <w:color w:val="595959" w:themeColor="text1" w:themeTint="A6"/>
    </w:rPr>
  </w:style>
  <w:style w:type="paragraph" w:styleId="a3">
    <w:name w:val="Title"/>
    <w:basedOn w:val="a"/>
    <w:next w:val="a"/>
    <w:link w:val="a4"/>
    <w:uiPriority w:val="10"/>
    <w:qFormat/>
    <w:rsid w:val="00944CC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4C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4CC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4C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4CCA"/>
    <w:pPr>
      <w:spacing w:before="160" w:after="160"/>
      <w:jc w:val="center"/>
    </w:pPr>
    <w:rPr>
      <w:i/>
      <w:iCs/>
      <w:color w:val="404040" w:themeColor="text1" w:themeTint="BF"/>
    </w:rPr>
  </w:style>
  <w:style w:type="character" w:customStyle="1" w:styleId="a8">
    <w:name w:val="引用 字符"/>
    <w:basedOn w:val="a0"/>
    <w:link w:val="a7"/>
    <w:uiPriority w:val="29"/>
    <w:rsid w:val="00944CCA"/>
    <w:rPr>
      <w:i/>
      <w:iCs/>
      <w:color w:val="404040" w:themeColor="text1" w:themeTint="BF"/>
    </w:rPr>
  </w:style>
  <w:style w:type="paragraph" w:styleId="a9">
    <w:name w:val="List Paragraph"/>
    <w:basedOn w:val="a"/>
    <w:uiPriority w:val="34"/>
    <w:qFormat/>
    <w:rsid w:val="00944CCA"/>
    <w:pPr>
      <w:ind w:left="720"/>
      <w:contextualSpacing/>
    </w:pPr>
  </w:style>
  <w:style w:type="character" w:styleId="aa">
    <w:name w:val="Intense Emphasis"/>
    <w:basedOn w:val="a0"/>
    <w:uiPriority w:val="21"/>
    <w:qFormat/>
    <w:rsid w:val="00944CCA"/>
    <w:rPr>
      <w:i/>
      <w:iCs/>
      <w:color w:val="0F4761" w:themeColor="accent1" w:themeShade="BF"/>
    </w:rPr>
  </w:style>
  <w:style w:type="paragraph" w:styleId="ab">
    <w:name w:val="Intense Quote"/>
    <w:basedOn w:val="a"/>
    <w:next w:val="a"/>
    <w:link w:val="ac"/>
    <w:uiPriority w:val="30"/>
    <w:qFormat/>
    <w:rsid w:val="00944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44CCA"/>
    <w:rPr>
      <w:i/>
      <w:iCs/>
      <w:color w:val="0F4761" w:themeColor="accent1" w:themeShade="BF"/>
    </w:rPr>
  </w:style>
  <w:style w:type="character" w:styleId="ad">
    <w:name w:val="Intense Reference"/>
    <w:basedOn w:val="a0"/>
    <w:uiPriority w:val="32"/>
    <w:qFormat/>
    <w:rsid w:val="00944CCA"/>
    <w:rPr>
      <w:b/>
      <w:bCs/>
      <w:smallCaps/>
      <w:color w:val="0F4761" w:themeColor="accent1" w:themeShade="BF"/>
      <w:spacing w:val="5"/>
    </w:rPr>
  </w:style>
  <w:style w:type="paragraph" w:styleId="HTML">
    <w:name w:val="HTML Preformatted"/>
    <w:basedOn w:val="a"/>
    <w:link w:val="HTML0"/>
    <w:uiPriority w:val="99"/>
    <w:semiHidden/>
    <w:unhideWhenUsed/>
    <w:rsid w:val="000E6363"/>
    <w:rPr>
      <w:rFonts w:ascii="Courier New" w:hAnsi="Courier New" w:cs="Courier New"/>
      <w:sz w:val="20"/>
      <w:szCs w:val="20"/>
    </w:rPr>
  </w:style>
  <w:style w:type="character" w:customStyle="1" w:styleId="HTML0">
    <w:name w:val="HTML 预设格式 字符"/>
    <w:basedOn w:val="a0"/>
    <w:link w:val="HTML"/>
    <w:uiPriority w:val="99"/>
    <w:semiHidden/>
    <w:rsid w:val="000E6363"/>
    <w:rPr>
      <w:rFonts w:ascii="Courier New" w:hAnsi="Courier New" w:cs="Courier New"/>
      <w:sz w:val="20"/>
      <w:szCs w:val="20"/>
    </w:rPr>
  </w:style>
  <w:style w:type="table" w:styleId="ae">
    <w:name w:val="Table Grid"/>
    <w:basedOn w:val="a1"/>
    <w:uiPriority w:val="39"/>
    <w:rsid w:val="00E4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83214">
      <w:bodyDiv w:val="1"/>
      <w:marLeft w:val="0"/>
      <w:marRight w:val="0"/>
      <w:marTop w:val="0"/>
      <w:marBottom w:val="0"/>
      <w:divBdr>
        <w:top w:val="none" w:sz="0" w:space="0" w:color="auto"/>
        <w:left w:val="none" w:sz="0" w:space="0" w:color="auto"/>
        <w:bottom w:val="none" w:sz="0" w:space="0" w:color="auto"/>
        <w:right w:val="none" w:sz="0" w:space="0" w:color="auto"/>
      </w:divBdr>
    </w:div>
    <w:div w:id="732317154">
      <w:bodyDiv w:val="1"/>
      <w:marLeft w:val="0"/>
      <w:marRight w:val="0"/>
      <w:marTop w:val="0"/>
      <w:marBottom w:val="0"/>
      <w:divBdr>
        <w:top w:val="none" w:sz="0" w:space="0" w:color="auto"/>
        <w:left w:val="none" w:sz="0" w:space="0" w:color="auto"/>
        <w:bottom w:val="none" w:sz="0" w:space="0" w:color="auto"/>
        <w:right w:val="none" w:sz="0" w:space="0" w:color="auto"/>
      </w:divBdr>
    </w:div>
    <w:div w:id="1235776639">
      <w:bodyDiv w:val="1"/>
      <w:marLeft w:val="0"/>
      <w:marRight w:val="0"/>
      <w:marTop w:val="0"/>
      <w:marBottom w:val="0"/>
      <w:divBdr>
        <w:top w:val="none" w:sz="0" w:space="0" w:color="auto"/>
        <w:left w:val="none" w:sz="0" w:space="0" w:color="auto"/>
        <w:bottom w:val="none" w:sz="0" w:space="0" w:color="auto"/>
        <w:right w:val="none" w:sz="0" w:space="0" w:color="auto"/>
      </w:divBdr>
    </w:div>
    <w:div w:id="209735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2</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Chenghao</dc:creator>
  <cp:keywords/>
  <dc:description/>
  <cp:lastModifiedBy>Lou Chenghao</cp:lastModifiedBy>
  <cp:revision>11</cp:revision>
  <dcterms:created xsi:type="dcterms:W3CDTF">2024-12-07T23:42:00Z</dcterms:created>
  <dcterms:modified xsi:type="dcterms:W3CDTF">2024-12-09T02:21:00Z</dcterms:modified>
</cp:coreProperties>
</file>