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5107D">
      <w:pPr>
        <w:jc w:val="center"/>
        <w:rPr>
          <w:rFonts w:ascii="黑体" w:hAnsi="黑体" w:eastAsia="黑体"/>
          <w:b/>
          <w:sz w:val="40"/>
        </w:rPr>
      </w:pPr>
    </w:p>
    <w:p w14:paraId="19F89F59">
      <w:pPr>
        <w:jc w:val="center"/>
        <w:rPr>
          <w:rFonts w:ascii="黑体" w:hAnsi="黑体" w:eastAsia="黑体"/>
          <w:b/>
          <w:sz w:val="40"/>
        </w:rPr>
      </w:pPr>
    </w:p>
    <w:p w14:paraId="72943C8D">
      <w:pPr>
        <w:jc w:val="center"/>
        <w:rPr>
          <w:rFonts w:ascii="黑体" w:hAnsi="黑体" w:eastAsia="黑体"/>
          <w:b/>
          <w:sz w:val="40"/>
        </w:rPr>
      </w:pPr>
    </w:p>
    <w:p w14:paraId="45EC3A1B">
      <w:pPr>
        <w:jc w:val="center"/>
      </w:pPr>
      <w:r>
        <w:rPr>
          <w:rFonts w:ascii="黑体" w:hAnsi="黑体" w:eastAsia="黑体"/>
          <w:b/>
          <w:sz w:val="40"/>
        </w:rPr>
        <w:t>安德鲁牙科连锁（Andrew's Dental Chain）</w:t>
      </w:r>
    </w:p>
    <w:p w14:paraId="32E8E7A9">
      <w:pPr>
        <w:jc w:val="center"/>
        <w:rPr>
          <w:rFonts w:ascii="黑体" w:hAnsi="黑体" w:eastAsia="黑体"/>
          <w:b/>
          <w:sz w:val="40"/>
        </w:rPr>
      </w:pPr>
    </w:p>
    <w:p w14:paraId="7DBB2E46">
      <w:pPr>
        <w:jc w:val="center"/>
        <w:rPr>
          <w:rFonts w:ascii="黑体" w:hAnsi="黑体" w:eastAsia="黑体"/>
          <w:b/>
          <w:sz w:val="40"/>
        </w:rPr>
      </w:pPr>
    </w:p>
    <w:p w14:paraId="417F11A5">
      <w:pPr>
        <w:jc w:val="center"/>
      </w:pPr>
      <w:r>
        <w:rPr>
          <w:rFonts w:ascii="黑体" w:hAnsi="黑体" w:eastAsia="黑体"/>
          <w:b/>
          <w:sz w:val="40"/>
        </w:rPr>
        <w:t>牙科诊所管理信息系统（DCMIS）</w:t>
      </w:r>
    </w:p>
    <w:p w14:paraId="336589D9">
      <w:r>
        <w:br w:type="page"/>
      </w:r>
    </w:p>
    <w:p w14:paraId="3D1A181A">
      <w:pPr>
        <w:pStyle w:val="4"/>
      </w:pPr>
      <w:bookmarkStart w:id="0" w:name="摘要"/>
      <w:r>
        <w:rPr>
          <w:rFonts w:hint="eastAsia" w:ascii="Times New Roman" w:hAnsi="Times New Roman" w:eastAsia="宋体"/>
        </w:rPr>
        <w:t>摘要</w:t>
      </w:r>
    </w:p>
    <w:p w14:paraId="19FD6A36">
      <w:pPr>
        <w:pStyle w:val="78"/>
      </w:pPr>
      <w:r>
        <w:rPr>
          <w:rFonts w:hint="eastAsia" w:ascii="Times New Roman" w:hAnsi="Times New Roman" w:eastAsia="宋体"/>
        </w:rPr>
        <w:t>安德鲁牙科连锁（Andrew’s</w:t>
      </w:r>
      <w:r>
        <w:rPr>
          <w:rFonts w:ascii="Times New Roman" w:hAnsi="Times New Roman" w:eastAsia="宋体"/>
        </w:rPr>
        <w:t xml:space="preserve"> Dental </w:t>
      </w:r>
      <w:r>
        <w:rPr>
          <w:rFonts w:hint="eastAsia" w:ascii="Times New Roman" w:hAnsi="Times New Roman" w:eastAsia="宋体"/>
        </w:rPr>
        <w:t>Chain，简称ADC）是总部位于中国广东省的口腔医疗服务连锁机构，首席执行官兼首席牙医Andrew</w:t>
      </w:r>
      <w:r>
        <w:rPr>
          <w:rFonts w:ascii="Times New Roman" w:hAnsi="Times New Roman" w:eastAsia="宋体"/>
        </w:rPr>
        <w:t xml:space="preserve"> </w:t>
      </w:r>
      <w:r>
        <w:rPr>
          <w:rFonts w:hint="eastAsia" w:ascii="Times New Roman" w:hAnsi="Times New Roman" w:eastAsia="宋体"/>
        </w:rPr>
        <w:t>Chen持有公司60%股权，其余40%由五位合伙人平均持有。目前ADC已在广东省内开设15家牙科诊所，并计划在未来三年内将诊所数量翻一番。然而，ADC当前的运营模式本质上是”独立诊所的集合”，各诊所以高度自治的方式运行，总部只能通过人工巡查与定期报表实施监督。这一架构在公司规模较小时尚可维持，但随着诊所数量快速增加，一系列悬而未决的问题开始集中暴露：各地患者治疗标准是否统一、各诊所患者取消率（爽约率）是否存在显著差异、ADC聘用的牙医是否具备与业务需求匹配的技能组合、每位牙医究竟创造了多少价值。与此同时，ADC推行的激励制度要求将净利润（收入扣除医疗用品成本与每位牙医的运营费用后）的10%作为激励基金进行分配，而净利润的核算目前完全依赖人工誊抄纸质收据存根与耗材台账，数据口径混乱、回溯困难、周期冗长。</w:t>
      </w:r>
    </w:p>
    <w:p w14:paraId="2E7B27A9">
      <w:pPr>
        <w:pStyle w:val="3"/>
      </w:pPr>
      <w:r>
        <w:rPr>
          <w:rFonts w:hint="eastAsia" w:ascii="Times New Roman" w:hAnsi="Times New Roman" w:eastAsia="宋体"/>
        </w:rPr>
        <w:t>本报告以ADC牙科诊所管理信息系统（Dental</w:t>
      </w:r>
      <w:r>
        <w:rPr>
          <w:rFonts w:ascii="Times New Roman" w:hAnsi="Times New Roman" w:eastAsia="宋体"/>
        </w:rPr>
        <w:t xml:space="preserve"> Clinic Management Information </w:t>
      </w:r>
      <w:r>
        <w:rPr>
          <w:rFonts w:hint="eastAsia" w:ascii="Times New Roman" w:hAnsi="Times New Roman" w:eastAsia="宋体"/>
        </w:rPr>
        <w:t>System，简称DCMIS）为研究对象，依次完成四个阶段的建模工作。A业务建模阶段，将ADC锁定为目标组织、将CEO</w:t>
      </w:r>
      <w:r>
        <w:rPr>
          <w:rFonts w:ascii="Times New Roman" w:hAnsi="Times New Roman" w:eastAsia="宋体"/>
        </w:rPr>
        <w:t xml:space="preserve"> </w:t>
      </w:r>
      <w:r>
        <w:rPr>
          <w:rFonts w:hint="eastAsia" w:ascii="Times New Roman" w:hAnsi="Times New Roman" w:eastAsia="宋体"/>
        </w:rPr>
        <w:t>Chen定位为</w:t>
      </w:r>
      <w:r>
        <w:rPr>
          <w:rFonts w:hint="eastAsia"/>
          <w:lang w:eastAsia="zh-CN"/>
        </w:rPr>
        <w:t>“</w:t>
      </w:r>
      <w:r>
        <w:rPr>
          <w:rFonts w:hint="eastAsia" w:ascii="Times New Roman" w:hAnsi="Times New Roman" w:eastAsia="宋体"/>
        </w:rPr>
        <w:t>老大”，以可度量的组织级KPI定义业务愿景，识别患者、牙医求职者、医疗用品供应商、义齿加工所、卫生健康监管部门五类业务执行者，运用</w:t>
      </w:r>
      <w:r>
        <w:rPr>
          <w:rFonts w:hint="eastAsia"/>
          <w:lang w:eastAsia="zh-CN"/>
        </w:rPr>
        <w:t>“</w:t>
      </w:r>
      <w:r>
        <w:rPr>
          <w:rFonts w:hint="eastAsia" w:ascii="Times New Roman" w:hAnsi="Times New Roman" w:eastAsia="宋体"/>
        </w:rPr>
        <w:t>发誓法”如实刻画预约—就诊—开票与月度经营汇总两个现状业务流程，并给出引入DCMIS作为黑盒业务实体后的改进流程及其改进模式标注。B需求阶段，从改进业务序列图映射出系统执行者与系统用例，按对愿景的贡献度排序形成需求清单，编写预约挂号、记录治疗、生成发票、查询取消率报表、维护过敏史五份核心用例规约，并独立给出非功能性需求。C分析阶段，识别边界类、控制类与实体类，厘清现实业务实体与软件分析实体的区别，给出预约挂号、记录治疗并生成结算单两张分析序列图的完整逻辑描述，以及预约对象与患者过敏记录的状态机。D设计阶段，完成ER模型说明与全部数据表设计，将控制类精化为业务服务类并给出方法签名、事务约束与异常处理，将边界类精化为API接口、页面组件与权限约束。</w:t>
      </w:r>
    </w:p>
    <w:p w14:paraId="08983067">
      <w:pPr>
        <w:pStyle w:val="3"/>
      </w:pPr>
      <w:r>
        <w:rPr>
          <w:rFonts w:hint="eastAsia" w:ascii="Times New Roman" w:hAnsi="Times New Roman" w:eastAsia="宋体"/>
        </w:rPr>
        <w:t>报告共六章，另附术语表与全阶段建模工件总对照表，力求为DCMIS的后续开发与实施提供完整、一致、可追溯的建模依据。</w:t>
      </w:r>
    </w:p>
    <w:p w14:paraId="63D6A7EF">
      <w:pPr>
        <w:pStyle w:val="3"/>
      </w:pPr>
      <w:r>
        <w:rPr>
          <w:rFonts w:hint="eastAsia" w:ascii="Times New Roman" w:hAnsi="Times New Roman" w:eastAsia="宋体"/>
          <w:b/>
          <w:bCs/>
        </w:rPr>
        <w:t>关键词：</w:t>
      </w:r>
      <w:r>
        <w:rPr>
          <w:rFonts w:hint="eastAsia" w:ascii="Times New Roman" w:hAnsi="Times New Roman" w:eastAsia="宋体"/>
        </w:rPr>
        <w:t>系统分析与设计；业务建模；UML；用例规约；领域建模；DCMIS；牙科连锁</w:t>
      </w:r>
    </w:p>
    <w:p w14:paraId="7D097B4F">
      <w:r>
        <w:rPr>
          <w:rFonts w:ascii="Times New Roman" w:hAnsi="Times New Roman" w:eastAsia="宋体"/>
        </w:rPr>
        <w:pict>
          <v:rect id="_x0000_i1026" o:spt="1" style="height:1.5pt;width:0pt;" coordsize="21600,21600" o:hr="t" o:hrstd="t" o:hralign="center">
            <v:path/>
            <v:fill focussize="0,0"/>
            <v:stroke/>
            <v:imagedata o:title=""/>
            <o:lock v:ext="edit"/>
            <w10:wrap type="none"/>
            <w10:anchorlock/>
          </v:rect>
        </w:pict>
      </w:r>
    </w:p>
    <w:bookmarkEnd w:id="0"/>
    <w:p w14:paraId="69D0BE22">
      <w:pPr>
        <w:pStyle w:val="2"/>
      </w:pPr>
      <w:bookmarkStart w:id="1" w:name="项目概述"/>
      <w:r>
        <w:rPr>
          <w:rFonts w:ascii="Times New Roman" w:hAnsi="Times New Roman" w:eastAsia="宋体"/>
        </w:rPr>
        <w:t xml:space="preserve">1 </w:t>
      </w:r>
      <w:r>
        <w:rPr>
          <w:rFonts w:hint="eastAsia" w:ascii="Times New Roman" w:hAnsi="Times New Roman" w:eastAsia="宋体"/>
        </w:rPr>
        <w:t>项目概述</w:t>
      </w:r>
    </w:p>
    <w:p w14:paraId="2897A57F">
      <w:pPr>
        <w:pStyle w:val="4"/>
      </w:pPr>
      <w:bookmarkStart w:id="2" w:name="企业项目背景"/>
      <w:r>
        <w:rPr>
          <w:rFonts w:ascii="Times New Roman" w:hAnsi="Times New Roman" w:eastAsia="宋体"/>
        </w:rPr>
        <w:t xml:space="preserve">1.1 </w:t>
      </w:r>
      <w:r>
        <w:rPr>
          <w:rFonts w:hint="eastAsia" w:ascii="Times New Roman" w:hAnsi="Times New Roman" w:eastAsia="宋体"/>
        </w:rPr>
        <w:t>企业项目背景</w:t>
      </w:r>
    </w:p>
    <w:p w14:paraId="3FA49F32">
      <w:pPr>
        <w:pStyle w:val="78"/>
      </w:pPr>
      <w:r>
        <w:rPr>
          <w:rFonts w:hint="eastAsia" w:ascii="Times New Roman" w:hAnsi="Times New Roman" w:eastAsia="宋体"/>
        </w:rPr>
        <w:t>安德鲁牙科连锁（Andrew’s</w:t>
      </w:r>
      <w:r>
        <w:rPr>
          <w:rFonts w:ascii="Times New Roman" w:hAnsi="Times New Roman" w:eastAsia="宋体"/>
        </w:rPr>
        <w:t xml:space="preserve"> Dental </w:t>
      </w:r>
      <w:r>
        <w:rPr>
          <w:rFonts w:hint="eastAsia" w:ascii="Times New Roman" w:hAnsi="Times New Roman" w:eastAsia="宋体"/>
        </w:rPr>
        <w:t>Chain，ADC）是一家扎根于中国广东省的口腔医疗服务连锁企业。公司由首席执行官兼首席牙医Andrew</w:t>
      </w:r>
      <w:r>
        <w:rPr>
          <w:rFonts w:ascii="Times New Roman" w:hAnsi="Times New Roman" w:eastAsia="宋体"/>
        </w:rPr>
        <w:t xml:space="preserve"> </w:t>
      </w:r>
      <w:r>
        <w:rPr>
          <w:rFonts w:hint="eastAsia" w:ascii="Times New Roman" w:hAnsi="Times New Roman" w:eastAsia="宋体"/>
        </w:rPr>
        <w:t>Chen创立并主导经营，Chen个人持有公司60%的股权，其余40%由五位合伙人平均分配，因此Chen在公司战略与重大投资决策上拥有绝对的决策权。经过数年发展，ADC已在广东省内开设15家牙科诊所，形成了覆盖多城区的连锁服务网络，并制定了未来三年内诊所数量翻一番的扩张计划。</w:t>
      </w:r>
    </w:p>
    <w:p w14:paraId="5A2F3FE4">
      <w:pPr>
        <w:pStyle w:val="3"/>
      </w:pPr>
      <w:r>
        <w:rPr>
          <w:rFonts w:hint="eastAsia" w:ascii="Times New Roman" w:hAnsi="Times New Roman" w:eastAsia="宋体"/>
        </w:rPr>
        <w:t>从业务形态上看，口腔医疗服务具有三个显著特征：其一，服务交付高度依赖牙医个人的专业判断与操作技能，同一治疗项目在不同牙医之间的操作路径与耗材消耗存在差异；其二，诊疗过程涉及大量专业细分领域，如牙髓病学、口腔病理学、口腔放射学、儿科口腔医学等，不同患者的需求需要不同资质组合的牙医承接；其三，单次就诊往往不是单一服务，患者在初诊表达的需求（如洗牙、牙齿修复、疑似蛀牙）之外，就诊过程中通常还会追加X光检查、抛光、植牙、牙桥、牙冠等治疗项目。这决定了ADC的管理既要</w:t>
      </w:r>
      <w:r>
        <w:rPr>
          <w:rFonts w:hint="eastAsia"/>
          <w:lang w:eastAsia="zh-CN"/>
        </w:rPr>
        <w:t>“</w:t>
      </w:r>
      <w:r>
        <w:rPr>
          <w:rFonts w:hint="eastAsia" w:ascii="Times New Roman" w:hAnsi="Times New Roman" w:eastAsia="宋体"/>
        </w:rPr>
        <w:t>标准化”，又要保留</w:t>
      </w:r>
      <w:r>
        <w:rPr>
          <w:rFonts w:hint="eastAsia"/>
          <w:lang w:eastAsia="zh-CN"/>
        </w:rPr>
        <w:t>“</w:t>
      </w:r>
      <w:r>
        <w:rPr>
          <w:rFonts w:hint="eastAsia" w:ascii="Times New Roman" w:hAnsi="Times New Roman" w:eastAsia="宋体"/>
        </w:rPr>
        <w:t>按技能匹配”的柔性。</w:t>
      </w:r>
    </w:p>
    <w:p w14:paraId="0C1D9300">
      <w:pPr>
        <w:pStyle w:val="3"/>
      </w:pPr>
      <w:r>
        <w:rPr>
          <w:rFonts w:hint="eastAsia" w:ascii="Times New Roman" w:hAnsi="Times New Roman" w:eastAsia="宋体"/>
        </w:rPr>
        <w:t>从组织治理上看，ADC面临一个特殊的结构性矛盾：Chen的五位合伙人均为训练有素的牙科医生，但普遍缺乏系统的管理培训与专业知识，公司目前完全依赖Chen一人承担领导角色。随着门店数量从15家向30家扩张，这种</w:t>
      </w:r>
      <w:r>
        <w:rPr>
          <w:rFonts w:hint="eastAsia"/>
          <w:lang w:eastAsia="zh-CN"/>
        </w:rPr>
        <w:t>“</w:t>
      </w:r>
      <w:r>
        <w:rPr>
          <w:rFonts w:hint="eastAsia" w:ascii="Times New Roman" w:hAnsi="Times New Roman" w:eastAsia="宋体"/>
        </w:rPr>
        <w:t>一人驱动”的管理模式将难以为继。</w:t>
      </w:r>
      <w:r>
        <w:rPr>
          <w:rFonts w:ascii="Times New Roman" w:hAnsi="Times New Roman" w:eastAsia="宋体"/>
        </w:rPr>
        <w:t xml:space="preserve"> </w:t>
      </w:r>
      <w:r>
        <w:rPr>
          <w:rFonts w:hint="eastAsia" w:ascii="Times New Roman" w:hAnsi="Times New Roman" w:eastAsia="宋体"/>
        </w:rPr>
        <w:t>Chen本人已明确意识到，ADC必须建立一套基于标准化、高质量数据库的信息系统，这是防止业务失控的必要条件。为此，ADC聘请顾问开展信息需求评估，形成了关于患者建档、牙医指派、治疗记录、就诊追踪、网点管理、资质管理、业绩跟踪与标准化开票八个方面的需求概要，这也构成了本项目的原始需求输入。</w:t>
      </w:r>
    </w:p>
    <w:p w14:paraId="3B2A6F40">
      <w:pPr>
        <w:pStyle w:val="3"/>
      </w:pPr>
      <w:r>
        <w:rPr>
          <w:rFonts w:hint="eastAsia" w:ascii="Times New Roman" w:hAnsi="Times New Roman" w:eastAsia="宋体"/>
        </w:rPr>
        <w:t>DCMIS即是在此背景下提出的牙科诊所管理信息系统。系统需要支撑ADC从</w:t>
      </w:r>
      <w:r>
        <w:rPr>
          <w:rFonts w:hint="eastAsia"/>
          <w:lang w:eastAsia="zh-CN"/>
        </w:rPr>
        <w:t>“</w:t>
      </w:r>
      <w:r>
        <w:rPr>
          <w:rFonts w:hint="eastAsia" w:ascii="Times New Roman" w:hAnsi="Times New Roman" w:eastAsia="宋体"/>
        </w:rPr>
        <w:t>独立诊所集合”向</w:t>
      </w:r>
      <w:r>
        <w:rPr>
          <w:rFonts w:hint="eastAsia"/>
          <w:lang w:eastAsia="zh-CN"/>
        </w:rPr>
        <w:t>“</w:t>
      </w:r>
      <w:r>
        <w:rPr>
          <w:rFonts w:hint="eastAsia" w:ascii="Times New Roman" w:hAnsi="Times New Roman" w:eastAsia="宋体"/>
        </w:rPr>
        <w:t>标准化连锁”转型，把原本散落在纸质登记本、纸质病历袋、手写收据、电子表格与人脑经验中的业务信息，统一沉淀到一套结构化、可度量、可追溯的数据资产之中。</w:t>
      </w:r>
    </w:p>
    <w:bookmarkEnd w:id="2"/>
    <w:p w14:paraId="65ACA7DD">
      <w:pPr>
        <w:pStyle w:val="4"/>
      </w:pPr>
      <w:bookmarkStart w:id="3" w:name="现存业务痛点"/>
      <w:r>
        <w:rPr>
          <w:rFonts w:ascii="Times New Roman" w:hAnsi="Times New Roman" w:eastAsia="宋体"/>
        </w:rPr>
        <w:t xml:space="preserve">1.2 </w:t>
      </w:r>
      <w:r>
        <w:rPr>
          <w:rFonts w:hint="eastAsia" w:ascii="Times New Roman" w:hAnsi="Times New Roman" w:eastAsia="宋体"/>
        </w:rPr>
        <w:t>现存业务痛点</w:t>
      </w:r>
    </w:p>
    <w:p w14:paraId="1E990E4E">
      <w:pPr>
        <w:pStyle w:val="78"/>
      </w:pPr>
      <w:r>
        <w:rPr>
          <w:rFonts w:hint="eastAsia" w:ascii="Times New Roman" w:hAnsi="Times New Roman" w:eastAsia="宋体"/>
        </w:rPr>
        <w:t>基于顾问的需求评估结论与对ADC各诊所的实地调研，现将ADC现存业务痛点归纳为以下六个方面。</w:t>
      </w:r>
    </w:p>
    <w:p w14:paraId="5208315C">
      <w:pPr>
        <w:pStyle w:val="3"/>
      </w:pPr>
      <w:r>
        <w:rPr>
          <w:rFonts w:hint="eastAsia" w:ascii="Times New Roman" w:hAnsi="Times New Roman" w:eastAsia="宋体"/>
          <w:b/>
          <w:bCs/>
        </w:rPr>
        <w:t>（1）患者信息采集口径不统一，过敏史记录存在安全隐患。</w:t>
      </w:r>
      <w:r>
        <w:rPr>
          <w:rFonts w:ascii="Times New Roman" w:hAnsi="Times New Roman" w:eastAsia="宋体"/>
        </w:rPr>
        <w:t xml:space="preserve"> </w:t>
      </w:r>
      <w:r>
        <w:rPr>
          <w:rFonts w:hint="eastAsia" w:ascii="Times New Roman" w:hAnsi="Times New Roman" w:eastAsia="宋体"/>
        </w:rPr>
        <w:t>患者致电预约时，前台在纸质登记本上记录姓名与电话，出生日期、账单地址、电子邮箱、紧急联系人等信息采集不完整。已知过敏症（乳胶、麻醉剂、金属、树脂等）仅在前台口头询问后</w:t>
      </w:r>
      <w:r>
        <w:rPr>
          <w:rFonts w:hint="eastAsia"/>
          <w:lang w:eastAsia="zh-CN"/>
        </w:rPr>
        <w:t>“</w:t>
      </w:r>
      <w:r>
        <w:rPr>
          <w:rFonts w:hint="eastAsia" w:ascii="Times New Roman" w:hAnsi="Times New Roman" w:eastAsia="宋体"/>
        </w:rPr>
        <w:t>记住”，未形成书面或电子留痕。患者可能患有多种过敏症，而现有流程无法保证每一种过敏症都被完整注明，存在明确的医疗安全风险。</w:t>
      </w:r>
    </w:p>
    <w:p w14:paraId="4B5E9938">
      <w:pPr>
        <w:pStyle w:val="3"/>
      </w:pPr>
      <w:r>
        <w:rPr>
          <w:rFonts w:hint="eastAsia" w:ascii="Times New Roman" w:hAnsi="Times New Roman" w:eastAsia="宋体"/>
          <w:b/>
          <w:bCs/>
        </w:rPr>
        <w:t>（2）牙医指派依赖个人经验，技能与需求匹配缺乏依据。</w:t>
      </w:r>
      <w:r>
        <w:rPr>
          <w:rFonts w:hint="eastAsia" w:ascii="Times New Roman" w:hAnsi="Times New Roman" w:eastAsia="宋体"/>
        </w:rPr>
        <w:t>通话过程中需要安排一位牙医接诊，但前台只能依据</w:t>
      </w:r>
      <w:r>
        <w:rPr>
          <w:rFonts w:hint="eastAsia"/>
          <w:lang w:eastAsia="zh-CN"/>
        </w:rPr>
        <w:t>“</w:t>
      </w:r>
      <w:r>
        <w:rPr>
          <w:rFonts w:hint="eastAsia" w:ascii="Times New Roman" w:hAnsi="Times New Roman" w:eastAsia="宋体"/>
        </w:rPr>
        <w:t>当日在岗、凭经验判断”进行指派。ADC维护的牙医个人信息与资质证书（牙髓病学、口腔病理学、口腔放射学、儿科等）保存在独立的档案中，与预约流程完全脱节，导致</w:t>
      </w:r>
      <w:r>
        <w:rPr>
          <w:rFonts w:hint="eastAsia"/>
          <w:lang w:eastAsia="zh-CN"/>
        </w:rPr>
        <w:t>“</w:t>
      </w:r>
      <w:r>
        <w:rPr>
          <w:rFonts w:hint="eastAsia" w:ascii="Times New Roman" w:hAnsi="Times New Roman" w:eastAsia="宋体"/>
        </w:rPr>
        <w:t>患者需求—牙医技能”的匹配无法被验证与优化。</w:t>
      </w:r>
    </w:p>
    <w:p w14:paraId="20224703">
      <w:pPr>
        <w:pStyle w:val="3"/>
      </w:pPr>
      <w:r>
        <w:rPr>
          <w:rFonts w:hint="eastAsia" w:ascii="Times New Roman" w:hAnsi="Times New Roman" w:eastAsia="宋体"/>
          <w:b/>
          <w:bCs/>
        </w:rPr>
        <w:t>（3）诊疗与计价标准不统一，治疗记录与开票数据割裂。</w:t>
      </w:r>
      <w:r>
        <w:rPr>
          <w:rFonts w:hint="eastAsia" w:ascii="Times New Roman" w:hAnsi="Times New Roman" w:eastAsia="宋体"/>
        </w:rPr>
        <w:t>一次就诊可能涉及多项治疗，就诊期间还会追加项目。牙医在纸质病历上手写治疗项目与消耗的标准</w:t>
      </w:r>
      <w:r>
        <w:rPr>
          <w:rFonts w:hint="eastAsia"/>
          <w:lang w:eastAsia="zh-CN"/>
        </w:rPr>
        <w:t>“</w:t>
      </w:r>
      <w:r>
        <w:rPr>
          <w:rFonts w:hint="eastAsia" w:ascii="Times New Roman" w:hAnsi="Times New Roman" w:eastAsia="宋体"/>
        </w:rPr>
        <w:t>单位”数，单价则凭记忆或翻查纸质价目表确定。前台再依据牙医手写便条，用计算器算出小计与总价并手写开据。同一治疗项目在不同诊所、不同牙医之间的单位数与单位价格存在偏差，总部无法衡量各地的治疗标准是否统一。</w:t>
      </w:r>
    </w:p>
    <w:p w14:paraId="01DB8C7B">
      <w:pPr>
        <w:pStyle w:val="3"/>
      </w:pPr>
      <w:r>
        <w:rPr>
          <w:rFonts w:hint="eastAsia" w:ascii="Times New Roman" w:hAnsi="Times New Roman" w:eastAsia="宋体"/>
          <w:b/>
          <w:bCs/>
        </w:rPr>
        <w:t>（4）就诊履约状态无法准确追踪，取消率指标失真。</w:t>
      </w:r>
      <w:r>
        <w:rPr>
          <w:rFonts w:hint="eastAsia" w:ascii="Times New Roman" w:hAnsi="Times New Roman" w:eastAsia="宋体"/>
        </w:rPr>
        <w:t>牙科行业将患者取消就诊视为重要危险信号。ADC希望以布尔字段跟踪每次就诊是否实际发生，初始值置为0/false，患者已就诊则更新为1/true。但现状下，患者未到诊时前台仅在纸质登记本上画圈或擦除，改期则直接用橡皮擦改，原始记录不可追溯，导致各诊所的取消率无法被准确统计与横向比较。</w:t>
      </w:r>
    </w:p>
    <w:p w14:paraId="3EEBB653">
      <w:pPr>
        <w:pStyle w:val="3"/>
      </w:pPr>
      <w:r>
        <w:rPr>
          <w:rFonts w:hint="eastAsia" w:ascii="Times New Roman" w:hAnsi="Times New Roman" w:eastAsia="宋体"/>
          <w:b/>
          <w:bCs/>
        </w:rPr>
        <w:t>（5）月度经营汇总周期冗长，净利润与激励基金核算困难。</w:t>
      </w:r>
      <w:r>
        <w:rPr>
          <w:rFonts w:hint="eastAsia" w:ascii="Times New Roman" w:hAnsi="Times New Roman" w:eastAsia="宋体"/>
        </w:rPr>
        <w:t>ADC的激励制度要求将净利润（收入扣除医疗用品成本与每位牙医的运营费用）的10%作为激励基金分配。现状下，各诊所前台需逐张誊抄手写收据存根、手工汇总耗材领用台账，经诊所主管核对后邮件上报总部，总部运营专员再手工合并15份电子表格。过程中频繁出现列名不一致、同名项目写法不同等问题，需反复电话回溯原始单据，汇总周期长达数个工作日，且合伙人常常质疑数据口径。</w:t>
      </w:r>
    </w:p>
    <w:p w14:paraId="1B1C43AD">
      <w:pPr>
        <w:pStyle w:val="3"/>
      </w:pPr>
      <w:r>
        <w:rPr>
          <w:rFonts w:hint="eastAsia" w:ascii="Times New Roman" w:hAnsi="Times New Roman" w:eastAsia="宋体"/>
          <w:b/>
          <w:bCs/>
        </w:rPr>
        <w:t>（6）网点、资质与业绩数据缺乏统一台账。</w:t>
      </w:r>
      <w:r>
        <w:rPr>
          <w:rFonts w:hint="eastAsia" w:ascii="Times New Roman" w:hAnsi="Times New Roman" w:eastAsia="宋体"/>
        </w:rPr>
        <w:t>ADC需要维护各诊所的邮政地址、主管姓名、电话、电子邮箱与办公面积（平方米），需要跟踪牙医的多项资质（多数资质由多位牙医共同具备），还需要按季度跟踪每位牙医的收入、成本与运营费用业绩数据。目前这些数据分散于不同载体，无法支撑扩张过程中的选址决策、招聘决策与激励分配决策。</w:t>
      </w:r>
    </w:p>
    <w:p w14:paraId="46022CEE">
      <w:pPr>
        <w:pStyle w:val="3"/>
      </w:pPr>
      <w:r>
        <w:rPr>
          <w:rFonts w:hint="eastAsia" w:ascii="Times New Roman" w:hAnsi="Times New Roman" w:eastAsia="宋体"/>
          <w:b/>
          <w:bCs/>
        </w:rPr>
        <w:t>（7）委外加工环节缺乏台账（外推补充）。</w:t>
      </w:r>
      <w:r>
        <w:rPr>
          <w:rFonts w:hint="eastAsia" w:ascii="Times New Roman" w:hAnsi="Times New Roman" w:eastAsia="宋体"/>
        </w:rPr>
        <w:t>案例所列治疗项目中包含植牙、牙桥、牙冠等修复类项目，此类修复体在口腔医疗行业通例中需外送义齿加工所制作。若ADC存在该环节，则加工委托的送出、交付与加工费结算目前同样缺乏统一记录，既影响成本归集的完整性，也不利于交付周期管控。</w:t>
      </w:r>
      <w:r>
        <w:rPr>
          <w:rFonts w:hint="eastAsia" w:ascii="Times New Roman" w:hAnsi="Times New Roman" w:eastAsia="宋体"/>
          <w:b/>
          <w:bCs/>
        </w:rPr>
        <w:t>需说明：该痛点并非案例原文直接给出，而是依据案例线索作出的保守外推，故在后续建模中其对应需求的优先级一律列为次要。</w:t>
      </w:r>
    </w:p>
    <w:bookmarkEnd w:id="3"/>
    <w:p w14:paraId="7C22C386">
      <w:pPr>
        <w:pStyle w:val="5"/>
      </w:pPr>
      <w:bookmarkStart w:id="4" w:name="目标组织与老大定位爆炸法"/>
      <w:bookmarkStart w:id="5" w:name="本章小结"/>
      <w:r>
        <w:rPr>
          <w:rFonts w:hint="eastAsia" w:ascii="Times New Roman" w:hAnsi="Times New Roman" w:eastAsia="宋体"/>
        </w:rPr>
        <w:t>小结</w:t>
      </w:r>
    </w:p>
    <w:p w14:paraId="54B69A69">
      <w:pPr>
        <w:pStyle w:val="78"/>
      </w:pPr>
      <w:r>
        <w:rPr>
          <w:rFonts w:hint="eastAsia" w:ascii="Times New Roman" w:hAnsi="Times New Roman" w:eastAsia="宋体"/>
        </w:rPr>
        <w:t>ADC是一家正处于快速扩张期的广东口腔连锁企业，其”独立诊所集合”式的运营模式与”一人驱动”的治理结构，在面对从15家店向30家店扩张时已显露出明显的管控风险。通过六个方面的痛点归纳可以看出，ADC的问题并非缺少某几个功能，而是缺少一套统一、标准、可度量的数据底座：患者过敏史无留痕、牙医指派无依据、诊疗计价无标准、履约状态无追踪、经营汇总无时效、网点资质无台账。在此基础上，本章运用爆炸法完成了目标组织与老大的定位：目标组织为ADC连锁总部及其全部诊所，老大为持股60%、拥有绝对决策权的CEO兼首席牙医Andrew</w:t>
      </w:r>
      <w:r>
        <w:rPr>
          <w:rFonts w:ascii="Times New Roman" w:hAnsi="Times New Roman" w:eastAsia="宋体"/>
        </w:rPr>
        <w:t xml:space="preserve"> </w:t>
      </w:r>
      <w:r>
        <w:rPr>
          <w:rFonts w:hint="eastAsia" w:ascii="Times New Roman" w:hAnsi="Times New Roman" w:eastAsia="宋体"/>
        </w:rPr>
        <w:t>Chen。这一结论为后续A阶段的愿景定义提供了明确的”价值评判主体”——所有改进是否成功，以Chen所代表的组织利益为最终尺度。</w:t>
      </w:r>
    </w:p>
    <w:p w14:paraId="0C76C433">
      <w:r>
        <w:rPr>
          <w:rFonts w:ascii="Times New Roman" w:hAnsi="Times New Roman" w:eastAsia="宋体"/>
        </w:rPr>
        <w:pict>
          <v:rect id="_x0000_i1027" o:spt="1" style="height:1.5pt;width:0pt;" coordsize="21600,21600" o:hr="t" o:hrstd="t" o:hralign="center">
            <v:path/>
            <v:fill focussize="0,0"/>
            <v:stroke/>
            <v:imagedata o:title=""/>
            <o:lock v:ext="edit"/>
            <w10:wrap type="none"/>
            <w10:anchorlock/>
          </v:rect>
        </w:pict>
      </w:r>
    </w:p>
    <w:bookmarkEnd w:id="1"/>
    <w:bookmarkEnd w:id="4"/>
    <w:bookmarkEnd w:id="5"/>
    <w:p w14:paraId="4EDFE3D6">
      <w:pPr>
        <w:pStyle w:val="2"/>
      </w:pPr>
      <w:bookmarkStart w:id="6" w:name="a阶段业务建模"/>
      <w:r>
        <w:rPr>
          <w:rFonts w:ascii="Times New Roman" w:hAnsi="Times New Roman" w:eastAsia="宋体"/>
        </w:rPr>
        <w:t xml:space="preserve">2 </w:t>
      </w:r>
      <w:r>
        <w:rPr>
          <w:rFonts w:hint="eastAsia" w:ascii="Times New Roman" w:hAnsi="Times New Roman" w:eastAsia="宋体"/>
        </w:rPr>
        <w:t>A阶段：业务建模</w:t>
      </w:r>
    </w:p>
    <w:p w14:paraId="586AB1F0">
      <w:pPr>
        <w:pStyle w:val="4"/>
      </w:pPr>
      <w:bookmarkStart w:id="7" w:name="业务愿景与愿景辨析"/>
      <w:r>
        <w:rPr>
          <w:rFonts w:ascii="Times New Roman" w:hAnsi="Times New Roman" w:eastAsia="宋体"/>
        </w:rPr>
        <w:t xml:space="preserve">2.1 </w:t>
      </w:r>
      <w:r>
        <w:rPr>
          <w:rFonts w:hint="eastAsia" w:ascii="Times New Roman" w:hAnsi="Times New Roman" w:eastAsia="宋体"/>
        </w:rPr>
        <w:t>业务愿景</w:t>
      </w:r>
    </w:p>
    <w:p w14:paraId="5F12E793">
      <w:pPr>
        <w:pStyle w:val="78"/>
      </w:pPr>
      <w:bookmarkStart w:id="8" w:name="业务愿景的定义"/>
      <w:r>
        <w:rPr>
          <w:rFonts w:hint="eastAsia" w:ascii="Times New Roman" w:hAnsi="Times New Roman" w:eastAsia="宋体"/>
        </w:rPr>
        <w:t>愿景定义为：在目标组织代表（老大）看来，引进某系统给该组织带来的改进。需要强调的是，愿景描述的是</w:t>
      </w:r>
      <w:r>
        <w:rPr>
          <w:rFonts w:hint="eastAsia" w:ascii="Times New Roman" w:hAnsi="Times New Roman" w:eastAsia="宋体"/>
          <w:b/>
          <w:bCs/>
        </w:rPr>
        <w:t>组织层面的改进</w:t>
      </w:r>
      <w:r>
        <w:rPr>
          <w:rFonts w:hint="eastAsia" w:ascii="Times New Roman" w:hAnsi="Times New Roman" w:eastAsia="宋体"/>
        </w:rPr>
        <w:t>，而不是”开发一套系统”这件事本身；愿景必须是可以度量的，否则无法为需求排序提供依据。依照《软件方法》给出的愿景模板，DCMIS的愿景如表2-1所示。</w:t>
      </w:r>
    </w:p>
    <w:p w14:paraId="577B8028">
      <w:pPr>
        <w:pStyle w:val="3"/>
        <w:ind w:left="0" w:leftChars="0" w:firstLine="0" w:firstLineChars="0"/>
        <w:jc w:val="center"/>
      </w:pPr>
      <w:r>
        <w:rPr>
          <w:rFonts w:hint="eastAsia" w:ascii="Times New Roman" w:hAnsi="Times New Roman" w:eastAsia="宋体"/>
          <w:b/>
          <w:bCs/>
        </w:rPr>
        <w:t>表2-1</w:t>
      </w:r>
      <w:r>
        <w:rPr>
          <w:rFonts w:ascii="Times New Roman" w:hAnsi="Times New Roman" w:eastAsia="宋体"/>
          <w:b/>
          <w:bCs/>
        </w:rPr>
        <w:t xml:space="preserve"> </w:t>
      </w:r>
      <w:r>
        <w:rPr>
          <w:rFonts w:hint="eastAsia" w:ascii="Times New Roman" w:hAnsi="Times New Roman" w:eastAsia="宋体"/>
          <w:b/>
          <w:bCs/>
        </w:rPr>
        <w:t>DCMIS业务愿景</w:t>
      </w:r>
    </w:p>
    <w:tbl>
      <w:tblPr>
        <w:tblStyle w:val="53"/>
        <w:tblW w:w="5278" w:type="pct"/>
        <w:tblInd w:w="0" w:type="dxa"/>
        <w:tblLayout w:type="autofit"/>
        <w:tblCellMar>
          <w:top w:w="0" w:type="dxa"/>
          <w:left w:w="108" w:type="dxa"/>
          <w:bottom w:w="0" w:type="dxa"/>
          <w:right w:w="108" w:type="dxa"/>
        </w:tblCellMar>
      </w:tblPr>
      <w:tblGrid>
        <w:gridCol w:w="1304"/>
        <w:gridCol w:w="9098"/>
      </w:tblGrid>
      <w:tr w14:paraId="792DB511">
        <w:tblPrEx>
          <w:tblCellMar>
            <w:top w:w="0" w:type="dxa"/>
            <w:left w:w="108" w:type="dxa"/>
            <w:bottom w:w="0" w:type="dxa"/>
            <w:right w:w="108" w:type="dxa"/>
          </w:tblCellMar>
        </w:tblPrEx>
        <w:trPr>
          <w:trHeight w:val="340" w:hRule="atLeast"/>
          <w:tblHeader/>
        </w:trPr>
        <w:tc>
          <w:tcPr>
            <w:tcW w:w="1304" w:type="dxa"/>
            <w:tcBorders>
              <w:top w:val="single" w:color="000000" w:sz="12" w:space="0"/>
              <w:left w:val="nil"/>
              <w:bottom w:val="single" w:color="000000" w:sz="4" w:space="0"/>
              <w:right w:val="nil"/>
              <w:tl2br w:val="nil"/>
            </w:tcBorders>
            <w:shd w:val="clear" w:color="auto" w:fill="FFFFFF"/>
            <w:vAlign w:val="center"/>
          </w:tcPr>
          <w:p w14:paraId="17535460">
            <w:pPr>
              <w:pStyle w:val="77"/>
              <w:spacing w:before="0" w:after="0" w:line="240" w:lineRule="auto"/>
              <w:ind w:firstLine="0"/>
              <w:jc w:val="center"/>
              <w:rPr>
                <w:b/>
                <w:bCs/>
                <w:color w:val="000000"/>
              </w:rPr>
            </w:pPr>
            <w:r>
              <w:rPr>
                <w:rFonts w:hint="eastAsia" w:ascii="Times New Roman" w:hAnsi="Times New Roman" w:eastAsia="宋体"/>
                <w:b/>
                <w:bCs/>
                <w:color w:val="000000"/>
                <w:sz w:val="17"/>
              </w:rPr>
              <w:t>要素</w:t>
            </w:r>
          </w:p>
        </w:tc>
        <w:tc>
          <w:tcPr>
            <w:tcBorders>
              <w:top w:val="single" w:color="000000" w:sz="12" w:space="0"/>
              <w:left w:val="nil"/>
              <w:bottom w:val="single" w:color="000000" w:sz="4" w:space="0"/>
              <w:right w:val="nil"/>
            </w:tcBorders>
            <w:shd w:val="clear" w:color="auto" w:fill="FFFFFF"/>
            <w:vAlign w:val="center"/>
          </w:tcPr>
          <w:p w14:paraId="622EADB4">
            <w:pPr>
              <w:pStyle w:val="77"/>
              <w:spacing w:before="0" w:after="0" w:line="240" w:lineRule="auto"/>
              <w:ind w:firstLine="0"/>
              <w:jc w:val="center"/>
              <w:rPr>
                <w:b/>
                <w:bCs/>
                <w:color w:val="000000"/>
              </w:rPr>
            </w:pPr>
            <w:r>
              <w:rPr>
                <w:rFonts w:hint="eastAsia" w:ascii="Times New Roman" w:hAnsi="Times New Roman" w:eastAsia="宋体"/>
                <w:b/>
                <w:bCs/>
                <w:color w:val="000000"/>
                <w:sz w:val="17"/>
              </w:rPr>
              <w:t>内容</w:t>
            </w:r>
          </w:p>
        </w:tc>
      </w:tr>
      <w:tr w14:paraId="72DE4767">
        <w:tblPrEx>
          <w:tblCellMar>
            <w:top w:w="0" w:type="dxa"/>
            <w:left w:w="108" w:type="dxa"/>
            <w:bottom w:w="0" w:type="dxa"/>
            <w:right w:w="108" w:type="dxa"/>
          </w:tblCellMar>
        </w:tblPrEx>
        <w:trPr>
          <w:trHeight w:val="340" w:hRule="atLeast"/>
        </w:trPr>
        <w:tc>
          <w:tcPr>
            <w:tcW w:w="1304" w:type="dxa"/>
            <w:tcBorders>
              <w:top w:val="single" w:color="000000" w:sz="4" w:space="0"/>
              <w:left w:val="nil"/>
              <w:bottom w:val="nil"/>
              <w:right w:val="nil"/>
            </w:tcBorders>
            <w:shd w:val="clear" w:color="auto" w:fill="FFFFFF"/>
            <w:vAlign w:val="center"/>
          </w:tcPr>
          <w:p w14:paraId="3D00B51E">
            <w:pPr>
              <w:pStyle w:val="77"/>
              <w:spacing w:before="0" w:after="0" w:line="240" w:lineRule="auto"/>
              <w:ind w:firstLine="0"/>
              <w:jc w:val="center"/>
              <w:rPr>
                <w:b w:val="0"/>
                <w:color w:val="000000"/>
              </w:rPr>
            </w:pPr>
            <w:r>
              <w:rPr>
                <w:rFonts w:hint="eastAsia" w:ascii="Times New Roman" w:hAnsi="Times New Roman" w:eastAsia="宋体"/>
                <w:b w:val="0"/>
                <w:color w:val="000000"/>
                <w:sz w:val="17"/>
              </w:rPr>
              <w:t>系统</w:t>
            </w:r>
          </w:p>
        </w:tc>
        <w:tc>
          <w:tcPr>
            <w:tcBorders>
              <w:top w:val="single" w:color="000000" w:sz="4" w:space="0"/>
              <w:left w:val="nil"/>
              <w:bottom w:val="nil"/>
              <w:right w:val="nil"/>
            </w:tcBorders>
            <w:shd w:val="clear" w:color="auto" w:fill="FFFFFF"/>
            <w:vAlign w:val="center"/>
          </w:tcPr>
          <w:p w14:paraId="219EBBB6">
            <w:pPr>
              <w:pStyle w:val="77"/>
              <w:spacing w:before="0" w:after="0" w:line="240" w:lineRule="auto"/>
              <w:ind w:firstLine="0"/>
              <w:jc w:val="center"/>
              <w:rPr>
                <w:b w:val="0"/>
                <w:color w:val="000000"/>
              </w:rPr>
            </w:pPr>
            <w:r>
              <w:rPr>
                <w:rFonts w:hint="eastAsia" w:ascii="Times New Roman" w:hAnsi="Times New Roman" w:eastAsia="宋体"/>
                <w:b w:val="0"/>
                <w:color w:val="000000"/>
                <w:sz w:val="17"/>
              </w:rPr>
              <w:t>牙科诊所管理信息系统（DCMIS）</w:t>
            </w:r>
          </w:p>
        </w:tc>
      </w:tr>
      <w:tr w14:paraId="28B7ABF6">
        <w:tblPrEx>
          <w:tblCellMar>
            <w:top w:w="0" w:type="dxa"/>
            <w:left w:w="108" w:type="dxa"/>
            <w:bottom w:w="0" w:type="dxa"/>
            <w:right w:w="108" w:type="dxa"/>
          </w:tblCellMar>
        </w:tblPrEx>
        <w:trPr>
          <w:trHeight w:val="340" w:hRule="atLeast"/>
        </w:trPr>
        <w:tc>
          <w:tcPr>
            <w:tcW w:w="1304" w:type="dxa"/>
            <w:tcBorders>
              <w:top w:val="nil"/>
              <w:left w:val="nil"/>
              <w:bottom w:val="nil"/>
              <w:right w:val="nil"/>
            </w:tcBorders>
            <w:shd w:val="clear" w:color="auto" w:fill="FFFFFF"/>
            <w:vAlign w:val="center"/>
          </w:tcPr>
          <w:p w14:paraId="076F9B86">
            <w:pPr>
              <w:pStyle w:val="77"/>
              <w:spacing w:before="0" w:after="0" w:line="240" w:lineRule="auto"/>
              <w:ind w:firstLine="0"/>
              <w:jc w:val="center"/>
              <w:rPr>
                <w:b w:val="0"/>
                <w:color w:val="000000"/>
              </w:rPr>
            </w:pPr>
            <w:r>
              <w:rPr>
                <w:rFonts w:hint="eastAsia" w:ascii="Times New Roman" w:hAnsi="Times New Roman" w:eastAsia="宋体"/>
                <w:b w:val="0"/>
                <w:color w:val="000000"/>
                <w:sz w:val="17"/>
              </w:rPr>
              <w:t>目标组织</w:t>
            </w:r>
          </w:p>
        </w:tc>
        <w:tc>
          <w:tcPr>
            <w:tcBorders>
              <w:top w:val="nil"/>
              <w:left w:val="nil"/>
              <w:bottom w:val="nil"/>
              <w:right w:val="nil"/>
            </w:tcBorders>
            <w:shd w:val="clear" w:color="auto" w:fill="FFFFFF"/>
            <w:vAlign w:val="center"/>
          </w:tcPr>
          <w:p w14:paraId="1CC46816">
            <w:pPr>
              <w:pStyle w:val="77"/>
              <w:spacing w:before="0" w:after="0" w:line="240" w:lineRule="auto"/>
              <w:ind w:firstLine="0"/>
              <w:jc w:val="center"/>
              <w:rPr>
                <w:b w:val="0"/>
                <w:color w:val="000000"/>
              </w:rPr>
            </w:pPr>
            <w:r>
              <w:rPr>
                <w:rFonts w:hint="eastAsia" w:ascii="Times New Roman" w:hAnsi="Times New Roman" w:eastAsia="宋体"/>
                <w:b w:val="0"/>
                <w:color w:val="000000"/>
                <w:sz w:val="17"/>
              </w:rPr>
              <w:t>安德鲁牙科连锁（ADC）总部运营中心及广东省内15家牙科诊所</w:t>
            </w:r>
          </w:p>
        </w:tc>
      </w:tr>
      <w:tr w14:paraId="62D29CE6">
        <w:tblPrEx>
          <w:tblCellMar>
            <w:top w:w="0" w:type="dxa"/>
            <w:left w:w="108" w:type="dxa"/>
            <w:bottom w:w="0" w:type="dxa"/>
            <w:right w:w="108" w:type="dxa"/>
          </w:tblCellMar>
        </w:tblPrEx>
        <w:trPr>
          <w:trHeight w:val="340" w:hRule="atLeast"/>
        </w:trPr>
        <w:tc>
          <w:tcPr>
            <w:tcW w:w="1304" w:type="dxa"/>
            <w:tcBorders>
              <w:top w:val="nil"/>
              <w:left w:val="nil"/>
              <w:bottom w:val="nil"/>
              <w:right w:val="nil"/>
            </w:tcBorders>
            <w:shd w:val="clear" w:color="auto" w:fill="FFFFFF"/>
            <w:vAlign w:val="center"/>
          </w:tcPr>
          <w:p w14:paraId="64EA2D9F">
            <w:pPr>
              <w:pStyle w:val="77"/>
              <w:spacing w:before="0" w:after="0" w:line="240" w:lineRule="auto"/>
              <w:ind w:firstLine="0"/>
              <w:jc w:val="center"/>
              <w:rPr>
                <w:b w:val="0"/>
                <w:color w:val="000000"/>
              </w:rPr>
            </w:pPr>
            <w:r>
              <w:rPr>
                <w:rFonts w:hint="eastAsia" w:ascii="Times New Roman" w:hAnsi="Times New Roman" w:eastAsia="宋体"/>
                <w:b w:val="0"/>
                <w:color w:val="000000"/>
                <w:sz w:val="17"/>
              </w:rPr>
              <w:t>老大</w:t>
            </w:r>
          </w:p>
        </w:tc>
        <w:tc>
          <w:tcPr>
            <w:tcBorders>
              <w:top w:val="nil"/>
              <w:left w:val="nil"/>
              <w:bottom w:val="nil"/>
              <w:right w:val="nil"/>
            </w:tcBorders>
            <w:shd w:val="clear" w:color="auto" w:fill="FFFFFF"/>
            <w:vAlign w:val="center"/>
          </w:tcPr>
          <w:p w14:paraId="6E82B5E3">
            <w:pPr>
              <w:pStyle w:val="77"/>
              <w:spacing w:before="0" w:after="0" w:line="240" w:lineRule="auto"/>
              <w:ind w:firstLine="0"/>
              <w:jc w:val="center"/>
              <w:rPr>
                <w:b w:val="0"/>
                <w:color w:val="000000"/>
              </w:rPr>
            </w:pPr>
            <w:r>
              <w:rPr>
                <w:rFonts w:hint="eastAsia" w:ascii="Times New Roman" w:hAnsi="Times New Roman" w:eastAsia="宋体"/>
                <w:b w:val="0"/>
                <w:color w:val="000000"/>
                <w:sz w:val="17"/>
              </w:rPr>
              <w:t>首席执行官兼首席牙医</w:t>
            </w:r>
            <w:r>
              <w:rPr>
                <w:rFonts w:ascii="Times New Roman" w:hAnsi="Times New Roman" w:eastAsia="宋体"/>
                <w:b w:val="0"/>
                <w:color w:val="000000"/>
                <w:sz w:val="17"/>
              </w:rPr>
              <w:t xml:space="preserve"> Andrew Chen</w:t>
            </w:r>
          </w:p>
        </w:tc>
      </w:tr>
      <w:tr w14:paraId="10EB1AEC">
        <w:tblPrEx>
          <w:tblCellMar>
            <w:top w:w="0" w:type="dxa"/>
            <w:left w:w="108" w:type="dxa"/>
            <w:bottom w:w="0" w:type="dxa"/>
            <w:right w:w="108" w:type="dxa"/>
          </w:tblCellMar>
        </w:tblPrEx>
        <w:trPr>
          <w:trHeight w:val="340" w:hRule="atLeast"/>
        </w:trPr>
        <w:tc>
          <w:tcPr>
            <w:tcW w:w="1304" w:type="dxa"/>
            <w:tcBorders>
              <w:top w:val="nil"/>
              <w:left w:val="nil"/>
              <w:bottom w:val="nil"/>
              <w:right w:val="nil"/>
            </w:tcBorders>
            <w:shd w:val="clear" w:color="auto" w:fill="FFFFFF"/>
            <w:vAlign w:val="center"/>
          </w:tcPr>
          <w:p w14:paraId="6AE2D5D9">
            <w:pPr>
              <w:pStyle w:val="77"/>
              <w:spacing w:before="0" w:after="0" w:line="240" w:lineRule="auto"/>
              <w:ind w:firstLine="0"/>
              <w:jc w:val="center"/>
              <w:rPr>
                <w:b w:val="0"/>
                <w:color w:val="000000"/>
              </w:rPr>
            </w:pPr>
            <w:r>
              <w:rPr>
                <w:rFonts w:hint="eastAsia" w:ascii="Times New Roman" w:hAnsi="Times New Roman" w:eastAsia="宋体"/>
                <w:b w:val="0"/>
                <w:color w:val="000000"/>
                <w:sz w:val="17"/>
              </w:rPr>
              <w:t>目标</w:t>
            </w:r>
          </w:p>
        </w:tc>
        <w:tc>
          <w:tcPr>
            <w:tcBorders>
              <w:top w:val="nil"/>
              <w:left w:val="nil"/>
              <w:bottom w:val="nil"/>
              <w:right w:val="nil"/>
            </w:tcBorders>
            <w:shd w:val="clear" w:color="auto" w:fill="FFFFFF"/>
            <w:vAlign w:val="center"/>
          </w:tcPr>
          <w:p w14:paraId="4442EE6A">
            <w:pPr>
              <w:pStyle w:val="77"/>
              <w:spacing w:before="0" w:after="0" w:line="240" w:lineRule="auto"/>
              <w:ind w:firstLine="0"/>
              <w:jc w:val="center"/>
              <w:rPr>
                <w:b w:val="0"/>
                <w:color w:val="000000"/>
              </w:rPr>
            </w:pPr>
            <w:r>
              <w:rPr>
                <w:rFonts w:hint="eastAsia" w:ascii="Times New Roman" w:hAnsi="Times New Roman" w:eastAsia="宋体"/>
                <w:b w:val="0"/>
                <w:color w:val="000000"/>
                <w:sz w:val="17"/>
              </w:rPr>
              <w:t>统一连锁诊疗与计价标准，及时暴露患者取消异常，缩短经营数据汇总周期，支撑按人核算净利润与激励分配</w:t>
            </w:r>
          </w:p>
        </w:tc>
      </w:tr>
      <w:tr w14:paraId="4BFCA457">
        <w:tblPrEx>
          <w:tblCellMar>
            <w:top w:w="0" w:type="dxa"/>
            <w:left w:w="108" w:type="dxa"/>
            <w:bottom w:w="0" w:type="dxa"/>
            <w:right w:w="108" w:type="dxa"/>
          </w:tblCellMar>
        </w:tblPrEx>
        <w:trPr>
          <w:trHeight w:val="340" w:hRule="atLeast"/>
        </w:trPr>
        <w:tc>
          <w:tcPr>
            <w:tcW w:w="1304" w:type="dxa"/>
            <w:tcBorders>
              <w:top w:val="nil"/>
              <w:left w:val="nil"/>
              <w:bottom w:val="nil"/>
              <w:right w:val="nil"/>
            </w:tcBorders>
            <w:shd w:val="clear" w:color="auto" w:fill="FFFFFF"/>
            <w:vAlign w:val="center"/>
          </w:tcPr>
          <w:p w14:paraId="6A1A2B41">
            <w:pPr>
              <w:pStyle w:val="77"/>
              <w:spacing w:before="0" w:after="0" w:line="240" w:lineRule="auto"/>
              <w:ind w:firstLine="0"/>
              <w:jc w:val="center"/>
              <w:rPr>
                <w:b w:val="0"/>
                <w:color w:val="000000"/>
              </w:rPr>
            </w:pPr>
            <w:r>
              <w:rPr>
                <w:rFonts w:hint="eastAsia" w:ascii="Times New Roman" w:hAnsi="Times New Roman" w:eastAsia="宋体"/>
                <w:b w:val="0"/>
                <w:color w:val="000000"/>
                <w:sz w:val="17"/>
              </w:rPr>
              <w:t>度量指标</w:t>
            </w:r>
          </w:p>
        </w:tc>
        <w:tc>
          <w:tcPr>
            <w:tcBorders>
              <w:top w:val="nil"/>
              <w:left w:val="nil"/>
              <w:bottom w:val="nil"/>
              <w:right w:val="nil"/>
            </w:tcBorders>
            <w:shd w:val="clear" w:color="auto" w:fill="FFFFFF"/>
            <w:vAlign w:val="center"/>
          </w:tcPr>
          <w:p w14:paraId="33E2AE57">
            <w:pPr>
              <w:pStyle w:val="77"/>
              <w:spacing w:before="0" w:after="0" w:line="240" w:lineRule="auto"/>
              <w:ind w:firstLine="0"/>
              <w:jc w:val="center"/>
              <w:rPr>
                <w:b w:val="0"/>
                <w:color w:val="000000"/>
              </w:rPr>
            </w:pPr>
            <w:r>
              <w:rPr>
                <w:rFonts w:hint="eastAsia" w:ascii="Times New Roman" w:hAnsi="Times New Roman" w:eastAsia="宋体"/>
                <w:b w:val="0"/>
                <w:color w:val="000000"/>
                <w:sz w:val="17"/>
              </w:rPr>
              <w:t>指标1：月度患者取消率＝当月未按约就诊的预约数</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当月预约总数；指标2：月度经营汇总编制工时（人时）；指标3：跨诊所同治疗项目标准单位价格差异率</w:t>
            </w:r>
          </w:p>
        </w:tc>
      </w:tr>
      <w:tr w14:paraId="73CC76D9">
        <w:tblPrEx>
          <w:tblCellMar>
            <w:top w:w="0" w:type="dxa"/>
            <w:left w:w="108" w:type="dxa"/>
            <w:bottom w:w="0" w:type="dxa"/>
            <w:right w:w="108" w:type="dxa"/>
          </w:tblCellMar>
        </w:tblPrEx>
        <w:trPr>
          <w:trHeight w:val="340" w:hRule="atLeast"/>
        </w:trPr>
        <w:tc>
          <w:tcPr>
            <w:tcW w:w="1304" w:type="dxa"/>
            <w:tcBorders>
              <w:top w:val="nil"/>
              <w:left w:val="nil"/>
              <w:bottom w:val="nil"/>
              <w:right w:val="nil"/>
            </w:tcBorders>
            <w:shd w:val="clear" w:color="auto" w:fill="FFFFFF"/>
            <w:vAlign w:val="center"/>
          </w:tcPr>
          <w:p w14:paraId="3F49E152">
            <w:pPr>
              <w:pStyle w:val="77"/>
              <w:spacing w:before="0" w:after="0" w:line="240" w:lineRule="auto"/>
              <w:ind w:firstLine="0"/>
              <w:jc w:val="center"/>
              <w:rPr>
                <w:b w:val="0"/>
                <w:color w:val="000000"/>
              </w:rPr>
            </w:pPr>
            <w:r>
              <w:rPr>
                <w:rFonts w:hint="eastAsia" w:ascii="Times New Roman" w:hAnsi="Times New Roman" w:eastAsia="宋体"/>
                <w:b w:val="0"/>
                <w:color w:val="000000"/>
                <w:sz w:val="17"/>
              </w:rPr>
              <w:t>对比时间</w:t>
            </w:r>
          </w:p>
        </w:tc>
        <w:tc>
          <w:tcPr>
            <w:tcBorders>
              <w:top w:val="nil"/>
              <w:left w:val="nil"/>
              <w:bottom w:val="nil"/>
              <w:right w:val="nil"/>
            </w:tcBorders>
            <w:shd w:val="clear" w:color="auto" w:fill="FFFFFF"/>
            <w:vAlign w:val="center"/>
          </w:tcPr>
          <w:p w14:paraId="3BEB6CFC">
            <w:pPr>
              <w:pStyle w:val="77"/>
              <w:spacing w:before="0" w:after="0" w:line="240" w:lineRule="auto"/>
              <w:ind w:firstLine="0"/>
              <w:jc w:val="center"/>
              <w:rPr>
                <w:b w:val="0"/>
                <w:color w:val="000000"/>
              </w:rPr>
            </w:pPr>
            <w:r>
              <w:rPr>
                <w:rFonts w:hint="eastAsia" w:ascii="Times New Roman" w:hAnsi="Times New Roman" w:eastAsia="宋体"/>
                <w:b w:val="0"/>
                <w:color w:val="000000"/>
                <w:sz w:val="17"/>
              </w:rPr>
              <w:t>2026年第一季度（Q1）</w:t>
            </w:r>
          </w:p>
        </w:tc>
      </w:tr>
      <w:tr w14:paraId="73474EA6">
        <w:tblPrEx>
          <w:tblCellMar>
            <w:top w:w="0" w:type="dxa"/>
            <w:left w:w="108" w:type="dxa"/>
            <w:bottom w:w="0" w:type="dxa"/>
            <w:right w:w="108" w:type="dxa"/>
          </w:tblCellMar>
        </w:tblPrEx>
        <w:trPr>
          <w:trHeight w:val="340" w:hRule="atLeast"/>
        </w:trPr>
        <w:tc>
          <w:tcPr>
            <w:tcW w:w="1304" w:type="dxa"/>
            <w:tcBorders>
              <w:top w:val="nil"/>
              <w:left w:val="nil"/>
              <w:bottom w:val="single" w:color="000000" w:sz="12" w:space="0"/>
              <w:right w:val="nil"/>
            </w:tcBorders>
            <w:shd w:val="clear" w:color="auto" w:fill="FFFFFF"/>
            <w:vAlign w:val="center"/>
          </w:tcPr>
          <w:p w14:paraId="5FF8AC17">
            <w:pPr>
              <w:pStyle w:val="77"/>
              <w:spacing w:before="0" w:after="0" w:line="240" w:lineRule="auto"/>
              <w:ind w:firstLine="0"/>
              <w:jc w:val="center"/>
              <w:rPr>
                <w:b w:val="0"/>
                <w:color w:val="000000"/>
              </w:rPr>
            </w:pPr>
            <w:r>
              <w:rPr>
                <w:rFonts w:hint="eastAsia" w:ascii="Times New Roman" w:hAnsi="Times New Roman" w:eastAsia="宋体"/>
                <w:b w:val="0"/>
                <w:color w:val="000000"/>
                <w:sz w:val="17"/>
              </w:rPr>
              <w:t>改进值</w:t>
            </w:r>
          </w:p>
        </w:tc>
        <w:tc>
          <w:tcPr>
            <w:tcBorders>
              <w:top w:val="nil"/>
              <w:left w:val="nil"/>
              <w:bottom w:val="single" w:color="000000" w:sz="12" w:space="0"/>
              <w:right w:val="nil"/>
            </w:tcBorders>
            <w:shd w:val="clear" w:color="auto" w:fill="FFFFFF"/>
            <w:vAlign w:val="center"/>
          </w:tcPr>
          <w:p w14:paraId="28E6A973">
            <w:pPr>
              <w:pStyle w:val="77"/>
              <w:spacing w:before="0" w:after="0" w:line="240" w:lineRule="auto"/>
              <w:ind w:firstLine="0"/>
              <w:jc w:val="center"/>
              <w:rPr>
                <w:b w:val="0"/>
                <w:color w:val="000000"/>
              </w:rPr>
            </w:pPr>
            <w:r>
              <w:rPr>
                <w:rFonts w:hint="eastAsia" w:ascii="Times New Roman" w:hAnsi="Times New Roman" w:eastAsia="宋体"/>
                <w:b w:val="0"/>
                <w:color w:val="000000"/>
                <w:sz w:val="17"/>
              </w:rPr>
              <w:t>指标1由22%降至12%以下（相对下降≥45%）；指标2由36人时降至4人时以内（下降≥88%）；指标3由15%降至0（标准价目集中统一下发，门店无权改价）</w:t>
            </w:r>
          </w:p>
        </w:tc>
      </w:tr>
    </w:tbl>
    <w:p w14:paraId="28728128">
      <w:pPr>
        <w:pStyle w:val="3"/>
      </w:pPr>
      <w:r>
        <w:rPr>
          <w:rFonts w:hint="eastAsia" w:ascii="Times New Roman" w:hAnsi="Times New Roman" w:eastAsia="宋体"/>
        </w:rPr>
        <w:t>之所以选择这三个指标，是因为它们分别对应Chen最关心的三类问题：指标1对应</w:t>
      </w:r>
      <w:r>
        <w:rPr>
          <w:rFonts w:hint="eastAsia"/>
          <w:lang w:eastAsia="zh-CN"/>
        </w:rPr>
        <w:t>“</w:t>
      </w:r>
      <w:r>
        <w:rPr>
          <w:rFonts w:hint="eastAsia" w:ascii="Times New Roman" w:hAnsi="Times New Roman" w:eastAsia="宋体"/>
        </w:rPr>
        <w:t>各诊所的患者取消率是否存在差异”，指标2对应</w:t>
      </w:r>
      <w:r>
        <w:rPr>
          <w:rFonts w:hint="eastAsia"/>
          <w:lang w:eastAsia="zh-CN"/>
        </w:rPr>
        <w:t>“</w:t>
      </w:r>
      <w:r>
        <w:rPr>
          <w:rFonts w:hint="eastAsia" w:ascii="Times New Roman" w:hAnsi="Times New Roman" w:eastAsia="宋体"/>
        </w:rPr>
        <w:t>总部人工监督管理导致的滞后”，指标3对应</w:t>
      </w:r>
      <w:r>
        <w:rPr>
          <w:rFonts w:hint="eastAsia"/>
          <w:lang w:eastAsia="zh-CN"/>
        </w:rPr>
        <w:t>“</w:t>
      </w:r>
      <w:r>
        <w:rPr>
          <w:rFonts w:hint="eastAsia" w:ascii="Times New Roman" w:hAnsi="Times New Roman" w:eastAsia="宋体"/>
        </w:rPr>
        <w:t>各地的患者治疗标准是否统一”。三者均可从DCMIS的数据中直接计算，具备客观可验证性。</w:t>
      </w:r>
    </w:p>
    <w:bookmarkEnd w:id="7"/>
    <w:bookmarkEnd w:id="8"/>
    <w:p w14:paraId="61B69872">
      <w:pPr>
        <w:pStyle w:val="4"/>
      </w:pPr>
      <w:bookmarkStart w:id="9" w:name="业务用例说明"/>
      <w:r>
        <w:rPr>
          <w:rFonts w:ascii="Times New Roman" w:hAnsi="Times New Roman" w:eastAsia="宋体"/>
        </w:rPr>
        <w:t xml:space="preserve">2.2 </w:t>
      </w:r>
      <w:r>
        <w:rPr>
          <w:rFonts w:hint="eastAsia" w:ascii="Times New Roman" w:hAnsi="Times New Roman" w:eastAsia="宋体"/>
        </w:rPr>
        <w:t>业务用例说明</w:t>
      </w:r>
    </w:p>
    <w:p w14:paraId="3C22EC47">
      <w:pPr>
        <w:pStyle w:val="78"/>
      </w:pPr>
      <w:r>
        <w:rPr>
          <w:rFonts w:hint="eastAsia" w:ascii="Times New Roman" w:hAnsi="Times New Roman" w:eastAsia="宋体"/>
        </w:rPr>
        <w:t>业务建模研究的是目标组织，视角是”组织为外部提供什么价值”，以及”组织内部由哪些系统协作来交付这些价值”。此处关键区分三组概念：业务执行者是组织之外与组织交互的人群或机构；业务工人是组织内部的人肉系统；业务实体是组织内部的非人系统。</w:t>
      </w:r>
    </w:p>
    <w:p w14:paraId="05965BD5">
      <w:pPr>
        <w:pStyle w:val="5"/>
      </w:pPr>
      <w:bookmarkStart w:id="10" w:name="业务执行者清单"/>
      <w:r>
        <w:rPr>
          <w:rFonts w:ascii="Times New Roman" w:hAnsi="Times New Roman" w:eastAsia="宋体"/>
        </w:rPr>
        <w:t xml:space="preserve">2.2.1 </w:t>
      </w:r>
      <w:r>
        <w:rPr>
          <w:rFonts w:hint="eastAsia" w:ascii="Times New Roman" w:hAnsi="Times New Roman" w:eastAsia="宋体"/>
        </w:rPr>
        <w:t>业务执行者清单</w:t>
      </w:r>
    </w:p>
    <w:p w14:paraId="6460D37C">
      <w:pPr>
        <w:pStyle w:val="78"/>
        <w:ind w:left="0" w:leftChars="0" w:firstLine="0" w:firstLineChars="0"/>
        <w:jc w:val="center"/>
      </w:pPr>
      <w:r>
        <w:rPr>
          <w:rFonts w:hint="eastAsia" w:ascii="Times New Roman" w:hAnsi="Times New Roman" w:eastAsia="宋体"/>
          <w:b/>
          <w:bCs/>
        </w:rPr>
        <w:t>表2-</w:t>
      </w:r>
      <w:r>
        <w:rPr>
          <w:rFonts w:hint="eastAsia"/>
          <w:b/>
          <w:bCs/>
          <w:lang w:val="en-US" w:eastAsia="zh-CN"/>
        </w:rPr>
        <w:t>2</w:t>
      </w:r>
      <w:r>
        <w:rPr>
          <w:rFonts w:ascii="Times New Roman" w:hAnsi="Times New Roman" w:eastAsia="宋体"/>
          <w:b/>
          <w:bCs/>
        </w:rPr>
        <w:t xml:space="preserve"> </w:t>
      </w:r>
      <w:r>
        <w:rPr>
          <w:rFonts w:hint="eastAsia" w:ascii="Times New Roman" w:hAnsi="Times New Roman" w:eastAsia="宋体"/>
          <w:b/>
          <w:bCs/>
        </w:rPr>
        <w:t>业务执行者清单</w:t>
      </w:r>
    </w:p>
    <w:tbl>
      <w:tblPr>
        <w:tblStyle w:val="53"/>
        <w:tblW w:w="5210" w:type="pct"/>
        <w:tblInd w:w="0" w:type="dxa"/>
        <w:tblLayout w:type="autofit"/>
        <w:tblCellMar>
          <w:top w:w="0" w:type="dxa"/>
          <w:left w:w="108" w:type="dxa"/>
          <w:bottom w:w="0" w:type="dxa"/>
          <w:right w:w="108" w:type="dxa"/>
        </w:tblCellMar>
      </w:tblPr>
      <w:tblGrid>
        <w:gridCol w:w="616"/>
        <w:gridCol w:w="1076"/>
        <w:gridCol w:w="2376"/>
        <w:gridCol w:w="6200"/>
      </w:tblGrid>
      <w:tr w14:paraId="6F01ABEC">
        <w:tblPrEx>
          <w:tblCellMar>
            <w:top w:w="0" w:type="dxa"/>
            <w:left w:w="108" w:type="dxa"/>
            <w:bottom w:w="0" w:type="dxa"/>
            <w:right w:w="108" w:type="dxa"/>
          </w:tblCellMar>
        </w:tblPrEx>
        <w:trPr>
          <w:tblHeader/>
        </w:trPr>
        <w:tc>
          <w:tcPr>
            <w:tcW w:w="300" w:type="pct"/>
            <w:tcBorders>
              <w:top w:val="single" w:color="000000" w:sz="12" w:space="0"/>
              <w:left w:val="nil"/>
              <w:bottom w:val="single" w:color="000000" w:sz="4" w:space="0"/>
              <w:right w:val="nil"/>
              <w:tl2br w:val="nil"/>
            </w:tcBorders>
            <w:shd w:val="clear" w:color="auto" w:fill="FFFFFF"/>
          </w:tcPr>
          <w:p w14:paraId="1D61DDB4">
            <w:pPr>
              <w:pStyle w:val="77"/>
              <w:spacing w:before="0" w:after="0" w:line="240" w:lineRule="auto"/>
              <w:ind w:firstLine="0"/>
              <w:rPr>
                <w:b/>
                <w:bCs/>
                <w:color w:val="000000"/>
              </w:rPr>
            </w:pPr>
            <w:r>
              <w:rPr>
                <w:rFonts w:hint="eastAsia" w:ascii="Times New Roman" w:hAnsi="Times New Roman" w:eastAsia="宋体"/>
                <w:b/>
                <w:bCs/>
                <w:color w:val="000000"/>
                <w:sz w:val="17"/>
              </w:rPr>
              <w:t>编号</w:t>
            </w:r>
          </w:p>
        </w:tc>
        <w:tc>
          <w:tcPr>
            <w:tcW w:w="524" w:type="pct"/>
            <w:tcBorders>
              <w:top w:val="single" w:color="000000" w:sz="12" w:space="0"/>
              <w:left w:val="nil"/>
              <w:bottom w:val="single" w:color="000000" w:sz="4" w:space="0"/>
              <w:right w:val="nil"/>
            </w:tcBorders>
            <w:shd w:val="clear" w:color="auto" w:fill="FFFFFF"/>
          </w:tcPr>
          <w:p w14:paraId="6E12A744">
            <w:pPr>
              <w:pStyle w:val="77"/>
              <w:spacing w:before="0" w:after="0" w:line="240" w:lineRule="auto"/>
              <w:ind w:firstLine="0"/>
              <w:rPr>
                <w:b/>
                <w:bCs/>
                <w:color w:val="000000"/>
              </w:rPr>
            </w:pPr>
            <w:r>
              <w:rPr>
                <w:rFonts w:hint="eastAsia" w:ascii="Times New Roman" w:hAnsi="Times New Roman" w:eastAsia="宋体"/>
                <w:b/>
                <w:bCs/>
                <w:color w:val="000000"/>
                <w:sz w:val="17"/>
              </w:rPr>
              <w:t>业务执行者</w:t>
            </w:r>
          </w:p>
        </w:tc>
        <w:tc>
          <w:tcPr>
            <w:tcW w:w="1157" w:type="pct"/>
            <w:tcBorders>
              <w:top w:val="single" w:color="000000" w:sz="12" w:space="0"/>
              <w:left w:val="nil"/>
              <w:bottom w:val="single" w:color="000000" w:sz="4" w:space="0"/>
              <w:right w:val="nil"/>
            </w:tcBorders>
            <w:shd w:val="clear" w:color="auto" w:fill="FFFFFF"/>
          </w:tcPr>
          <w:p w14:paraId="6527A251">
            <w:pPr>
              <w:pStyle w:val="77"/>
              <w:spacing w:before="0" w:after="0" w:line="240" w:lineRule="auto"/>
              <w:ind w:firstLine="0"/>
              <w:rPr>
                <w:b/>
                <w:bCs/>
                <w:color w:val="000000"/>
              </w:rPr>
            </w:pPr>
            <w:r>
              <w:rPr>
                <w:rFonts w:hint="eastAsia" w:ascii="Times New Roman" w:hAnsi="Times New Roman" w:eastAsia="宋体"/>
                <w:b/>
                <w:bCs/>
                <w:color w:val="000000"/>
                <w:sz w:val="17"/>
              </w:rPr>
              <w:t>与ADC的交互</w:t>
            </w:r>
          </w:p>
        </w:tc>
        <w:tc>
          <w:tcPr>
            <w:tcBorders>
              <w:top w:val="single" w:color="000000" w:sz="12" w:space="0"/>
              <w:left w:val="nil"/>
              <w:bottom w:val="single" w:color="000000" w:sz="4" w:space="0"/>
              <w:right w:val="nil"/>
            </w:tcBorders>
            <w:shd w:val="clear" w:color="auto" w:fill="FFFFFF"/>
          </w:tcPr>
          <w:p w14:paraId="594D848E">
            <w:pPr>
              <w:pStyle w:val="77"/>
              <w:spacing w:before="0" w:after="0" w:line="240" w:lineRule="auto"/>
              <w:ind w:firstLine="0"/>
              <w:rPr>
                <w:b/>
                <w:bCs/>
                <w:color w:val="000000"/>
              </w:rPr>
            </w:pPr>
            <w:r>
              <w:rPr>
                <w:rFonts w:hint="eastAsia" w:ascii="Times New Roman" w:hAnsi="Times New Roman" w:eastAsia="宋体"/>
                <w:b/>
                <w:bCs/>
                <w:color w:val="000000"/>
                <w:sz w:val="17"/>
              </w:rPr>
              <w:t>判定依据与来源</w:t>
            </w:r>
          </w:p>
        </w:tc>
      </w:tr>
      <w:tr w14:paraId="16837AF1">
        <w:tblPrEx>
          <w:tblCellMar>
            <w:top w:w="0" w:type="dxa"/>
            <w:left w:w="108" w:type="dxa"/>
            <w:bottom w:w="0" w:type="dxa"/>
            <w:right w:w="108" w:type="dxa"/>
          </w:tblCellMar>
        </w:tblPrEx>
        <w:tc>
          <w:tcPr>
            <w:tcW w:w="300" w:type="pct"/>
            <w:tcBorders>
              <w:top w:val="single" w:color="000000" w:sz="4" w:space="0"/>
              <w:left w:val="nil"/>
              <w:bottom w:val="nil"/>
              <w:right w:val="nil"/>
            </w:tcBorders>
            <w:shd w:val="clear" w:color="auto" w:fill="FFFFFF"/>
          </w:tcPr>
          <w:p w14:paraId="79B19545">
            <w:pPr>
              <w:pStyle w:val="77"/>
              <w:spacing w:before="0" w:after="0" w:line="240" w:lineRule="auto"/>
              <w:ind w:firstLine="0"/>
              <w:rPr>
                <w:b w:val="0"/>
                <w:color w:val="000000"/>
              </w:rPr>
            </w:pPr>
            <w:r>
              <w:rPr>
                <w:rFonts w:ascii="Times New Roman" w:hAnsi="Times New Roman" w:eastAsia="宋体"/>
                <w:b w:val="0"/>
                <w:color w:val="000000"/>
                <w:sz w:val="17"/>
              </w:rPr>
              <w:t>BA1</w:t>
            </w:r>
          </w:p>
        </w:tc>
        <w:tc>
          <w:tcPr>
            <w:tcW w:w="524" w:type="pct"/>
            <w:tcBorders>
              <w:top w:val="single" w:color="000000" w:sz="4" w:space="0"/>
              <w:left w:val="nil"/>
              <w:bottom w:val="nil"/>
              <w:right w:val="nil"/>
            </w:tcBorders>
            <w:shd w:val="clear" w:color="auto" w:fill="FFFFFF"/>
          </w:tcPr>
          <w:p w14:paraId="19819CF1">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W w:w="1157" w:type="pct"/>
            <w:tcBorders>
              <w:top w:val="single" w:color="000000" w:sz="4" w:space="0"/>
              <w:left w:val="nil"/>
              <w:bottom w:val="nil"/>
              <w:right w:val="nil"/>
            </w:tcBorders>
            <w:shd w:val="clear" w:color="auto" w:fill="FFFFFF"/>
          </w:tcPr>
          <w:p w14:paraId="6E8B9FB5">
            <w:pPr>
              <w:pStyle w:val="77"/>
              <w:spacing w:before="0" w:after="0" w:line="240" w:lineRule="auto"/>
              <w:ind w:firstLine="0"/>
              <w:rPr>
                <w:b w:val="0"/>
                <w:color w:val="000000"/>
              </w:rPr>
            </w:pPr>
            <w:r>
              <w:rPr>
                <w:rFonts w:hint="eastAsia" w:ascii="Times New Roman" w:hAnsi="Times New Roman" w:eastAsia="宋体"/>
                <w:b w:val="0"/>
                <w:color w:val="000000"/>
                <w:sz w:val="17"/>
              </w:rPr>
              <w:t>致电或到店提出就诊需求，接受口腔诊疗服务，支付费用</w:t>
            </w:r>
          </w:p>
        </w:tc>
        <w:tc>
          <w:tcPr>
            <w:tcBorders>
              <w:top w:val="single" w:color="000000" w:sz="4" w:space="0"/>
              <w:left w:val="nil"/>
              <w:bottom w:val="nil"/>
              <w:right w:val="nil"/>
            </w:tcBorders>
            <w:shd w:val="clear" w:color="auto" w:fill="FFFFFF"/>
          </w:tcPr>
          <w:p w14:paraId="551F7D30">
            <w:pPr>
              <w:pStyle w:val="77"/>
              <w:spacing w:before="0" w:after="0" w:line="240" w:lineRule="auto"/>
              <w:ind w:firstLine="0"/>
              <w:rPr>
                <w:b w:val="0"/>
                <w:color w:val="000000"/>
              </w:rPr>
            </w:pPr>
            <w:r>
              <w:rPr>
                <w:rFonts w:hint="eastAsia" w:ascii="Times New Roman" w:hAnsi="Times New Roman" w:eastAsia="宋体"/>
                <w:b w:val="0"/>
                <w:color w:val="000000"/>
                <w:sz w:val="17"/>
              </w:rPr>
              <w:t>组织之外的人群，是组织存在的根本理由；案例原文明确描述</w:t>
            </w:r>
          </w:p>
        </w:tc>
      </w:tr>
      <w:tr w14:paraId="3C4AAC15">
        <w:tblPrEx>
          <w:tblCellMar>
            <w:top w:w="0" w:type="dxa"/>
            <w:left w:w="108" w:type="dxa"/>
            <w:bottom w:w="0" w:type="dxa"/>
            <w:right w:w="108" w:type="dxa"/>
          </w:tblCellMar>
        </w:tblPrEx>
        <w:tc>
          <w:tcPr>
            <w:tcW w:w="300" w:type="pct"/>
            <w:tcBorders>
              <w:top w:val="nil"/>
              <w:left w:val="nil"/>
              <w:bottom w:val="nil"/>
              <w:right w:val="nil"/>
            </w:tcBorders>
            <w:shd w:val="clear" w:color="auto" w:fill="FFFFFF"/>
          </w:tcPr>
          <w:p w14:paraId="280E674A">
            <w:pPr>
              <w:pStyle w:val="77"/>
              <w:spacing w:before="0" w:after="0" w:line="240" w:lineRule="auto"/>
              <w:ind w:firstLine="0"/>
              <w:rPr>
                <w:b w:val="0"/>
                <w:color w:val="000000"/>
              </w:rPr>
            </w:pPr>
            <w:r>
              <w:rPr>
                <w:rFonts w:ascii="Times New Roman" w:hAnsi="Times New Roman" w:eastAsia="宋体"/>
                <w:b w:val="0"/>
                <w:color w:val="000000"/>
                <w:sz w:val="17"/>
              </w:rPr>
              <w:t>BA2</w:t>
            </w:r>
          </w:p>
        </w:tc>
        <w:tc>
          <w:tcPr>
            <w:tcW w:w="524" w:type="pct"/>
            <w:tcBorders>
              <w:top w:val="nil"/>
              <w:left w:val="nil"/>
              <w:bottom w:val="nil"/>
              <w:right w:val="nil"/>
            </w:tcBorders>
            <w:shd w:val="clear" w:color="auto" w:fill="FFFFFF"/>
          </w:tcPr>
          <w:p w14:paraId="5F17AF85">
            <w:pPr>
              <w:pStyle w:val="77"/>
              <w:spacing w:before="0" w:after="0" w:line="240" w:lineRule="auto"/>
              <w:ind w:firstLine="0"/>
              <w:rPr>
                <w:b w:val="0"/>
                <w:color w:val="000000"/>
              </w:rPr>
            </w:pPr>
            <w:r>
              <w:rPr>
                <w:rFonts w:hint="eastAsia" w:ascii="Times New Roman" w:hAnsi="Times New Roman" w:eastAsia="宋体"/>
                <w:b w:val="0"/>
                <w:color w:val="000000"/>
                <w:sz w:val="17"/>
              </w:rPr>
              <w:t>牙医求职者</w:t>
            </w:r>
          </w:p>
        </w:tc>
        <w:tc>
          <w:tcPr>
            <w:tcW w:w="1157" w:type="pct"/>
            <w:tcBorders>
              <w:top w:val="nil"/>
              <w:left w:val="nil"/>
              <w:bottom w:val="nil"/>
              <w:right w:val="nil"/>
            </w:tcBorders>
            <w:shd w:val="clear" w:color="auto" w:fill="FFFFFF"/>
          </w:tcPr>
          <w:p w14:paraId="4EAF7C74">
            <w:pPr>
              <w:pStyle w:val="77"/>
              <w:spacing w:before="0" w:after="0" w:line="240" w:lineRule="auto"/>
              <w:ind w:firstLine="0"/>
              <w:rPr>
                <w:b w:val="0"/>
                <w:color w:val="000000"/>
              </w:rPr>
            </w:pPr>
            <w:r>
              <w:rPr>
                <w:rFonts w:hint="eastAsia" w:ascii="Times New Roman" w:hAnsi="Times New Roman" w:eastAsia="宋体"/>
                <w:b w:val="0"/>
                <w:color w:val="000000"/>
                <w:sz w:val="17"/>
              </w:rPr>
              <w:t>向ADC投递应聘材料，参加面试，接受录用</w:t>
            </w:r>
          </w:p>
        </w:tc>
        <w:tc>
          <w:tcPr>
            <w:tcBorders>
              <w:top w:val="nil"/>
              <w:left w:val="nil"/>
              <w:bottom w:val="nil"/>
              <w:right w:val="nil"/>
            </w:tcBorders>
            <w:shd w:val="clear" w:color="auto" w:fill="FFFFFF"/>
          </w:tcPr>
          <w:p w14:paraId="25358F2E">
            <w:pPr>
              <w:pStyle w:val="77"/>
              <w:spacing w:before="0" w:after="0" w:line="240" w:lineRule="auto"/>
              <w:ind w:firstLine="0"/>
              <w:rPr>
                <w:b w:val="0"/>
                <w:color w:val="000000"/>
              </w:rPr>
            </w:pPr>
            <w:r>
              <w:rPr>
                <w:rFonts w:hint="eastAsia" w:ascii="Times New Roman" w:hAnsi="Times New Roman" w:eastAsia="宋体"/>
                <w:b w:val="0"/>
                <w:color w:val="000000"/>
                <w:sz w:val="17"/>
              </w:rPr>
              <w:t>组织之外的机构（或个人所代表的人才市场），是ADC扩张所需的关键资源供给方；案例依据：“公司扩张的成功与否取决于其能否招募到经验丰富且专业资质匹配的牙医团队”</w:t>
            </w:r>
          </w:p>
        </w:tc>
      </w:tr>
      <w:tr w14:paraId="603BD1BC">
        <w:tblPrEx>
          <w:tblCellMar>
            <w:top w:w="0" w:type="dxa"/>
            <w:left w:w="108" w:type="dxa"/>
            <w:bottom w:w="0" w:type="dxa"/>
            <w:right w:w="108" w:type="dxa"/>
          </w:tblCellMar>
        </w:tblPrEx>
        <w:tc>
          <w:tcPr>
            <w:tcW w:w="300" w:type="pct"/>
            <w:tcBorders>
              <w:top w:val="nil"/>
              <w:left w:val="nil"/>
              <w:bottom w:val="nil"/>
              <w:right w:val="nil"/>
            </w:tcBorders>
            <w:shd w:val="clear" w:color="auto" w:fill="FFFFFF"/>
          </w:tcPr>
          <w:p w14:paraId="79E727FE">
            <w:pPr>
              <w:pStyle w:val="77"/>
              <w:spacing w:before="0" w:after="0" w:line="240" w:lineRule="auto"/>
              <w:ind w:firstLine="0"/>
              <w:rPr>
                <w:b w:val="0"/>
                <w:color w:val="000000"/>
              </w:rPr>
            </w:pPr>
            <w:r>
              <w:rPr>
                <w:rFonts w:ascii="Times New Roman" w:hAnsi="Times New Roman" w:eastAsia="宋体"/>
                <w:b w:val="0"/>
                <w:color w:val="000000"/>
                <w:sz w:val="17"/>
              </w:rPr>
              <w:t>BA3</w:t>
            </w:r>
          </w:p>
        </w:tc>
        <w:tc>
          <w:tcPr>
            <w:tcW w:w="524" w:type="pct"/>
            <w:tcBorders>
              <w:top w:val="nil"/>
              <w:left w:val="nil"/>
              <w:bottom w:val="nil"/>
              <w:right w:val="nil"/>
            </w:tcBorders>
            <w:shd w:val="clear" w:color="auto" w:fill="FFFFFF"/>
          </w:tcPr>
          <w:p w14:paraId="3197D719">
            <w:pPr>
              <w:pStyle w:val="77"/>
              <w:spacing w:before="0" w:after="0" w:line="240" w:lineRule="auto"/>
              <w:ind w:firstLine="0"/>
              <w:rPr>
                <w:b w:val="0"/>
                <w:color w:val="000000"/>
              </w:rPr>
            </w:pPr>
            <w:r>
              <w:rPr>
                <w:rFonts w:hint="eastAsia" w:ascii="Times New Roman" w:hAnsi="Times New Roman" w:eastAsia="宋体"/>
                <w:b w:val="0"/>
                <w:color w:val="000000"/>
                <w:sz w:val="17"/>
              </w:rPr>
              <w:t>医疗用品供应商</w:t>
            </w:r>
          </w:p>
        </w:tc>
        <w:tc>
          <w:tcPr>
            <w:tcW w:w="1157" w:type="pct"/>
            <w:tcBorders>
              <w:top w:val="nil"/>
              <w:left w:val="nil"/>
              <w:bottom w:val="nil"/>
              <w:right w:val="nil"/>
            </w:tcBorders>
            <w:shd w:val="clear" w:color="auto" w:fill="FFFFFF"/>
          </w:tcPr>
          <w:p w14:paraId="0BB744B9">
            <w:pPr>
              <w:pStyle w:val="77"/>
              <w:spacing w:before="0" w:after="0" w:line="240" w:lineRule="auto"/>
              <w:ind w:firstLine="0"/>
              <w:rPr>
                <w:b w:val="0"/>
                <w:color w:val="000000"/>
              </w:rPr>
            </w:pPr>
            <w:r>
              <w:rPr>
                <w:rFonts w:hint="eastAsia" w:ascii="Times New Roman" w:hAnsi="Times New Roman" w:eastAsia="宋体"/>
                <w:b w:val="0"/>
                <w:color w:val="000000"/>
                <w:sz w:val="17"/>
              </w:rPr>
              <w:t>向ADC供应耗材与器械，提交发票并结算货款</w:t>
            </w:r>
          </w:p>
        </w:tc>
        <w:tc>
          <w:tcPr>
            <w:tcBorders>
              <w:top w:val="nil"/>
              <w:left w:val="nil"/>
              <w:bottom w:val="nil"/>
              <w:right w:val="nil"/>
            </w:tcBorders>
            <w:shd w:val="clear" w:color="auto" w:fill="FFFFFF"/>
          </w:tcPr>
          <w:p w14:paraId="78CD45D1">
            <w:pPr>
              <w:pStyle w:val="77"/>
              <w:spacing w:before="0" w:after="0" w:line="240" w:lineRule="auto"/>
              <w:ind w:firstLine="0"/>
              <w:rPr>
                <w:b w:val="0"/>
                <w:color w:val="000000"/>
              </w:rPr>
            </w:pPr>
            <w:r>
              <w:rPr>
                <w:rFonts w:hint="eastAsia" w:ascii="Times New Roman" w:hAnsi="Times New Roman" w:eastAsia="宋体"/>
                <w:b w:val="0"/>
                <w:color w:val="000000"/>
                <w:sz w:val="17"/>
              </w:rPr>
              <w:t>组织之外的机构，组织对组织；案例依据：净利润定义中须扣除”医疗用品成本”</w:t>
            </w:r>
          </w:p>
        </w:tc>
      </w:tr>
      <w:tr w14:paraId="08B771CA">
        <w:tblPrEx>
          <w:tblCellMar>
            <w:top w:w="0" w:type="dxa"/>
            <w:left w:w="108" w:type="dxa"/>
            <w:bottom w:w="0" w:type="dxa"/>
            <w:right w:w="108" w:type="dxa"/>
          </w:tblCellMar>
        </w:tblPrEx>
        <w:tc>
          <w:tcPr>
            <w:tcW w:w="300" w:type="pct"/>
            <w:tcBorders>
              <w:top w:val="nil"/>
              <w:left w:val="nil"/>
              <w:bottom w:val="nil"/>
              <w:right w:val="nil"/>
            </w:tcBorders>
            <w:shd w:val="clear" w:color="auto" w:fill="FFFFFF"/>
          </w:tcPr>
          <w:p w14:paraId="3F1A6699">
            <w:pPr>
              <w:pStyle w:val="77"/>
              <w:spacing w:before="0" w:after="0" w:line="240" w:lineRule="auto"/>
              <w:ind w:firstLine="0"/>
              <w:rPr>
                <w:b w:val="0"/>
                <w:color w:val="000000"/>
              </w:rPr>
            </w:pPr>
            <w:r>
              <w:rPr>
                <w:rFonts w:ascii="Times New Roman" w:hAnsi="Times New Roman" w:eastAsia="宋体"/>
                <w:b w:val="0"/>
                <w:color w:val="000000"/>
                <w:sz w:val="17"/>
              </w:rPr>
              <w:t>BA4</w:t>
            </w:r>
          </w:p>
        </w:tc>
        <w:tc>
          <w:tcPr>
            <w:tcW w:w="524" w:type="pct"/>
            <w:tcBorders>
              <w:top w:val="nil"/>
              <w:left w:val="nil"/>
              <w:bottom w:val="nil"/>
              <w:right w:val="nil"/>
            </w:tcBorders>
            <w:shd w:val="clear" w:color="auto" w:fill="FFFFFF"/>
          </w:tcPr>
          <w:p w14:paraId="2A3A6573">
            <w:pPr>
              <w:pStyle w:val="77"/>
              <w:spacing w:before="0" w:after="0" w:line="240" w:lineRule="auto"/>
              <w:ind w:firstLine="0"/>
              <w:rPr>
                <w:b w:val="0"/>
                <w:color w:val="000000"/>
              </w:rPr>
            </w:pPr>
            <w:r>
              <w:rPr>
                <w:rFonts w:hint="eastAsia" w:ascii="Times New Roman" w:hAnsi="Times New Roman" w:eastAsia="宋体"/>
                <w:b w:val="0"/>
                <w:color w:val="000000"/>
                <w:sz w:val="17"/>
              </w:rPr>
              <w:t>义齿加工所</w:t>
            </w:r>
          </w:p>
        </w:tc>
        <w:tc>
          <w:tcPr>
            <w:tcW w:w="1157" w:type="pct"/>
            <w:tcBorders>
              <w:top w:val="nil"/>
              <w:left w:val="nil"/>
              <w:bottom w:val="nil"/>
              <w:right w:val="nil"/>
            </w:tcBorders>
            <w:shd w:val="clear" w:color="auto" w:fill="FFFFFF"/>
          </w:tcPr>
          <w:p w14:paraId="0119EC69">
            <w:pPr>
              <w:pStyle w:val="77"/>
              <w:spacing w:before="0" w:after="0" w:line="240" w:lineRule="auto"/>
              <w:ind w:firstLine="0"/>
              <w:rPr>
                <w:b w:val="0"/>
                <w:color w:val="000000"/>
              </w:rPr>
            </w:pPr>
            <w:r>
              <w:rPr>
                <w:rFonts w:hint="eastAsia" w:ascii="Times New Roman" w:hAnsi="Times New Roman" w:eastAsia="宋体"/>
                <w:b w:val="0"/>
                <w:color w:val="000000"/>
                <w:sz w:val="17"/>
              </w:rPr>
              <w:t>承接ADC的义齿加工委托，交付成品并结算加工费</w:t>
            </w:r>
          </w:p>
        </w:tc>
        <w:tc>
          <w:tcPr>
            <w:tcBorders>
              <w:top w:val="nil"/>
              <w:left w:val="nil"/>
              <w:bottom w:val="nil"/>
              <w:right w:val="nil"/>
            </w:tcBorders>
            <w:shd w:val="clear" w:color="auto" w:fill="FFFFFF"/>
          </w:tcPr>
          <w:p w14:paraId="1885319A">
            <w:pPr>
              <w:pStyle w:val="77"/>
              <w:spacing w:before="0" w:after="0" w:line="240" w:lineRule="auto"/>
              <w:ind w:firstLine="0"/>
              <w:rPr>
                <w:b w:val="0"/>
                <w:color w:val="000000"/>
              </w:rPr>
            </w:pPr>
            <w:r>
              <w:rPr>
                <w:rFonts w:hint="eastAsia" w:ascii="Times New Roman" w:hAnsi="Times New Roman" w:eastAsia="宋体"/>
                <w:b w:val="0"/>
                <w:color w:val="000000"/>
                <w:sz w:val="17"/>
              </w:rPr>
              <w:t>组织之外的机构，组织对组织；</w:t>
            </w:r>
            <w:r>
              <w:rPr>
                <w:rFonts w:hint="eastAsia" w:ascii="Times New Roman" w:hAnsi="Times New Roman" w:eastAsia="宋体"/>
                <w:b w:val="0"/>
                <w:bCs/>
                <w:color w:val="000000"/>
                <w:sz w:val="17"/>
              </w:rPr>
              <w:t>属外推补充</w:t>
            </w:r>
            <w:r>
              <w:rPr>
                <w:rFonts w:hint="eastAsia" w:ascii="Times New Roman" w:hAnsi="Times New Roman" w:eastAsia="宋体"/>
                <w:b w:val="0"/>
                <w:color w:val="000000"/>
                <w:sz w:val="17"/>
              </w:rPr>
              <w:t>：案例原文未出现该机构，依据案例中列举的”植牙、牙桥、牙冠”等修复类治疗项目需外送加工的行业通例推出</w:t>
            </w:r>
          </w:p>
        </w:tc>
      </w:tr>
      <w:tr w14:paraId="4F40123C">
        <w:tblPrEx>
          <w:tblCellMar>
            <w:top w:w="0" w:type="dxa"/>
            <w:left w:w="108" w:type="dxa"/>
            <w:bottom w:w="0" w:type="dxa"/>
            <w:right w:w="108" w:type="dxa"/>
          </w:tblCellMar>
        </w:tblPrEx>
        <w:tc>
          <w:tcPr>
            <w:tcW w:w="300" w:type="pct"/>
            <w:tcBorders>
              <w:top w:val="nil"/>
              <w:left w:val="nil"/>
              <w:bottom w:val="single" w:color="000000" w:sz="12" w:space="0"/>
              <w:right w:val="nil"/>
            </w:tcBorders>
            <w:shd w:val="clear" w:color="auto" w:fill="FFFFFF"/>
          </w:tcPr>
          <w:p w14:paraId="382165F6">
            <w:pPr>
              <w:pStyle w:val="77"/>
              <w:spacing w:before="0" w:after="0" w:line="240" w:lineRule="auto"/>
              <w:ind w:firstLine="0"/>
              <w:rPr>
                <w:b w:val="0"/>
                <w:color w:val="000000"/>
              </w:rPr>
            </w:pPr>
            <w:r>
              <w:rPr>
                <w:rFonts w:ascii="Times New Roman" w:hAnsi="Times New Roman" w:eastAsia="宋体"/>
                <w:b w:val="0"/>
                <w:color w:val="000000"/>
                <w:sz w:val="17"/>
              </w:rPr>
              <w:t>BA5</w:t>
            </w:r>
          </w:p>
        </w:tc>
        <w:tc>
          <w:tcPr>
            <w:tcW w:w="524" w:type="pct"/>
            <w:tcBorders>
              <w:top w:val="nil"/>
              <w:left w:val="nil"/>
              <w:bottom w:val="single" w:color="000000" w:sz="12" w:space="0"/>
              <w:right w:val="nil"/>
            </w:tcBorders>
            <w:shd w:val="clear" w:color="auto" w:fill="FFFFFF"/>
          </w:tcPr>
          <w:p w14:paraId="0A7F290E">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w:t>
            </w:r>
          </w:p>
        </w:tc>
        <w:tc>
          <w:tcPr>
            <w:tcW w:w="1157" w:type="pct"/>
            <w:tcBorders>
              <w:top w:val="nil"/>
              <w:left w:val="nil"/>
              <w:bottom w:val="single" w:color="000000" w:sz="12" w:space="0"/>
              <w:right w:val="nil"/>
            </w:tcBorders>
            <w:shd w:val="clear" w:color="auto" w:fill="FFFFFF"/>
          </w:tcPr>
          <w:p w14:paraId="6BE76E40">
            <w:pPr>
              <w:pStyle w:val="77"/>
              <w:spacing w:before="0" w:after="0" w:line="240" w:lineRule="auto"/>
              <w:ind w:firstLine="0"/>
              <w:rPr>
                <w:b w:val="0"/>
                <w:color w:val="000000"/>
              </w:rPr>
            </w:pPr>
            <w:r>
              <w:rPr>
                <w:rFonts w:hint="eastAsia" w:ascii="Times New Roman" w:hAnsi="Times New Roman" w:eastAsia="宋体"/>
                <w:b w:val="0"/>
                <w:color w:val="000000"/>
                <w:sz w:val="17"/>
              </w:rPr>
              <w:t>对ADC的诊疗行为开展监督检查，接收合规报送材料</w:t>
            </w:r>
          </w:p>
        </w:tc>
        <w:tc>
          <w:tcPr>
            <w:tcBorders>
              <w:top w:val="nil"/>
              <w:left w:val="nil"/>
              <w:bottom w:val="single" w:color="000000" w:sz="12" w:space="0"/>
              <w:right w:val="nil"/>
            </w:tcBorders>
            <w:shd w:val="clear" w:color="auto" w:fill="FFFFFF"/>
          </w:tcPr>
          <w:p w14:paraId="558616AE">
            <w:pPr>
              <w:pStyle w:val="77"/>
              <w:spacing w:before="0" w:after="0" w:line="240" w:lineRule="auto"/>
              <w:ind w:firstLine="0"/>
              <w:rPr>
                <w:b w:val="0"/>
                <w:color w:val="000000"/>
              </w:rPr>
            </w:pPr>
            <w:r>
              <w:rPr>
                <w:rFonts w:hint="eastAsia" w:ascii="Times New Roman" w:hAnsi="Times New Roman" w:eastAsia="宋体"/>
                <w:b w:val="0"/>
                <w:color w:val="000000"/>
                <w:sz w:val="17"/>
              </w:rPr>
              <w:t>组织之外的机构，代表公共利益行使监督；</w:t>
            </w:r>
            <w:r>
              <w:rPr>
                <w:rFonts w:hint="eastAsia" w:ascii="Times New Roman" w:hAnsi="Times New Roman" w:eastAsia="宋体"/>
                <w:b w:val="0"/>
                <w:bCs/>
                <w:color w:val="000000"/>
                <w:sz w:val="17"/>
              </w:rPr>
              <w:t>属外推补充</w:t>
            </w:r>
            <w:r>
              <w:rPr>
                <w:rFonts w:hint="eastAsia" w:ascii="Times New Roman" w:hAnsi="Times New Roman" w:eastAsia="宋体"/>
                <w:b w:val="0"/>
                <w:color w:val="000000"/>
                <w:sz w:val="17"/>
              </w:rPr>
              <w:t>：案例原文未出现，依据口腔医疗行业的法定监管义务推出</w:t>
            </w:r>
          </w:p>
        </w:tc>
      </w:tr>
    </w:tbl>
    <w:p w14:paraId="63844959">
      <w:pPr>
        <w:pStyle w:val="3"/>
      </w:pPr>
      <w:r>
        <w:rPr>
          <w:rFonts w:hint="eastAsia" w:ascii="Times New Roman" w:hAnsi="Times New Roman" w:eastAsia="宋体"/>
          <w:b/>
          <w:bCs/>
        </w:rPr>
        <w:t>关于业务执行者来源的保守说明。</w:t>
      </w:r>
      <w:r>
        <w:rPr>
          <w:rFonts w:hint="eastAsia" w:ascii="Times New Roman" w:hAnsi="Times New Roman" w:eastAsia="宋体"/>
        </w:rPr>
        <w:t>上述五类业务执行者中，只有</w:t>
      </w:r>
      <w:r>
        <w:rPr>
          <w:rFonts w:hint="eastAsia" w:ascii="Times New Roman" w:hAnsi="Times New Roman" w:eastAsia="宋体"/>
          <w:b/>
          <w:bCs/>
        </w:rPr>
        <w:t>患者（BA1）</w:t>
      </w:r>
      <w:r>
        <w:rPr>
          <w:rFonts w:hint="eastAsia" w:ascii="Times New Roman" w:hAnsi="Times New Roman" w:eastAsia="宋体"/>
        </w:rPr>
        <w:t>是案例原文直接描述并贯穿始终的；</w:t>
      </w:r>
      <w:r>
        <w:rPr>
          <w:rFonts w:hint="eastAsia" w:ascii="Times New Roman" w:hAnsi="Times New Roman" w:eastAsia="宋体"/>
          <w:b/>
          <w:bCs/>
        </w:rPr>
        <w:t>牙医求职者（BA2）</w:t>
      </w:r>
      <w:r>
        <w:rPr>
          <w:rFonts w:hint="eastAsia" w:ascii="Times New Roman" w:hAnsi="Times New Roman" w:eastAsia="宋体"/>
        </w:rPr>
        <w:t>与</w:t>
      </w:r>
      <w:r>
        <w:rPr>
          <w:rFonts w:hint="eastAsia" w:ascii="Times New Roman" w:hAnsi="Times New Roman" w:eastAsia="宋体"/>
          <w:b/>
          <w:bCs/>
        </w:rPr>
        <w:t>医疗用品供应商（BA3）</w:t>
      </w:r>
      <w:r>
        <w:rPr>
          <w:rFonts w:hint="eastAsia" w:ascii="Times New Roman" w:hAnsi="Times New Roman" w:eastAsia="宋体"/>
        </w:rPr>
        <w:t>可在案例中找到明确文字依据（分别对应招募牙医团队的要求与净利润定义中的医疗用品成本）；</w:t>
      </w:r>
      <w:r>
        <w:rPr>
          <w:rFonts w:hint="eastAsia" w:ascii="Times New Roman" w:hAnsi="Times New Roman" w:eastAsia="宋体"/>
          <w:b/>
          <w:bCs/>
        </w:rPr>
        <w:t>义齿加工所（BA4）</w:t>
      </w:r>
      <w:r>
        <w:rPr>
          <w:rFonts w:hint="eastAsia" w:ascii="Times New Roman" w:hAnsi="Times New Roman" w:eastAsia="宋体"/>
        </w:rPr>
        <w:t>与</w:t>
      </w:r>
      <w:r>
        <w:rPr>
          <w:rFonts w:hint="eastAsia" w:ascii="Times New Roman" w:hAnsi="Times New Roman" w:eastAsia="宋体"/>
          <w:b/>
          <w:bCs/>
        </w:rPr>
        <w:t>卫生健康监管部门（BA5）</w:t>
      </w:r>
      <w:r>
        <w:rPr>
          <w:rFonts w:hint="eastAsia" w:ascii="Times New Roman" w:hAnsi="Times New Roman" w:eastAsia="宋体"/>
        </w:rPr>
        <w:t>在案例原文中并未出现，属于依据行业通例与案例线索（修复类治疗项目需外送加工、口腔医疗行业须接受监管）作出的保守外推。本报告将BA4、BA5保留在业务执行者清单中，是为了完整覆盖ADC的外部交互边界，但在需求排序上，其对应的系统用例（UC-18管理义齿加工委托与结算、UC-19合规报送）均被列为</w:t>
      </w:r>
      <w:r>
        <w:rPr>
          <w:rFonts w:hint="eastAsia" w:ascii="Times New Roman" w:hAnsi="Times New Roman" w:eastAsia="宋体"/>
          <w:b/>
          <w:bCs/>
        </w:rPr>
        <w:t>次要</w:t>
      </w:r>
      <w:r>
        <w:rPr>
          <w:rFonts w:hint="eastAsia" w:ascii="Times New Roman" w:hAnsi="Times New Roman" w:eastAsia="宋体"/>
        </w:rPr>
        <w:t>，实施时可后置，不影响愿景三项核心指标的达成。</w:t>
      </w:r>
    </w:p>
    <w:p w14:paraId="18953304">
      <w:pPr>
        <w:pStyle w:val="3"/>
      </w:pPr>
      <w:r>
        <w:rPr>
          <w:rFonts w:hint="eastAsia" w:ascii="Times New Roman" w:hAnsi="Times New Roman" w:eastAsia="宋体"/>
          <w:b/>
          <w:bCs/>
        </w:rPr>
        <w:t>特别说明：前台、牙医、诊所主管、总部运营专员等均属于ADC组织内部成员，是</w:t>
      </w:r>
      <w:r>
        <w:rPr>
          <w:rFonts w:hint="eastAsia"/>
          <w:b/>
          <w:bCs/>
          <w:lang w:eastAsia="zh-CN"/>
        </w:rPr>
        <w:t>“</w:t>
      </w:r>
      <w:r>
        <w:rPr>
          <w:rFonts w:hint="eastAsia" w:ascii="Times New Roman" w:hAnsi="Times New Roman" w:eastAsia="宋体"/>
          <w:b/>
          <w:bCs/>
        </w:rPr>
        <w:t>业务工人”（人肉系统），不能作为业务执行者。</w:t>
      </w:r>
      <w:r>
        <w:rPr>
          <w:rFonts w:ascii="Times New Roman" w:hAnsi="Times New Roman" w:eastAsia="宋体"/>
        </w:rPr>
        <w:t xml:space="preserve"> </w:t>
      </w:r>
      <w:r>
        <w:rPr>
          <w:rFonts w:hint="eastAsia" w:ascii="Times New Roman" w:hAnsi="Times New Roman" w:eastAsia="宋体"/>
        </w:rPr>
        <w:t>业务执行者只能是组织外部的人群或机构，判断标准是责任边界而非物理边界。前台虽然每天与患者打交道，但前台代表ADC履行职务，其行为后果由ADC承担，因此前台是组织内部的业务工人，这一点在整个A阶段必须始终保持一致。</w:t>
      </w:r>
    </w:p>
    <w:bookmarkEnd w:id="10"/>
    <w:p w14:paraId="514D4B0C">
      <w:pPr>
        <w:pStyle w:val="5"/>
      </w:pPr>
      <w:bookmarkStart w:id="11" w:name="业务用例清单"/>
      <w:r>
        <w:rPr>
          <w:rFonts w:ascii="Times New Roman" w:hAnsi="Times New Roman" w:eastAsia="宋体"/>
        </w:rPr>
        <w:t xml:space="preserve">2.2.2 </w:t>
      </w:r>
      <w:r>
        <w:rPr>
          <w:rFonts w:hint="eastAsia" w:ascii="Times New Roman" w:hAnsi="Times New Roman" w:eastAsia="宋体"/>
        </w:rPr>
        <w:t>业务用例清单</w:t>
      </w:r>
    </w:p>
    <w:p w14:paraId="4DF1B713">
      <w:pPr>
        <w:pStyle w:val="78"/>
        <w:ind w:left="0" w:leftChars="0" w:firstLine="0" w:firstLineChars="0"/>
        <w:jc w:val="center"/>
      </w:pPr>
      <w:r>
        <w:rPr>
          <w:rFonts w:hint="eastAsia" w:ascii="Times New Roman" w:hAnsi="Times New Roman" w:eastAsia="宋体"/>
          <w:b/>
          <w:bCs/>
        </w:rPr>
        <w:t>表2-</w:t>
      </w:r>
      <w:r>
        <w:rPr>
          <w:rFonts w:hint="eastAsia"/>
          <w:b/>
          <w:bCs/>
          <w:lang w:val="en-US" w:eastAsia="zh-CN"/>
        </w:rPr>
        <w:t>3</w:t>
      </w:r>
      <w:r>
        <w:rPr>
          <w:rFonts w:ascii="Times New Roman" w:hAnsi="Times New Roman" w:eastAsia="宋体"/>
          <w:b/>
          <w:bCs/>
        </w:rPr>
        <w:t xml:space="preserve"> </w:t>
      </w:r>
      <w:r>
        <w:rPr>
          <w:rFonts w:hint="eastAsia" w:ascii="Times New Roman" w:hAnsi="Times New Roman" w:eastAsia="宋体"/>
          <w:b/>
          <w:bCs/>
        </w:rPr>
        <w:t>业务用例清单</w:t>
      </w:r>
    </w:p>
    <w:tbl>
      <w:tblPr>
        <w:tblStyle w:val="53"/>
        <w:tblW w:w="5000" w:type="pct"/>
        <w:tblInd w:w="0" w:type="dxa"/>
        <w:tblLayout w:type="autofit"/>
        <w:tblCellMar>
          <w:top w:w="0" w:type="dxa"/>
          <w:left w:w="108" w:type="dxa"/>
          <w:bottom w:w="0" w:type="dxa"/>
          <w:right w:w="108" w:type="dxa"/>
        </w:tblCellMar>
      </w:tblPr>
      <w:tblGrid>
        <w:gridCol w:w="776"/>
        <w:gridCol w:w="1878"/>
        <w:gridCol w:w="1878"/>
        <w:gridCol w:w="5322"/>
      </w:tblGrid>
      <w:tr w14:paraId="765629DF">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A0B0C29">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48B2AFD6">
            <w:pPr>
              <w:pStyle w:val="77"/>
              <w:spacing w:before="0" w:after="0" w:line="240" w:lineRule="auto"/>
              <w:ind w:firstLine="0"/>
              <w:rPr>
                <w:b w:val="0"/>
                <w:color w:val="000000"/>
              </w:rPr>
            </w:pPr>
            <w:r>
              <w:rPr>
                <w:rFonts w:hint="eastAsia" w:ascii="Times New Roman" w:hAnsi="Times New Roman" w:eastAsia="宋体"/>
                <w:b w:val="0"/>
                <w:color w:val="000000"/>
                <w:sz w:val="17"/>
              </w:rPr>
              <w:t>业务执行者</w:t>
            </w:r>
          </w:p>
        </w:tc>
        <w:tc>
          <w:tcPr>
            <w:tcBorders>
              <w:top w:val="single" w:color="000000" w:sz="12" w:space="0"/>
              <w:left w:val="nil"/>
              <w:bottom w:val="single" w:color="000000" w:sz="4" w:space="0"/>
              <w:right w:val="nil"/>
            </w:tcBorders>
            <w:shd w:val="clear" w:color="auto" w:fill="FFFFFF"/>
          </w:tcPr>
          <w:p w14:paraId="6FF20E81">
            <w:pPr>
              <w:pStyle w:val="77"/>
              <w:spacing w:before="0" w:after="0" w:line="240" w:lineRule="auto"/>
              <w:ind w:firstLine="0"/>
              <w:rPr>
                <w:b w:val="0"/>
                <w:color w:val="000000"/>
              </w:rPr>
            </w:pPr>
            <w:r>
              <w:rPr>
                <w:rFonts w:hint="eastAsia" w:ascii="Times New Roman" w:hAnsi="Times New Roman" w:eastAsia="宋体"/>
                <w:b w:val="0"/>
                <w:color w:val="000000"/>
                <w:sz w:val="17"/>
              </w:rPr>
              <w:t>业务用例</w:t>
            </w:r>
          </w:p>
        </w:tc>
        <w:tc>
          <w:tcPr>
            <w:tcBorders>
              <w:top w:val="single" w:color="000000" w:sz="12" w:space="0"/>
              <w:left w:val="nil"/>
              <w:bottom w:val="single" w:color="000000" w:sz="4" w:space="0"/>
              <w:right w:val="nil"/>
            </w:tcBorders>
            <w:shd w:val="clear" w:color="auto" w:fill="FFFFFF"/>
          </w:tcPr>
          <w:p w14:paraId="563C1B79">
            <w:pPr>
              <w:pStyle w:val="77"/>
              <w:spacing w:before="0" w:after="0" w:line="240" w:lineRule="auto"/>
              <w:ind w:firstLine="0"/>
              <w:rPr>
                <w:b w:val="0"/>
                <w:color w:val="000000"/>
              </w:rPr>
            </w:pPr>
            <w:r>
              <w:rPr>
                <w:rFonts w:hint="eastAsia" w:ascii="Times New Roman" w:hAnsi="Times New Roman" w:eastAsia="宋体"/>
                <w:b w:val="0"/>
                <w:color w:val="000000"/>
                <w:sz w:val="17"/>
              </w:rPr>
              <w:t>组织提供的价值</w:t>
            </w:r>
          </w:p>
        </w:tc>
      </w:tr>
      <w:tr w14:paraId="79EA198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53F07CDD">
            <w:pPr>
              <w:pStyle w:val="77"/>
              <w:spacing w:before="0" w:after="0" w:line="240" w:lineRule="auto"/>
              <w:ind w:firstLine="0"/>
              <w:rPr>
                <w:b w:val="0"/>
                <w:color w:val="000000"/>
              </w:rPr>
            </w:pPr>
            <w:r>
              <w:rPr>
                <w:rFonts w:ascii="Times New Roman" w:hAnsi="Times New Roman" w:eastAsia="宋体"/>
                <w:b w:val="0"/>
                <w:color w:val="000000"/>
                <w:sz w:val="17"/>
              </w:rPr>
              <w:t>BUC1</w:t>
            </w:r>
          </w:p>
        </w:tc>
        <w:tc>
          <w:tcPr>
            <w:tcBorders>
              <w:top w:val="single" w:color="000000" w:sz="4" w:space="0"/>
              <w:left w:val="nil"/>
              <w:bottom w:val="nil"/>
              <w:right w:val="nil"/>
            </w:tcBorders>
            <w:shd w:val="clear" w:color="auto" w:fill="FFFFFF"/>
          </w:tcPr>
          <w:p w14:paraId="512C09AE">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single" w:color="000000" w:sz="4" w:space="0"/>
              <w:left w:val="nil"/>
              <w:bottom w:val="nil"/>
              <w:right w:val="nil"/>
            </w:tcBorders>
            <w:shd w:val="clear" w:color="auto" w:fill="FFFFFF"/>
          </w:tcPr>
          <w:p w14:paraId="4ED562F1">
            <w:pPr>
              <w:pStyle w:val="77"/>
              <w:spacing w:before="0" w:after="0" w:line="240" w:lineRule="auto"/>
              <w:ind w:firstLine="0"/>
              <w:rPr>
                <w:b w:val="0"/>
                <w:color w:val="000000"/>
              </w:rPr>
            </w:pPr>
            <w:r>
              <w:rPr>
                <w:rFonts w:hint="eastAsia" w:ascii="Times New Roman" w:hAnsi="Times New Roman" w:eastAsia="宋体"/>
                <w:b w:val="0"/>
                <w:color w:val="000000"/>
                <w:sz w:val="17"/>
              </w:rPr>
              <w:t>接受口腔诊疗服务</w:t>
            </w:r>
          </w:p>
        </w:tc>
        <w:tc>
          <w:tcPr>
            <w:tcBorders>
              <w:top w:val="single" w:color="000000" w:sz="4" w:space="0"/>
              <w:left w:val="nil"/>
              <w:bottom w:val="nil"/>
              <w:right w:val="nil"/>
            </w:tcBorders>
            <w:shd w:val="clear" w:color="auto" w:fill="FFFFFF"/>
          </w:tcPr>
          <w:p w14:paraId="3C9415E3">
            <w:pPr>
              <w:pStyle w:val="77"/>
              <w:spacing w:before="0" w:after="0" w:line="240" w:lineRule="auto"/>
              <w:ind w:firstLine="0"/>
              <w:rPr>
                <w:b w:val="0"/>
                <w:color w:val="000000"/>
              </w:rPr>
            </w:pPr>
            <w:r>
              <w:rPr>
                <w:rFonts w:hint="eastAsia" w:ascii="Times New Roman" w:hAnsi="Times New Roman" w:eastAsia="宋体"/>
                <w:b w:val="0"/>
                <w:color w:val="000000"/>
                <w:sz w:val="17"/>
              </w:rPr>
              <w:t>获得与其需求匹配、安全规范、计价透明的口腔诊疗服务</w:t>
            </w:r>
          </w:p>
        </w:tc>
      </w:tr>
      <w:tr w14:paraId="59080D08">
        <w:tblPrEx>
          <w:tblCellMar>
            <w:top w:w="0" w:type="dxa"/>
            <w:left w:w="108" w:type="dxa"/>
            <w:bottom w:w="0" w:type="dxa"/>
            <w:right w:w="108" w:type="dxa"/>
          </w:tblCellMar>
        </w:tblPrEx>
        <w:tc>
          <w:tcPr>
            <w:tcBorders>
              <w:top w:val="nil"/>
              <w:left w:val="nil"/>
              <w:bottom w:val="nil"/>
              <w:right w:val="nil"/>
            </w:tcBorders>
            <w:shd w:val="clear" w:color="auto" w:fill="FFFFFF"/>
          </w:tcPr>
          <w:p w14:paraId="646CAECD">
            <w:pPr>
              <w:pStyle w:val="77"/>
              <w:spacing w:before="0" w:after="0" w:line="240" w:lineRule="auto"/>
              <w:ind w:firstLine="0"/>
              <w:rPr>
                <w:b w:val="0"/>
                <w:color w:val="000000"/>
              </w:rPr>
            </w:pPr>
            <w:r>
              <w:rPr>
                <w:rFonts w:ascii="Times New Roman" w:hAnsi="Times New Roman" w:eastAsia="宋体"/>
                <w:b w:val="0"/>
                <w:color w:val="000000"/>
                <w:sz w:val="17"/>
              </w:rPr>
              <w:t>BUC2</w:t>
            </w:r>
          </w:p>
        </w:tc>
        <w:tc>
          <w:tcPr>
            <w:tcBorders>
              <w:top w:val="nil"/>
              <w:left w:val="nil"/>
              <w:bottom w:val="nil"/>
              <w:right w:val="nil"/>
            </w:tcBorders>
            <w:shd w:val="clear" w:color="auto" w:fill="FFFFFF"/>
          </w:tcPr>
          <w:p w14:paraId="64683F0C">
            <w:pPr>
              <w:pStyle w:val="77"/>
              <w:spacing w:before="0" w:after="0" w:line="240" w:lineRule="auto"/>
              <w:ind w:firstLine="0"/>
              <w:rPr>
                <w:b w:val="0"/>
                <w:color w:val="000000"/>
              </w:rPr>
            </w:pPr>
            <w:r>
              <w:rPr>
                <w:rFonts w:hint="eastAsia" w:ascii="Times New Roman" w:hAnsi="Times New Roman" w:eastAsia="宋体"/>
                <w:b w:val="0"/>
                <w:color w:val="000000"/>
                <w:sz w:val="17"/>
              </w:rPr>
              <w:t>牙医求职者</w:t>
            </w:r>
          </w:p>
        </w:tc>
        <w:tc>
          <w:tcPr>
            <w:tcBorders>
              <w:top w:val="nil"/>
              <w:left w:val="nil"/>
              <w:bottom w:val="nil"/>
              <w:right w:val="nil"/>
            </w:tcBorders>
            <w:shd w:val="clear" w:color="auto" w:fill="FFFFFF"/>
          </w:tcPr>
          <w:p w14:paraId="50309032">
            <w:pPr>
              <w:pStyle w:val="77"/>
              <w:spacing w:before="0" w:after="0" w:line="240" w:lineRule="auto"/>
              <w:ind w:firstLine="0"/>
              <w:rPr>
                <w:b w:val="0"/>
                <w:color w:val="000000"/>
              </w:rPr>
            </w:pPr>
            <w:r>
              <w:rPr>
                <w:rFonts w:hint="eastAsia" w:ascii="Times New Roman" w:hAnsi="Times New Roman" w:eastAsia="宋体"/>
                <w:b w:val="0"/>
                <w:color w:val="000000"/>
                <w:sz w:val="17"/>
              </w:rPr>
              <w:t>应聘牙医岗位</w:t>
            </w:r>
          </w:p>
        </w:tc>
        <w:tc>
          <w:tcPr>
            <w:tcBorders>
              <w:top w:val="nil"/>
              <w:left w:val="nil"/>
              <w:bottom w:val="nil"/>
              <w:right w:val="nil"/>
            </w:tcBorders>
            <w:shd w:val="clear" w:color="auto" w:fill="FFFFFF"/>
          </w:tcPr>
          <w:p w14:paraId="6BE53FCC">
            <w:pPr>
              <w:pStyle w:val="77"/>
              <w:spacing w:before="0" w:after="0" w:line="240" w:lineRule="auto"/>
              <w:ind w:firstLine="0"/>
              <w:rPr>
                <w:b w:val="0"/>
                <w:color w:val="000000"/>
              </w:rPr>
            </w:pPr>
            <w:r>
              <w:rPr>
                <w:rFonts w:hint="eastAsia" w:ascii="Times New Roman" w:hAnsi="Times New Roman" w:eastAsia="宋体"/>
                <w:b w:val="0"/>
                <w:color w:val="000000"/>
                <w:sz w:val="17"/>
              </w:rPr>
              <w:t>获得与其资质匹配的工作机会与公平竞争的评价结果</w:t>
            </w:r>
          </w:p>
        </w:tc>
      </w:tr>
      <w:tr w14:paraId="4B4339B3">
        <w:tblPrEx>
          <w:tblCellMar>
            <w:top w:w="0" w:type="dxa"/>
            <w:left w:w="108" w:type="dxa"/>
            <w:bottom w:w="0" w:type="dxa"/>
            <w:right w:w="108" w:type="dxa"/>
          </w:tblCellMar>
        </w:tblPrEx>
        <w:tc>
          <w:tcPr>
            <w:tcBorders>
              <w:top w:val="nil"/>
              <w:left w:val="nil"/>
              <w:bottom w:val="nil"/>
              <w:right w:val="nil"/>
            </w:tcBorders>
            <w:shd w:val="clear" w:color="auto" w:fill="FFFFFF"/>
          </w:tcPr>
          <w:p w14:paraId="414D32FD">
            <w:pPr>
              <w:pStyle w:val="77"/>
              <w:spacing w:before="0" w:after="0" w:line="240" w:lineRule="auto"/>
              <w:ind w:firstLine="0"/>
              <w:rPr>
                <w:b w:val="0"/>
                <w:color w:val="000000"/>
              </w:rPr>
            </w:pPr>
            <w:r>
              <w:rPr>
                <w:rFonts w:ascii="Times New Roman" w:hAnsi="Times New Roman" w:eastAsia="宋体"/>
                <w:b w:val="0"/>
                <w:color w:val="000000"/>
                <w:sz w:val="17"/>
              </w:rPr>
              <w:t>BUC3</w:t>
            </w:r>
          </w:p>
        </w:tc>
        <w:tc>
          <w:tcPr>
            <w:tcBorders>
              <w:top w:val="nil"/>
              <w:left w:val="nil"/>
              <w:bottom w:val="nil"/>
              <w:right w:val="nil"/>
            </w:tcBorders>
            <w:shd w:val="clear" w:color="auto" w:fill="FFFFFF"/>
          </w:tcPr>
          <w:p w14:paraId="33BFA4DF">
            <w:pPr>
              <w:pStyle w:val="77"/>
              <w:spacing w:before="0" w:after="0" w:line="240" w:lineRule="auto"/>
              <w:ind w:firstLine="0"/>
              <w:rPr>
                <w:b w:val="0"/>
                <w:color w:val="000000"/>
              </w:rPr>
            </w:pPr>
            <w:r>
              <w:rPr>
                <w:rFonts w:hint="eastAsia" w:ascii="Times New Roman" w:hAnsi="Times New Roman" w:eastAsia="宋体"/>
                <w:b w:val="0"/>
                <w:color w:val="000000"/>
                <w:sz w:val="17"/>
              </w:rPr>
              <w:t>医疗用品供应商</w:t>
            </w:r>
          </w:p>
        </w:tc>
        <w:tc>
          <w:tcPr>
            <w:tcBorders>
              <w:top w:val="nil"/>
              <w:left w:val="nil"/>
              <w:bottom w:val="nil"/>
              <w:right w:val="nil"/>
            </w:tcBorders>
            <w:shd w:val="clear" w:color="auto" w:fill="FFFFFF"/>
          </w:tcPr>
          <w:p w14:paraId="71B45FDF">
            <w:pPr>
              <w:pStyle w:val="77"/>
              <w:spacing w:before="0" w:after="0" w:line="240" w:lineRule="auto"/>
              <w:ind w:firstLine="0"/>
              <w:rPr>
                <w:b w:val="0"/>
                <w:color w:val="000000"/>
              </w:rPr>
            </w:pPr>
            <w:r>
              <w:rPr>
                <w:rFonts w:hint="eastAsia" w:ascii="Times New Roman" w:hAnsi="Times New Roman" w:eastAsia="宋体"/>
                <w:b w:val="0"/>
                <w:color w:val="000000"/>
                <w:sz w:val="17"/>
              </w:rPr>
              <w:t>供应医疗用品</w:t>
            </w:r>
          </w:p>
        </w:tc>
        <w:tc>
          <w:tcPr>
            <w:tcBorders>
              <w:top w:val="nil"/>
              <w:left w:val="nil"/>
              <w:bottom w:val="nil"/>
              <w:right w:val="nil"/>
            </w:tcBorders>
            <w:shd w:val="clear" w:color="auto" w:fill="FFFFFF"/>
          </w:tcPr>
          <w:p w14:paraId="5F45EA6E">
            <w:pPr>
              <w:pStyle w:val="77"/>
              <w:spacing w:before="0" w:after="0" w:line="240" w:lineRule="auto"/>
              <w:ind w:firstLine="0"/>
              <w:rPr>
                <w:b w:val="0"/>
                <w:color w:val="000000"/>
              </w:rPr>
            </w:pPr>
            <w:r>
              <w:rPr>
                <w:rFonts w:hint="eastAsia" w:ascii="Times New Roman" w:hAnsi="Times New Roman" w:eastAsia="宋体"/>
                <w:b w:val="0"/>
                <w:color w:val="000000"/>
                <w:sz w:val="17"/>
              </w:rPr>
              <w:t>获得稳定的采购订单与及时、准确的货款结算</w:t>
            </w:r>
          </w:p>
        </w:tc>
      </w:tr>
      <w:tr w14:paraId="349BCEEE">
        <w:tblPrEx>
          <w:tblCellMar>
            <w:top w:w="0" w:type="dxa"/>
            <w:left w:w="108" w:type="dxa"/>
            <w:bottom w:w="0" w:type="dxa"/>
            <w:right w:w="108" w:type="dxa"/>
          </w:tblCellMar>
        </w:tblPrEx>
        <w:tc>
          <w:tcPr>
            <w:tcBorders>
              <w:top w:val="nil"/>
              <w:left w:val="nil"/>
              <w:bottom w:val="nil"/>
              <w:right w:val="nil"/>
            </w:tcBorders>
            <w:shd w:val="clear" w:color="auto" w:fill="FFFFFF"/>
          </w:tcPr>
          <w:p w14:paraId="49837B25">
            <w:pPr>
              <w:pStyle w:val="77"/>
              <w:spacing w:before="0" w:after="0" w:line="240" w:lineRule="auto"/>
              <w:ind w:firstLine="0"/>
              <w:rPr>
                <w:b w:val="0"/>
                <w:color w:val="000000"/>
              </w:rPr>
            </w:pPr>
            <w:r>
              <w:rPr>
                <w:rFonts w:ascii="Times New Roman" w:hAnsi="Times New Roman" w:eastAsia="宋体"/>
                <w:b w:val="0"/>
                <w:color w:val="000000"/>
                <w:sz w:val="17"/>
              </w:rPr>
              <w:t>BUC4</w:t>
            </w:r>
          </w:p>
        </w:tc>
        <w:tc>
          <w:tcPr>
            <w:tcBorders>
              <w:top w:val="nil"/>
              <w:left w:val="nil"/>
              <w:bottom w:val="nil"/>
              <w:right w:val="nil"/>
            </w:tcBorders>
            <w:shd w:val="clear" w:color="auto" w:fill="FFFFFF"/>
          </w:tcPr>
          <w:p w14:paraId="0AD4E709">
            <w:pPr>
              <w:pStyle w:val="77"/>
              <w:spacing w:before="0" w:after="0" w:line="240" w:lineRule="auto"/>
              <w:ind w:firstLine="0"/>
              <w:rPr>
                <w:b w:val="0"/>
                <w:color w:val="000000"/>
              </w:rPr>
            </w:pPr>
            <w:r>
              <w:rPr>
                <w:rFonts w:hint="eastAsia" w:ascii="Times New Roman" w:hAnsi="Times New Roman" w:eastAsia="宋体"/>
                <w:b w:val="0"/>
                <w:color w:val="000000"/>
                <w:sz w:val="17"/>
              </w:rPr>
              <w:t>义齿加工所</w:t>
            </w:r>
          </w:p>
        </w:tc>
        <w:tc>
          <w:tcPr>
            <w:tcBorders>
              <w:top w:val="nil"/>
              <w:left w:val="nil"/>
              <w:bottom w:val="nil"/>
              <w:right w:val="nil"/>
            </w:tcBorders>
            <w:shd w:val="clear" w:color="auto" w:fill="FFFFFF"/>
          </w:tcPr>
          <w:p w14:paraId="5A079E27">
            <w:pPr>
              <w:pStyle w:val="77"/>
              <w:spacing w:before="0" w:after="0" w:line="240" w:lineRule="auto"/>
              <w:ind w:firstLine="0"/>
              <w:rPr>
                <w:b w:val="0"/>
                <w:color w:val="000000"/>
              </w:rPr>
            </w:pPr>
            <w:r>
              <w:rPr>
                <w:rFonts w:hint="eastAsia" w:ascii="Times New Roman" w:hAnsi="Times New Roman" w:eastAsia="宋体"/>
                <w:b w:val="0"/>
                <w:color w:val="000000"/>
                <w:sz w:val="17"/>
              </w:rPr>
              <w:t>承接义齿加工</w:t>
            </w:r>
          </w:p>
        </w:tc>
        <w:tc>
          <w:tcPr>
            <w:tcBorders>
              <w:top w:val="nil"/>
              <w:left w:val="nil"/>
              <w:bottom w:val="nil"/>
              <w:right w:val="nil"/>
            </w:tcBorders>
            <w:shd w:val="clear" w:color="auto" w:fill="FFFFFF"/>
          </w:tcPr>
          <w:p w14:paraId="7590C800">
            <w:pPr>
              <w:pStyle w:val="77"/>
              <w:spacing w:before="0" w:after="0" w:line="240" w:lineRule="auto"/>
              <w:ind w:firstLine="0"/>
              <w:rPr>
                <w:b w:val="0"/>
                <w:color w:val="000000"/>
              </w:rPr>
            </w:pPr>
            <w:r>
              <w:rPr>
                <w:rFonts w:hint="eastAsia" w:ascii="Times New Roman" w:hAnsi="Times New Roman" w:eastAsia="宋体"/>
                <w:b w:val="0"/>
                <w:color w:val="000000"/>
                <w:sz w:val="17"/>
              </w:rPr>
              <w:t>获得明确的加工委托与按约支付加工费</w:t>
            </w:r>
          </w:p>
        </w:tc>
      </w:tr>
      <w:tr w14:paraId="10D1CF7B">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B285DB7">
            <w:pPr>
              <w:pStyle w:val="77"/>
              <w:spacing w:before="0" w:after="0" w:line="240" w:lineRule="auto"/>
              <w:ind w:firstLine="0"/>
              <w:rPr>
                <w:b w:val="0"/>
                <w:color w:val="000000"/>
              </w:rPr>
            </w:pPr>
            <w:r>
              <w:rPr>
                <w:rFonts w:ascii="Times New Roman" w:hAnsi="Times New Roman" w:eastAsia="宋体"/>
                <w:b w:val="0"/>
                <w:color w:val="000000"/>
                <w:sz w:val="17"/>
              </w:rPr>
              <w:t>BUC5</w:t>
            </w:r>
          </w:p>
        </w:tc>
        <w:tc>
          <w:tcPr>
            <w:tcBorders>
              <w:top w:val="nil"/>
              <w:left w:val="nil"/>
              <w:bottom w:val="single" w:color="000000" w:sz="12" w:space="0"/>
              <w:right w:val="nil"/>
            </w:tcBorders>
            <w:shd w:val="clear" w:color="auto" w:fill="FFFFFF"/>
          </w:tcPr>
          <w:p w14:paraId="3625823F">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w:t>
            </w:r>
          </w:p>
        </w:tc>
        <w:tc>
          <w:tcPr>
            <w:tcBorders>
              <w:top w:val="nil"/>
              <w:left w:val="nil"/>
              <w:bottom w:val="single" w:color="000000" w:sz="12" w:space="0"/>
              <w:right w:val="nil"/>
            </w:tcBorders>
            <w:shd w:val="clear" w:color="auto" w:fill="FFFFFF"/>
          </w:tcPr>
          <w:p w14:paraId="02125C75">
            <w:pPr>
              <w:pStyle w:val="77"/>
              <w:spacing w:before="0" w:after="0" w:line="240" w:lineRule="auto"/>
              <w:ind w:firstLine="0"/>
              <w:rPr>
                <w:b w:val="0"/>
                <w:color w:val="000000"/>
              </w:rPr>
            </w:pPr>
            <w:r>
              <w:rPr>
                <w:rFonts w:hint="eastAsia" w:ascii="Times New Roman" w:hAnsi="Times New Roman" w:eastAsia="宋体"/>
                <w:b w:val="0"/>
                <w:color w:val="000000"/>
                <w:sz w:val="17"/>
              </w:rPr>
              <w:t>监督诊疗合规</w:t>
            </w:r>
          </w:p>
        </w:tc>
        <w:tc>
          <w:tcPr>
            <w:tcBorders>
              <w:top w:val="nil"/>
              <w:left w:val="nil"/>
              <w:bottom w:val="single" w:color="000000" w:sz="12" w:space="0"/>
              <w:right w:val="nil"/>
            </w:tcBorders>
            <w:shd w:val="clear" w:color="auto" w:fill="FFFFFF"/>
          </w:tcPr>
          <w:p w14:paraId="77FF628E">
            <w:pPr>
              <w:pStyle w:val="77"/>
              <w:spacing w:before="0" w:after="0" w:line="240" w:lineRule="auto"/>
              <w:ind w:firstLine="0"/>
              <w:rPr>
                <w:b w:val="0"/>
                <w:color w:val="000000"/>
              </w:rPr>
            </w:pPr>
            <w:r>
              <w:rPr>
                <w:rFonts w:hint="eastAsia" w:ascii="Times New Roman" w:hAnsi="Times New Roman" w:eastAsia="宋体"/>
                <w:b w:val="0"/>
                <w:color w:val="000000"/>
                <w:sz w:val="17"/>
              </w:rPr>
              <w:t>获得真实、完整、可追溯的诊疗与耗材数据</w:t>
            </w:r>
          </w:p>
        </w:tc>
      </w:tr>
    </w:tbl>
    <w:p w14:paraId="3B5FA01B">
      <w:pPr>
        <w:pStyle w:val="3"/>
        <w:rPr>
          <w:rFonts w:hint="eastAsia" w:ascii="Times New Roman" w:hAnsi="Times New Roman" w:eastAsia="宋体"/>
        </w:rPr>
      </w:pPr>
      <w:r>
        <w:rPr>
          <w:rFonts w:hint="eastAsia" w:ascii="Times New Roman" w:hAnsi="Times New Roman" w:eastAsia="宋体"/>
        </w:rPr>
        <w:t>需要指出的是，BUC3（供应医疗用品）与BUC4（承接义齿加工）在业务内容上高度相似，二者均属于ADC的供应链环节。区别在于：BUC3在案例中有明确的成本口径依据（净利润定义中的医疗用品成本），属案例支撑；BUC4则属外推补充。因此在后续B阶段的用例排序中，与BUC3相关的采购结算用例（UC-17）与与BUC4相关的加工委托用例（UC-18）均被列为次要，且UC-18的实施优先级可排在UC-17之后。</w:t>
      </w:r>
    </w:p>
    <w:bookmarkEnd w:id="11"/>
    <w:p w14:paraId="5D669711">
      <w:pPr>
        <w:pStyle w:val="5"/>
      </w:pPr>
      <w:bookmarkStart w:id="12" w:name="业务工人清单"/>
      <w:r>
        <w:rPr>
          <w:rFonts w:ascii="Times New Roman" w:hAnsi="Times New Roman" w:eastAsia="宋体"/>
        </w:rPr>
        <w:t xml:space="preserve">2.2.3 </w:t>
      </w:r>
      <w:r>
        <w:rPr>
          <w:rFonts w:hint="eastAsia" w:ascii="Times New Roman" w:hAnsi="Times New Roman" w:eastAsia="宋体"/>
        </w:rPr>
        <w:t>业务工人清单</w:t>
      </w:r>
    </w:p>
    <w:p w14:paraId="728D1BF9">
      <w:pPr>
        <w:pStyle w:val="78"/>
        <w:ind w:left="0" w:leftChars="0" w:firstLine="0" w:firstLineChars="0"/>
        <w:jc w:val="center"/>
      </w:pPr>
      <w:r>
        <w:rPr>
          <w:rFonts w:hint="eastAsia" w:ascii="Times New Roman" w:hAnsi="Times New Roman" w:eastAsia="宋体"/>
          <w:b/>
          <w:bCs/>
        </w:rPr>
        <w:t>表2-</w:t>
      </w:r>
      <w:r>
        <w:rPr>
          <w:rFonts w:hint="eastAsia"/>
          <w:b/>
          <w:bCs/>
          <w:lang w:val="en-US" w:eastAsia="zh-CN"/>
        </w:rPr>
        <w:t>4</w:t>
      </w:r>
      <w:r>
        <w:rPr>
          <w:rFonts w:ascii="Times New Roman" w:hAnsi="Times New Roman" w:eastAsia="宋体"/>
          <w:b/>
          <w:bCs/>
        </w:rPr>
        <w:t xml:space="preserve"> </w:t>
      </w:r>
      <w:r>
        <w:rPr>
          <w:rFonts w:hint="eastAsia" w:ascii="Times New Roman" w:hAnsi="Times New Roman" w:eastAsia="宋体"/>
          <w:b/>
          <w:bCs/>
        </w:rPr>
        <w:t>业务工人清单</w:t>
      </w:r>
    </w:p>
    <w:tbl>
      <w:tblPr>
        <w:tblStyle w:val="53"/>
        <w:tblW w:w="5000" w:type="pct"/>
        <w:tblInd w:w="0" w:type="dxa"/>
        <w:tblLayout w:type="autofit"/>
        <w:tblCellMar>
          <w:top w:w="0" w:type="dxa"/>
          <w:left w:w="108" w:type="dxa"/>
          <w:bottom w:w="0" w:type="dxa"/>
          <w:right w:w="108" w:type="dxa"/>
        </w:tblCellMar>
      </w:tblPr>
      <w:tblGrid>
        <w:gridCol w:w="678"/>
        <w:gridCol w:w="1456"/>
        <w:gridCol w:w="2057"/>
        <w:gridCol w:w="5663"/>
      </w:tblGrid>
      <w:tr w14:paraId="73B0501E">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C9642CF">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108B525A">
            <w:pPr>
              <w:pStyle w:val="77"/>
              <w:spacing w:before="0" w:after="0" w:line="240" w:lineRule="auto"/>
              <w:ind w:firstLine="0"/>
              <w:rPr>
                <w:b w:val="0"/>
                <w:color w:val="000000"/>
              </w:rPr>
            </w:pPr>
            <w:r>
              <w:rPr>
                <w:rFonts w:hint="eastAsia" w:ascii="Times New Roman" w:hAnsi="Times New Roman" w:eastAsia="宋体"/>
                <w:b w:val="0"/>
                <w:color w:val="000000"/>
                <w:sz w:val="17"/>
              </w:rPr>
              <w:t>业务工人</w:t>
            </w:r>
          </w:p>
        </w:tc>
        <w:tc>
          <w:tcPr>
            <w:tcBorders>
              <w:top w:val="single" w:color="000000" w:sz="12" w:space="0"/>
              <w:left w:val="nil"/>
              <w:bottom w:val="single" w:color="000000" w:sz="4" w:space="0"/>
              <w:right w:val="nil"/>
            </w:tcBorders>
            <w:shd w:val="clear" w:color="auto" w:fill="FFFFFF"/>
          </w:tcPr>
          <w:p w14:paraId="078F5859">
            <w:pPr>
              <w:pStyle w:val="77"/>
              <w:spacing w:before="0" w:after="0" w:line="240" w:lineRule="auto"/>
              <w:ind w:firstLine="0"/>
              <w:rPr>
                <w:b w:val="0"/>
                <w:color w:val="000000"/>
              </w:rPr>
            </w:pPr>
            <w:r>
              <w:rPr>
                <w:rFonts w:hint="eastAsia" w:ascii="Times New Roman" w:hAnsi="Times New Roman" w:eastAsia="宋体"/>
                <w:b w:val="0"/>
                <w:color w:val="000000"/>
                <w:sz w:val="17"/>
              </w:rPr>
              <w:t>岗位归属</w:t>
            </w:r>
          </w:p>
        </w:tc>
        <w:tc>
          <w:tcPr>
            <w:tcBorders>
              <w:top w:val="single" w:color="000000" w:sz="12" w:space="0"/>
              <w:left w:val="nil"/>
              <w:bottom w:val="single" w:color="000000" w:sz="4" w:space="0"/>
              <w:right w:val="nil"/>
            </w:tcBorders>
            <w:shd w:val="clear" w:color="auto" w:fill="FFFFFF"/>
          </w:tcPr>
          <w:p w14:paraId="75E95430">
            <w:pPr>
              <w:pStyle w:val="77"/>
              <w:spacing w:before="0" w:after="0" w:line="240" w:lineRule="auto"/>
              <w:ind w:firstLine="0"/>
              <w:rPr>
                <w:b w:val="0"/>
                <w:color w:val="000000"/>
              </w:rPr>
            </w:pPr>
            <w:r>
              <w:rPr>
                <w:rFonts w:hint="eastAsia" w:ascii="Times New Roman" w:hAnsi="Times New Roman" w:eastAsia="宋体"/>
                <w:b w:val="0"/>
                <w:color w:val="000000"/>
                <w:sz w:val="17"/>
              </w:rPr>
              <w:t>主要责任</w:t>
            </w:r>
          </w:p>
        </w:tc>
      </w:tr>
      <w:tr w14:paraId="2155B5D0">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60388CBF">
            <w:pPr>
              <w:pStyle w:val="77"/>
              <w:spacing w:before="0" w:after="0" w:line="240" w:lineRule="auto"/>
              <w:ind w:firstLine="0"/>
              <w:rPr>
                <w:b w:val="0"/>
                <w:color w:val="000000"/>
              </w:rPr>
            </w:pPr>
            <w:r>
              <w:rPr>
                <w:rFonts w:ascii="Times New Roman" w:hAnsi="Times New Roman" w:eastAsia="宋体"/>
                <w:b w:val="0"/>
                <w:color w:val="000000"/>
                <w:sz w:val="17"/>
              </w:rPr>
              <w:t>BW1</w:t>
            </w:r>
          </w:p>
        </w:tc>
        <w:tc>
          <w:tcPr>
            <w:tcBorders>
              <w:top w:val="single" w:color="000000" w:sz="4" w:space="0"/>
              <w:left w:val="nil"/>
              <w:bottom w:val="nil"/>
              <w:right w:val="nil"/>
            </w:tcBorders>
            <w:shd w:val="clear" w:color="auto" w:fill="FFFFFF"/>
          </w:tcPr>
          <w:p w14:paraId="35F2E5B5">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single" w:color="000000" w:sz="4" w:space="0"/>
              <w:left w:val="nil"/>
              <w:bottom w:val="nil"/>
              <w:right w:val="nil"/>
            </w:tcBorders>
            <w:shd w:val="clear" w:color="auto" w:fill="FFFFFF"/>
          </w:tcPr>
          <w:p w14:paraId="5E89E4D1">
            <w:pPr>
              <w:pStyle w:val="77"/>
              <w:spacing w:before="0" w:after="0" w:line="240" w:lineRule="auto"/>
              <w:ind w:firstLine="0"/>
              <w:rPr>
                <w:b w:val="0"/>
                <w:color w:val="000000"/>
              </w:rPr>
            </w:pPr>
            <w:r>
              <w:rPr>
                <w:rFonts w:hint="eastAsia" w:ascii="Times New Roman" w:hAnsi="Times New Roman" w:eastAsia="宋体"/>
                <w:b w:val="0"/>
                <w:color w:val="000000"/>
                <w:sz w:val="17"/>
              </w:rPr>
              <w:t>各诊所</w:t>
            </w:r>
          </w:p>
        </w:tc>
        <w:tc>
          <w:tcPr>
            <w:tcBorders>
              <w:top w:val="single" w:color="000000" w:sz="4" w:space="0"/>
              <w:left w:val="nil"/>
              <w:bottom w:val="nil"/>
              <w:right w:val="nil"/>
            </w:tcBorders>
            <w:shd w:val="clear" w:color="auto" w:fill="FFFFFF"/>
          </w:tcPr>
          <w:p w14:paraId="74C537D7">
            <w:pPr>
              <w:pStyle w:val="77"/>
              <w:spacing w:before="0" w:after="0" w:line="240" w:lineRule="auto"/>
              <w:ind w:firstLine="0"/>
              <w:rPr>
                <w:b w:val="0"/>
                <w:color w:val="000000"/>
              </w:rPr>
            </w:pPr>
            <w:r>
              <w:rPr>
                <w:rFonts w:hint="eastAsia" w:ascii="Times New Roman" w:hAnsi="Times New Roman" w:eastAsia="宋体"/>
                <w:b w:val="0"/>
                <w:color w:val="000000"/>
                <w:sz w:val="17"/>
              </w:rPr>
              <w:t>接听预约电话、登记到诊、传递治疗便条、手写开票收款</w:t>
            </w:r>
          </w:p>
        </w:tc>
      </w:tr>
      <w:tr w14:paraId="59B98920">
        <w:tblPrEx>
          <w:tblCellMar>
            <w:top w:w="0" w:type="dxa"/>
            <w:left w:w="108" w:type="dxa"/>
            <w:bottom w:w="0" w:type="dxa"/>
            <w:right w:w="108" w:type="dxa"/>
          </w:tblCellMar>
        </w:tblPrEx>
        <w:tc>
          <w:tcPr>
            <w:tcBorders>
              <w:top w:val="nil"/>
              <w:left w:val="nil"/>
              <w:bottom w:val="nil"/>
              <w:right w:val="nil"/>
            </w:tcBorders>
            <w:shd w:val="clear" w:color="auto" w:fill="FFFFFF"/>
          </w:tcPr>
          <w:p w14:paraId="4784AC3C">
            <w:pPr>
              <w:pStyle w:val="77"/>
              <w:spacing w:before="0" w:after="0" w:line="240" w:lineRule="auto"/>
              <w:ind w:firstLine="0"/>
              <w:rPr>
                <w:b w:val="0"/>
                <w:color w:val="000000"/>
              </w:rPr>
            </w:pPr>
            <w:r>
              <w:rPr>
                <w:rFonts w:ascii="Times New Roman" w:hAnsi="Times New Roman" w:eastAsia="宋体"/>
                <w:b w:val="0"/>
                <w:color w:val="000000"/>
                <w:sz w:val="17"/>
              </w:rPr>
              <w:t>BW2</w:t>
            </w:r>
          </w:p>
        </w:tc>
        <w:tc>
          <w:tcPr>
            <w:tcBorders>
              <w:top w:val="nil"/>
              <w:left w:val="nil"/>
              <w:bottom w:val="nil"/>
              <w:right w:val="nil"/>
            </w:tcBorders>
            <w:shd w:val="clear" w:color="auto" w:fill="FFFFFF"/>
          </w:tcPr>
          <w:p w14:paraId="4BCD4B07">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54FF256F">
            <w:pPr>
              <w:pStyle w:val="77"/>
              <w:spacing w:before="0" w:after="0" w:line="240" w:lineRule="auto"/>
              <w:ind w:firstLine="0"/>
              <w:rPr>
                <w:b w:val="0"/>
                <w:color w:val="000000"/>
              </w:rPr>
            </w:pPr>
            <w:r>
              <w:rPr>
                <w:rFonts w:hint="eastAsia" w:ascii="Times New Roman" w:hAnsi="Times New Roman" w:eastAsia="宋体"/>
                <w:b w:val="0"/>
                <w:color w:val="000000"/>
                <w:sz w:val="17"/>
              </w:rPr>
              <w:t>各诊所（跨店轮诊）</w:t>
            </w:r>
          </w:p>
        </w:tc>
        <w:tc>
          <w:tcPr>
            <w:tcBorders>
              <w:top w:val="nil"/>
              <w:left w:val="nil"/>
              <w:bottom w:val="nil"/>
              <w:right w:val="nil"/>
            </w:tcBorders>
            <w:shd w:val="clear" w:color="auto" w:fill="FFFFFF"/>
          </w:tcPr>
          <w:p w14:paraId="37E59F33">
            <w:pPr>
              <w:pStyle w:val="77"/>
              <w:spacing w:before="0" w:after="0" w:line="240" w:lineRule="auto"/>
              <w:ind w:firstLine="0"/>
              <w:rPr>
                <w:b w:val="0"/>
                <w:color w:val="000000"/>
              </w:rPr>
            </w:pPr>
            <w:r>
              <w:rPr>
                <w:rFonts w:hint="eastAsia" w:ascii="Times New Roman" w:hAnsi="Times New Roman" w:eastAsia="宋体"/>
                <w:b w:val="0"/>
                <w:color w:val="000000"/>
                <w:sz w:val="17"/>
              </w:rPr>
              <w:t>问诊检查、实施治疗、记录治疗项目与单位数、告知追加治疗</w:t>
            </w:r>
          </w:p>
        </w:tc>
      </w:tr>
      <w:tr w14:paraId="23F1937D">
        <w:tblPrEx>
          <w:tblCellMar>
            <w:top w:w="0" w:type="dxa"/>
            <w:left w:w="108" w:type="dxa"/>
            <w:bottom w:w="0" w:type="dxa"/>
            <w:right w:w="108" w:type="dxa"/>
          </w:tblCellMar>
        </w:tblPrEx>
        <w:tc>
          <w:tcPr>
            <w:tcBorders>
              <w:top w:val="nil"/>
              <w:left w:val="nil"/>
              <w:bottom w:val="nil"/>
              <w:right w:val="nil"/>
            </w:tcBorders>
            <w:shd w:val="clear" w:color="auto" w:fill="FFFFFF"/>
          </w:tcPr>
          <w:p w14:paraId="5B219FEA">
            <w:pPr>
              <w:pStyle w:val="77"/>
              <w:spacing w:before="0" w:after="0" w:line="240" w:lineRule="auto"/>
              <w:ind w:firstLine="0"/>
              <w:rPr>
                <w:b w:val="0"/>
                <w:color w:val="000000"/>
              </w:rPr>
            </w:pPr>
            <w:r>
              <w:rPr>
                <w:rFonts w:ascii="Times New Roman" w:hAnsi="Times New Roman" w:eastAsia="宋体"/>
                <w:b w:val="0"/>
                <w:color w:val="000000"/>
                <w:sz w:val="17"/>
              </w:rPr>
              <w:t>BW3</w:t>
            </w:r>
          </w:p>
        </w:tc>
        <w:tc>
          <w:tcPr>
            <w:tcBorders>
              <w:top w:val="nil"/>
              <w:left w:val="nil"/>
              <w:bottom w:val="nil"/>
              <w:right w:val="nil"/>
            </w:tcBorders>
            <w:shd w:val="clear" w:color="auto" w:fill="FFFFFF"/>
          </w:tcPr>
          <w:p w14:paraId="722749E2">
            <w:pPr>
              <w:pStyle w:val="77"/>
              <w:spacing w:before="0" w:after="0" w:line="240" w:lineRule="auto"/>
              <w:ind w:firstLine="0"/>
              <w:rPr>
                <w:b w:val="0"/>
                <w:color w:val="000000"/>
              </w:rPr>
            </w:pPr>
            <w:r>
              <w:rPr>
                <w:rFonts w:hint="eastAsia" w:ascii="Times New Roman" w:hAnsi="Times New Roman" w:eastAsia="宋体"/>
                <w:b w:val="0"/>
                <w:color w:val="000000"/>
                <w:sz w:val="17"/>
              </w:rPr>
              <w:t>诊所主管</w:t>
            </w:r>
          </w:p>
        </w:tc>
        <w:tc>
          <w:tcPr>
            <w:tcBorders>
              <w:top w:val="nil"/>
              <w:left w:val="nil"/>
              <w:bottom w:val="nil"/>
              <w:right w:val="nil"/>
            </w:tcBorders>
            <w:shd w:val="clear" w:color="auto" w:fill="FFFFFF"/>
          </w:tcPr>
          <w:p w14:paraId="685F61A4">
            <w:pPr>
              <w:pStyle w:val="77"/>
              <w:spacing w:before="0" w:after="0" w:line="240" w:lineRule="auto"/>
              <w:ind w:firstLine="0"/>
              <w:rPr>
                <w:b w:val="0"/>
                <w:color w:val="000000"/>
              </w:rPr>
            </w:pPr>
            <w:r>
              <w:rPr>
                <w:rFonts w:hint="eastAsia" w:ascii="Times New Roman" w:hAnsi="Times New Roman" w:eastAsia="宋体"/>
                <w:b w:val="0"/>
                <w:color w:val="000000"/>
                <w:sz w:val="17"/>
              </w:rPr>
              <w:t>各诊所</w:t>
            </w:r>
          </w:p>
        </w:tc>
        <w:tc>
          <w:tcPr>
            <w:tcBorders>
              <w:top w:val="nil"/>
              <w:left w:val="nil"/>
              <w:bottom w:val="nil"/>
              <w:right w:val="nil"/>
            </w:tcBorders>
            <w:shd w:val="clear" w:color="auto" w:fill="FFFFFF"/>
          </w:tcPr>
          <w:p w14:paraId="0BD1859C">
            <w:pPr>
              <w:pStyle w:val="77"/>
              <w:spacing w:before="0" w:after="0" w:line="240" w:lineRule="auto"/>
              <w:ind w:firstLine="0"/>
              <w:rPr>
                <w:b w:val="0"/>
                <w:color w:val="000000"/>
              </w:rPr>
            </w:pPr>
            <w:r>
              <w:rPr>
                <w:rFonts w:hint="eastAsia" w:ascii="Times New Roman" w:hAnsi="Times New Roman" w:eastAsia="宋体"/>
                <w:b w:val="0"/>
                <w:color w:val="000000"/>
                <w:sz w:val="17"/>
              </w:rPr>
              <w:t>核对月度数据、处理异常、管理本店排班</w:t>
            </w:r>
          </w:p>
        </w:tc>
      </w:tr>
      <w:tr w14:paraId="3CCF3653">
        <w:tblPrEx>
          <w:tblCellMar>
            <w:top w:w="0" w:type="dxa"/>
            <w:left w:w="108" w:type="dxa"/>
            <w:bottom w:w="0" w:type="dxa"/>
            <w:right w:w="108" w:type="dxa"/>
          </w:tblCellMar>
        </w:tblPrEx>
        <w:tc>
          <w:tcPr>
            <w:tcBorders>
              <w:top w:val="nil"/>
              <w:left w:val="nil"/>
              <w:bottom w:val="nil"/>
              <w:right w:val="nil"/>
            </w:tcBorders>
            <w:shd w:val="clear" w:color="auto" w:fill="FFFFFF"/>
          </w:tcPr>
          <w:p w14:paraId="445D1366">
            <w:pPr>
              <w:pStyle w:val="77"/>
              <w:spacing w:before="0" w:after="0" w:line="240" w:lineRule="auto"/>
              <w:ind w:firstLine="0"/>
              <w:rPr>
                <w:b w:val="0"/>
                <w:color w:val="000000"/>
              </w:rPr>
            </w:pPr>
            <w:r>
              <w:rPr>
                <w:rFonts w:ascii="Times New Roman" w:hAnsi="Times New Roman" w:eastAsia="宋体"/>
                <w:b w:val="0"/>
                <w:color w:val="000000"/>
                <w:sz w:val="17"/>
              </w:rPr>
              <w:t>BW4</w:t>
            </w:r>
          </w:p>
        </w:tc>
        <w:tc>
          <w:tcPr>
            <w:tcBorders>
              <w:top w:val="nil"/>
              <w:left w:val="nil"/>
              <w:bottom w:val="nil"/>
              <w:right w:val="nil"/>
            </w:tcBorders>
            <w:shd w:val="clear" w:color="auto" w:fill="FFFFFF"/>
          </w:tcPr>
          <w:p w14:paraId="367772CC">
            <w:pPr>
              <w:pStyle w:val="77"/>
              <w:spacing w:before="0" w:after="0" w:line="240" w:lineRule="auto"/>
              <w:ind w:firstLine="0"/>
              <w:rPr>
                <w:b w:val="0"/>
                <w:color w:val="000000"/>
              </w:rPr>
            </w:pPr>
            <w:r>
              <w:rPr>
                <w:rFonts w:hint="eastAsia" w:ascii="Times New Roman" w:hAnsi="Times New Roman" w:eastAsia="宋体"/>
                <w:b w:val="0"/>
                <w:color w:val="000000"/>
                <w:sz w:val="17"/>
              </w:rPr>
              <w:t>总部运营专员</w:t>
            </w:r>
          </w:p>
        </w:tc>
        <w:tc>
          <w:tcPr>
            <w:tcBorders>
              <w:top w:val="nil"/>
              <w:left w:val="nil"/>
              <w:bottom w:val="nil"/>
              <w:right w:val="nil"/>
            </w:tcBorders>
            <w:shd w:val="clear" w:color="auto" w:fill="FFFFFF"/>
          </w:tcPr>
          <w:p w14:paraId="474E5B8F">
            <w:pPr>
              <w:pStyle w:val="77"/>
              <w:spacing w:before="0" w:after="0" w:line="240" w:lineRule="auto"/>
              <w:ind w:firstLine="0"/>
              <w:rPr>
                <w:b w:val="0"/>
                <w:color w:val="000000"/>
              </w:rPr>
            </w:pPr>
            <w:r>
              <w:rPr>
                <w:rFonts w:hint="eastAsia" w:ascii="Times New Roman" w:hAnsi="Times New Roman" w:eastAsia="宋体"/>
                <w:b w:val="0"/>
                <w:color w:val="000000"/>
                <w:sz w:val="17"/>
              </w:rPr>
              <w:t>总部运营中心</w:t>
            </w:r>
          </w:p>
        </w:tc>
        <w:tc>
          <w:tcPr>
            <w:tcBorders>
              <w:top w:val="nil"/>
              <w:left w:val="nil"/>
              <w:bottom w:val="nil"/>
              <w:right w:val="nil"/>
            </w:tcBorders>
            <w:shd w:val="clear" w:color="auto" w:fill="FFFFFF"/>
          </w:tcPr>
          <w:p w14:paraId="629B4FBC">
            <w:pPr>
              <w:pStyle w:val="77"/>
              <w:spacing w:before="0" w:after="0" w:line="240" w:lineRule="auto"/>
              <w:ind w:firstLine="0"/>
              <w:rPr>
                <w:b w:val="0"/>
                <w:color w:val="000000"/>
              </w:rPr>
            </w:pPr>
            <w:r>
              <w:rPr>
                <w:rFonts w:hint="eastAsia" w:ascii="Times New Roman" w:hAnsi="Times New Roman" w:eastAsia="宋体"/>
                <w:b w:val="0"/>
                <w:color w:val="000000"/>
                <w:sz w:val="17"/>
              </w:rPr>
              <w:t>合并各店报表、核算净利润与激励基金、编制经营报告</w:t>
            </w:r>
          </w:p>
        </w:tc>
      </w:tr>
      <w:tr w14:paraId="3E926FB0">
        <w:tblPrEx>
          <w:tblCellMar>
            <w:top w:w="0" w:type="dxa"/>
            <w:left w:w="108" w:type="dxa"/>
            <w:bottom w:w="0" w:type="dxa"/>
            <w:right w:w="108" w:type="dxa"/>
          </w:tblCellMar>
        </w:tblPrEx>
        <w:tc>
          <w:tcPr>
            <w:tcBorders>
              <w:top w:val="nil"/>
              <w:left w:val="nil"/>
              <w:bottom w:val="nil"/>
              <w:right w:val="nil"/>
            </w:tcBorders>
            <w:shd w:val="clear" w:color="auto" w:fill="FFFFFF"/>
          </w:tcPr>
          <w:p w14:paraId="665CA40E">
            <w:pPr>
              <w:pStyle w:val="77"/>
              <w:spacing w:before="0" w:after="0" w:line="240" w:lineRule="auto"/>
              <w:ind w:firstLine="0"/>
              <w:rPr>
                <w:b w:val="0"/>
                <w:color w:val="000000"/>
              </w:rPr>
            </w:pPr>
            <w:r>
              <w:rPr>
                <w:rFonts w:ascii="Times New Roman" w:hAnsi="Times New Roman" w:eastAsia="宋体"/>
                <w:b w:val="0"/>
                <w:color w:val="000000"/>
                <w:sz w:val="17"/>
              </w:rPr>
              <w:t>BW5</w:t>
            </w:r>
          </w:p>
        </w:tc>
        <w:tc>
          <w:tcPr>
            <w:tcBorders>
              <w:top w:val="nil"/>
              <w:left w:val="nil"/>
              <w:bottom w:val="nil"/>
              <w:right w:val="nil"/>
            </w:tcBorders>
            <w:shd w:val="clear" w:color="auto" w:fill="FFFFFF"/>
          </w:tcPr>
          <w:p w14:paraId="290BF313">
            <w:pPr>
              <w:pStyle w:val="77"/>
              <w:spacing w:before="0" w:after="0" w:line="240" w:lineRule="auto"/>
              <w:ind w:firstLine="0"/>
              <w:rPr>
                <w:b w:val="0"/>
                <w:color w:val="000000"/>
              </w:rPr>
            </w:pPr>
            <w:r>
              <w:rPr>
                <w:rFonts w:hint="eastAsia" w:ascii="Times New Roman" w:hAnsi="Times New Roman" w:eastAsia="宋体"/>
                <w:b w:val="0"/>
                <w:color w:val="000000"/>
                <w:sz w:val="17"/>
              </w:rPr>
              <w:t>总部招聘专员</w:t>
            </w:r>
          </w:p>
        </w:tc>
        <w:tc>
          <w:tcPr>
            <w:tcBorders>
              <w:top w:val="nil"/>
              <w:left w:val="nil"/>
              <w:bottom w:val="nil"/>
              <w:right w:val="nil"/>
            </w:tcBorders>
            <w:shd w:val="clear" w:color="auto" w:fill="FFFFFF"/>
          </w:tcPr>
          <w:p w14:paraId="00FA53B9">
            <w:pPr>
              <w:pStyle w:val="77"/>
              <w:spacing w:before="0" w:after="0" w:line="240" w:lineRule="auto"/>
              <w:ind w:firstLine="0"/>
              <w:rPr>
                <w:b w:val="0"/>
                <w:color w:val="000000"/>
              </w:rPr>
            </w:pPr>
            <w:r>
              <w:rPr>
                <w:rFonts w:hint="eastAsia" w:ascii="Times New Roman" w:hAnsi="Times New Roman" w:eastAsia="宋体"/>
                <w:b w:val="0"/>
                <w:color w:val="000000"/>
                <w:sz w:val="17"/>
              </w:rPr>
              <w:t>总部人力资源</w:t>
            </w:r>
          </w:p>
        </w:tc>
        <w:tc>
          <w:tcPr>
            <w:tcBorders>
              <w:top w:val="nil"/>
              <w:left w:val="nil"/>
              <w:bottom w:val="nil"/>
              <w:right w:val="nil"/>
            </w:tcBorders>
            <w:shd w:val="clear" w:color="auto" w:fill="FFFFFF"/>
          </w:tcPr>
          <w:p w14:paraId="30A3D11A">
            <w:pPr>
              <w:pStyle w:val="77"/>
              <w:spacing w:before="0" w:after="0" w:line="240" w:lineRule="auto"/>
              <w:ind w:firstLine="0"/>
              <w:rPr>
                <w:b w:val="0"/>
                <w:color w:val="000000"/>
              </w:rPr>
            </w:pPr>
            <w:r>
              <w:rPr>
                <w:rFonts w:hint="eastAsia" w:ascii="Times New Roman" w:hAnsi="Times New Roman" w:eastAsia="宋体"/>
                <w:b w:val="0"/>
                <w:color w:val="000000"/>
                <w:sz w:val="17"/>
              </w:rPr>
              <w:t>发布招聘需求、筛选资质、安排面试、发放录用</w:t>
            </w:r>
          </w:p>
        </w:tc>
      </w:tr>
      <w:tr w14:paraId="69E15646">
        <w:tblPrEx>
          <w:tblCellMar>
            <w:top w:w="0" w:type="dxa"/>
            <w:left w:w="108" w:type="dxa"/>
            <w:bottom w:w="0" w:type="dxa"/>
            <w:right w:w="108" w:type="dxa"/>
          </w:tblCellMar>
        </w:tblPrEx>
        <w:tc>
          <w:tcPr>
            <w:tcBorders>
              <w:top w:val="nil"/>
              <w:left w:val="nil"/>
              <w:bottom w:val="nil"/>
              <w:right w:val="nil"/>
            </w:tcBorders>
            <w:shd w:val="clear" w:color="auto" w:fill="FFFFFF"/>
          </w:tcPr>
          <w:p w14:paraId="2A579F5D">
            <w:pPr>
              <w:pStyle w:val="77"/>
              <w:spacing w:before="0" w:after="0" w:line="240" w:lineRule="auto"/>
              <w:ind w:firstLine="0"/>
              <w:rPr>
                <w:b w:val="0"/>
                <w:color w:val="000000"/>
              </w:rPr>
            </w:pPr>
            <w:r>
              <w:rPr>
                <w:rFonts w:ascii="Times New Roman" w:hAnsi="Times New Roman" w:eastAsia="宋体"/>
                <w:b w:val="0"/>
                <w:color w:val="000000"/>
                <w:sz w:val="17"/>
              </w:rPr>
              <w:t>BW6</w:t>
            </w:r>
          </w:p>
        </w:tc>
        <w:tc>
          <w:tcPr>
            <w:tcBorders>
              <w:top w:val="nil"/>
              <w:left w:val="nil"/>
              <w:bottom w:val="nil"/>
              <w:right w:val="nil"/>
            </w:tcBorders>
            <w:shd w:val="clear" w:color="auto" w:fill="FFFFFF"/>
          </w:tcPr>
          <w:p w14:paraId="308EF615">
            <w:pPr>
              <w:pStyle w:val="77"/>
              <w:spacing w:before="0" w:after="0" w:line="240" w:lineRule="auto"/>
              <w:ind w:firstLine="0"/>
              <w:rPr>
                <w:b w:val="0"/>
                <w:color w:val="000000"/>
              </w:rPr>
            </w:pPr>
            <w:r>
              <w:rPr>
                <w:rFonts w:hint="eastAsia" w:ascii="Times New Roman" w:hAnsi="Times New Roman" w:eastAsia="宋体"/>
                <w:b w:val="0"/>
                <w:color w:val="000000"/>
                <w:sz w:val="17"/>
              </w:rPr>
              <w:t>总部采购专员</w:t>
            </w:r>
          </w:p>
        </w:tc>
        <w:tc>
          <w:tcPr>
            <w:tcBorders>
              <w:top w:val="nil"/>
              <w:left w:val="nil"/>
              <w:bottom w:val="nil"/>
              <w:right w:val="nil"/>
            </w:tcBorders>
            <w:shd w:val="clear" w:color="auto" w:fill="FFFFFF"/>
          </w:tcPr>
          <w:p w14:paraId="0C8DED6D">
            <w:pPr>
              <w:pStyle w:val="77"/>
              <w:spacing w:before="0" w:after="0" w:line="240" w:lineRule="auto"/>
              <w:ind w:firstLine="0"/>
              <w:rPr>
                <w:b w:val="0"/>
                <w:color w:val="000000"/>
              </w:rPr>
            </w:pPr>
            <w:r>
              <w:rPr>
                <w:rFonts w:hint="eastAsia" w:ascii="Times New Roman" w:hAnsi="Times New Roman" w:eastAsia="宋体"/>
                <w:b w:val="0"/>
                <w:color w:val="000000"/>
                <w:sz w:val="17"/>
              </w:rPr>
              <w:t>总部供应链</w:t>
            </w:r>
          </w:p>
        </w:tc>
        <w:tc>
          <w:tcPr>
            <w:tcBorders>
              <w:top w:val="nil"/>
              <w:left w:val="nil"/>
              <w:bottom w:val="nil"/>
              <w:right w:val="nil"/>
            </w:tcBorders>
            <w:shd w:val="clear" w:color="auto" w:fill="FFFFFF"/>
          </w:tcPr>
          <w:p w14:paraId="3E89E66F">
            <w:pPr>
              <w:pStyle w:val="77"/>
              <w:spacing w:before="0" w:after="0" w:line="240" w:lineRule="auto"/>
              <w:ind w:firstLine="0"/>
              <w:rPr>
                <w:b w:val="0"/>
                <w:color w:val="000000"/>
              </w:rPr>
            </w:pPr>
            <w:r>
              <w:rPr>
                <w:rFonts w:hint="eastAsia" w:ascii="Times New Roman" w:hAnsi="Times New Roman" w:eastAsia="宋体"/>
                <w:b w:val="0"/>
                <w:color w:val="000000"/>
                <w:sz w:val="17"/>
              </w:rPr>
              <w:t>比价、下单、验收、核对发票、申请付款</w:t>
            </w:r>
          </w:p>
        </w:tc>
      </w:tr>
      <w:tr w14:paraId="27981C92">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11D7DC99">
            <w:pPr>
              <w:pStyle w:val="77"/>
              <w:spacing w:before="0" w:after="0" w:line="240" w:lineRule="auto"/>
              <w:ind w:firstLine="0"/>
              <w:rPr>
                <w:b w:val="0"/>
                <w:color w:val="000000"/>
              </w:rPr>
            </w:pPr>
            <w:r>
              <w:rPr>
                <w:rFonts w:ascii="Times New Roman" w:hAnsi="Times New Roman" w:eastAsia="宋体"/>
                <w:b w:val="0"/>
                <w:color w:val="000000"/>
                <w:sz w:val="17"/>
              </w:rPr>
              <w:t>BW7</w:t>
            </w:r>
          </w:p>
        </w:tc>
        <w:tc>
          <w:tcPr>
            <w:tcBorders>
              <w:top w:val="nil"/>
              <w:left w:val="nil"/>
              <w:bottom w:val="single" w:color="000000" w:sz="12" w:space="0"/>
              <w:right w:val="nil"/>
            </w:tcBorders>
            <w:shd w:val="clear" w:color="auto" w:fill="FFFFFF"/>
          </w:tcPr>
          <w:p w14:paraId="3E39A27D">
            <w:pPr>
              <w:pStyle w:val="77"/>
              <w:spacing w:before="0" w:after="0" w:line="240" w:lineRule="auto"/>
              <w:ind w:firstLine="0"/>
              <w:rPr>
                <w:b w:val="0"/>
                <w:color w:val="000000"/>
              </w:rPr>
            </w:pPr>
            <w:r>
              <w:rPr>
                <w:rFonts w:hint="eastAsia" w:ascii="Times New Roman" w:hAnsi="Times New Roman" w:eastAsia="宋体"/>
                <w:b w:val="0"/>
                <w:color w:val="000000"/>
                <w:sz w:val="17"/>
              </w:rPr>
              <w:t>总部合规专员</w:t>
            </w:r>
          </w:p>
        </w:tc>
        <w:tc>
          <w:tcPr>
            <w:tcBorders>
              <w:top w:val="nil"/>
              <w:left w:val="nil"/>
              <w:bottom w:val="single" w:color="000000" w:sz="12" w:space="0"/>
              <w:right w:val="nil"/>
            </w:tcBorders>
            <w:shd w:val="clear" w:color="auto" w:fill="FFFFFF"/>
          </w:tcPr>
          <w:p w14:paraId="2B920D01">
            <w:pPr>
              <w:pStyle w:val="77"/>
              <w:spacing w:before="0" w:after="0" w:line="240" w:lineRule="auto"/>
              <w:ind w:firstLine="0"/>
              <w:rPr>
                <w:b w:val="0"/>
                <w:color w:val="000000"/>
              </w:rPr>
            </w:pPr>
            <w:r>
              <w:rPr>
                <w:rFonts w:hint="eastAsia" w:ascii="Times New Roman" w:hAnsi="Times New Roman" w:eastAsia="宋体"/>
                <w:b w:val="0"/>
                <w:color w:val="000000"/>
                <w:sz w:val="17"/>
              </w:rPr>
              <w:t>总部质量管理</w:t>
            </w:r>
          </w:p>
        </w:tc>
        <w:tc>
          <w:tcPr>
            <w:tcBorders>
              <w:top w:val="nil"/>
              <w:left w:val="nil"/>
              <w:bottom w:val="single" w:color="000000" w:sz="12" w:space="0"/>
              <w:right w:val="nil"/>
            </w:tcBorders>
            <w:shd w:val="clear" w:color="auto" w:fill="FFFFFF"/>
          </w:tcPr>
          <w:p w14:paraId="3566BE52">
            <w:pPr>
              <w:pStyle w:val="77"/>
              <w:spacing w:before="0" w:after="0" w:line="240" w:lineRule="auto"/>
              <w:ind w:firstLine="0"/>
              <w:rPr>
                <w:b w:val="0"/>
                <w:color w:val="000000"/>
              </w:rPr>
            </w:pPr>
            <w:r>
              <w:rPr>
                <w:rFonts w:hint="eastAsia" w:ascii="Times New Roman" w:hAnsi="Times New Roman" w:eastAsia="宋体"/>
                <w:b w:val="0"/>
                <w:color w:val="000000"/>
                <w:sz w:val="17"/>
              </w:rPr>
              <w:t>整理报送材料、应对监管检查</w:t>
            </w:r>
          </w:p>
        </w:tc>
      </w:tr>
      <w:bookmarkEnd w:id="12"/>
    </w:tbl>
    <w:p w14:paraId="3840F3AE">
      <w:pPr>
        <w:pStyle w:val="5"/>
      </w:pPr>
      <w:bookmarkStart w:id="13" w:name="业务实体清单"/>
      <w:r>
        <w:rPr>
          <w:rFonts w:ascii="Times New Roman" w:hAnsi="Times New Roman" w:eastAsia="宋体"/>
        </w:rPr>
        <w:t xml:space="preserve">2.2.4 </w:t>
      </w:r>
      <w:r>
        <w:rPr>
          <w:rFonts w:hint="eastAsia" w:ascii="Times New Roman" w:hAnsi="Times New Roman" w:eastAsia="宋体"/>
        </w:rPr>
        <w:t>业务实体清单</w:t>
      </w:r>
    </w:p>
    <w:p w14:paraId="706979A2">
      <w:pPr>
        <w:pStyle w:val="78"/>
      </w:pPr>
      <w:r>
        <w:rPr>
          <w:rFonts w:hint="eastAsia" w:ascii="Times New Roman" w:hAnsi="Times New Roman" w:eastAsia="宋体"/>
        </w:rPr>
        <w:t>业务实体是组织内部的非人系统。在现状下，ADC的业务实体全部是纸质载体或通用办公软件，这也是其数据质量问题的根源。</w:t>
      </w:r>
    </w:p>
    <w:tbl>
      <w:tblPr>
        <w:tblStyle w:val="53"/>
        <w:tblpPr w:leftFromText="180" w:rightFromText="180" w:vertAnchor="text" w:horzAnchor="page" w:tblpX="1112" w:tblpY="580"/>
        <w:tblOverlap w:val="never"/>
        <w:tblW w:w="5000" w:type="pct"/>
        <w:tblInd w:w="0" w:type="dxa"/>
        <w:tblLayout w:type="autofit"/>
        <w:tblCellMar>
          <w:top w:w="0" w:type="dxa"/>
          <w:left w:w="108" w:type="dxa"/>
          <w:bottom w:w="0" w:type="dxa"/>
          <w:right w:w="108" w:type="dxa"/>
        </w:tblCellMar>
      </w:tblPr>
      <w:tblGrid>
        <w:gridCol w:w="722"/>
        <w:gridCol w:w="1888"/>
        <w:gridCol w:w="1667"/>
        <w:gridCol w:w="5577"/>
      </w:tblGrid>
      <w:tr w14:paraId="3358F78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F3DC397">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6A3B3E34">
            <w:pPr>
              <w:pStyle w:val="77"/>
              <w:spacing w:before="0" w:after="0" w:line="240" w:lineRule="auto"/>
              <w:ind w:firstLine="0"/>
              <w:rPr>
                <w:b w:val="0"/>
                <w:color w:val="000000"/>
              </w:rPr>
            </w:pPr>
            <w:r>
              <w:rPr>
                <w:rFonts w:hint="eastAsia" w:ascii="Times New Roman" w:hAnsi="Times New Roman" w:eastAsia="宋体"/>
                <w:b w:val="0"/>
                <w:color w:val="000000"/>
                <w:sz w:val="17"/>
              </w:rPr>
              <w:t>业务实体</w:t>
            </w:r>
          </w:p>
        </w:tc>
        <w:tc>
          <w:tcPr>
            <w:tcBorders>
              <w:top w:val="single" w:color="000000" w:sz="12" w:space="0"/>
              <w:left w:val="nil"/>
              <w:bottom w:val="single" w:color="000000" w:sz="4" w:space="0"/>
              <w:right w:val="nil"/>
            </w:tcBorders>
            <w:shd w:val="clear" w:color="auto" w:fill="FFFFFF"/>
          </w:tcPr>
          <w:p w14:paraId="586D7D5B">
            <w:pPr>
              <w:pStyle w:val="77"/>
              <w:spacing w:before="0" w:after="0" w:line="240" w:lineRule="auto"/>
              <w:ind w:firstLine="0"/>
              <w:rPr>
                <w:b w:val="0"/>
                <w:color w:val="000000"/>
              </w:rPr>
            </w:pPr>
            <w:r>
              <w:rPr>
                <w:rFonts w:hint="eastAsia" w:ascii="Times New Roman" w:hAnsi="Times New Roman" w:eastAsia="宋体"/>
                <w:b w:val="0"/>
                <w:color w:val="000000"/>
                <w:sz w:val="17"/>
              </w:rPr>
              <w:t>载体形式</w:t>
            </w:r>
          </w:p>
        </w:tc>
        <w:tc>
          <w:tcPr>
            <w:tcBorders>
              <w:top w:val="single" w:color="000000" w:sz="12" w:space="0"/>
              <w:left w:val="nil"/>
              <w:bottom w:val="single" w:color="000000" w:sz="4" w:space="0"/>
              <w:right w:val="nil"/>
            </w:tcBorders>
            <w:shd w:val="clear" w:color="auto" w:fill="FFFFFF"/>
          </w:tcPr>
          <w:p w14:paraId="00AC5738">
            <w:pPr>
              <w:pStyle w:val="77"/>
              <w:spacing w:before="0" w:after="0" w:line="240" w:lineRule="auto"/>
              <w:ind w:firstLine="0"/>
              <w:rPr>
                <w:b w:val="0"/>
                <w:color w:val="000000"/>
              </w:rPr>
            </w:pPr>
            <w:r>
              <w:rPr>
                <w:rFonts w:hint="eastAsia" w:ascii="Times New Roman" w:hAnsi="Times New Roman" w:eastAsia="宋体"/>
                <w:b w:val="0"/>
                <w:color w:val="000000"/>
                <w:sz w:val="17"/>
              </w:rPr>
              <w:t>承载的业务责任</w:t>
            </w:r>
          </w:p>
        </w:tc>
      </w:tr>
      <w:tr w14:paraId="0377DE76">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08497F9">
            <w:pPr>
              <w:pStyle w:val="77"/>
              <w:spacing w:before="0" w:after="0" w:line="240" w:lineRule="auto"/>
              <w:ind w:firstLine="0"/>
              <w:rPr>
                <w:b w:val="0"/>
                <w:color w:val="000000"/>
              </w:rPr>
            </w:pPr>
            <w:r>
              <w:rPr>
                <w:rFonts w:ascii="Times New Roman" w:hAnsi="Times New Roman" w:eastAsia="宋体"/>
                <w:b w:val="0"/>
                <w:color w:val="000000"/>
                <w:sz w:val="17"/>
              </w:rPr>
              <w:t>BE1</w:t>
            </w:r>
          </w:p>
        </w:tc>
        <w:tc>
          <w:tcPr>
            <w:tcBorders>
              <w:top w:val="single" w:color="000000" w:sz="4" w:space="0"/>
              <w:left w:val="nil"/>
              <w:bottom w:val="nil"/>
              <w:right w:val="nil"/>
            </w:tcBorders>
            <w:shd w:val="clear" w:color="auto" w:fill="FFFFFF"/>
          </w:tcPr>
          <w:p w14:paraId="20674D40">
            <w:pPr>
              <w:pStyle w:val="77"/>
              <w:spacing w:before="0" w:after="0" w:line="240" w:lineRule="auto"/>
              <w:ind w:firstLine="0"/>
              <w:rPr>
                <w:b w:val="0"/>
                <w:color w:val="000000"/>
              </w:rPr>
            </w:pPr>
            <w:r>
              <w:rPr>
                <w:rFonts w:hint="eastAsia" w:ascii="Times New Roman" w:hAnsi="Times New Roman" w:eastAsia="宋体"/>
                <w:b w:val="0"/>
                <w:color w:val="000000"/>
                <w:sz w:val="17"/>
              </w:rPr>
              <w:t>预约登记本</w:t>
            </w:r>
          </w:p>
        </w:tc>
        <w:tc>
          <w:tcPr>
            <w:tcBorders>
              <w:top w:val="single" w:color="000000" w:sz="4" w:space="0"/>
              <w:left w:val="nil"/>
              <w:bottom w:val="nil"/>
              <w:right w:val="nil"/>
            </w:tcBorders>
            <w:shd w:val="clear" w:color="auto" w:fill="FFFFFF"/>
          </w:tcPr>
          <w:p w14:paraId="29FA974B">
            <w:pPr>
              <w:pStyle w:val="77"/>
              <w:spacing w:before="0" w:after="0" w:line="240" w:lineRule="auto"/>
              <w:ind w:firstLine="0"/>
              <w:rPr>
                <w:b w:val="0"/>
                <w:color w:val="000000"/>
              </w:rPr>
            </w:pPr>
            <w:r>
              <w:rPr>
                <w:rFonts w:hint="eastAsia" w:ascii="Times New Roman" w:hAnsi="Times New Roman" w:eastAsia="宋体"/>
                <w:b w:val="0"/>
                <w:color w:val="000000"/>
                <w:sz w:val="17"/>
              </w:rPr>
              <w:t>纸质</w:t>
            </w:r>
          </w:p>
        </w:tc>
        <w:tc>
          <w:tcPr>
            <w:tcBorders>
              <w:top w:val="single" w:color="000000" w:sz="4" w:space="0"/>
              <w:left w:val="nil"/>
              <w:bottom w:val="nil"/>
              <w:right w:val="nil"/>
            </w:tcBorders>
            <w:shd w:val="clear" w:color="auto" w:fill="FFFFFF"/>
          </w:tcPr>
          <w:p w14:paraId="0B0FD1CD">
            <w:pPr>
              <w:pStyle w:val="77"/>
              <w:spacing w:before="0" w:after="0" w:line="240" w:lineRule="auto"/>
              <w:ind w:firstLine="0"/>
              <w:rPr>
                <w:b w:val="0"/>
                <w:color w:val="000000"/>
              </w:rPr>
            </w:pPr>
            <w:r>
              <w:rPr>
                <w:rFonts w:hint="eastAsia" w:ascii="Times New Roman" w:hAnsi="Times New Roman" w:eastAsia="宋体"/>
                <w:b w:val="0"/>
                <w:color w:val="000000"/>
                <w:sz w:val="17"/>
              </w:rPr>
              <w:t>记录预约时段、患者姓名、电话、指派牙医</w:t>
            </w:r>
          </w:p>
        </w:tc>
      </w:tr>
      <w:tr w14:paraId="058F09BC">
        <w:tblPrEx>
          <w:tblCellMar>
            <w:top w:w="0" w:type="dxa"/>
            <w:left w:w="108" w:type="dxa"/>
            <w:bottom w:w="0" w:type="dxa"/>
            <w:right w:w="108" w:type="dxa"/>
          </w:tblCellMar>
        </w:tblPrEx>
        <w:tc>
          <w:tcPr>
            <w:tcBorders>
              <w:top w:val="nil"/>
              <w:left w:val="nil"/>
              <w:bottom w:val="nil"/>
              <w:right w:val="nil"/>
            </w:tcBorders>
            <w:shd w:val="clear" w:color="auto" w:fill="FFFFFF"/>
          </w:tcPr>
          <w:p w14:paraId="0AA2466F">
            <w:pPr>
              <w:pStyle w:val="77"/>
              <w:spacing w:before="0" w:after="0" w:line="240" w:lineRule="auto"/>
              <w:ind w:firstLine="0"/>
              <w:rPr>
                <w:b w:val="0"/>
                <w:color w:val="000000"/>
              </w:rPr>
            </w:pPr>
            <w:r>
              <w:rPr>
                <w:rFonts w:ascii="Times New Roman" w:hAnsi="Times New Roman" w:eastAsia="宋体"/>
                <w:b w:val="0"/>
                <w:color w:val="000000"/>
                <w:sz w:val="17"/>
              </w:rPr>
              <w:t>BE2</w:t>
            </w:r>
          </w:p>
        </w:tc>
        <w:tc>
          <w:tcPr>
            <w:tcBorders>
              <w:top w:val="nil"/>
              <w:left w:val="nil"/>
              <w:bottom w:val="nil"/>
              <w:right w:val="nil"/>
            </w:tcBorders>
            <w:shd w:val="clear" w:color="auto" w:fill="FFFFFF"/>
          </w:tcPr>
          <w:p w14:paraId="43350A6F">
            <w:pPr>
              <w:pStyle w:val="77"/>
              <w:spacing w:before="0" w:after="0" w:line="240" w:lineRule="auto"/>
              <w:ind w:firstLine="0"/>
              <w:rPr>
                <w:b w:val="0"/>
                <w:color w:val="000000"/>
              </w:rPr>
            </w:pPr>
            <w:r>
              <w:rPr>
                <w:rFonts w:hint="eastAsia" w:ascii="Times New Roman" w:hAnsi="Times New Roman" w:eastAsia="宋体"/>
                <w:b w:val="0"/>
                <w:color w:val="000000"/>
                <w:sz w:val="17"/>
              </w:rPr>
              <w:t>患者病历袋</w:t>
            </w:r>
          </w:p>
        </w:tc>
        <w:tc>
          <w:tcPr>
            <w:tcBorders>
              <w:top w:val="nil"/>
              <w:left w:val="nil"/>
              <w:bottom w:val="nil"/>
              <w:right w:val="nil"/>
            </w:tcBorders>
            <w:shd w:val="clear" w:color="auto" w:fill="FFFFFF"/>
          </w:tcPr>
          <w:p w14:paraId="1BAFE83D">
            <w:pPr>
              <w:pStyle w:val="77"/>
              <w:spacing w:before="0" w:after="0" w:line="240" w:lineRule="auto"/>
              <w:ind w:firstLine="0"/>
              <w:rPr>
                <w:b w:val="0"/>
                <w:color w:val="000000"/>
              </w:rPr>
            </w:pPr>
            <w:r>
              <w:rPr>
                <w:rFonts w:hint="eastAsia" w:ascii="Times New Roman" w:hAnsi="Times New Roman" w:eastAsia="宋体"/>
                <w:b w:val="0"/>
                <w:color w:val="000000"/>
                <w:sz w:val="17"/>
              </w:rPr>
              <w:t>纸质</w:t>
            </w:r>
          </w:p>
        </w:tc>
        <w:tc>
          <w:tcPr>
            <w:tcBorders>
              <w:top w:val="nil"/>
              <w:left w:val="nil"/>
              <w:bottom w:val="nil"/>
              <w:right w:val="nil"/>
            </w:tcBorders>
            <w:shd w:val="clear" w:color="auto" w:fill="FFFFFF"/>
          </w:tcPr>
          <w:p w14:paraId="188A1CB5">
            <w:pPr>
              <w:pStyle w:val="77"/>
              <w:spacing w:before="0" w:after="0" w:line="240" w:lineRule="auto"/>
              <w:ind w:firstLine="0"/>
              <w:rPr>
                <w:b w:val="0"/>
                <w:color w:val="000000"/>
              </w:rPr>
            </w:pPr>
            <w:r>
              <w:rPr>
                <w:rFonts w:hint="eastAsia" w:ascii="Times New Roman" w:hAnsi="Times New Roman" w:eastAsia="宋体"/>
                <w:b w:val="0"/>
                <w:color w:val="000000"/>
                <w:sz w:val="17"/>
              </w:rPr>
              <w:t>记录问诊、检查、过敏史、治疗项目与单位数</w:t>
            </w:r>
          </w:p>
        </w:tc>
      </w:tr>
      <w:tr w14:paraId="7BE8D5E9">
        <w:tblPrEx>
          <w:tblCellMar>
            <w:top w:w="0" w:type="dxa"/>
            <w:left w:w="108" w:type="dxa"/>
            <w:bottom w:w="0" w:type="dxa"/>
            <w:right w:w="108" w:type="dxa"/>
          </w:tblCellMar>
        </w:tblPrEx>
        <w:tc>
          <w:tcPr>
            <w:tcBorders>
              <w:top w:val="nil"/>
              <w:left w:val="nil"/>
              <w:bottom w:val="nil"/>
              <w:right w:val="nil"/>
            </w:tcBorders>
            <w:shd w:val="clear" w:color="auto" w:fill="FFFFFF"/>
          </w:tcPr>
          <w:p w14:paraId="627E2CCD">
            <w:pPr>
              <w:pStyle w:val="77"/>
              <w:spacing w:before="0" w:after="0" w:line="240" w:lineRule="auto"/>
              <w:ind w:firstLine="0"/>
              <w:rPr>
                <w:b w:val="0"/>
                <w:color w:val="000000"/>
              </w:rPr>
            </w:pPr>
            <w:r>
              <w:rPr>
                <w:rFonts w:ascii="Times New Roman" w:hAnsi="Times New Roman" w:eastAsia="宋体"/>
                <w:b w:val="0"/>
                <w:color w:val="000000"/>
                <w:sz w:val="17"/>
              </w:rPr>
              <w:t>BE3</w:t>
            </w:r>
          </w:p>
        </w:tc>
        <w:tc>
          <w:tcPr>
            <w:tcBorders>
              <w:top w:val="nil"/>
              <w:left w:val="nil"/>
              <w:bottom w:val="nil"/>
              <w:right w:val="nil"/>
            </w:tcBorders>
            <w:shd w:val="clear" w:color="auto" w:fill="FFFFFF"/>
          </w:tcPr>
          <w:p w14:paraId="6F0E098A">
            <w:pPr>
              <w:pStyle w:val="77"/>
              <w:spacing w:before="0" w:after="0" w:line="240" w:lineRule="auto"/>
              <w:ind w:firstLine="0"/>
              <w:rPr>
                <w:b w:val="0"/>
                <w:color w:val="000000"/>
              </w:rPr>
            </w:pPr>
            <w:r>
              <w:rPr>
                <w:rFonts w:hint="eastAsia" w:ascii="Times New Roman" w:hAnsi="Times New Roman" w:eastAsia="宋体"/>
                <w:b w:val="0"/>
                <w:color w:val="000000"/>
                <w:sz w:val="17"/>
              </w:rPr>
              <w:t>手写收据/发票本</w:t>
            </w:r>
          </w:p>
        </w:tc>
        <w:tc>
          <w:tcPr>
            <w:tcBorders>
              <w:top w:val="nil"/>
              <w:left w:val="nil"/>
              <w:bottom w:val="nil"/>
              <w:right w:val="nil"/>
            </w:tcBorders>
            <w:shd w:val="clear" w:color="auto" w:fill="FFFFFF"/>
          </w:tcPr>
          <w:p w14:paraId="589447C9">
            <w:pPr>
              <w:pStyle w:val="77"/>
              <w:spacing w:before="0" w:after="0" w:line="240" w:lineRule="auto"/>
              <w:ind w:firstLine="0"/>
              <w:rPr>
                <w:b w:val="0"/>
                <w:color w:val="000000"/>
              </w:rPr>
            </w:pPr>
            <w:r>
              <w:rPr>
                <w:rFonts w:hint="eastAsia" w:ascii="Times New Roman" w:hAnsi="Times New Roman" w:eastAsia="宋体"/>
                <w:b w:val="0"/>
                <w:color w:val="000000"/>
                <w:sz w:val="17"/>
              </w:rPr>
              <w:t>纸质</w:t>
            </w:r>
          </w:p>
        </w:tc>
        <w:tc>
          <w:tcPr>
            <w:tcBorders>
              <w:top w:val="nil"/>
              <w:left w:val="nil"/>
              <w:bottom w:val="nil"/>
              <w:right w:val="nil"/>
            </w:tcBorders>
            <w:shd w:val="clear" w:color="auto" w:fill="FFFFFF"/>
          </w:tcPr>
          <w:p w14:paraId="0A07994E">
            <w:pPr>
              <w:pStyle w:val="77"/>
              <w:spacing w:before="0" w:after="0" w:line="240" w:lineRule="auto"/>
              <w:ind w:firstLine="0"/>
              <w:rPr>
                <w:b w:val="0"/>
                <w:color w:val="000000"/>
              </w:rPr>
            </w:pPr>
            <w:r>
              <w:rPr>
                <w:rFonts w:hint="eastAsia" w:ascii="Times New Roman" w:hAnsi="Times New Roman" w:eastAsia="宋体"/>
                <w:b w:val="0"/>
                <w:color w:val="000000"/>
                <w:sz w:val="17"/>
              </w:rPr>
              <w:t>记录结算单号、逐行费用明细、总价、收款状态</w:t>
            </w:r>
          </w:p>
        </w:tc>
      </w:tr>
      <w:tr w14:paraId="777B2ED2">
        <w:tblPrEx>
          <w:tblCellMar>
            <w:top w:w="0" w:type="dxa"/>
            <w:left w:w="108" w:type="dxa"/>
            <w:bottom w:w="0" w:type="dxa"/>
            <w:right w:w="108" w:type="dxa"/>
          </w:tblCellMar>
        </w:tblPrEx>
        <w:tc>
          <w:tcPr>
            <w:tcBorders>
              <w:top w:val="nil"/>
              <w:left w:val="nil"/>
              <w:bottom w:val="nil"/>
              <w:right w:val="nil"/>
            </w:tcBorders>
            <w:shd w:val="clear" w:color="auto" w:fill="FFFFFF"/>
          </w:tcPr>
          <w:p w14:paraId="2EC95924">
            <w:pPr>
              <w:pStyle w:val="77"/>
              <w:spacing w:before="0" w:after="0" w:line="240" w:lineRule="auto"/>
              <w:ind w:firstLine="0"/>
              <w:rPr>
                <w:b w:val="0"/>
                <w:color w:val="000000"/>
              </w:rPr>
            </w:pPr>
            <w:r>
              <w:rPr>
                <w:rFonts w:ascii="Times New Roman" w:hAnsi="Times New Roman" w:eastAsia="宋体"/>
                <w:b w:val="0"/>
                <w:color w:val="000000"/>
                <w:sz w:val="17"/>
              </w:rPr>
              <w:t>BE4</w:t>
            </w:r>
          </w:p>
        </w:tc>
        <w:tc>
          <w:tcPr>
            <w:tcBorders>
              <w:top w:val="nil"/>
              <w:left w:val="nil"/>
              <w:bottom w:val="nil"/>
              <w:right w:val="nil"/>
            </w:tcBorders>
            <w:shd w:val="clear" w:color="auto" w:fill="FFFFFF"/>
          </w:tcPr>
          <w:p w14:paraId="0D14D34B">
            <w:pPr>
              <w:pStyle w:val="77"/>
              <w:spacing w:before="0" w:after="0" w:line="240" w:lineRule="auto"/>
              <w:ind w:firstLine="0"/>
              <w:rPr>
                <w:b w:val="0"/>
                <w:color w:val="000000"/>
              </w:rPr>
            </w:pPr>
            <w:r>
              <w:rPr>
                <w:rFonts w:hint="eastAsia" w:ascii="Times New Roman" w:hAnsi="Times New Roman" w:eastAsia="宋体"/>
                <w:b w:val="0"/>
                <w:color w:val="000000"/>
                <w:sz w:val="17"/>
              </w:rPr>
              <w:t>纸质价目表</w:t>
            </w:r>
          </w:p>
        </w:tc>
        <w:tc>
          <w:tcPr>
            <w:tcBorders>
              <w:top w:val="nil"/>
              <w:left w:val="nil"/>
              <w:bottom w:val="nil"/>
              <w:right w:val="nil"/>
            </w:tcBorders>
            <w:shd w:val="clear" w:color="auto" w:fill="FFFFFF"/>
          </w:tcPr>
          <w:p w14:paraId="0CA16F97">
            <w:pPr>
              <w:pStyle w:val="77"/>
              <w:spacing w:before="0" w:after="0" w:line="240" w:lineRule="auto"/>
              <w:ind w:firstLine="0"/>
              <w:rPr>
                <w:b w:val="0"/>
                <w:color w:val="000000"/>
              </w:rPr>
            </w:pPr>
            <w:r>
              <w:rPr>
                <w:rFonts w:hint="eastAsia" w:ascii="Times New Roman" w:hAnsi="Times New Roman" w:eastAsia="宋体"/>
                <w:b w:val="0"/>
                <w:color w:val="000000"/>
                <w:sz w:val="17"/>
              </w:rPr>
              <w:t>纸质</w:t>
            </w:r>
          </w:p>
        </w:tc>
        <w:tc>
          <w:tcPr>
            <w:tcBorders>
              <w:top w:val="nil"/>
              <w:left w:val="nil"/>
              <w:bottom w:val="nil"/>
              <w:right w:val="nil"/>
            </w:tcBorders>
            <w:shd w:val="clear" w:color="auto" w:fill="FFFFFF"/>
          </w:tcPr>
          <w:p w14:paraId="19261C66">
            <w:pPr>
              <w:pStyle w:val="77"/>
              <w:spacing w:before="0" w:after="0" w:line="240" w:lineRule="auto"/>
              <w:ind w:firstLine="0"/>
              <w:rPr>
                <w:b w:val="0"/>
                <w:color w:val="000000"/>
              </w:rPr>
            </w:pPr>
            <w:r>
              <w:rPr>
                <w:rFonts w:hint="eastAsia" w:ascii="Times New Roman" w:hAnsi="Times New Roman" w:eastAsia="宋体"/>
                <w:b w:val="0"/>
                <w:color w:val="000000"/>
                <w:sz w:val="17"/>
              </w:rPr>
              <w:t>记载各治疗项目的标准单位价格</w:t>
            </w:r>
          </w:p>
        </w:tc>
      </w:tr>
      <w:tr w14:paraId="5B601BD6">
        <w:tblPrEx>
          <w:tblCellMar>
            <w:top w:w="0" w:type="dxa"/>
            <w:left w:w="108" w:type="dxa"/>
            <w:bottom w:w="0" w:type="dxa"/>
            <w:right w:w="108" w:type="dxa"/>
          </w:tblCellMar>
        </w:tblPrEx>
        <w:tc>
          <w:tcPr>
            <w:tcBorders>
              <w:top w:val="nil"/>
              <w:left w:val="nil"/>
              <w:bottom w:val="nil"/>
              <w:right w:val="nil"/>
            </w:tcBorders>
            <w:shd w:val="clear" w:color="auto" w:fill="FFFFFF"/>
          </w:tcPr>
          <w:p w14:paraId="60AE065C">
            <w:pPr>
              <w:pStyle w:val="77"/>
              <w:spacing w:before="0" w:after="0" w:line="240" w:lineRule="auto"/>
              <w:ind w:firstLine="0"/>
              <w:rPr>
                <w:b w:val="0"/>
                <w:color w:val="000000"/>
              </w:rPr>
            </w:pPr>
            <w:r>
              <w:rPr>
                <w:rFonts w:ascii="Times New Roman" w:hAnsi="Times New Roman" w:eastAsia="宋体"/>
                <w:b w:val="0"/>
                <w:color w:val="000000"/>
                <w:sz w:val="17"/>
              </w:rPr>
              <w:t>BE5</w:t>
            </w:r>
          </w:p>
        </w:tc>
        <w:tc>
          <w:tcPr>
            <w:tcBorders>
              <w:top w:val="nil"/>
              <w:left w:val="nil"/>
              <w:bottom w:val="nil"/>
              <w:right w:val="nil"/>
            </w:tcBorders>
            <w:shd w:val="clear" w:color="auto" w:fill="FFFFFF"/>
          </w:tcPr>
          <w:p w14:paraId="2AE7EB88">
            <w:pPr>
              <w:pStyle w:val="77"/>
              <w:spacing w:before="0" w:after="0" w:line="240" w:lineRule="auto"/>
              <w:ind w:firstLine="0"/>
              <w:rPr>
                <w:b w:val="0"/>
                <w:color w:val="000000"/>
              </w:rPr>
            </w:pPr>
            <w:r>
              <w:rPr>
                <w:rFonts w:hint="eastAsia" w:ascii="Times New Roman" w:hAnsi="Times New Roman" w:eastAsia="宋体"/>
                <w:b w:val="0"/>
                <w:color w:val="000000"/>
                <w:sz w:val="17"/>
              </w:rPr>
              <w:t>耗材领用台账</w:t>
            </w:r>
          </w:p>
        </w:tc>
        <w:tc>
          <w:tcPr>
            <w:tcBorders>
              <w:top w:val="nil"/>
              <w:left w:val="nil"/>
              <w:bottom w:val="nil"/>
              <w:right w:val="nil"/>
            </w:tcBorders>
            <w:shd w:val="clear" w:color="auto" w:fill="FFFFFF"/>
          </w:tcPr>
          <w:p w14:paraId="2993661D">
            <w:pPr>
              <w:pStyle w:val="77"/>
              <w:spacing w:before="0" w:after="0" w:line="240" w:lineRule="auto"/>
              <w:ind w:firstLine="0"/>
              <w:rPr>
                <w:b w:val="0"/>
                <w:color w:val="000000"/>
              </w:rPr>
            </w:pPr>
            <w:r>
              <w:rPr>
                <w:rFonts w:hint="eastAsia" w:ascii="Times New Roman" w:hAnsi="Times New Roman" w:eastAsia="宋体"/>
                <w:b w:val="0"/>
                <w:color w:val="000000"/>
                <w:sz w:val="17"/>
              </w:rPr>
              <w:t>纸质/电子表格</w:t>
            </w:r>
          </w:p>
        </w:tc>
        <w:tc>
          <w:tcPr>
            <w:tcBorders>
              <w:top w:val="nil"/>
              <w:left w:val="nil"/>
              <w:bottom w:val="nil"/>
              <w:right w:val="nil"/>
            </w:tcBorders>
            <w:shd w:val="clear" w:color="auto" w:fill="FFFFFF"/>
          </w:tcPr>
          <w:p w14:paraId="5CE65E6A">
            <w:pPr>
              <w:pStyle w:val="77"/>
              <w:spacing w:before="0" w:after="0" w:line="240" w:lineRule="auto"/>
              <w:ind w:firstLine="0"/>
              <w:rPr>
                <w:b w:val="0"/>
                <w:color w:val="000000"/>
              </w:rPr>
            </w:pPr>
            <w:r>
              <w:rPr>
                <w:rFonts w:hint="eastAsia" w:ascii="Times New Roman" w:hAnsi="Times New Roman" w:eastAsia="宋体"/>
                <w:b w:val="0"/>
                <w:color w:val="000000"/>
                <w:sz w:val="17"/>
              </w:rPr>
              <w:t>记录各牙医领用医疗用品的数量与成本</w:t>
            </w:r>
          </w:p>
        </w:tc>
      </w:tr>
      <w:tr w14:paraId="5B7AFEA2">
        <w:tblPrEx>
          <w:tblCellMar>
            <w:top w:w="0" w:type="dxa"/>
            <w:left w:w="108" w:type="dxa"/>
            <w:bottom w:w="0" w:type="dxa"/>
            <w:right w:w="108" w:type="dxa"/>
          </w:tblCellMar>
        </w:tblPrEx>
        <w:tc>
          <w:tcPr>
            <w:tcBorders>
              <w:top w:val="nil"/>
              <w:left w:val="nil"/>
              <w:bottom w:val="nil"/>
              <w:right w:val="nil"/>
            </w:tcBorders>
            <w:shd w:val="clear" w:color="auto" w:fill="FFFFFF"/>
          </w:tcPr>
          <w:p w14:paraId="335F0E65">
            <w:pPr>
              <w:pStyle w:val="77"/>
              <w:spacing w:before="0" w:after="0" w:line="240" w:lineRule="auto"/>
              <w:ind w:firstLine="0"/>
              <w:rPr>
                <w:b w:val="0"/>
                <w:color w:val="000000"/>
              </w:rPr>
            </w:pPr>
            <w:r>
              <w:rPr>
                <w:rFonts w:ascii="Times New Roman" w:hAnsi="Times New Roman" w:eastAsia="宋体"/>
                <w:b w:val="0"/>
                <w:color w:val="000000"/>
                <w:sz w:val="17"/>
              </w:rPr>
              <w:t>BE6</w:t>
            </w:r>
          </w:p>
        </w:tc>
        <w:tc>
          <w:tcPr>
            <w:tcBorders>
              <w:top w:val="nil"/>
              <w:left w:val="nil"/>
              <w:bottom w:val="nil"/>
              <w:right w:val="nil"/>
            </w:tcBorders>
            <w:shd w:val="clear" w:color="auto" w:fill="FFFFFF"/>
          </w:tcPr>
          <w:p w14:paraId="69DD96A2">
            <w:pPr>
              <w:pStyle w:val="77"/>
              <w:spacing w:before="0" w:after="0" w:line="240" w:lineRule="auto"/>
              <w:ind w:firstLine="0"/>
              <w:rPr>
                <w:b w:val="0"/>
                <w:color w:val="000000"/>
              </w:rPr>
            </w:pPr>
            <w:r>
              <w:rPr>
                <w:rFonts w:hint="eastAsia" w:ascii="Times New Roman" w:hAnsi="Times New Roman" w:eastAsia="宋体"/>
                <w:b w:val="0"/>
                <w:color w:val="000000"/>
                <w:sz w:val="17"/>
              </w:rPr>
              <w:t>月度经营表模板</w:t>
            </w:r>
          </w:p>
        </w:tc>
        <w:tc>
          <w:tcPr>
            <w:tcBorders>
              <w:top w:val="nil"/>
              <w:left w:val="nil"/>
              <w:bottom w:val="nil"/>
              <w:right w:val="nil"/>
            </w:tcBorders>
            <w:shd w:val="clear" w:color="auto" w:fill="FFFFFF"/>
          </w:tcPr>
          <w:p w14:paraId="0B8108E4">
            <w:pPr>
              <w:pStyle w:val="77"/>
              <w:spacing w:before="0" w:after="0" w:line="240" w:lineRule="auto"/>
              <w:ind w:firstLine="0"/>
              <w:rPr>
                <w:b w:val="0"/>
                <w:color w:val="000000"/>
              </w:rPr>
            </w:pPr>
            <w:r>
              <w:rPr>
                <w:rFonts w:hint="eastAsia" w:ascii="Times New Roman" w:hAnsi="Times New Roman" w:eastAsia="宋体"/>
                <w:b w:val="0"/>
                <w:color w:val="000000"/>
                <w:sz w:val="17"/>
              </w:rPr>
              <w:t>电子表格</w:t>
            </w:r>
          </w:p>
        </w:tc>
        <w:tc>
          <w:tcPr>
            <w:tcBorders>
              <w:top w:val="nil"/>
              <w:left w:val="nil"/>
              <w:bottom w:val="nil"/>
              <w:right w:val="nil"/>
            </w:tcBorders>
            <w:shd w:val="clear" w:color="auto" w:fill="FFFFFF"/>
          </w:tcPr>
          <w:p w14:paraId="394F69D2">
            <w:pPr>
              <w:pStyle w:val="77"/>
              <w:spacing w:before="0" w:after="0" w:line="240" w:lineRule="auto"/>
              <w:ind w:firstLine="0"/>
              <w:rPr>
                <w:b w:val="0"/>
                <w:color w:val="000000"/>
              </w:rPr>
            </w:pPr>
            <w:r>
              <w:rPr>
                <w:rFonts w:hint="eastAsia" w:ascii="Times New Roman" w:hAnsi="Times New Roman" w:eastAsia="宋体"/>
                <w:b w:val="0"/>
                <w:color w:val="000000"/>
                <w:sz w:val="17"/>
              </w:rPr>
              <w:t>汇总各诊所收入、成本、费用，计算净利润与激励基金</w:t>
            </w:r>
          </w:p>
        </w:tc>
      </w:tr>
      <w:tr w14:paraId="2F94C1BF">
        <w:tblPrEx>
          <w:tblCellMar>
            <w:top w:w="0" w:type="dxa"/>
            <w:left w:w="108" w:type="dxa"/>
            <w:bottom w:w="0" w:type="dxa"/>
            <w:right w:w="108" w:type="dxa"/>
          </w:tblCellMar>
        </w:tblPrEx>
        <w:tc>
          <w:tcPr>
            <w:tcBorders>
              <w:top w:val="nil"/>
              <w:left w:val="nil"/>
              <w:bottom w:val="nil"/>
              <w:right w:val="nil"/>
            </w:tcBorders>
            <w:shd w:val="clear" w:color="auto" w:fill="FFFFFF"/>
          </w:tcPr>
          <w:p w14:paraId="30780CF0">
            <w:pPr>
              <w:pStyle w:val="77"/>
              <w:spacing w:before="0" w:after="0" w:line="240" w:lineRule="auto"/>
              <w:ind w:firstLine="0"/>
              <w:rPr>
                <w:b w:val="0"/>
                <w:color w:val="000000"/>
              </w:rPr>
            </w:pPr>
            <w:r>
              <w:rPr>
                <w:rFonts w:ascii="Times New Roman" w:hAnsi="Times New Roman" w:eastAsia="宋体"/>
                <w:b w:val="0"/>
                <w:color w:val="000000"/>
                <w:sz w:val="17"/>
              </w:rPr>
              <w:t>BE7</w:t>
            </w:r>
          </w:p>
        </w:tc>
        <w:tc>
          <w:tcPr>
            <w:tcBorders>
              <w:top w:val="nil"/>
              <w:left w:val="nil"/>
              <w:bottom w:val="nil"/>
              <w:right w:val="nil"/>
            </w:tcBorders>
            <w:shd w:val="clear" w:color="auto" w:fill="FFFFFF"/>
          </w:tcPr>
          <w:p w14:paraId="7CFA36AF">
            <w:pPr>
              <w:pStyle w:val="77"/>
              <w:spacing w:before="0" w:after="0" w:line="240" w:lineRule="auto"/>
              <w:ind w:firstLine="0"/>
              <w:rPr>
                <w:b w:val="0"/>
                <w:color w:val="000000"/>
              </w:rPr>
            </w:pPr>
            <w:r>
              <w:rPr>
                <w:rFonts w:hint="eastAsia" w:ascii="Times New Roman" w:hAnsi="Times New Roman" w:eastAsia="宋体"/>
                <w:b w:val="0"/>
                <w:color w:val="000000"/>
                <w:sz w:val="17"/>
              </w:rPr>
              <w:t>牙医资质档案柜</w:t>
            </w:r>
          </w:p>
        </w:tc>
        <w:tc>
          <w:tcPr>
            <w:tcBorders>
              <w:top w:val="nil"/>
              <w:left w:val="nil"/>
              <w:bottom w:val="nil"/>
              <w:right w:val="nil"/>
            </w:tcBorders>
            <w:shd w:val="clear" w:color="auto" w:fill="FFFFFF"/>
          </w:tcPr>
          <w:p w14:paraId="178981FA">
            <w:pPr>
              <w:pStyle w:val="77"/>
              <w:spacing w:before="0" w:after="0" w:line="240" w:lineRule="auto"/>
              <w:ind w:firstLine="0"/>
              <w:rPr>
                <w:b w:val="0"/>
                <w:color w:val="000000"/>
              </w:rPr>
            </w:pPr>
            <w:r>
              <w:rPr>
                <w:rFonts w:hint="eastAsia" w:ascii="Times New Roman" w:hAnsi="Times New Roman" w:eastAsia="宋体"/>
                <w:b w:val="0"/>
                <w:color w:val="000000"/>
                <w:sz w:val="17"/>
              </w:rPr>
              <w:t>纸质</w:t>
            </w:r>
          </w:p>
        </w:tc>
        <w:tc>
          <w:tcPr>
            <w:tcBorders>
              <w:top w:val="nil"/>
              <w:left w:val="nil"/>
              <w:bottom w:val="nil"/>
              <w:right w:val="nil"/>
            </w:tcBorders>
            <w:shd w:val="clear" w:color="auto" w:fill="FFFFFF"/>
          </w:tcPr>
          <w:p w14:paraId="474511CE">
            <w:pPr>
              <w:pStyle w:val="77"/>
              <w:spacing w:before="0" w:after="0" w:line="240" w:lineRule="auto"/>
              <w:ind w:firstLine="0"/>
              <w:rPr>
                <w:b w:val="0"/>
                <w:color w:val="000000"/>
              </w:rPr>
            </w:pPr>
            <w:r>
              <w:rPr>
                <w:rFonts w:hint="eastAsia" w:ascii="Times New Roman" w:hAnsi="Times New Roman" w:eastAsia="宋体"/>
                <w:b w:val="0"/>
                <w:color w:val="000000"/>
                <w:sz w:val="17"/>
              </w:rPr>
              <w:t>存放各牙医的资格证书与专业资质记录</w:t>
            </w:r>
          </w:p>
        </w:tc>
      </w:tr>
      <w:tr w14:paraId="4D18E6B3">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D3C894C">
            <w:pPr>
              <w:pStyle w:val="77"/>
              <w:spacing w:before="0" w:after="0" w:line="240" w:lineRule="auto"/>
              <w:ind w:firstLine="0"/>
              <w:rPr>
                <w:b w:val="0"/>
                <w:color w:val="000000"/>
              </w:rPr>
            </w:pPr>
            <w:r>
              <w:rPr>
                <w:rFonts w:ascii="Times New Roman" w:hAnsi="Times New Roman" w:eastAsia="宋体"/>
                <w:b w:val="0"/>
                <w:color w:val="000000"/>
                <w:sz w:val="17"/>
              </w:rPr>
              <w:t>BE8</w:t>
            </w:r>
          </w:p>
        </w:tc>
        <w:tc>
          <w:tcPr>
            <w:tcBorders>
              <w:top w:val="nil"/>
              <w:left w:val="nil"/>
              <w:bottom w:val="single" w:color="000000" w:sz="12" w:space="0"/>
              <w:right w:val="nil"/>
            </w:tcBorders>
            <w:shd w:val="clear" w:color="auto" w:fill="FFFFFF"/>
          </w:tcPr>
          <w:p w14:paraId="3BAE6004">
            <w:pPr>
              <w:pStyle w:val="77"/>
              <w:spacing w:before="0" w:after="0" w:line="240" w:lineRule="auto"/>
              <w:ind w:firstLine="0"/>
              <w:rPr>
                <w:b w:val="0"/>
                <w:color w:val="000000"/>
              </w:rPr>
            </w:pPr>
            <w:r>
              <w:rPr>
                <w:rFonts w:hint="eastAsia" w:ascii="Times New Roman" w:hAnsi="Times New Roman" w:eastAsia="宋体"/>
                <w:b w:val="0"/>
                <w:color w:val="000000"/>
                <w:sz w:val="17"/>
              </w:rPr>
              <w:t>邮件系统</w:t>
            </w:r>
          </w:p>
        </w:tc>
        <w:tc>
          <w:tcPr>
            <w:tcBorders>
              <w:top w:val="nil"/>
              <w:left w:val="nil"/>
              <w:bottom w:val="single" w:color="000000" w:sz="12" w:space="0"/>
              <w:right w:val="nil"/>
            </w:tcBorders>
            <w:shd w:val="clear" w:color="auto" w:fill="FFFFFF"/>
          </w:tcPr>
          <w:p w14:paraId="65850E12">
            <w:pPr>
              <w:pStyle w:val="77"/>
              <w:spacing w:before="0" w:after="0" w:line="240" w:lineRule="auto"/>
              <w:ind w:firstLine="0"/>
              <w:rPr>
                <w:b w:val="0"/>
                <w:color w:val="000000"/>
              </w:rPr>
            </w:pPr>
            <w:r>
              <w:rPr>
                <w:rFonts w:hint="eastAsia" w:ascii="Times New Roman" w:hAnsi="Times New Roman" w:eastAsia="宋体"/>
                <w:b w:val="0"/>
                <w:color w:val="000000"/>
                <w:sz w:val="17"/>
              </w:rPr>
              <w:t>通用软件</w:t>
            </w:r>
          </w:p>
        </w:tc>
        <w:tc>
          <w:tcPr>
            <w:tcBorders>
              <w:top w:val="nil"/>
              <w:left w:val="nil"/>
              <w:bottom w:val="single" w:color="000000" w:sz="12" w:space="0"/>
              <w:right w:val="nil"/>
            </w:tcBorders>
            <w:shd w:val="clear" w:color="auto" w:fill="FFFFFF"/>
          </w:tcPr>
          <w:p w14:paraId="184EF37C">
            <w:pPr>
              <w:pStyle w:val="77"/>
              <w:spacing w:before="0" w:after="0" w:line="240" w:lineRule="auto"/>
              <w:ind w:firstLine="0"/>
              <w:rPr>
                <w:b w:val="0"/>
                <w:color w:val="000000"/>
              </w:rPr>
            </w:pPr>
            <w:r>
              <w:rPr>
                <w:rFonts w:hint="eastAsia" w:ascii="Times New Roman" w:hAnsi="Times New Roman" w:eastAsia="宋体"/>
                <w:b w:val="0"/>
                <w:color w:val="000000"/>
                <w:sz w:val="17"/>
              </w:rPr>
              <w:t>在各诊所与总部之间传递报表文件</w:t>
            </w:r>
          </w:p>
        </w:tc>
      </w:tr>
    </w:tbl>
    <w:p w14:paraId="1800CE4D">
      <w:pPr>
        <w:pStyle w:val="3"/>
        <w:jc w:val="center"/>
      </w:pPr>
      <w:r>
        <w:rPr>
          <w:rFonts w:hint="eastAsia" w:ascii="Times New Roman" w:hAnsi="Times New Roman" w:eastAsia="宋体"/>
          <w:b/>
          <w:bCs/>
        </w:rPr>
        <w:t>表2-</w:t>
      </w:r>
      <w:r>
        <w:rPr>
          <w:rFonts w:hint="eastAsia"/>
          <w:b/>
          <w:bCs/>
          <w:lang w:val="en-US" w:eastAsia="zh-CN"/>
        </w:rPr>
        <w:t>5</w:t>
      </w:r>
      <w:r>
        <w:rPr>
          <w:rFonts w:ascii="Times New Roman" w:hAnsi="Times New Roman" w:eastAsia="宋体"/>
          <w:b/>
          <w:bCs/>
        </w:rPr>
        <w:t xml:space="preserve"> </w:t>
      </w:r>
      <w:r>
        <w:rPr>
          <w:rFonts w:hint="eastAsia" w:ascii="Times New Roman" w:hAnsi="Times New Roman" w:eastAsia="宋体"/>
          <w:b/>
          <w:bCs/>
        </w:rPr>
        <w:t>业务实体清单（现状）</w:t>
      </w:r>
    </w:p>
    <w:p w14:paraId="66312329">
      <w:pPr>
        <w:pStyle w:val="3"/>
        <w:rPr>
          <w:rFonts w:hint="eastAsia" w:ascii="Times New Roman" w:hAnsi="Times New Roman" w:eastAsia="宋体"/>
        </w:rPr>
      </w:pPr>
      <w:r>
        <w:rPr>
          <w:rFonts w:hint="eastAsia" w:ascii="Times New Roman" w:hAnsi="Times New Roman" w:eastAsia="宋体"/>
          <w:b/>
          <w:bCs/>
        </w:rPr>
        <w:t>新引入的业务实体：DCMIS。</w:t>
      </w:r>
      <w:r>
        <w:rPr>
          <w:rFonts w:ascii="Times New Roman" w:hAnsi="Times New Roman" w:eastAsia="宋体"/>
        </w:rPr>
        <w:t xml:space="preserve"> </w:t>
      </w:r>
      <w:r>
        <w:rPr>
          <w:rFonts w:hint="eastAsia" w:ascii="Times New Roman" w:hAnsi="Times New Roman" w:eastAsia="宋体"/>
        </w:rPr>
        <w:t>在改进业务序列图中，DCMIS作为一个全新的业务实体出现，取代上述BE1至BE7的全部或部分责任。在A阶段，DCMIS必须被视为</w:t>
      </w:r>
      <w:r>
        <w:rPr>
          <w:rFonts w:hint="eastAsia" w:ascii="Times New Roman" w:hAnsi="Times New Roman" w:eastAsia="宋体"/>
          <w:b/>
          <w:bCs/>
        </w:rPr>
        <w:t>黑盒</w:t>
      </w:r>
      <w:r>
        <w:rPr>
          <w:rFonts w:hint="eastAsia" w:ascii="Times New Roman" w:hAnsi="Times New Roman" w:eastAsia="宋体"/>
        </w:rPr>
        <w:t>：我们只关心它与其他业务工人、业务实体之间传递什么消息（责任），不关心它内部由哪些类、哪些模块、哪些数据表构成。拆开系统内部属于C、D阶段的工作。</w:t>
      </w:r>
    </w:p>
    <w:p w14:paraId="24A3421F">
      <w:pPr>
        <w:pStyle w:val="3"/>
        <w:ind w:left="0" w:leftChars="0" w:firstLine="0" w:firstLineChars="0"/>
      </w:pPr>
      <w:r>
        <w:drawing>
          <wp:inline distT="0" distB="0" distL="114300" distR="114300">
            <wp:extent cx="5705475" cy="5619750"/>
            <wp:effectExtent l="0" t="0" r="9525" b="381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6"/>
                    <a:stretch>
                      <a:fillRect/>
                    </a:stretch>
                  </pic:blipFill>
                  <pic:spPr>
                    <a:xfrm>
                      <a:off x="0" y="0"/>
                      <a:ext cx="5705475" cy="5619750"/>
                    </a:xfrm>
                    <a:prstGeom prst="rect">
                      <a:avLst/>
                    </a:prstGeom>
                    <a:noFill/>
                    <a:ln>
                      <a:noFill/>
                    </a:ln>
                  </pic:spPr>
                </pic:pic>
              </a:graphicData>
            </a:graphic>
          </wp:inline>
        </w:drawing>
      </w:r>
    </w:p>
    <w:p w14:paraId="57E6892C">
      <w:pPr>
        <w:pStyle w:val="3"/>
        <w:jc w:val="center"/>
        <w:rPr>
          <w:rFonts w:hint="default" w:ascii="Times New Roman" w:hAnsi="Times New Roman" w:eastAsia="宋体"/>
          <w:b/>
          <w:bCs/>
          <w:lang w:val="en-US" w:eastAsia="zh-CN"/>
        </w:rPr>
      </w:pPr>
      <w:r>
        <w:rPr>
          <w:rFonts w:hint="eastAsia" w:ascii="Times New Roman" w:hAnsi="Times New Roman" w:eastAsia="宋体"/>
          <w:b/>
          <w:bCs/>
          <w:lang w:val="en-US" w:eastAsia="zh-CN"/>
        </w:rPr>
        <w:t>图2-1 业务用例图</w:t>
      </w:r>
    </w:p>
    <w:bookmarkEnd w:id="9"/>
    <w:bookmarkEnd w:id="13"/>
    <w:p w14:paraId="27522CEE">
      <w:pPr>
        <w:pStyle w:val="4"/>
      </w:pPr>
      <w:bookmarkStart w:id="14" w:name="现状业务流程说明"/>
      <w:r>
        <w:rPr>
          <w:rFonts w:ascii="Times New Roman" w:hAnsi="Times New Roman" w:eastAsia="宋体"/>
        </w:rPr>
        <w:t xml:space="preserve">2.3 </w:t>
      </w:r>
      <w:r>
        <w:rPr>
          <w:rFonts w:hint="eastAsia" w:ascii="Times New Roman" w:hAnsi="Times New Roman" w:eastAsia="宋体"/>
        </w:rPr>
        <w:t>现状业务流程说明</w:t>
      </w:r>
    </w:p>
    <w:p w14:paraId="560610F0">
      <w:pPr>
        <w:pStyle w:val="5"/>
      </w:pPr>
      <w:bookmarkStart w:id="15" w:name="场景1预约就诊开票现状"/>
      <w:r>
        <w:rPr>
          <w:rFonts w:ascii="Times New Roman" w:hAnsi="Times New Roman" w:eastAsia="宋体"/>
        </w:rPr>
        <w:t xml:space="preserve">2.3.1 </w:t>
      </w:r>
      <w:r>
        <w:rPr>
          <w:rFonts w:hint="eastAsia" w:ascii="Times New Roman" w:hAnsi="Times New Roman" w:eastAsia="宋体"/>
        </w:rPr>
        <w:t>场景1：预约—就诊—开票（现状）</w:t>
      </w:r>
    </w:p>
    <w:p w14:paraId="72B0E2D4">
      <w:pPr>
        <w:pStyle w:val="78"/>
      </w:pPr>
      <w:r>
        <w:rPr>
          <w:rFonts w:hint="eastAsia" w:ascii="Times New Roman" w:hAnsi="Times New Roman" w:eastAsia="宋体"/>
          <w:b/>
          <w:bCs/>
        </w:rPr>
        <w:t>参与实例：</w:t>
      </w:r>
      <w:r>
        <w:rPr>
          <w:rFonts w:ascii="Times New Roman" w:hAnsi="Times New Roman" w:eastAsia="宋体"/>
        </w:rPr>
        <w:t xml:space="preserve"> </w:t>
      </w:r>
      <w:r>
        <w:rPr>
          <w:rFonts w:hint="eastAsia" w:ascii="Times New Roman" w:hAnsi="Times New Roman" w:eastAsia="宋体"/>
        </w:rPr>
        <w:t>患者（业务执行者）、前台（业务工人）、牙医（业务工人）、预约登记本（业务实体）、患者病历袋（业务实体）、纸质价目表（业务实体）、手写收据本（业务实体）。</w:t>
      </w:r>
    </w:p>
    <w:p w14:paraId="5B9A6C1F">
      <w:pPr>
        <w:pStyle w:val="3"/>
      </w:pPr>
      <w:r>
        <w:rPr>
          <w:rFonts w:hint="eastAsia" w:ascii="Times New Roman" w:hAnsi="Times New Roman" w:eastAsia="宋体"/>
          <w:b/>
          <w:bCs/>
        </w:rPr>
        <w:t>流程描述：</w:t>
      </w:r>
    </w:p>
    <w:p w14:paraId="41B67EB3">
      <w:pPr>
        <w:pStyle w:val="77"/>
        <w:numPr>
          <w:ilvl w:val="0"/>
          <w:numId w:val="1"/>
        </w:numPr>
      </w:pPr>
      <w:r>
        <w:rPr>
          <w:rFonts w:hint="eastAsia" w:ascii="Times New Roman" w:hAnsi="Times New Roman" w:eastAsia="宋体"/>
        </w:rPr>
        <w:t>患者致电诊所，向接听电话的前台口头说明就诊需求（如”想洗牙”“有颗牙可能蛀了”）以及自己方便的时间。</w:t>
      </w:r>
    </w:p>
    <w:p w14:paraId="24613AC7">
      <w:pPr>
        <w:pStyle w:val="77"/>
        <w:numPr>
          <w:ilvl w:val="0"/>
          <w:numId w:val="1"/>
        </w:numPr>
      </w:pPr>
      <w:r>
        <w:rPr>
          <w:rFonts w:hint="eastAsia" w:ascii="Times New Roman" w:hAnsi="Times New Roman" w:eastAsia="宋体"/>
        </w:rPr>
        <w:t>前台翻开桌上的预约登记本，逐格查看已占用情况，用铅笔在空白格上比对，向患者口头报出一两个可选时段。</w:t>
      </w:r>
    </w:p>
    <w:p w14:paraId="792F8B32">
      <w:pPr>
        <w:pStyle w:val="77"/>
        <w:numPr>
          <w:ilvl w:val="0"/>
          <w:numId w:val="1"/>
        </w:numPr>
      </w:pPr>
      <w:r>
        <w:rPr>
          <w:rFonts w:hint="eastAsia" w:ascii="Times New Roman" w:hAnsi="Times New Roman" w:eastAsia="宋体"/>
        </w:rPr>
        <w:t>患者口头选定一个时段，前台用铅笔把患者姓名与联系电话写进对应格子，格子里同时挤写着该时段的牙医姓名缩写。</w:t>
      </w:r>
    </w:p>
    <w:p w14:paraId="5810FB03">
      <w:pPr>
        <w:pStyle w:val="77"/>
        <w:numPr>
          <w:ilvl w:val="0"/>
          <w:numId w:val="1"/>
        </w:numPr>
      </w:pPr>
      <w:r>
        <w:rPr>
          <w:rFonts w:hint="eastAsia" w:ascii="Times New Roman" w:hAnsi="Times New Roman" w:eastAsia="宋体"/>
        </w:rPr>
        <w:t>前台口头询问”有没有对什么东西过敏，比如乳胶、麻药、金属”，患者口头回答，前台点头表示记住，</w:t>
      </w:r>
      <w:r>
        <w:rPr>
          <w:rFonts w:hint="eastAsia" w:ascii="Times New Roman" w:hAnsi="Times New Roman" w:eastAsia="宋体"/>
          <w:b/>
          <w:bCs/>
        </w:rPr>
        <w:t>未在任何载体上留痕</w:t>
      </w:r>
      <w:r>
        <w:rPr>
          <w:rFonts w:hint="eastAsia" w:ascii="Times New Roman" w:hAnsi="Times New Roman" w:eastAsia="宋体"/>
        </w:rPr>
        <w:t>；若前台当日忙碌，此环节常被跳过。</w:t>
      </w:r>
    </w:p>
    <w:p w14:paraId="01F54136">
      <w:pPr>
        <w:pStyle w:val="77"/>
        <w:numPr>
          <w:ilvl w:val="0"/>
          <w:numId w:val="1"/>
        </w:numPr>
      </w:pPr>
      <w:r>
        <w:rPr>
          <w:rFonts w:hint="eastAsia" w:ascii="Times New Roman" w:hAnsi="Times New Roman" w:eastAsia="宋体"/>
        </w:rPr>
        <w:t>前台根据自己对当日在岗牙医技能的了解决定指派哪位牙医，在便签纸上写下牙医姓名，夹在登记本对应页。</w:t>
      </w:r>
    </w:p>
    <w:p w14:paraId="38C2F478">
      <w:pPr>
        <w:pStyle w:val="77"/>
        <w:numPr>
          <w:ilvl w:val="0"/>
          <w:numId w:val="1"/>
        </w:numPr>
      </w:pPr>
      <w:r>
        <w:rPr>
          <w:rFonts w:hint="eastAsia" w:ascii="Times New Roman" w:hAnsi="Times New Roman" w:eastAsia="宋体"/>
        </w:rPr>
        <w:t>就诊当日，患者到店，前台在登记本上打勾；若患者未到，前台在格子上画圈，或直接把铅笔字擦掉。</w:t>
      </w:r>
    </w:p>
    <w:p w14:paraId="22EECCCD">
      <w:pPr>
        <w:pStyle w:val="77"/>
        <w:numPr>
          <w:ilvl w:val="0"/>
          <w:numId w:val="1"/>
        </w:numPr>
      </w:pPr>
      <w:r>
        <w:rPr>
          <w:rFonts w:hint="eastAsia" w:ascii="Times New Roman" w:hAnsi="Times New Roman" w:eastAsia="宋体"/>
        </w:rPr>
        <w:t>前台把患者领到牙医诊室门口，口头交接。</w:t>
      </w:r>
    </w:p>
    <w:p w14:paraId="2A43A061">
      <w:pPr>
        <w:pStyle w:val="77"/>
        <w:numPr>
          <w:ilvl w:val="0"/>
          <w:numId w:val="1"/>
        </w:numPr>
      </w:pPr>
      <w:r>
        <w:rPr>
          <w:rFonts w:hint="eastAsia" w:ascii="Times New Roman" w:hAnsi="Times New Roman" w:eastAsia="宋体"/>
        </w:rPr>
        <w:t>牙医问诊并检查，在纸质病历上手写记录；检查后告知患者需要追加的项目（如X光、抛光），患者口头同意。</w:t>
      </w:r>
    </w:p>
    <w:p w14:paraId="5600FF0F">
      <w:pPr>
        <w:pStyle w:val="77"/>
        <w:numPr>
          <w:ilvl w:val="0"/>
          <w:numId w:val="1"/>
        </w:numPr>
      </w:pPr>
      <w:r>
        <w:rPr>
          <w:rFonts w:hint="eastAsia" w:ascii="Times New Roman" w:hAnsi="Times New Roman" w:eastAsia="宋体"/>
        </w:rPr>
        <w:t>牙医凭记忆或翻查纸质价目表，口头说出每项治疗的单位数与单价，患者当场确认。</w:t>
      </w:r>
    </w:p>
    <w:p w14:paraId="32AEBABF">
      <w:pPr>
        <w:pStyle w:val="77"/>
        <w:numPr>
          <w:ilvl w:val="0"/>
          <w:numId w:val="1"/>
        </w:numPr>
      </w:pPr>
      <w:r>
        <w:rPr>
          <w:rFonts w:hint="eastAsia" w:ascii="Times New Roman" w:hAnsi="Times New Roman" w:eastAsia="宋体"/>
        </w:rPr>
        <w:t>治疗结束，牙医在病历上补充写下本次实际施行的治疗项目与单位数，撕下一张便条，写上项目与单位数交给前台。</w:t>
      </w:r>
    </w:p>
    <w:p w14:paraId="426AD37D">
      <w:pPr>
        <w:pStyle w:val="77"/>
        <w:numPr>
          <w:ilvl w:val="0"/>
          <w:numId w:val="1"/>
        </w:numPr>
      </w:pPr>
      <w:r>
        <w:rPr>
          <w:rFonts w:hint="eastAsia" w:ascii="Times New Roman" w:hAnsi="Times New Roman" w:eastAsia="宋体"/>
        </w:rPr>
        <w:t>前台按便条内容，用计算器逐项相乘并加总，算出各项小计与结算总价。</w:t>
      </w:r>
    </w:p>
    <w:p w14:paraId="3E2C89A5">
      <w:pPr>
        <w:pStyle w:val="77"/>
        <w:numPr>
          <w:ilvl w:val="0"/>
          <w:numId w:val="1"/>
        </w:numPr>
      </w:pPr>
      <w:r>
        <w:rPr>
          <w:rFonts w:hint="eastAsia" w:ascii="Times New Roman" w:hAnsi="Times New Roman" w:eastAsia="宋体"/>
        </w:rPr>
        <w:t>前台手写开据收据（或发票），收取患者款项，撕下客户联交给患者，存根联用订书钉钉在登记本当月页上。</w:t>
      </w:r>
    </w:p>
    <w:p w14:paraId="45E0CA1F">
      <w:pPr>
        <w:pStyle w:val="77"/>
        <w:numPr>
          <w:ilvl w:val="0"/>
          <w:numId w:val="1"/>
        </w:numPr>
      </w:pPr>
      <w:r>
        <w:rPr>
          <w:rFonts w:hint="eastAsia" w:ascii="Times New Roman" w:hAnsi="Times New Roman" w:eastAsia="宋体"/>
        </w:rPr>
        <w:t>若患者临时电话改期，前台用橡皮擦掉原记录并在新格子上重写，</w:t>
      </w:r>
      <w:r>
        <w:rPr>
          <w:rFonts w:hint="eastAsia" w:ascii="Times New Roman" w:hAnsi="Times New Roman" w:eastAsia="宋体"/>
          <w:b/>
          <w:bCs/>
        </w:rPr>
        <w:t>改期前的原始记录无法追溯</w:t>
      </w:r>
      <w:r>
        <w:rPr>
          <w:rFonts w:hint="eastAsia" w:ascii="Times New Roman" w:hAnsi="Times New Roman" w:eastAsia="宋体"/>
        </w:rPr>
        <w:t>。</w:t>
      </w:r>
    </w:p>
    <w:p w14:paraId="258BB18F">
      <w:pPr>
        <w:pStyle w:val="78"/>
      </w:pPr>
      <w:r>
        <w:rPr>
          <w:rFonts w:hint="eastAsia" w:ascii="Times New Roman" w:hAnsi="Times New Roman" w:eastAsia="宋体"/>
          <w:b/>
          <w:bCs/>
        </w:rPr>
        <w:t>现状问题暴露点：</w:t>
      </w:r>
      <w:r>
        <w:rPr>
          <w:rFonts w:ascii="Times New Roman" w:hAnsi="Times New Roman" w:eastAsia="宋体"/>
        </w:rPr>
        <w:t xml:space="preserve"> </w:t>
      </w:r>
      <w:r>
        <w:rPr>
          <w:rFonts w:hint="eastAsia" w:ascii="Times New Roman" w:hAnsi="Times New Roman" w:eastAsia="宋体"/>
        </w:rPr>
        <w:t>步骤4显示过敏史无载体；步骤5显示指派无资质校验；步骤9显示取价无统一标准；步骤11、12显示数据从牙医大脑经便条到前台计算器，经过至少三次人工转录；步骤6、13显示履约状态不可追溯。上述任一环节出错，都无法回溯定位。</w:t>
      </w:r>
    </w:p>
    <w:bookmarkEnd w:id="15"/>
    <w:p w14:paraId="487691D9">
      <w:pPr>
        <w:pStyle w:val="5"/>
      </w:pPr>
      <w:bookmarkStart w:id="16" w:name="场景2月度经营汇总现状"/>
      <w:r>
        <w:rPr>
          <w:rFonts w:ascii="Times New Roman" w:hAnsi="Times New Roman" w:eastAsia="宋体"/>
        </w:rPr>
        <w:t xml:space="preserve">2.3.2 </w:t>
      </w:r>
      <w:r>
        <w:rPr>
          <w:rFonts w:hint="eastAsia" w:ascii="Times New Roman" w:hAnsi="Times New Roman" w:eastAsia="宋体"/>
        </w:rPr>
        <w:t>场景2：月度经营汇总（现状）</w:t>
      </w:r>
    </w:p>
    <w:p w14:paraId="59A98434">
      <w:pPr>
        <w:pStyle w:val="78"/>
      </w:pPr>
      <w:r>
        <w:rPr>
          <w:rFonts w:hint="eastAsia" w:ascii="Times New Roman" w:hAnsi="Times New Roman" w:eastAsia="宋体"/>
          <w:b/>
          <w:bCs/>
        </w:rPr>
        <w:t>参与实例：</w:t>
      </w:r>
      <w:r>
        <w:rPr>
          <w:rFonts w:ascii="Times New Roman" w:hAnsi="Times New Roman" w:eastAsia="宋体"/>
        </w:rPr>
        <w:t xml:space="preserve"> </w:t>
      </w:r>
      <w:r>
        <w:rPr>
          <w:rFonts w:hint="eastAsia" w:ascii="Times New Roman" w:hAnsi="Times New Roman" w:eastAsia="宋体"/>
        </w:rPr>
        <w:t>各诊所前台（业务工人）、诊所主管（业务工人）、总部运营专员（业务工人）、手写收据存根（业务实体）、耗材领用台账（业务实体）、月度经营表模板（业务实体）、邮件系统（业务实体）。</w:t>
      </w:r>
    </w:p>
    <w:p w14:paraId="21BEB313">
      <w:pPr>
        <w:pStyle w:val="3"/>
      </w:pPr>
      <w:r>
        <w:rPr>
          <w:rFonts w:hint="eastAsia" w:ascii="Times New Roman" w:hAnsi="Times New Roman" w:eastAsia="宋体"/>
          <w:b/>
          <w:bCs/>
        </w:rPr>
        <w:t>流程描述：</w:t>
      </w:r>
    </w:p>
    <w:p w14:paraId="3D3F7B76">
      <w:pPr>
        <w:pStyle w:val="77"/>
        <w:numPr>
          <w:ilvl w:val="0"/>
          <w:numId w:val="2"/>
        </w:numPr>
      </w:pPr>
      <w:r>
        <w:rPr>
          <w:rFonts w:hint="eastAsia" w:ascii="Times New Roman" w:hAnsi="Times New Roman" w:eastAsia="宋体"/>
        </w:rPr>
        <w:t>月末第一个工作日，各诊所前台把当月订在登记本上的手写收据存根逐张取下，誊抄到电子表格的”收入明细”工作表中。</w:t>
      </w:r>
    </w:p>
    <w:p w14:paraId="151A13EA">
      <w:pPr>
        <w:pStyle w:val="77"/>
        <w:numPr>
          <w:ilvl w:val="0"/>
          <w:numId w:val="2"/>
        </w:numPr>
      </w:pPr>
      <w:r>
        <w:rPr>
          <w:rFonts w:hint="eastAsia" w:ascii="Times New Roman" w:hAnsi="Times New Roman" w:eastAsia="宋体"/>
        </w:rPr>
        <w:t>前台翻阅耗材领用台账，按牙医姓名手工汇总当月领用量，乘以单价后填入”成本”工作表。</w:t>
      </w:r>
    </w:p>
    <w:p w14:paraId="117A6E81">
      <w:pPr>
        <w:pStyle w:val="77"/>
        <w:numPr>
          <w:ilvl w:val="0"/>
          <w:numId w:val="2"/>
        </w:numPr>
      </w:pPr>
      <w:r>
        <w:rPr>
          <w:rFonts w:hint="eastAsia" w:ascii="Times New Roman" w:hAnsi="Times New Roman" w:eastAsia="宋体"/>
        </w:rPr>
        <w:t>前台把填好的电子表格文件作为附件，通过邮件发送给本店诊所主管。</w:t>
      </w:r>
    </w:p>
    <w:p w14:paraId="5B8F375A">
      <w:pPr>
        <w:pStyle w:val="77"/>
        <w:numPr>
          <w:ilvl w:val="0"/>
          <w:numId w:val="2"/>
        </w:numPr>
      </w:pPr>
      <w:r>
        <w:rPr>
          <w:rFonts w:hint="eastAsia" w:ascii="Times New Roman" w:hAnsi="Times New Roman" w:eastAsia="宋体"/>
        </w:rPr>
        <w:t>诊所主管打开表格核对，发现某些治疗项目的单价与总部标准不一致，或某位牙医的收入与成本明显异常。</w:t>
      </w:r>
    </w:p>
    <w:p w14:paraId="05127134">
      <w:pPr>
        <w:pStyle w:val="77"/>
        <w:numPr>
          <w:ilvl w:val="0"/>
          <w:numId w:val="2"/>
        </w:numPr>
      </w:pPr>
      <w:r>
        <w:rPr>
          <w:rFonts w:hint="eastAsia" w:ascii="Times New Roman" w:hAnsi="Times New Roman" w:eastAsia="宋体"/>
        </w:rPr>
        <w:t>诊所主管打电话向前台追问，前台翻找纸质存根核对，找到问题后修改表格，重新发送。</w:t>
      </w:r>
    </w:p>
    <w:p w14:paraId="4F09D02C">
      <w:pPr>
        <w:pStyle w:val="77"/>
        <w:numPr>
          <w:ilvl w:val="0"/>
          <w:numId w:val="2"/>
        </w:numPr>
      </w:pPr>
      <w:r>
        <w:rPr>
          <w:rFonts w:hint="eastAsia" w:ascii="Times New Roman" w:hAnsi="Times New Roman" w:eastAsia="宋体"/>
        </w:rPr>
        <w:t>各诊所主管确认无误后，把电子表格邮件发送给总部运营专员。</w:t>
      </w:r>
    </w:p>
    <w:p w14:paraId="53D20C44">
      <w:pPr>
        <w:pStyle w:val="77"/>
        <w:numPr>
          <w:ilvl w:val="0"/>
          <w:numId w:val="2"/>
        </w:numPr>
      </w:pPr>
      <w:r>
        <w:rPr>
          <w:rFonts w:hint="eastAsia" w:ascii="Times New Roman" w:hAnsi="Times New Roman" w:eastAsia="宋体"/>
        </w:rPr>
        <w:t>总部运营专员逐一打开15份文件，通过复制粘贴合并为一份总表，期间需处理列名不一致、同一治疗项目出现”洗牙”“洁牙”“超声波洁治”等多种写法的问题。</w:t>
      </w:r>
    </w:p>
    <w:p w14:paraId="316AF768">
      <w:pPr>
        <w:pStyle w:val="77"/>
        <w:numPr>
          <w:ilvl w:val="0"/>
          <w:numId w:val="2"/>
        </w:numPr>
      </w:pPr>
      <w:r>
        <w:rPr>
          <w:rFonts w:hint="eastAsia" w:ascii="Times New Roman" w:hAnsi="Times New Roman" w:eastAsia="宋体"/>
        </w:rPr>
        <w:t>运营专员按牙医汇总收入，减去耗材成本与运营费用，计算每位牙医的净利润。</w:t>
      </w:r>
    </w:p>
    <w:p w14:paraId="011CC906">
      <w:pPr>
        <w:pStyle w:val="77"/>
        <w:numPr>
          <w:ilvl w:val="0"/>
          <w:numId w:val="2"/>
        </w:numPr>
      </w:pPr>
      <w:r>
        <w:rPr>
          <w:rFonts w:hint="eastAsia" w:ascii="Times New Roman" w:hAnsi="Times New Roman" w:eastAsia="宋体"/>
        </w:rPr>
        <w:t>运营专员按净利润的10%计算激励基金总额，再按约定规则在各牙医之间分摊。</w:t>
      </w:r>
    </w:p>
    <w:p w14:paraId="4A389F3A">
      <w:pPr>
        <w:pStyle w:val="77"/>
        <w:numPr>
          <w:ilvl w:val="0"/>
          <w:numId w:val="2"/>
        </w:numPr>
      </w:pPr>
      <w:r>
        <w:rPr>
          <w:rFonts w:hint="eastAsia" w:ascii="Times New Roman" w:hAnsi="Times New Roman" w:eastAsia="宋体"/>
        </w:rPr>
        <w:t>运营专员把结果整理成报表或演示文稿，发送给Chen与五位合伙人。</w:t>
      </w:r>
    </w:p>
    <w:p w14:paraId="6DAF3AD0">
      <w:pPr>
        <w:pStyle w:val="77"/>
        <w:numPr>
          <w:ilvl w:val="0"/>
          <w:numId w:val="2"/>
        </w:numPr>
      </w:pPr>
      <w:r>
        <w:rPr>
          <w:rFonts w:hint="eastAsia" w:ascii="Times New Roman" w:hAnsi="Times New Roman" w:eastAsia="宋体"/>
        </w:rPr>
        <w:t>合伙人对数据提出质疑，运营专员再次回溯收据存根与耗材台账，往返沟通数日。</w:t>
      </w:r>
    </w:p>
    <w:p w14:paraId="58A90BED">
      <w:pPr>
        <w:pStyle w:val="78"/>
        <w:rPr>
          <w:rFonts w:hint="eastAsia" w:ascii="Times New Roman" w:hAnsi="Times New Roman" w:eastAsia="宋体"/>
        </w:rPr>
      </w:pPr>
      <w:r>
        <w:rPr>
          <w:rFonts w:hint="eastAsia" w:ascii="Times New Roman" w:hAnsi="Times New Roman" w:eastAsia="宋体"/>
          <w:b/>
          <w:bCs/>
        </w:rPr>
        <w:t>现状问题暴露点：</w:t>
      </w:r>
      <w:r>
        <w:rPr>
          <w:rFonts w:ascii="Times New Roman" w:hAnsi="Times New Roman" w:eastAsia="宋体"/>
        </w:rPr>
        <w:t xml:space="preserve"> </w:t>
      </w:r>
      <w:r>
        <w:rPr>
          <w:rFonts w:hint="eastAsia" w:ascii="Times New Roman" w:hAnsi="Times New Roman" w:eastAsia="宋体"/>
        </w:rPr>
        <w:t>步骤1、2的誊抄是全链路误差的主要来源；步骤4、5、11构成反复返工的”追问—核对—修改”循环；步骤7的合并工作是纯粹的机械劳动且极易出错；整个流程需数个工作日，导致指标2（汇总编制工时）居高不下，且数据滞后使得取消率异常无法被及时干预。</w:t>
      </w:r>
    </w:p>
    <w:p w14:paraId="756154FB">
      <w:pPr>
        <w:pStyle w:val="3"/>
        <w:ind w:left="0" w:leftChars="0" w:firstLine="0" w:firstLineChars="0"/>
      </w:pPr>
      <w:r>
        <w:drawing>
          <wp:inline distT="0" distB="0" distL="114300" distR="114300">
            <wp:extent cx="6123305" cy="7165340"/>
            <wp:effectExtent l="0" t="0" r="3175"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6123305" cy="7165340"/>
                    </a:xfrm>
                    <a:prstGeom prst="rect">
                      <a:avLst/>
                    </a:prstGeom>
                    <a:noFill/>
                    <a:ln>
                      <a:noFill/>
                    </a:ln>
                  </pic:spPr>
                </pic:pic>
              </a:graphicData>
            </a:graphic>
          </wp:inline>
        </w:drawing>
      </w:r>
    </w:p>
    <w:p w14:paraId="6E245079">
      <w:pPr>
        <w:pStyle w:val="3"/>
        <w:ind w:left="0" w:leftChars="0" w:firstLine="0" w:firstLineChars="0"/>
        <w:jc w:val="center"/>
        <w:rPr>
          <w:rFonts w:hint="default" w:ascii="Times New Roman" w:hAnsi="Times New Roman" w:eastAsia="宋体" w:cstheme="minorBidi"/>
          <w:b/>
          <w:bCs/>
          <w:sz w:val="24"/>
          <w:szCs w:val="24"/>
          <w:lang w:val="en-US" w:eastAsia="zh-CN" w:bidi="ar-SA"/>
        </w:rPr>
      </w:pPr>
      <w:r>
        <w:rPr>
          <w:rFonts w:hint="eastAsia" w:ascii="Times New Roman" w:hAnsi="Times New Roman" w:eastAsia="宋体" w:cstheme="minorBidi"/>
          <w:b/>
          <w:bCs/>
          <w:sz w:val="24"/>
          <w:szCs w:val="24"/>
          <w:lang w:val="en-US" w:eastAsia="zh-CN" w:bidi="ar-SA"/>
        </w:rPr>
        <w:t>图2-2 现状业务序列图</w:t>
      </w:r>
    </w:p>
    <w:bookmarkEnd w:id="14"/>
    <w:bookmarkEnd w:id="16"/>
    <w:p w14:paraId="5C9191F8">
      <w:pPr>
        <w:pStyle w:val="4"/>
      </w:pPr>
      <w:bookmarkStart w:id="17" w:name="改进业务流程说明"/>
      <w:r>
        <w:rPr>
          <w:rFonts w:ascii="Times New Roman" w:hAnsi="Times New Roman" w:eastAsia="宋体"/>
        </w:rPr>
        <w:t xml:space="preserve">2.4 </w:t>
      </w:r>
      <w:r>
        <w:rPr>
          <w:rFonts w:hint="eastAsia" w:ascii="Times New Roman" w:hAnsi="Times New Roman" w:eastAsia="宋体"/>
        </w:rPr>
        <w:t>改进业务流程说明</w:t>
      </w:r>
    </w:p>
    <w:p w14:paraId="06AAAE28">
      <w:pPr>
        <w:pStyle w:val="78"/>
      </w:pPr>
      <w:r>
        <w:rPr>
          <w:rFonts w:hint="eastAsia" w:ascii="Times New Roman" w:hAnsi="Times New Roman" w:eastAsia="宋体"/>
        </w:rPr>
        <w:t>改进业务序列图的绘制思路是：保持业务用例不变，把新系统作为新的业务实体引入，重新分配各业务工人与业务实体的责任。改进点按《软件方法》归纳的三种模式归类：①物流变信息流；②改善信息流转；③封装领域逻辑。其中模式③是获得核心竞争力的关键，应尽可能把老司机大脑中的逻辑显式化并封装进系统。</w:t>
      </w:r>
    </w:p>
    <w:p w14:paraId="24FDB4DB">
      <w:pPr>
        <w:pStyle w:val="5"/>
      </w:pPr>
      <w:bookmarkStart w:id="18" w:name="场景1改进预约就诊开票"/>
      <w:r>
        <w:rPr>
          <w:rFonts w:ascii="Times New Roman" w:hAnsi="Times New Roman" w:eastAsia="宋体"/>
        </w:rPr>
        <w:t xml:space="preserve">2.4.1 </w:t>
      </w:r>
      <w:r>
        <w:rPr>
          <w:rFonts w:hint="eastAsia" w:ascii="Times New Roman" w:hAnsi="Times New Roman" w:eastAsia="宋体"/>
        </w:rPr>
        <w:t>场景1改进：预约—就诊—开票</w:t>
      </w:r>
    </w:p>
    <w:p w14:paraId="4BCA2366">
      <w:pPr>
        <w:pStyle w:val="78"/>
      </w:pPr>
      <w:r>
        <w:rPr>
          <w:rFonts w:hint="eastAsia" w:ascii="Times New Roman" w:hAnsi="Times New Roman" w:eastAsia="宋体"/>
          <w:b/>
          <w:bCs/>
        </w:rPr>
        <w:t>参与实例：</w:t>
      </w:r>
      <w:r>
        <w:rPr>
          <w:rFonts w:ascii="Times New Roman" w:hAnsi="Times New Roman" w:eastAsia="宋体"/>
        </w:rPr>
        <w:t xml:space="preserve"> </w:t>
      </w:r>
      <w:r>
        <w:rPr>
          <w:rFonts w:hint="eastAsia" w:ascii="Times New Roman" w:hAnsi="Times New Roman" w:eastAsia="宋体"/>
        </w:rPr>
        <w:t>患者（业务执行者）、前台（业务工人）、牙医（业务工人）、DCMIS（新的业务实体，黑盒）、第三方支付平台（外部机构）、消息推送平台（外部机构）。</w:t>
      </w:r>
    </w:p>
    <w:p w14:paraId="275796A9">
      <w:pPr>
        <w:pStyle w:val="3"/>
      </w:pPr>
      <w:r>
        <w:rPr>
          <w:rFonts w:hint="eastAsia" w:ascii="Times New Roman" w:hAnsi="Times New Roman" w:eastAsia="宋体"/>
          <w:b/>
          <w:bCs/>
        </w:rPr>
        <w:t>流程描述：</w:t>
      </w:r>
    </w:p>
    <w:p w14:paraId="01AA6717">
      <w:pPr>
        <w:pStyle w:val="77"/>
        <w:numPr>
          <w:ilvl w:val="0"/>
          <w:numId w:val="3"/>
        </w:numPr>
      </w:pPr>
      <w:r>
        <w:rPr>
          <w:rFonts w:hint="eastAsia" w:ascii="Times New Roman" w:hAnsi="Times New Roman" w:eastAsia="宋体"/>
        </w:rPr>
        <w:t>患者通过自助渠道向DCMIS提交预约请求，说明就诊需求、可选时段与就诊诊所。</w:t>
      </w:r>
    </w:p>
    <w:p w14:paraId="7D52B38D">
      <w:pPr>
        <w:pStyle w:val="77"/>
        <w:numPr>
          <w:ilvl w:val="0"/>
          <w:numId w:val="3"/>
        </w:numPr>
      </w:pPr>
      <w:r>
        <w:rPr>
          <w:rFonts w:hint="eastAsia" w:ascii="Times New Roman" w:hAnsi="Times New Roman" w:eastAsia="宋体"/>
        </w:rPr>
        <w:t>DCMIS校验请求信息完整性，反馈可预约时段列表。</w:t>
      </w:r>
    </w:p>
    <w:p w14:paraId="59CBBDE8">
      <w:pPr>
        <w:pStyle w:val="77"/>
        <w:numPr>
          <w:ilvl w:val="0"/>
          <w:numId w:val="3"/>
        </w:numPr>
      </w:pPr>
      <w:r>
        <w:rPr>
          <w:rFonts w:hint="eastAsia" w:ascii="Times New Roman" w:hAnsi="Times New Roman" w:eastAsia="宋体"/>
        </w:rPr>
        <w:t>患者从中选定时段，向DCMIS提交预约确认。</w:t>
      </w:r>
    </w:p>
    <w:p w14:paraId="5E60AFA1">
      <w:pPr>
        <w:pStyle w:val="77"/>
        <w:numPr>
          <w:ilvl w:val="0"/>
          <w:numId w:val="3"/>
        </w:numPr>
      </w:pPr>
      <w:r>
        <w:rPr>
          <w:rFonts w:hint="eastAsia" w:ascii="Times New Roman" w:hAnsi="Times New Roman" w:eastAsia="宋体"/>
        </w:rPr>
        <w:t>DCMIS反馈预约编号、就诊时间、地点与接诊牙医。</w:t>
      </w:r>
    </w:p>
    <w:p w14:paraId="52838568">
      <w:pPr>
        <w:pStyle w:val="77"/>
        <w:numPr>
          <w:ilvl w:val="0"/>
          <w:numId w:val="3"/>
        </w:numPr>
      </w:pPr>
      <w:r>
        <w:rPr>
          <w:rFonts w:hint="eastAsia" w:ascii="Times New Roman" w:hAnsi="Times New Roman" w:eastAsia="宋体"/>
        </w:rPr>
        <w:t>若患者选择电话预约，则由前台代替患者执行步骤1至步骤4的操作，DCMIS向前台返回同样的信息，由前台口头复述给患者。</w:t>
      </w:r>
    </w:p>
    <w:p w14:paraId="6B113FAA">
      <w:pPr>
        <w:pStyle w:val="77"/>
        <w:numPr>
          <w:ilvl w:val="0"/>
          <w:numId w:val="3"/>
        </w:numPr>
      </w:pPr>
      <w:r>
        <w:rPr>
          <w:rFonts w:hint="eastAsia" w:ascii="Times New Roman" w:hAnsi="Times New Roman" w:eastAsia="宋体"/>
        </w:rPr>
        <w:t>就诊当日患者到店，前台向DCMIS登记到诊。</w:t>
      </w:r>
    </w:p>
    <w:p w14:paraId="4FC599E4">
      <w:pPr>
        <w:pStyle w:val="77"/>
        <w:numPr>
          <w:ilvl w:val="0"/>
          <w:numId w:val="3"/>
        </w:numPr>
      </w:pPr>
      <w:r>
        <w:rPr>
          <w:rFonts w:hint="eastAsia" w:ascii="Times New Roman" w:hAnsi="Times New Roman" w:eastAsia="宋体"/>
        </w:rPr>
        <w:t>DCMIS反馈该患者的档案摘要与过敏提示信息。</w:t>
      </w:r>
    </w:p>
    <w:p w14:paraId="3242D26F">
      <w:pPr>
        <w:pStyle w:val="77"/>
        <w:numPr>
          <w:ilvl w:val="0"/>
          <w:numId w:val="3"/>
        </w:numPr>
      </w:pPr>
      <w:r>
        <w:rPr>
          <w:rFonts w:hint="eastAsia" w:ascii="Times New Roman" w:hAnsi="Times New Roman" w:eastAsia="宋体"/>
        </w:rPr>
        <w:t>牙医向DCMIS请求本次预约对应的就诊记录。</w:t>
      </w:r>
    </w:p>
    <w:p w14:paraId="4624BE1A">
      <w:pPr>
        <w:pStyle w:val="77"/>
        <w:numPr>
          <w:ilvl w:val="0"/>
          <w:numId w:val="3"/>
        </w:numPr>
      </w:pPr>
      <w:r>
        <w:rPr>
          <w:rFonts w:hint="eastAsia" w:ascii="Times New Roman" w:hAnsi="Times New Roman" w:eastAsia="宋体"/>
        </w:rPr>
        <w:t>DCMIS反馈患者档案、过敏记录与既往就诊记录。</w:t>
      </w:r>
    </w:p>
    <w:p w14:paraId="57465854">
      <w:pPr>
        <w:pStyle w:val="77"/>
        <w:numPr>
          <w:ilvl w:val="0"/>
          <w:numId w:val="3"/>
        </w:numPr>
      </w:pPr>
      <w:r>
        <w:rPr>
          <w:rFonts w:hint="eastAsia" w:ascii="Times New Roman" w:hAnsi="Times New Roman" w:eastAsia="宋体"/>
        </w:rPr>
        <w:t>牙医实施诊疗后，向DCMIS记录本次治疗的治疗项目与单位数。</w:t>
      </w:r>
    </w:p>
    <w:p w14:paraId="4475F113">
      <w:pPr>
        <w:pStyle w:val="77"/>
        <w:numPr>
          <w:ilvl w:val="0"/>
          <w:numId w:val="3"/>
        </w:numPr>
      </w:pPr>
      <w:r>
        <w:rPr>
          <w:rFonts w:hint="eastAsia" w:ascii="Times New Roman" w:hAnsi="Times New Roman" w:eastAsia="宋体"/>
        </w:rPr>
        <w:t>DCMIS按标准价目反馈各项目的单位价格与小计金额。</w:t>
      </w:r>
    </w:p>
    <w:p w14:paraId="1B37E450">
      <w:pPr>
        <w:pStyle w:val="77"/>
        <w:numPr>
          <w:ilvl w:val="0"/>
          <w:numId w:val="3"/>
        </w:numPr>
      </w:pPr>
      <w:r>
        <w:rPr>
          <w:rFonts w:hint="eastAsia" w:ascii="Times New Roman" w:hAnsi="Times New Roman" w:eastAsia="宋体"/>
        </w:rPr>
        <w:t>牙医向DCMIS提交本次就诊完成确认。</w:t>
      </w:r>
    </w:p>
    <w:p w14:paraId="1AD682AE">
      <w:pPr>
        <w:pStyle w:val="77"/>
        <w:numPr>
          <w:ilvl w:val="0"/>
          <w:numId w:val="3"/>
        </w:numPr>
      </w:pPr>
      <w:r>
        <w:rPr>
          <w:rFonts w:hint="eastAsia" w:ascii="Times New Roman" w:hAnsi="Times New Roman" w:eastAsia="宋体"/>
        </w:rPr>
        <w:t>前台向DCMIS请求生成本次就诊的结算单。</w:t>
      </w:r>
    </w:p>
    <w:p w14:paraId="07AFEAA2">
      <w:pPr>
        <w:pStyle w:val="77"/>
        <w:numPr>
          <w:ilvl w:val="0"/>
          <w:numId w:val="3"/>
        </w:numPr>
      </w:pPr>
      <w:r>
        <w:rPr>
          <w:rFonts w:hint="eastAsia" w:ascii="Times New Roman" w:hAnsi="Times New Roman" w:eastAsia="宋体"/>
        </w:rPr>
        <w:t>DCMIS生成结算单，反馈结算单号、逐行明细与结算总价。</w:t>
      </w:r>
    </w:p>
    <w:p w14:paraId="7459A601">
      <w:pPr>
        <w:pStyle w:val="77"/>
        <w:numPr>
          <w:ilvl w:val="0"/>
          <w:numId w:val="3"/>
        </w:numPr>
      </w:pPr>
      <w:r>
        <w:rPr>
          <w:rFonts w:hint="eastAsia" w:ascii="Times New Roman" w:hAnsi="Times New Roman" w:eastAsia="宋体"/>
        </w:rPr>
        <w:t>前台请求第三方支付平台完成收款，DCMIS记录收款结果。</w:t>
      </w:r>
    </w:p>
    <w:p w14:paraId="19A0ADF0">
      <w:pPr>
        <w:pStyle w:val="77"/>
        <w:numPr>
          <w:ilvl w:val="0"/>
          <w:numId w:val="3"/>
        </w:numPr>
      </w:pPr>
      <w:r>
        <w:rPr>
          <w:rFonts w:hint="eastAsia" w:ascii="Times New Roman" w:hAnsi="Times New Roman" w:eastAsia="宋体"/>
        </w:rPr>
        <w:t>前台向患者出具结算单凭证，患者离开。</w:t>
      </w:r>
    </w:p>
    <w:p w14:paraId="52DF45FF">
      <w:pPr>
        <w:pStyle w:val="77"/>
        <w:numPr>
          <w:ilvl w:val="0"/>
          <w:numId w:val="3"/>
        </w:numPr>
      </w:pPr>
      <w:r>
        <w:rPr>
          <w:rFonts w:hint="eastAsia" w:ascii="Times New Roman" w:hAnsi="Times New Roman" w:eastAsia="宋体"/>
        </w:rPr>
        <w:t>若患者未按时到诊，由时间触发，DCMIS将该预约标记为爽约，并计入取消率统计。</w:t>
      </w:r>
    </w:p>
    <w:p w14:paraId="7363AE8E">
      <w:pPr>
        <w:pStyle w:val="78"/>
      </w:pPr>
      <w:r>
        <w:rPr>
          <w:rFonts w:hint="eastAsia" w:ascii="Times New Roman" w:hAnsi="Times New Roman" w:eastAsia="宋体"/>
          <w:b/>
          <w:bCs/>
        </w:rPr>
        <w:t>改进点及模式标注：</w:t>
      </w:r>
    </w:p>
    <w:tbl>
      <w:tblPr>
        <w:tblStyle w:val="53"/>
        <w:tblW w:w="5000" w:type="pct"/>
        <w:tblInd w:w="0" w:type="dxa"/>
        <w:tblLayout w:type="autofit"/>
        <w:tblCellMar>
          <w:top w:w="0" w:type="dxa"/>
          <w:left w:w="108" w:type="dxa"/>
          <w:bottom w:w="0" w:type="dxa"/>
          <w:right w:w="108" w:type="dxa"/>
        </w:tblCellMar>
      </w:tblPr>
      <w:tblGrid>
        <w:gridCol w:w="1148"/>
        <w:gridCol w:w="7191"/>
        <w:gridCol w:w="1515"/>
      </w:tblGrid>
      <w:tr w14:paraId="4B8547DA">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AB95624">
            <w:pPr>
              <w:pStyle w:val="77"/>
              <w:spacing w:before="0" w:after="0" w:line="240" w:lineRule="auto"/>
              <w:ind w:firstLine="0"/>
              <w:rPr>
                <w:b w:val="0"/>
                <w:color w:val="000000"/>
              </w:rPr>
            </w:pPr>
            <w:r>
              <w:rPr>
                <w:rFonts w:hint="eastAsia" w:ascii="Times New Roman" w:hAnsi="Times New Roman" w:eastAsia="宋体"/>
                <w:b w:val="0"/>
                <w:color w:val="000000"/>
                <w:sz w:val="17"/>
              </w:rPr>
              <w:t>改进点编号</w:t>
            </w:r>
          </w:p>
        </w:tc>
        <w:tc>
          <w:tcPr>
            <w:tcBorders>
              <w:top w:val="single" w:color="000000" w:sz="12" w:space="0"/>
              <w:left w:val="nil"/>
              <w:bottom w:val="single" w:color="000000" w:sz="4" w:space="0"/>
              <w:right w:val="nil"/>
            </w:tcBorders>
            <w:shd w:val="clear" w:color="auto" w:fill="FFFFFF"/>
          </w:tcPr>
          <w:p w14:paraId="5F595D41">
            <w:pPr>
              <w:pStyle w:val="77"/>
              <w:spacing w:before="0" w:after="0" w:line="240" w:lineRule="auto"/>
              <w:ind w:firstLine="0"/>
              <w:rPr>
                <w:b w:val="0"/>
                <w:color w:val="000000"/>
              </w:rPr>
            </w:pPr>
            <w:r>
              <w:rPr>
                <w:rFonts w:hint="eastAsia" w:ascii="Times New Roman" w:hAnsi="Times New Roman" w:eastAsia="宋体"/>
                <w:b w:val="0"/>
                <w:color w:val="000000"/>
                <w:sz w:val="17"/>
              </w:rPr>
              <w:t>改进内容</w:t>
            </w:r>
          </w:p>
        </w:tc>
        <w:tc>
          <w:tcPr>
            <w:tcBorders>
              <w:top w:val="single" w:color="000000" w:sz="12" w:space="0"/>
              <w:left w:val="nil"/>
              <w:bottom w:val="single" w:color="000000" w:sz="4" w:space="0"/>
              <w:right w:val="nil"/>
            </w:tcBorders>
            <w:shd w:val="clear" w:color="auto" w:fill="FFFFFF"/>
          </w:tcPr>
          <w:p w14:paraId="76298526">
            <w:pPr>
              <w:pStyle w:val="77"/>
              <w:spacing w:before="0" w:after="0" w:line="240" w:lineRule="auto"/>
              <w:ind w:firstLine="0"/>
              <w:rPr>
                <w:b w:val="0"/>
                <w:color w:val="000000"/>
              </w:rPr>
            </w:pPr>
            <w:r>
              <w:rPr>
                <w:rFonts w:hint="eastAsia" w:ascii="Times New Roman" w:hAnsi="Times New Roman" w:eastAsia="宋体"/>
                <w:b w:val="0"/>
                <w:color w:val="000000"/>
                <w:sz w:val="17"/>
              </w:rPr>
              <w:t>改进模式</w:t>
            </w:r>
          </w:p>
        </w:tc>
      </w:tr>
      <w:tr w14:paraId="23F64BF0">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7E25256">
            <w:pPr>
              <w:pStyle w:val="77"/>
              <w:spacing w:before="0" w:after="0" w:line="240" w:lineRule="auto"/>
              <w:ind w:firstLine="0"/>
              <w:rPr>
                <w:b w:val="0"/>
                <w:color w:val="000000"/>
              </w:rPr>
            </w:pPr>
            <w:r>
              <w:rPr>
                <w:rFonts w:ascii="Times New Roman" w:hAnsi="Times New Roman" w:eastAsia="宋体"/>
                <w:b w:val="0"/>
                <w:color w:val="000000"/>
                <w:sz w:val="17"/>
              </w:rPr>
              <w:t>I1-1</w:t>
            </w:r>
          </w:p>
        </w:tc>
        <w:tc>
          <w:tcPr>
            <w:tcBorders>
              <w:top w:val="single" w:color="000000" w:sz="4" w:space="0"/>
              <w:left w:val="nil"/>
              <w:bottom w:val="nil"/>
              <w:right w:val="nil"/>
            </w:tcBorders>
            <w:shd w:val="clear" w:color="auto" w:fill="FFFFFF"/>
          </w:tcPr>
          <w:p w14:paraId="6C627852">
            <w:pPr>
              <w:pStyle w:val="77"/>
              <w:spacing w:before="0" w:after="0" w:line="240" w:lineRule="auto"/>
              <w:ind w:firstLine="0"/>
              <w:rPr>
                <w:b w:val="0"/>
                <w:color w:val="000000"/>
              </w:rPr>
            </w:pPr>
            <w:r>
              <w:rPr>
                <w:rFonts w:hint="eastAsia" w:ascii="Times New Roman" w:hAnsi="Times New Roman" w:eastAsia="宋体"/>
                <w:b w:val="0"/>
                <w:color w:val="000000"/>
                <w:sz w:val="17"/>
              </w:rPr>
              <w:t>纸质预约登记本改为系统预约记录，铅笔书写与橡皮擦改改为不可篡改的预约状态流转</w:t>
            </w:r>
          </w:p>
        </w:tc>
        <w:tc>
          <w:tcPr>
            <w:tcBorders>
              <w:top w:val="single" w:color="000000" w:sz="4" w:space="0"/>
              <w:left w:val="nil"/>
              <w:bottom w:val="nil"/>
              <w:right w:val="nil"/>
            </w:tcBorders>
            <w:shd w:val="clear" w:color="auto" w:fill="FFFFFF"/>
          </w:tcPr>
          <w:p w14:paraId="57D94896">
            <w:pPr>
              <w:pStyle w:val="77"/>
              <w:spacing w:before="0" w:after="0" w:line="240" w:lineRule="auto"/>
              <w:ind w:firstLine="0"/>
              <w:rPr>
                <w:b w:val="0"/>
                <w:color w:val="000000"/>
              </w:rPr>
            </w:pPr>
            <w:r>
              <w:rPr>
                <w:rFonts w:hint="eastAsia" w:ascii="Times New Roman" w:hAnsi="Times New Roman" w:eastAsia="宋体"/>
                <w:b w:val="0"/>
                <w:color w:val="000000"/>
                <w:sz w:val="17"/>
              </w:rPr>
              <w:t>①物流变信息流</w:t>
            </w:r>
          </w:p>
        </w:tc>
      </w:tr>
      <w:tr w14:paraId="0FF6B25F">
        <w:tblPrEx>
          <w:tblCellMar>
            <w:top w:w="0" w:type="dxa"/>
            <w:left w:w="108" w:type="dxa"/>
            <w:bottom w:w="0" w:type="dxa"/>
            <w:right w:w="108" w:type="dxa"/>
          </w:tblCellMar>
        </w:tblPrEx>
        <w:tc>
          <w:tcPr>
            <w:tcBorders>
              <w:top w:val="nil"/>
              <w:left w:val="nil"/>
              <w:bottom w:val="nil"/>
              <w:right w:val="nil"/>
            </w:tcBorders>
            <w:shd w:val="clear" w:color="auto" w:fill="FFFFFF"/>
          </w:tcPr>
          <w:p w14:paraId="1B485ABC">
            <w:pPr>
              <w:pStyle w:val="77"/>
              <w:spacing w:before="0" w:after="0" w:line="240" w:lineRule="auto"/>
              <w:ind w:firstLine="0"/>
              <w:rPr>
                <w:b w:val="0"/>
                <w:color w:val="000000"/>
              </w:rPr>
            </w:pPr>
            <w:r>
              <w:rPr>
                <w:rFonts w:ascii="Times New Roman" w:hAnsi="Times New Roman" w:eastAsia="宋体"/>
                <w:b w:val="0"/>
                <w:color w:val="000000"/>
                <w:sz w:val="17"/>
              </w:rPr>
              <w:t>I1-2</w:t>
            </w:r>
          </w:p>
        </w:tc>
        <w:tc>
          <w:tcPr>
            <w:tcBorders>
              <w:top w:val="nil"/>
              <w:left w:val="nil"/>
              <w:bottom w:val="nil"/>
              <w:right w:val="nil"/>
            </w:tcBorders>
            <w:shd w:val="clear" w:color="auto" w:fill="FFFFFF"/>
          </w:tcPr>
          <w:p w14:paraId="0E2499C8">
            <w:pPr>
              <w:pStyle w:val="77"/>
              <w:spacing w:before="0" w:after="0" w:line="240" w:lineRule="auto"/>
              <w:ind w:firstLine="0"/>
              <w:rPr>
                <w:b w:val="0"/>
                <w:color w:val="000000"/>
              </w:rPr>
            </w:pPr>
            <w:r>
              <w:rPr>
                <w:rFonts w:hint="eastAsia" w:ascii="Times New Roman" w:hAnsi="Times New Roman" w:eastAsia="宋体"/>
                <w:b w:val="0"/>
                <w:color w:val="000000"/>
                <w:sz w:val="17"/>
              </w:rPr>
              <w:t>纸质病历与手写便条改为电子就诊记录与治疗记录</w:t>
            </w:r>
          </w:p>
        </w:tc>
        <w:tc>
          <w:tcPr>
            <w:tcBorders>
              <w:top w:val="nil"/>
              <w:left w:val="nil"/>
              <w:bottom w:val="nil"/>
              <w:right w:val="nil"/>
            </w:tcBorders>
            <w:shd w:val="clear" w:color="auto" w:fill="FFFFFF"/>
          </w:tcPr>
          <w:p w14:paraId="1642BE09">
            <w:pPr>
              <w:pStyle w:val="77"/>
              <w:spacing w:before="0" w:after="0" w:line="240" w:lineRule="auto"/>
              <w:ind w:firstLine="0"/>
              <w:rPr>
                <w:b w:val="0"/>
                <w:color w:val="000000"/>
              </w:rPr>
            </w:pPr>
            <w:r>
              <w:rPr>
                <w:rFonts w:hint="eastAsia" w:ascii="Times New Roman" w:hAnsi="Times New Roman" w:eastAsia="宋体"/>
                <w:b w:val="0"/>
                <w:color w:val="000000"/>
                <w:sz w:val="17"/>
              </w:rPr>
              <w:t>①物流变信息流</w:t>
            </w:r>
          </w:p>
        </w:tc>
      </w:tr>
      <w:tr w14:paraId="4FF8EB0A">
        <w:tblPrEx>
          <w:tblCellMar>
            <w:top w:w="0" w:type="dxa"/>
            <w:left w:w="108" w:type="dxa"/>
            <w:bottom w:w="0" w:type="dxa"/>
            <w:right w:w="108" w:type="dxa"/>
          </w:tblCellMar>
        </w:tblPrEx>
        <w:tc>
          <w:tcPr>
            <w:tcBorders>
              <w:top w:val="nil"/>
              <w:left w:val="nil"/>
              <w:bottom w:val="nil"/>
              <w:right w:val="nil"/>
            </w:tcBorders>
            <w:shd w:val="clear" w:color="auto" w:fill="FFFFFF"/>
          </w:tcPr>
          <w:p w14:paraId="0FE09498">
            <w:pPr>
              <w:pStyle w:val="77"/>
              <w:spacing w:before="0" w:after="0" w:line="240" w:lineRule="auto"/>
              <w:ind w:firstLine="0"/>
              <w:rPr>
                <w:b w:val="0"/>
                <w:color w:val="000000"/>
              </w:rPr>
            </w:pPr>
            <w:r>
              <w:rPr>
                <w:rFonts w:ascii="Times New Roman" w:hAnsi="Times New Roman" w:eastAsia="宋体"/>
                <w:b w:val="0"/>
                <w:color w:val="000000"/>
                <w:sz w:val="17"/>
              </w:rPr>
              <w:t>I1-3</w:t>
            </w:r>
          </w:p>
        </w:tc>
        <w:tc>
          <w:tcPr>
            <w:tcBorders>
              <w:top w:val="nil"/>
              <w:left w:val="nil"/>
              <w:bottom w:val="nil"/>
              <w:right w:val="nil"/>
            </w:tcBorders>
            <w:shd w:val="clear" w:color="auto" w:fill="FFFFFF"/>
          </w:tcPr>
          <w:p w14:paraId="25229D39">
            <w:pPr>
              <w:pStyle w:val="77"/>
              <w:spacing w:before="0" w:after="0" w:line="240" w:lineRule="auto"/>
              <w:ind w:firstLine="0"/>
              <w:rPr>
                <w:b w:val="0"/>
                <w:color w:val="000000"/>
              </w:rPr>
            </w:pPr>
            <w:r>
              <w:rPr>
                <w:rFonts w:hint="eastAsia" w:ascii="Times New Roman" w:hAnsi="Times New Roman" w:eastAsia="宋体"/>
                <w:b w:val="0"/>
                <w:color w:val="000000"/>
                <w:sz w:val="17"/>
              </w:rPr>
              <w:t>手写收据本改为系统生成结算单，客户联与存根联合一</w:t>
            </w:r>
          </w:p>
        </w:tc>
        <w:tc>
          <w:tcPr>
            <w:tcBorders>
              <w:top w:val="nil"/>
              <w:left w:val="nil"/>
              <w:bottom w:val="nil"/>
              <w:right w:val="nil"/>
            </w:tcBorders>
            <w:shd w:val="clear" w:color="auto" w:fill="FFFFFF"/>
          </w:tcPr>
          <w:p w14:paraId="28D435E5">
            <w:pPr>
              <w:pStyle w:val="77"/>
              <w:spacing w:before="0" w:after="0" w:line="240" w:lineRule="auto"/>
              <w:ind w:firstLine="0"/>
              <w:rPr>
                <w:b w:val="0"/>
                <w:color w:val="000000"/>
              </w:rPr>
            </w:pPr>
            <w:r>
              <w:rPr>
                <w:rFonts w:hint="eastAsia" w:ascii="Times New Roman" w:hAnsi="Times New Roman" w:eastAsia="宋体"/>
                <w:b w:val="0"/>
                <w:color w:val="000000"/>
                <w:sz w:val="17"/>
              </w:rPr>
              <w:t>①物流变信息流</w:t>
            </w:r>
          </w:p>
        </w:tc>
      </w:tr>
      <w:tr w14:paraId="1EA503F7">
        <w:tblPrEx>
          <w:tblCellMar>
            <w:top w:w="0" w:type="dxa"/>
            <w:left w:w="108" w:type="dxa"/>
            <w:bottom w:w="0" w:type="dxa"/>
            <w:right w:w="108" w:type="dxa"/>
          </w:tblCellMar>
        </w:tblPrEx>
        <w:tc>
          <w:tcPr>
            <w:tcBorders>
              <w:top w:val="nil"/>
              <w:left w:val="nil"/>
              <w:bottom w:val="nil"/>
              <w:right w:val="nil"/>
            </w:tcBorders>
            <w:shd w:val="clear" w:color="auto" w:fill="FFFFFF"/>
          </w:tcPr>
          <w:p w14:paraId="68A882F2">
            <w:pPr>
              <w:pStyle w:val="77"/>
              <w:spacing w:before="0" w:after="0" w:line="240" w:lineRule="auto"/>
              <w:ind w:firstLine="0"/>
              <w:rPr>
                <w:b w:val="0"/>
                <w:color w:val="000000"/>
              </w:rPr>
            </w:pPr>
            <w:r>
              <w:rPr>
                <w:rFonts w:ascii="Times New Roman" w:hAnsi="Times New Roman" w:eastAsia="宋体"/>
                <w:b w:val="0"/>
                <w:color w:val="000000"/>
                <w:sz w:val="17"/>
              </w:rPr>
              <w:t>I1-4</w:t>
            </w:r>
          </w:p>
        </w:tc>
        <w:tc>
          <w:tcPr>
            <w:tcBorders>
              <w:top w:val="nil"/>
              <w:left w:val="nil"/>
              <w:bottom w:val="nil"/>
              <w:right w:val="nil"/>
            </w:tcBorders>
            <w:shd w:val="clear" w:color="auto" w:fill="FFFFFF"/>
          </w:tcPr>
          <w:p w14:paraId="0499644F">
            <w:pPr>
              <w:pStyle w:val="77"/>
              <w:spacing w:before="0" w:after="0" w:line="240" w:lineRule="auto"/>
              <w:ind w:firstLine="0"/>
              <w:rPr>
                <w:b w:val="0"/>
                <w:color w:val="000000"/>
              </w:rPr>
            </w:pPr>
            <w:r>
              <w:rPr>
                <w:rFonts w:hint="eastAsia" w:ascii="Times New Roman" w:hAnsi="Times New Roman" w:eastAsia="宋体"/>
                <w:b w:val="0"/>
                <w:color w:val="000000"/>
                <w:sz w:val="17"/>
              </w:rPr>
              <w:t>牙医不再撕便条交给前台，前台不再二次转录，治疗数据由牙医一次录入、全程共享</w:t>
            </w:r>
          </w:p>
        </w:tc>
        <w:tc>
          <w:tcPr>
            <w:tcBorders>
              <w:top w:val="nil"/>
              <w:left w:val="nil"/>
              <w:bottom w:val="nil"/>
              <w:right w:val="nil"/>
            </w:tcBorders>
            <w:shd w:val="clear" w:color="auto" w:fill="FFFFFF"/>
          </w:tcPr>
          <w:p w14:paraId="40609CA2">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2A996E4D">
        <w:tblPrEx>
          <w:tblCellMar>
            <w:top w:w="0" w:type="dxa"/>
            <w:left w:w="108" w:type="dxa"/>
            <w:bottom w:w="0" w:type="dxa"/>
            <w:right w:w="108" w:type="dxa"/>
          </w:tblCellMar>
        </w:tblPrEx>
        <w:tc>
          <w:tcPr>
            <w:tcBorders>
              <w:top w:val="nil"/>
              <w:left w:val="nil"/>
              <w:bottom w:val="nil"/>
              <w:right w:val="nil"/>
            </w:tcBorders>
            <w:shd w:val="clear" w:color="auto" w:fill="FFFFFF"/>
          </w:tcPr>
          <w:p w14:paraId="70565867">
            <w:pPr>
              <w:pStyle w:val="77"/>
              <w:spacing w:before="0" w:after="0" w:line="240" w:lineRule="auto"/>
              <w:ind w:firstLine="0"/>
              <w:rPr>
                <w:b w:val="0"/>
                <w:color w:val="000000"/>
              </w:rPr>
            </w:pPr>
            <w:r>
              <w:rPr>
                <w:rFonts w:ascii="Times New Roman" w:hAnsi="Times New Roman" w:eastAsia="宋体"/>
                <w:b w:val="0"/>
                <w:color w:val="000000"/>
                <w:sz w:val="17"/>
              </w:rPr>
              <w:t>I1-5</w:t>
            </w:r>
          </w:p>
        </w:tc>
        <w:tc>
          <w:tcPr>
            <w:tcBorders>
              <w:top w:val="nil"/>
              <w:left w:val="nil"/>
              <w:bottom w:val="nil"/>
              <w:right w:val="nil"/>
            </w:tcBorders>
            <w:shd w:val="clear" w:color="auto" w:fill="FFFFFF"/>
          </w:tcPr>
          <w:p w14:paraId="2B1963AD">
            <w:pPr>
              <w:pStyle w:val="77"/>
              <w:spacing w:before="0" w:after="0" w:line="240" w:lineRule="auto"/>
              <w:ind w:firstLine="0"/>
              <w:rPr>
                <w:b w:val="0"/>
                <w:color w:val="000000"/>
              </w:rPr>
            </w:pPr>
            <w:r>
              <w:rPr>
                <w:rFonts w:hint="eastAsia" w:ascii="Times New Roman" w:hAnsi="Times New Roman" w:eastAsia="宋体"/>
                <w:b w:val="0"/>
                <w:color w:val="000000"/>
                <w:sz w:val="17"/>
              </w:rPr>
              <w:t>前台、牙医、总部管理员在同一套数据上工作，不再通过邮件往返传递电子表格文件</w:t>
            </w:r>
          </w:p>
        </w:tc>
        <w:tc>
          <w:tcPr>
            <w:tcBorders>
              <w:top w:val="nil"/>
              <w:left w:val="nil"/>
              <w:bottom w:val="nil"/>
              <w:right w:val="nil"/>
            </w:tcBorders>
            <w:shd w:val="clear" w:color="auto" w:fill="FFFFFF"/>
          </w:tcPr>
          <w:p w14:paraId="74C82982">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27DC2A11">
        <w:tblPrEx>
          <w:tblCellMar>
            <w:top w:w="0" w:type="dxa"/>
            <w:left w:w="108" w:type="dxa"/>
            <w:bottom w:w="0" w:type="dxa"/>
            <w:right w:w="108" w:type="dxa"/>
          </w:tblCellMar>
        </w:tblPrEx>
        <w:tc>
          <w:tcPr>
            <w:tcBorders>
              <w:top w:val="nil"/>
              <w:left w:val="nil"/>
              <w:bottom w:val="nil"/>
              <w:right w:val="nil"/>
            </w:tcBorders>
            <w:shd w:val="clear" w:color="auto" w:fill="FFFFFF"/>
          </w:tcPr>
          <w:p w14:paraId="5830FCBB">
            <w:pPr>
              <w:pStyle w:val="77"/>
              <w:spacing w:before="0" w:after="0" w:line="240" w:lineRule="auto"/>
              <w:ind w:firstLine="0"/>
              <w:rPr>
                <w:b w:val="0"/>
                <w:color w:val="000000"/>
              </w:rPr>
            </w:pPr>
            <w:r>
              <w:rPr>
                <w:rFonts w:ascii="Times New Roman" w:hAnsi="Times New Roman" w:eastAsia="宋体"/>
                <w:b w:val="0"/>
                <w:color w:val="000000"/>
                <w:sz w:val="17"/>
              </w:rPr>
              <w:t>I1-6</w:t>
            </w:r>
          </w:p>
        </w:tc>
        <w:tc>
          <w:tcPr>
            <w:tcBorders>
              <w:top w:val="nil"/>
              <w:left w:val="nil"/>
              <w:bottom w:val="nil"/>
              <w:right w:val="nil"/>
            </w:tcBorders>
            <w:shd w:val="clear" w:color="auto" w:fill="FFFFFF"/>
          </w:tcPr>
          <w:p w14:paraId="33513E5C">
            <w:pPr>
              <w:pStyle w:val="77"/>
              <w:spacing w:before="0" w:after="0" w:line="240" w:lineRule="auto"/>
              <w:ind w:firstLine="0"/>
              <w:rPr>
                <w:b w:val="0"/>
                <w:color w:val="000000"/>
              </w:rPr>
            </w:pPr>
            <w:r>
              <w:rPr>
                <w:rFonts w:hint="eastAsia" w:ascii="Times New Roman" w:hAnsi="Times New Roman" w:eastAsia="宋体"/>
                <w:b w:val="0"/>
                <w:color w:val="000000"/>
                <w:sz w:val="17"/>
              </w:rPr>
              <w:t>咨询—预约—到诊—就诊—开票各环节状态实时可见，异常可被及时干预</w:t>
            </w:r>
          </w:p>
        </w:tc>
        <w:tc>
          <w:tcPr>
            <w:tcBorders>
              <w:top w:val="nil"/>
              <w:left w:val="nil"/>
              <w:bottom w:val="nil"/>
              <w:right w:val="nil"/>
            </w:tcBorders>
            <w:shd w:val="clear" w:color="auto" w:fill="FFFFFF"/>
          </w:tcPr>
          <w:p w14:paraId="611721A1">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1EE749A2">
        <w:tblPrEx>
          <w:tblCellMar>
            <w:top w:w="0" w:type="dxa"/>
            <w:left w:w="108" w:type="dxa"/>
            <w:bottom w:w="0" w:type="dxa"/>
            <w:right w:w="108" w:type="dxa"/>
          </w:tblCellMar>
        </w:tblPrEx>
        <w:tc>
          <w:tcPr>
            <w:tcBorders>
              <w:top w:val="nil"/>
              <w:left w:val="nil"/>
              <w:bottom w:val="nil"/>
              <w:right w:val="nil"/>
            </w:tcBorders>
            <w:shd w:val="clear" w:color="auto" w:fill="FFFFFF"/>
          </w:tcPr>
          <w:p w14:paraId="4BE6F75E">
            <w:pPr>
              <w:pStyle w:val="77"/>
              <w:spacing w:before="0" w:after="0" w:line="240" w:lineRule="auto"/>
              <w:ind w:firstLine="0"/>
              <w:rPr>
                <w:b w:val="0"/>
                <w:color w:val="000000"/>
              </w:rPr>
            </w:pPr>
            <w:r>
              <w:rPr>
                <w:rFonts w:ascii="Times New Roman" w:hAnsi="Times New Roman" w:eastAsia="宋体"/>
                <w:b w:val="0"/>
                <w:color w:val="000000"/>
                <w:sz w:val="17"/>
              </w:rPr>
              <w:t>I1-7</w:t>
            </w:r>
          </w:p>
        </w:tc>
        <w:tc>
          <w:tcPr>
            <w:tcBorders>
              <w:top w:val="nil"/>
              <w:left w:val="nil"/>
              <w:bottom w:val="nil"/>
              <w:right w:val="nil"/>
            </w:tcBorders>
            <w:shd w:val="clear" w:color="auto" w:fill="FFFFFF"/>
          </w:tcPr>
          <w:p w14:paraId="53DBADEB">
            <w:pPr>
              <w:pStyle w:val="77"/>
              <w:spacing w:before="0" w:after="0" w:line="240" w:lineRule="auto"/>
              <w:ind w:firstLine="0"/>
              <w:rPr>
                <w:b w:val="0"/>
                <w:color w:val="000000"/>
              </w:rPr>
            </w:pPr>
            <w:r>
              <w:rPr>
                <w:rFonts w:hint="eastAsia" w:ascii="Times New Roman" w:hAnsi="Times New Roman" w:eastAsia="宋体"/>
                <w:b w:val="0"/>
                <w:color w:val="000000"/>
                <w:sz w:val="17"/>
              </w:rPr>
              <w:t>系统按患者需求与牙医资质技能的对应关系指派牙医，取代前台凭经验指派</w:t>
            </w:r>
          </w:p>
        </w:tc>
        <w:tc>
          <w:tcPr>
            <w:tcBorders>
              <w:top w:val="nil"/>
              <w:left w:val="nil"/>
              <w:bottom w:val="nil"/>
              <w:right w:val="nil"/>
            </w:tcBorders>
            <w:shd w:val="clear" w:color="auto" w:fill="FFFFFF"/>
          </w:tcPr>
          <w:p w14:paraId="1D18448F">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17A77918">
        <w:tblPrEx>
          <w:tblCellMar>
            <w:top w:w="0" w:type="dxa"/>
            <w:left w:w="108" w:type="dxa"/>
            <w:bottom w:w="0" w:type="dxa"/>
            <w:right w:w="108" w:type="dxa"/>
          </w:tblCellMar>
        </w:tblPrEx>
        <w:tc>
          <w:tcPr>
            <w:tcBorders>
              <w:top w:val="nil"/>
              <w:left w:val="nil"/>
              <w:bottom w:val="nil"/>
              <w:right w:val="nil"/>
            </w:tcBorders>
            <w:shd w:val="clear" w:color="auto" w:fill="FFFFFF"/>
          </w:tcPr>
          <w:p w14:paraId="10C16523">
            <w:pPr>
              <w:pStyle w:val="77"/>
              <w:spacing w:before="0" w:after="0" w:line="240" w:lineRule="auto"/>
              <w:ind w:firstLine="0"/>
              <w:rPr>
                <w:b w:val="0"/>
                <w:color w:val="000000"/>
              </w:rPr>
            </w:pPr>
            <w:r>
              <w:rPr>
                <w:rFonts w:ascii="Times New Roman" w:hAnsi="Times New Roman" w:eastAsia="宋体"/>
                <w:b w:val="0"/>
                <w:color w:val="000000"/>
                <w:sz w:val="17"/>
              </w:rPr>
              <w:t>I1-8</w:t>
            </w:r>
          </w:p>
        </w:tc>
        <w:tc>
          <w:tcPr>
            <w:tcBorders>
              <w:top w:val="nil"/>
              <w:left w:val="nil"/>
              <w:bottom w:val="nil"/>
              <w:right w:val="nil"/>
            </w:tcBorders>
            <w:shd w:val="clear" w:color="auto" w:fill="FFFFFF"/>
          </w:tcPr>
          <w:p w14:paraId="34AB3044">
            <w:pPr>
              <w:pStyle w:val="77"/>
              <w:spacing w:before="0" w:after="0" w:line="240" w:lineRule="auto"/>
              <w:ind w:firstLine="0"/>
              <w:rPr>
                <w:b w:val="0"/>
                <w:color w:val="000000"/>
              </w:rPr>
            </w:pPr>
            <w:r>
              <w:rPr>
                <w:rFonts w:hint="eastAsia" w:ascii="Times New Roman" w:hAnsi="Times New Roman" w:eastAsia="宋体"/>
                <w:b w:val="0"/>
                <w:color w:val="000000"/>
                <w:sz w:val="17"/>
              </w:rPr>
              <w:t>系统按集中维护的标准价目自动取价，取代牙医凭记忆或翻查纸质价目表</w:t>
            </w:r>
          </w:p>
        </w:tc>
        <w:tc>
          <w:tcPr>
            <w:tcBorders>
              <w:top w:val="nil"/>
              <w:left w:val="nil"/>
              <w:bottom w:val="nil"/>
              <w:right w:val="nil"/>
            </w:tcBorders>
            <w:shd w:val="clear" w:color="auto" w:fill="FFFFFF"/>
          </w:tcPr>
          <w:p w14:paraId="22529A64">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26B7C386">
        <w:tblPrEx>
          <w:tblCellMar>
            <w:top w:w="0" w:type="dxa"/>
            <w:left w:w="108" w:type="dxa"/>
            <w:bottom w:w="0" w:type="dxa"/>
            <w:right w:w="108" w:type="dxa"/>
          </w:tblCellMar>
        </w:tblPrEx>
        <w:tc>
          <w:tcPr>
            <w:tcBorders>
              <w:top w:val="nil"/>
              <w:left w:val="nil"/>
              <w:bottom w:val="nil"/>
              <w:right w:val="nil"/>
            </w:tcBorders>
            <w:shd w:val="clear" w:color="auto" w:fill="FFFFFF"/>
          </w:tcPr>
          <w:p w14:paraId="3C2C725C">
            <w:pPr>
              <w:pStyle w:val="77"/>
              <w:spacing w:before="0" w:after="0" w:line="240" w:lineRule="auto"/>
              <w:ind w:firstLine="0"/>
              <w:rPr>
                <w:b w:val="0"/>
                <w:color w:val="000000"/>
              </w:rPr>
            </w:pPr>
            <w:r>
              <w:rPr>
                <w:rFonts w:ascii="Times New Roman" w:hAnsi="Times New Roman" w:eastAsia="宋体"/>
                <w:b w:val="0"/>
                <w:color w:val="000000"/>
                <w:sz w:val="17"/>
              </w:rPr>
              <w:t>I1-9</w:t>
            </w:r>
          </w:p>
        </w:tc>
        <w:tc>
          <w:tcPr>
            <w:tcBorders>
              <w:top w:val="nil"/>
              <w:left w:val="nil"/>
              <w:bottom w:val="nil"/>
              <w:right w:val="nil"/>
            </w:tcBorders>
            <w:shd w:val="clear" w:color="auto" w:fill="FFFFFF"/>
          </w:tcPr>
          <w:p w14:paraId="420F5097">
            <w:pPr>
              <w:pStyle w:val="77"/>
              <w:spacing w:before="0" w:after="0" w:line="240" w:lineRule="auto"/>
              <w:ind w:firstLine="0"/>
              <w:rPr>
                <w:b w:val="0"/>
                <w:color w:val="000000"/>
              </w:rPr>
            </w:pPr>
            <w:r>
              <w:rPr>
                <w:rFonts w:hint="eastAsia" w:ascii="Times New Roman" w:hAnsi="Times New Roman" w:eastAsia="宋体"/>
                <w:b w:val="0"/>
                <w:color w:val="000000"/>
                <w:sz w:val="17"/>
              </w:rPr>
              <w:t>系统自动计算小计与结算总价，取代前台用计算器手算</w:t>
            </w:r>
          </w:p>
        </w:tc>
        <w:tc>
          <w:tcPr>
            <w:tcBorders>
              <w:top w:val="nil"/>
              <w:left w:val="nil"/>
              <w:bottom w:val="nil"/>
              <w:right w:val="nil"/>
            </w:tcBorders>
            <w:shd w:val="clear" w:color="auto" w:fill="FFFFFF"/>
          </w:tcPr>
          <w:p w14:paraId="47910962">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142EF4A2">
        <w:tblPrEx>
          <w:tblCellMar>
            <w:top w:w="0" w:type="dxa"/>
            <w:left w:w="108" w:type="dxa"/>
            <w:bottom w:w="0" w:type="dxa"/>
            <w:right w:w="108" w:type="dxa"/>
          </w:tblCellMar>
        </w:tblPrEx>
        <w:tc>
          <w:tcPr>
            <w:tcBorders>
              <w:top w:val="nil"/>
              <w:left w:val="nil"/>
              <w:bottom w:val="nil"/>
              <w:right w:val="nil"/>
            </w:tcBorders>
            <w:shd w:val="clear" w:color="auto" w:fill="FFFFFF"/>
          </w:tcPr>
          <w:p w14:paraId="09BF90A8">
            <w:pPr>
              <w:pStyle w:val="77"/>
              <w:spacing w:before="0" w:after="0" w:line="240" w:lineRule="auto"/>
              <w:ind w:firstLine="0"/>
              <w:rPr>
                <w:b w:val="0"/>
                <w:color w:val="000000"/>
              </w:rPr>
            </w:pPr>
            <w:r>
              <w:rPr>
                <w:rFonts w:ascii="Times New Roman" w:hAnsi="Times New Roman" w:eastAsia="宋体"/>
                <w:b w:val="0"/>
                <w:color w:val="000000"/>
                <w:sz w:val="17"/>
              </w:rPr>
              <w:t>I1-10</w:t>
            </w:r>
          </w:p>
        </w:tc>
        <w:tc>
          <w:tcPr>
            <w:tcBorders>
              <w:top w:val="nil"/>
              <w:left w:val="nil"/>
              <w:bottom w:val="nil"/>
              <w:right w:val="nil"/>
            </w:tcBorders>
            <w:shd w:val="clear" w:color="auto" w:fill="FFFFFF"/>
          </w:tcPr>
          <w:p w14:paraId="58E69E31">
            <w:pPr>
              <w:pStyle w:val="77"/>
              <w:spacing w:before="0" w:after="0" w:line="240" w:lineRule="auto"/>
              <w:ind w:firstLine="0"/>
              <w:rPr>
                <w:b w:val="0"/>
                <w:color w:val="000000"/>
              </w:rPr>
            </w:pPr>
            <w:r>
              <w:rPr>
                <w:rFonts w:hint="eastAsia" w:ascii="Times New Roman" w:hAnsi="Times New Roman" w:eastAsia="宋体"/>
                <w:b w:val="0"/>
                <w:color w:val="000000"/>
                <w:sz w:val="17"/>
              </w:rPr>
              <w:t>系统按布尔字段自动记录履约情况并计算取消率，取代月末数格子</w:t>
            </w:r>
          </w:p>
        </w:tc>
        <w:tc>
          <w:tcPr>
            <w:tcBorders>
              <w:top w:val="nil"/>
              <w:left w:val="nil"/>
              <w:bottom w:val="nil"/>
              <w:right w:val="nil"/>
            </w:tcBorders>
            <w:shd w:val="clear" w:color="auto" w:fill="FFFFFF"/>
          </w:tcPr>
          <w:p w14:paraId="69E0C7CD">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207D761F">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59BB285">
            <w:pPr>
              <w:pStyle w:val="77"/>
              <w:spacing w:before="0" w:after="0" w:line="240" w:lineRule="auto"/>
              <w:ind w:firstLine="0"/>
              <w:rPr>
                <w:b w:val="0"/>
                <w:color w:val="000000"/>
              </w:rPr>
            </w:pPr>
            <w:r>
              <w:rPr>
                <w:rFonts w:ascii="Times New Roman" w:hAnsi="Times New Roman" w:eastAsia="宋体"/>
                <w:b w:val="0"/>
                <w:color w:val="000000"/>
                <w:sz w:val="17"/>
              </w:rPr>
              <w:t>I1-11</w:t>
            </w:r>
          </w:p>
        </w:tc>
        <w:tc>
          <w:tcPr>
            <w:tcBorders>
              <w:top w:val="nil"/>
              <w:left w:val="nil"/>
              <w:bottom w:val="single" w:color="000000" w:sz="12" w:space="0"/>
              <w:right w:val="nil"/>
            </w:tcBorders>
            <w:shd w:val="clear" w:color="auto" w:fill="FFFFFF"/>
          </w:tcPr>
          <w:p w14:paraId="22A62AC6">
            <w:pPr>
              <w:pStyle w:val="77"/>
              <w:spacing w:before="0" w:after="0" w:line="240" w:lineRule="auto"/>
              <w:ind w:firstLine="0"/>
              <w:rPr>
                <w:b w:val="0"/>
                <w:color w:val="000000"/>
              </w:rPr>
            </w:pPr>
            <w:r>
              <w:rPr>
                <w:rFonts w:hint="eastAsia" w:ascii="Times New Roman" w:hAnsi="Times New Roman" w:eastAsia="宋体"/>
                <w:b w:val="0"/>
                <w:color w:val="000000"/>
                <w:sz w:val="17"/>
              </w:rPr>
              <w:t>系统对本次拟施行治疗与患者过敏记录进行冲突校验并给出安全警示</w:t>
            </w:r>
          </w:p>
        </w:tc>
        <w:tc>
          <w:tcPr>
            <w:tcBorders>
              <w:top w:val="nil"/>
              <w:left w:val="nil"/>
              <w:bottom w:val="single" w:color="000000" w:sz="12" w:space="0"/>
              <w:right w:val="nil"/>
            </w:tcBorders>
            <w:shd w:val="clear" w:color="auto" w:fill="FFFFFF"/>
          </w:tcPr>
          <w:p w14:paraId="5F1CF51E">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bookmarkEnd w:id="18"/>
    </w:tbl>
    <w:p w14:paraId="78788C26">
      <w:pPr>
        <w:pStyle w:val="5"/>
      </w:pPr>
      <w:bookmarkStart w:id="19" w:name="场景2改进月度经营汇总"/>
      <w:r>
        <w:rPr>
          <w:rFonts w:ascii="Times New Roman" w:hAnsi="Times New Roman" w:eastAsia="宋体"/>
        </w:rPr>
        <w:t xml:space="preserve">2.4.2 </w:t>
      </w:r>
      <w:r>
        <w:rPr>
          <w:rFonts w:hint="eastAsia" w:ascii="Times New Roman" w:hAnsi="Times New Roman" w:eastAsia="宋体"/>
        </w:rPr>
        <w:t>场景2改进：月度经营汇总</w:t>
      </w:r>
    </w:p>
    <w:p w14:paraId="2FBED744">
      <w:pPr>
        <w:pStyle w:val="78"/>
      </w:pPr>
      <w:r>
        <w:rPr>
          <w:rFonts w:hint="eastAsia" w:ascii="Times New Roman" w:hAnsi="Times New Roman" w:eastAsia="宋体"/>
          <w:b/>
          <w:bCs/>
        </w:rPr>
        <w:t>参与实例：</w:t>
      </w:r>
      <w:r>
        <w:rPr>
          <w:rFonts w:ascii="Times New Roman" w:hAnsi="Times New Roman" w:eastAsia="宋体"/>
        </w:rPr>
        <w:t xml:space="preserve"> </w:t>
      </w:r>
      <w:r>
        <w:rPr>
          <w:rFonts w:hint="eastAsia" w:ascii="Times New Roman" w:hAnsi="Times New Roman" w:eastAsia="宋体"/>
        </w:rPr>
        <w:t>诊所主管（业务工人）、总部运营专员（业务工人）、DCMIS（新的业务实体，黑盒）、时间（特殊业务实体）。</w:t>
      </w:r>
    </w:p>
    <w:p w14:paraId="629D41E4">
      <w:pPr>
        <w:pStyle w:val="3"/>
      </w:pPr>
      <w:r>
        <w:rPr>
          <w:rFonts w:hint="eastAsia" w:ascii="Times New Roman" w:hAnsi="Times New Roman" w:eastAsia="宋体"/>
          <w:b/>
          <w:bCs/>
        </w:rPr>
        <w:t>流程描述：</w:t>
      </w:r>
    </w:p>
    <w:p w14:paraId="13DC8317">
      <w:pPr>
        <w:pStyle w:val="77"/>
        <w:numPr>
          <w:ilvl w:val="0"/>
          <w:numId w:val="4"/>
        </w:numPr>
      </w:pPr>
      <w:r>
        <w:rPr>
          <w:rFonts w:hint="eastAsia" w:ascii="Times New Roman" w:hAnsi="Times New Roman" w:eastAsia="宋体"/>
        </w:rPr>
        <w:t>时间到达每月最后一日24时，向DCMIS发出触发。</w:t>
      </w:r>
    </w:p>
    <w:p w14:paraId="789B6043">
      <w:pPr>
        <w:pStyle w:val="77"/>
        <w:numPr>
          <w:ilvl w:val="0"/>
          <w:numId w:val="4"/>
        </w:numPr>
      </w:pPr>
      <w:r>
        <w:rPr>
          <w:rFonts w:hint="eastAsia" w:ascii="Times New Roman" w:hAnsi="Times New Roman" w:eastAsia="宋体"/>
        </w:rPr>
        <w:t>DCMIS自动汇总当月全部结算单，按诊所、按牙医归集收入。</w:t>
      </w:r>
    </w:p>
    <w:p w14:paraId="1D4803FB">
      <w:pPr>
        <w:pStyle w:val="77"/>
        <w:numPr>
          <w:ilvl w:val="0"/>
          <w:numId w:val="4"/>
        </w:numPr>
      </w:pPr>
      <w:r>
        <w:rPr>
          <w:rFonts w:hint="eastAsia" w:ascii="Times New Roman" w:hAnsi="Times New Roman" w:eastAsia="宋体"/>
        </w:rPr>
        <w:t>DCMIS自动归集当月各牙医的医疗用品消耗成本与运营费用。</w:t>
      </w:r>
    </w:p>
    <w:p w14:paraId="5D9FBDF6">
      <w:pPr>
        <w:pStyle w:val="77"/>
        <w:numPr>
          <w:ilvl w:val="0"/>
          <w:numId w:val="4"/>
        </w:numPr>
      </w:pPr>
      <w:r>
        <w:rPr>
          <w:rFonts w:hint="eastAsia" w:ascii="Times New Roman" w:hAnsi="Times New Roman" w:eastAsia="宋体"/>
        </w:rPr>
        <w:t>DCMIS计算每位牙医的净利润，并按10%比例计算激励基金。</w:t>
      </w:r>
    </w:p>
    <w:p w14:paraId="7D051212">
      <w:pPr>
        <w:pStyle w:val="77"/>
        <w:numPr>
          <w:ilvl w:val="0"/>
          <w:numId w:val="4"/>
        </w:numPr>
      </w:pPr>
      <w:r>
        <w:rPr>
          <w:rFonts w:hint="eastAsia" w:ascii="Times New Roman" w:hAnsi="Times New Roman" w:eastAsia="宋体"/>
        </w:rPr>
        <w:t>总部运营专员向DCMIS请求月度经营汇总数据。</w:t>
      </w:r>
    </w:p>
    <w:p w14:paraId="4CEE1FCF">
      <w:pPr>
        <w:pStyle w:val="77"/>
        <w:numPr>
          <w:ilvl w:val="0"/>
          <w:numId w:val="4"/>
        </w:numPr>
      </w:pPr>
      <w:r>
        <w:rPr>
          <w:rFonts w:hint="eastAsia" w:ascii="Times New Roman" w:hAnsi="Times New Roman" w:eastAsia="宋体"/>
        </w:rPr>
        <w:t>DCMIS反馈月度经营汇总表，包含各诊所收入、各牙医净利润、激励基金分配结果、各诊所与各牙医的患者取消率。</w:t>
      </w:r>
    </w:p>
    <w:p w14:paraId="03F25C71">
      <w:pPr>
        <w:pStyle w:val="77"/>
        <w:numPr>
          <w:ilvl w:val="0"/>
          <w:numId w:val="4"/>
        </w:numPr>
      </w:pPr>
      <w:r>
        <w:rPr>
          <w:rFonts w:hint="eastAsia" w:ascii="Times New Roman" w:hAnsi="Times New Roman" w:eastAsia="宋体"/>
        </w:rPr>
        <w:t>运营专员向DCMIS请求异常清单。</w:t>
      </w:r>
    </w:p>
    <w:p w14:paraId="44B7818A">
      <w:pPr>
        <w:pStyle w:val="77"/>
        <w:numPr>
          <w:ilvl w:val="0"/>
          <w:numId w:val="4"/>
        </w:numPr>
      </w:pPr>
      <w:r>
        <w:rPr>
          <w:rFonts w:hint="eastAsia" w:ascii="Times New Roman" w:hAnsi="Times New Roman" w:eastAsia="宋体"/>
        </w:rPr>
        <w:t>DCMIS反馈异常清单，包含取消率超过阈值的诊所与牙医、计价偏离标准价目的治疗记录。</w:t>
      </w:r>
    </w:p>
    <w:p w14:paraId="1C5392EC">
      <w:pPr>
        <w:pStyle w:val="77"/>
        <w:numPr>
          <w:ilvl w:val="0"/>
          <w:numId w:val="4"/>
        </w:numPr>
      </w:pPr>
      <w:r>
        <w:rPr>
          <w:rFonts w:hint="eastAsia" w:ascii="Times New Roman" w:hAnsi="Times New Roman" w:eastAsia="宋体"/>
        </w:rPr>
        <w:t>运营专员向诊所主管请求核实异常。</w:t>
      </w:r>
    </w:p>
    <w:p w14:paraId="2DBCCDC6">
      <w:pPr>
        <w:pStyle w:val="77"/>
        <w:numPr>
          <w:ilvl w:val="0"/>
          <w:numId w:val="4"/>
        </w:numPr>
      </w:pPr>
      <w:r>
        <w:rPr>
          <w:rFonts w:hint="eastAsia" w:ascii="Times New Roman" w:hAnsi="Times New Roman" w:eastAsia="宋体"/>
        </w:rPr>
        <w:t>诊所主管向DCMIS请求查阅相关原始就诊记录与结算单，并在线提交核实说明。</w:t>
      </w:r>
    </w:p>
    <w:p w14:paraId="4A21B56F">
      <w:pPr>
        <w:pStyle w:val="77"/>
        <w:numPr>
          <w:ilvl w:val="0"/>
          <w:numId w:val="4"/>
        </w:numPr>
      </w:pPr>
      <w:r>
        <w:rPr>
          <w:rFonts w:hint="eastAsia" w:ascii="Times New Roman" w:hAnsi="Times New Roman" w:eastAsia="宋体"/>
        </w:rPr>
        <w:t>运营专员向DCMIS请求发布月度经营报表。</w:t>
      </w:r>
    </w:p>
    <w:p w14:paraId="261F07CA">
      <w:pPr>
        <w:pStyle w:val="77"/>
        <w:numPr>
          <w:ilvl w:val="0"/>
          <w:numId w:val="4"/>
        </w:numPr>
      </w:pPr>
      <w:r>
        <w:rPr>
          <w:rFonts w:hint="eastAsia" w:ascii="Times New Roman" w:hAnsi="Times New Roman" w:eastAsia="宋体"/>
        </w:rPr>
        <w:t>DCMIS生成报表，并推送给首席执行官与五位合伙人。</w:t>
      </w:r>
    </w:p>
    <w:p w14:paraId="21745B5D">
      <w:pPr>
        <w:pStyle w:val="78"/>
      </w:pPr>
      <w:r>
        <w:rPr>
          <w:rFonts w:hint="eastAsia" w:ascii="Times New Roman" w:hAnsi="Times New Roman" w:eastAsia="宋体"/>
          <w:b/>
          <w:bCs/>
        </w:rPr>
        <w:t>改进点及模式标注：</w:t>
      </w:r>
    </w:p>
    <w:tbl>
      <w:tblPr>
        <w:tblStyle w:val="53"/>
        <w:tblW w:w="4833" w:type="pct"/>
        <w:tblInd w:w="0" w:type="dxa"/>
        <w:tblLayout w:type="autofit"/>
        <w:tblCellMar>
          <w:top w:w="0" w:type="dxa"/>
          <w:left w:w="108" w:type="dxa"/>
          <w:bottom w:w="0" w:type="dxa"/>
          <w:right w:w="108" w:type="dxa"/>
        </w:tblCellMar>
      </w:tblPr>
      <w:tblGrid>
        <w:gridCol w:w="1134"/>
        <w:gridCol w:w="6860"/>
        <w:gridCol w:w="1531"/>
      </w:tblGrid>
      <w:tr w14:paraId="69B99131">
        <w:trPr>
          <w:tblHeader/>
        </w:trPr>
        <w:tc>
          <w:tcPr>
            <w:tcW w:w="1134" w:type="dxa"/>
            <w:tcBorders>
              <w:top w:val="single" w:color="000000" w:sz="12" w:space="0"/>
              <w:left w:val="nil"/>
              <w:bottom w:val="single" w:color="000000" w:sz="4" w:space="0"/>
              <w:right w:val="nil"/>
              <w:tl2br w:val="nil"/>
            </w:tcBorders>
            <w:shd w:val="clear" w:color="auto" w:fill="FFFFFF"/>
          </w:tcPr>
          <w:p w14:paraId="7E06B291">
            <w:pPr>
              <w:pStyle w:val="77"/>
              <w:spacing w:before="0" w:after="0" w:line="240" w:lineRule="auto"/>
              <w:ind w:firstLine="0"/>
              <w:rPr>
                <w:b w:val="0"/>
                <w:color w:val="000000"/>
              </w:rPr>
            </w:pPr>
            <w:r>
              <w:rPr>
                <w:rFonts w:hint="eastAsia" w:ascii="Times New Roman" w:hAnsi="Times New Roman" w:eastAsia="宋体"/>
                <w:b w:val="0"/>
                <w:color w:val="000000"/>
                <w:sz w:val="17"/>
              </w:rPr>
              <w:t>改进点编号</w:t>
            </w:r>
          </w:p>
        </w:tc>
        <w:tc>
          <w:tcPr>
            <w:tcW w:w="6860" w:type="dxa"/>
            <w:tcBorders>
              <w:top w:val="single" w:color="000000" w:sz="12" w:space="0"/>
              <w:left w:val="nil"/>
              <w:bottom w:val="single" w:color="000000" w:sz="4" w:space="0"/>
              <w:right w:val="nil"/>
            </w:tcBorders>
            <w:shd w:val="clear" w:color="auto" w:fill="FFFFFF"/>
          </w:tcPr>
          <w:p w14:paraId="440972B7">
            <w:pPr>
              <w:pStyle w:val="77"/>
              <w:spacing w:before="0" w:after="0" w:line="240" w:lineRule="auto"/>
              <w:ind w:firstLine="0"/>
              <w:rPr>
                <w:b w:val="0"/>
                <w:color w:val="000000"/>
              </w:rPr>
            </w:pPr>
            <w:r>
              <w:rPr>
                <w:rFonts w:hint="eastAsia" w:ascii="Times New Roman" w:hAnsi="Times New Roman" w:eastAsia="宋体"/>
                <w:b w:val="0"/>
                <w:color w:val="000000"/>
                <w:sz w:val="17"/>
              </w:rPr>
              <w:t>改进内容</w:t>
            </w:r>
          </w:p>
        </w:tc>
        <w:tc>
          <w:tcPr>
            <w:tcW w:w="1531" w:type="dxa"/>
            <w:tcBorders>
              <w:top w:val="single" w:color="000000" w:sz="12" w:space="0"/>
              <w:left w:val="nil"/>
              <w:bottom w:val="single" w:color="000000" w:sz="4" w:space="0"/>
              <w:right w:val="nil"/>
            </w:tcBorders>
            <w:shd w:val="clear" w:color="auto" w:fill="FFFFFF"/>
          </w:tcPr>
          <w:p w14:paraId="4E03EDB9">
            <w:pPr>
              <w:pStyle w:val="77"/>
              <w:spacing w:before="0" w:after="0" w:line="240" w:lineRule="auto"/>
              <w:ind w:firstLine="0"/>
              <w:rPr>
                <w:b w:val="0"/>
                <w:color w:val="000000"/>
              </w:rPr>
            </w:pPr>
            <w:r>
              <w:rPr>
                <w:rFonts w:hint="eastAsia" w:ascii="Times New Roman" w:hAnsi="Times New Roman" w:eastAsia="宋体"/>
                <w:b w:val="0"/>
                <w:color w:val="000000"/>
                <w:sz w:val="17"/>
              </w:rPr>
              <w:t>改进模式</w:t>
            </w:r>
          </w:p>
        </w:tc>
      </w:tr>
      <w:tr w14:paraId="3CFEBF25">
        <w:tblPrEx>
          <w:tblCellMar>
            <w:top w:w="0" w:type="dxa"/>
            <w:left w:w="108" w:type="dxa"/>
            <w:bottom w:w="0" w:type="dxa"/>
            <w:right w:w="108" w:type="dxa"/>
          </w:tblCellMar>
        </w:tblPrEx>
        <w:tc>
          <w:tcPr>
            <w:tcW w:w="1134" w:type="dxa"/>
            <w:tcBorders>
              <w:top w:val="single" w:color="000000" w:sz="4" w:space="0"/>
              <w:left w:val="nil"/>
              <w:bottom w:val="nil"/>
              <w:right w:val="nil"/>
            </w:tcBorders>
            <w:shd w:val="clear" w:color="auto" w:fill="FFFFFF"/>
          </w:tcPr>
          <w:p w14:paraId="33E03431">
            <w:pPr>
              <w:pStyle w:val="77"/>
              <w:spacing w:before="0" w:after="0" w:line="240" w:lineRule="auto"/>
              <w:ind w:firstLine="0"/>
              <w:rPr>
                <w:b w:val="0"/>
                <w:color w:val="000000"/>
              </w:rPr>
            </w:pPr>
            <w:r>
              <w:rPr>
                <w:rFonts w:ascii="Times New Roman" w:hAnsi="Times New Roman" w:eastAsia="宋体"/>
                <w:b w:val="0"/>
                <w:color w:val="000000"/>
                <w:sz w:val="17"/>
              </w:rPr>
              <w:t>I2-1</w:t>
            </w:r>
          </w:p>
        </w:tc>
        <w:tc>
          <w:tcPr>
            <w:tcW w:w="6860" w:type="dxa"/>
            <w:tcBorders>
              <w:top w:val="single" w:color="000000" w:sz="4" w:space="0"/>
              <w:left w:val="nil"/>
              <w:bottom w:val="nil"/>
              <w:right w:val="nil"/>
            </w:tcBorders>
            <w:shd w:val="clear" w:color="auto" w:fill="FFFFFF"/>
          </w:tcPr>
          <w:p w14:paraId="42A6B6F8">
            <w:pPr>
              <w:pStyle w:val="77"/>
              <w:spacing w:before="0" w:after="0" w:line="240" w:lineRule="auto"/>
              <w:ind w:firstLine="0"/>
              <w:rPr>
                <w:b w:val="0"/>
                <w:color w:val="000000"/>
              </w:rPr>
            </w:pPr>
            <w:r>
              <w:rPr>
                <w:rFonts w:hint="eastAsia" w:ascii="Times New Roman" w:hAnsi="Times New Roman" w:eastAsia="宋体"/>
                <w:b w:val="0"/>
                <w:color w:val="000000"/>
                <w:sz w:val="17"/>
              </w:rPr>
              <w:t>纸质收据存根与耗材台账不再需要人工誊抄，原始数据一次采集、全程复用</w:t>
            </w:r>
          </w:p>
        </w:tc>
        <w:tc>
          <w:tcPr>
            <w:tcW w:w="1531" w:type="dxa"/>
            <w:tcBorders>
              <w:top w:val="single" w:color="000000" w:sz="4" w:space="0"/>
              <w:left w:val="nil"/>
              <w:bottom w:val="nil"/>
              <w:right w:val="nil"/>
            </w:tcBorders>
            <w:shd w:val="clear" w:color="auto" w:fill="FFFFFF"/>
          </w:tcPr>
          <w:p w14:paraId="56A9A658">
            <w:pPr>
              <w:pStyle w:val="77"/>
              <w:spacing w:before="0" w:after="0" w:line="240" w:lineRule="auto"/>
              <w:ind w:firstLine="0"/>
              <w:rPr>
                <w:b w:val="0"/>
                <w:color w:val="000000"/>
              </w:rPr>
            </w:pPr>
            <w:r>
              <w:rPr>
                <w:rFonts w:hint="eastAsia" w:ascii="Times New Roman" w:hAnsi="Times New Roman" w:eastAsia="宋体"/>
                <w:b w:val="0"/>
                <w:color w:val="000000"/>
                <w:sz w:val="17"/>
              </w:rPr>
              <w:t>①物流变信息流</w:t>
            </w:r>
          </w:p>
        </w:tc>
      </w:tr>
      <w:tr w14:paraId="695D63BF">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373B32F3">
            <w:pPr>
              <w:pStyle w:val="77"/>
              <w:spacing w:before="0" w:after="0" w:line="240" w:lineRule="auto"/>
              <w:ind w:firstLine="0"/>
              <w:rPr>
                <w:b w:val="0"/>
                <w:color w:val="000000"/>
              </w:rPr>
            </w:pPr>
            <w:r>
              <w:rPr>
                <w:rFonts w:ascii="Times New Roman" w:hAnsi="Times New Roman" w:eastAsia="宋体"/>
                <w:b w:val="0"/>
                <w:color w:val="000000"/>
                <w:sz w:val="17"/>
              </w:rPr>
              <w:t>I2-2</w:t>
            </w:r>
          </w:p>
        </w:tc>
        <w:tc>
          <w:tcPr>
            <w:tcW w:w="6860" w:type="dxa"/>
            <w:tcBorders>
              <w:top w:val="nil"/>
              <w:left w:val="nil"/>
              <w:bottom w:val="nil"/>
              <w:right w:val="nil"/>
            </w:tcBorders>
            <w:shd w:val="clear" w:color="auto" w:fill="FFFFFF"/>
          </w:tcPr>
          <w:p w14:paraId="235B4F71">
            <w:pPr>
              <w:pStyle w:val="77"/>
              <w:spacing w:before="0" w:after="0" w:line="240" w:lineRule="auto"/>
              <w:ind w:firstLine="0"/>
              <w:rPr>
                <w:b w:val="0"/>
                <w:color w:val="000000"/>
              </w:rPr>
            </w:pPr>
            <w:r>
              <w:rPr>
                <w:rFonts w:hint="eastAsia" w:ascii="Times New Roman" w:hAnsi="Times New Roman" w:eastAsia="宋体"/>
                <w:b w:val="0"/>
                <w:color w:val="000000"/>
                <w:sz w:val="17"/>
              </w:rPr>
              <w:t>月度经营表模板由系统内置，不再通过邮件在15家门店与总部之间往返传递</w:t>
            </w:r>
          </w:p>
        </w:tc>
        <w:tc>
          <w:tcPr>
            <w:tcW w:w="1531" w:type="dxa"/>
            <w:tcBorders>
              <w:top w:val="nil"/>
              <w:left w:val="nil"/>
              <w:bottom w:val="nil"/>
              <w:right w:val="nil"/>
            </w:tcBorders>
            <w:shd w:val="clear" w:color="auto" w:fill="FFFFFF"/>
          </w:tcPr>
          <w:p w14:paraId="3A75F61D">
            <w:pPr>
              <w:pStyle w:val="77"/>
              <w:spacing w:before="0" w:after="0" w:line="240" w:lineRule="auto"/>
              <w:ind w:firstLine="0"/>
              <w:rPr>
                <w:b w:val="0"/>
                <w:color w:val="000000"/>
              </w:rPr>
            </w:pPr>
            <w:r>
              <w:rPr>
                <w:rFonts w:hint="eastAsia" w:ascii="Times New Roman" w:hAnsi="Times New Roman" w:eastAsia="宋体"/>
                <w:b w:val="0"/>
                <w:color w:val="000000"/>
                <w:sz w:val="17"/>
              </w:rPr>
              <w:t>①物流变信息流</w:t>
            </w:r>
          </w:p>
        </w:tc>
      </w:tr>
      <w:tr w14:paraId="053BD5A2">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548B053F">
            <w:pPr>
              <w:pStyle w:val="77"/>
              <w:spacing w:before="0" w:after="0" w:line="240" w:lineRule="auto"/>
              <w:ind w:firstLine="0"/>
              <w:rPr>
                <w:b w:val="0"/>
                <w:color w:val="000000"/>
              </w:rPr>
            </w:pPr>
            <w:r>
              <w:rPr>
                <w:rFonts w:ascii="Times New Roman" w:hAnsi="Times New Roman" w:eastAsia="宋体"/>
                <w:b w:val="0"/>
                <w:color w:val="000000"/>
                <w:sz w:val="17"/>
              </w:rPr>
              <w:t>I2-3</w:t>
            </w:r>
          </w:p>
        </w:tc>
        <w:tc>
          <w:tcPr>
            <w:tcW w:w="6860" w:type="dxa"/>
            <w:tcBorders>
              <w:top w:val="nil"/>
              <w:left w:val="nil"/>
              <w:bottom w:val="nil"/>
              <w:right w:val="nil"/>
            </w:tcBorders>
            <w:shd w:val="clear" w:color="auto" w:fill="FFFFFF"/>
          </w:tcPr>
          <w:p w14:paraId="150BF955">
            <w:pPr>
              <w:pStyle w:val="77"/>
              <w:spacing w:before="0" w:after="0" w:line="240" w:lineRule="auto"/>
              <w:ind w:firstLine="0"/>
              <w:rPr>
                <w:b w:val="0"/>
                <w:color w:val="000000"/>
              </w:rPr>
            </w:pPr>
            <w:r>
              <w:rPr>
                <w:rFonts w:hint="eastAsia" w:ascii="Times New Roman" w:hAnsi="Times New Roman" w:eastAsia="宋体"/>
                <w:b w:val="0"/>
                <w:color w:val="000000"/>
                <w:sz w:val="17"/>
              </w:rPr>
              <w:t>总部不再手工合并15份电子表格，汇总口径由系统统一执行</w:t>
            </w:r>
          </w:p>
        </w:tc>
        <w:tc>
          <w:tcPr>
            <w:tcW w:w="1531" w:type="dxa"/>
            <w:tcBorders>
              <w:top w:val="nil"/>
              <w:left w:val="nil"/>
              <w:bottom w:val="nil"/>
              <w:right w:val="nil"/>
            </w:tcBorders>
            <w:shd w:val="clear" w:color="auto" w:fill="FFFFFF"/>
          </w:tcPr>
          <w:p w14:paraId="36004C77">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2A26CB08">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209ACA97">
            <w:pPr>
              <w:pStyle w:val="77"/>
              <w:spacing w:before="0" w:after="0" w:line="240" w:lineRule="auto"/>
              <w:ind w:firstLine="0"/>
              <w:rPr>
                <w:b w:val="0"/>
                <w:color w:val="000000"/>
              </w:rPr>
            </w:pPr>
            <w:r>
              <w:rPr>
                <w:rFonts w:ascii="Times New Roman" w:hAnsi="Times New Roman" w:eastAsia="宋体"/>
                <w:b w:val="0"/>
                <w:color w:val="000000"/>
                <w:sz w:val="17"/>
              </w:rPr>
              <w:t>I2-4</w:t>
            </w:r>
          </w:p>
        </w:tc>
        <w:tc>
          <w:tcPr>
            <w:tcW w:w="6860" w:type="dxa"/>
            <w:tcBorders>
              <w:top w:val="nil"/>
              <w:left w:val="nil"/>
              <w:bottom w:val="nil"/>
              <w:right w:val="nil"/>
            </w:tcBorders>
            <w:shd w:val="clear" w:color="auto" w:fill="FFFFFF"/>
          </w:tcPr>
          <w:p w14:paraId="4B9D532C">
            <w:pPr>
              <w:pStyle w:val="77"/>
              <w:spacing w:before="0" w:after="0" w:line="240" w:lineRule="auto"/>
              <w:ind w:firstLine="0"/>
              <w:rPr>
                <w:b w:val="0"/>
                <w:color w:val="000000"/>
              </w:rPr>
            </w:pPr>
            <w:r>
              <w:rPr>
                <w:rFonts w:hint="eastAsia" w:ascii="Times New Roman" w:hAnsi="Times New Roman" w:eastAsia="宋体"/>
                <w:b w:val="0"/>
                <w:color w:val="000000"/>
                <w:sz w:val="17"/>
              </w:rPr>
              <w:t>诊所主管的核对与说明在系统内留痕，异常处理过程可追溯</w:t>
            </w:r>
          </w:p>
        </w:tc>
        <w:tc>
          <w:tcPr>
            <w:tcW w:w="1531" w:type="dxa"/>
            <w:tcBorders>
              <w:top w:val="nil"/>
              <w:left w:val="nil"/>
              <w:bottom w:val="nil"/>
              <w:right w:val="nil"/>
            </w:tcBorders>
            <w:shd w:val="clear" w:color="auto" w:fill="FFFFFF"/>
          </w:tcPr>
          <w:p w14:paraId="49CBEF1D">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2FA5000B">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78CF0CE9">
            <w:pPr>
              <w:pStyle w:val="77"/>
              <w:spacing w:before="0" w:after="0" w:line="240" w:lineRule="auto"/>
              <w:ind w:firstLine="0"/>
              <w:rPr>
                <w:b w:val="0"/>
                <w:color w:val="000000"/>
              </w:rPr>
            </w:pPr>
            <w:r>
              <w:rPr>
                <w:rFonts w:ascii="Times New Roman" w:hAnsi="Times New Roman" w:eastAsia="宋体"/>
                <w:b w:val="0"/>
                <w:color w:val="000000"/>
                <w:sz w:val="17"/>
              </w:rPr>
              <w:t>I2-5</w:t>
            </w:r>
          </w:p>
        </w:tc>
        <w:tc>
          <w:tcPr>
            <w:tcW w:w="6860" w:type="dxa"/>
            <w:tcBorders>
              <w:top w:val="nil"/>
              <w:left w:val="nil"/>
              <w:bottom w:val="nil"/>
              <w:right w:val="nil"/>
            </w:tcBorders>
            <w:shd w:val="clear" w:color="auto" w:fill="FFFFFF"/>
          </w:tcPr>
          <w:p w14:paraId="7EC889DE">
            <w:pPr>
              <w:pStyle w:val="77"/>
              <w:spacing w:before="0" w:after="0" w:line="240" w:lineRule="auto"/>
              <w:ind w:firstLine="0"/>
              <w:rPr>
                <w:b w:val="0"/>
                <w:color w:val="000000"/>
              </w:rPr>
            </w:pPr>
            <w:r>
              <w:rPr>
                <w:rFonts w:hint="eastAsia" w:ascii="Times New Roman" w:hAnsi="Times New Roman" w:eastAsia="宋体"/>
                <w:b w:val="0"/>
                <w:color w:val="000000"/>
                <w:sz w:val="17"/>
              </w:rPr>
              <w:t>报表推送由系统执行，合伙人与CEO看到的始终是同一份数据</w:t>
            </w:r>
          </w:p>
        </w:tc>
        <w:tc>
          <w:tcPr>
            <w:tcW w:w="1531" w:type="dxa"/>
            <w:tcBorders>
              <w:top w:val="nil"/>
              <w:left w:val="nil"/>
              <w:bottom w:val="nil"/>
              <w:right w:val="nil"/>
            </w:tcBorders>
            <w:shd w:val="clear" w:color="auto" w:fill="FFFFFF"/>
          </w:tcPr>
          <w:p w14:paraId="53F30F81">
            <w:pPr>
              <w:pStyle w:val="77"/>
              <w:spacing w:before="0" w:after="0" w:line="240" w:lineRule="auto"/>
              <w:ind w:firstLine="0"/>
              <w:rPr>
                <w:b w:val="0"/>
                <w:color w:val="000000"/>
              </w:rPr>
            </w:pPr>
            <w:r>
              <w:rPr>
                <w:rFonts w:hint="eastAsia" w:ascii="Times New Roman" w:hAnsi="Times New Roman" w:eastAsia="宋体"/>
                <w:b w:val="0"/>
                <w:color w:val="000000"/>
                <w:sz w:val="17"/>
              </w:rPr>
              <w:t>②改善信息流转</w:t>
            </w:r>
          </w:p>
        </w:tc>
      </w:tr>
      <w:tr w14:paraId="00B2EBF3">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03B8D5F8">
            <w:pPr>
              <w:pStyle w:val="77"/>
              <w:spacing w:before="0" w:after="0" w:line="240" w:lineRule="auto"/>
              <w:ind w:firstLine="0"/>
              <w:rPr>
                <w:b w:val="0"/>
                <w:color w:val="000000"/>
              </w:rPr>
            </w:pPr>
            <w:r>
              <w:rPr>
                <w:rFonts w:ascii="Times New Roman" w:hAnsi="Times New Roman" w:eastAsia="宋体"/>
                <w:b w:val="0"/>
                <w:color w:val="000000"/>
                <w:sz w:val="17"/>
              </w:rPr>
              <w:t>I2-6</w:t>
            </w:r>
          </w:p>
        </w:tc>
        <w:tc>
          <w:tcPr>
            <w:tcW w:w="6860" w:type="dxa"/>
            <w:tcBorders>
              <w:top w:val="nil"/>
              <w:left w:val="nil"/>
              <w:bottom w:val="nil"/>
              <w:right w:val="nil"/>
            </w:tcBorders>
            <w:shd w:val="clear" w:color="auto" w:fill="FFFFFF"/>
          </w:tcPr>
          <w:p w14:paraId="478C9373">
            <w:pPr>
              <w:pStyle w:val="77"/>
              <w:spacing w:before="0" w:after="0" w:line="240" w:lineRule="auto"/>
              <w:ind w:firstLine="0"/>
              <w:rPr>
                <w:b w:val="0"/>
                <w:color w:val="000000"/>
              </w:rPr>
            </w:pPr>
            <w:r>
              <w:rPr>
                <w:rFonts w:hint="eastAsia" w:ascii="Times New Roman" w:hAnsi="Times New Roman" w:eastAsia="宋体"/>
                <w:b w:val="0"/>
                <w:color w:val="000000"/>
                <w:sz w:val="17"/>
              </w:rPr>
              <w:t>净利润＝收入－医疗用品成本－运营费用的计算规则封装进系统，口径统一不变</w:t>
            </w:r>
          </w:p>
        </w:tc>
        <w:tc>
          <w:tcPr>
            <w:tcW w:w="1531" w:type="dxa"/>
            <w:tcBorders>
              <w:top w:val="nil"/>
              <w:left w:val="nil"/>
              <w:bottom w:val="nil"/>
              <w:right w:val="nil"/>
            </w:tcBorders>
            <w:shd w:val="clear" w:color="auto" w:fill="FFFFFF"/>
          </w:tcPr>
          <w:p w14:paraId="6DCA8166">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06D91030">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178559D1">
            <w:pPr>
              <w:pStyle w:val="77"/>
              <w:spacing w:before="0" w:after="0" w:line="240" w:lineRule="auto"/>
              <w:ind w:firstLine="0"/>
              <w:rPr>
                <w:b w:val="0"/>
                <w:color w:val="000000"/>
              </w:rPr>
            </w:pPr>
            <w:r>
              <w:rPr>
                <w:rFonts w:ascii="Times New Roman" w:hAnsi="Times New Roman" w:eastAsia="宋体"/>
                <w:b w:val="0"/>
                <w:color w:val="000000"/>
                <w:sz w:val="17"/>
              </w:rPr>
              <w:t>I2-7</w:t>
            </w:r>
          </w:p>
        </w:tc>
        <w:tc>
          <w:tcPr>
            <w:tcW w:w="6860" w:type="dxa"/>
            <w:tcBorders>
              <w:top w:val="nil"/>
              <w:left w:val="nil"/>
              <w:bottom w:val="nil"/>
              <w:right w:val="nil"/>
            </w:tcBorders>
            <w:shd w:val="clear" w:color="auto" w:fill="FFFFFF"/>
          </w:tcPr>
          <w:p w14:paraId="1C805EDE">
            <w:pPr>
              <w:pStyle w:val="77"/>
              <w:spacing w:before="0" w:after="0" w:line="240" w:lineRule="auto"/>
              <w:ind w:firstLine="0"/>
              <w:rPr>
                <w:b w:val="0"/>
                <w:color w:val="000000"/>
              </w:rPr>
            </w:pPr>
            <w:r>
              <w:rPr>
                <w:rFonts w:hint="eastAsia" w:ascii="Times New Roman" w:hAnsi="Times New Roman" w:eastAsia="宋体"/>
                <w:b w:val="0"/>
                <w:color w:val="000000"/>
                <w:sz w:val="17"/>
              </w:rPr>
              <w:t>激励基金按净利润10%计提并按规则分摊的计算逻辑封装进系统</w:t>
            </w:r>
          </w:p>
        </w:tc>
        <w:tc>
          <w:tcPr>
            <w:tcW w:w="1531" w:type="dxa"/>
            <w:tcBorders>
              <w:top w:val="nil"/>
              <w:left w:val="nil"/>
              <w:bottom w:val="nil"/>
              <w:right w:val="nil"/>
            </w:tcBorders>
            <w:shd w:val="clear" w:color="auto" w:fill="FFFFFF"/>
          </w:tcPr>
          <w:p w14:paraId="6B3A0A43">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6641076B">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008D5C8F">
            <w:pPr>
              <w:pStyle w:val="77"/>
              <w:spacing w:before="0" w:after="0" w:line="240" w:lineRule="auto"/>
              <w:ind w:firstLine="0"/>
              <w:rPr>
                <w:b w:val="0"/>
                <w:color w:val="000000"/>
              </w:rPr>
            </w:pPr>
            <w:r>
              <w:rPr>
                <w:rFonts w:ascii="Times New Roman" w:hAnsi="Times New Roman" w:eastAsia="宋体"/>
                <w:b w:val="0"/>
                <w:color w:val="000000"/>
                <w:sz w:val="17"/>
              </w:rPr>
              <w:t>I2-8</w:t>
            </w:r>
          </w:p>
        </w:tc>
        <w:tc>
          <w:tcPr>
            <w:tcW w:w="6860" w:type="dxa"/>
            <w:tcBorders>
              <w:top w:val="nil"/>
              <w:left w:val="nil"/>
              <w:bottom w:val="nil"/>
              <w:right w:val="nil"/>
            </w:tcBorders>
            <w:shd w:val="clear" w:color="auto" w:fill="FFFFFF"/>
          </w:tcPr>
          <w:p w14:paraId="54AEAEB5">
            <w:pPr>
              <w:pStyle w:val="77"/>
              <w:spacing w:before="0" w:after="0" w:line="240" w:lineRule="auto"/>
              <w:ind w:firstLine="0"/>
              <w:rPr>
                <w:b w:val="0"/>
                <w:color w:val="000000"/>
              </w:rPr>
            </w:pPr>
            <w:r>
              <w:rPr>
                <w:rFonts w:hint="eastAsia" w:ascii="Times New Roman" w:hAnsi="Times New Roman" w:eastAsia="宋体"/>
                <w:b w:val="0"/>
                <w:color w:val="000000"/>
                <w:sz w:val="17"/>
              </w:rPr>
              <w:t>取消率阈值判定与预警规则封装进系统，异常自动识别而非人工目测</w:t>
            </w:r>
          </w:p>
        </w:tc>
        <w:tc>
          <w:tcPr>
            <w:tcW w:w="1531" w:type="dxa"/>
            <w:tcBorders>
              <w:top w:val="nil"/>
              <w:left w:val="nil"/>
              <w:bottom w:val="nil"/>
              <w:right w:val="nil"/>
            </w:tcBorders>
            <w:shd w:val="clear" w:color="auto" w:fill="FFFFFF"/>
          </w:tcPr>
          <w:p w14:paraId="33311D11">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tr w14:paraId="143F4EE7">
        <w:tblPrEx>
          <w:tblCellMar>
            <w:top w:w="0" w:type="dxa"/>
            <w:left w:w="108" w:type="dxa"/>
            <w:bottom w:w="0" w:type="dxa"/>
            <w:right w:w="108" w:type="dxa"/>
          </w:tblCellMar>
        </w:tblPrEx>
        <w:tc>
          <w:tcPr>
            <w:tcW w:w="1134" w:type="dxa"/>
            <w:tcBorders>
              <w:top w:val="nil"/>
              <w:left w:val="nil"/>
              <w:bottom w:val="single" w:color="000000" w:sz="12" w:space="0"/>
              <w:right w:val="nil"/>
            </w:tcBorders>
            <w:shd w:val="clear" w:color="auto" w:fill="FFFFFF"/>
          </w:tcPr>
          <w:p w14:paraId="3484995D">
            <w:pPr>
              <w:pStyle w:val="77"/>
              <w:spacing w:before="0" w:after="0" w:line="240" w:lineRule="auto"/>
              <w:ind w:firstLine="0"/>
              <w:rPr>
                <w:b w:val="0"/>
                <w:color w:val="000000"/>
              </w:rPr>
            </w:pPr>
            <w:r>
              <w:rPr>
                <w:rFonts w:ascii="Times New Roman" w:hAnsi="Times New Roman" w:eastAsia="宋体"/>
                <w:b w:val="0"/>
                <w:color w:val="000000"/>
                <w:sz w:val="17"/>
              </w:rPr>
              <w:t>I2-9</w:t>
            </w:r>
          </w:p>
        </w:tc>
        <w:tc>
          <w:tcPr>
            <w:tcW w:w="6860" w:type="dxa"/>
            <w:tcBorders>
              <w:top w:val="nil"/>
              <w:left w:val="nil"/>
              <w:bottom w:val="single" w:color="000000" w:sz="12" w:space="0"/>
              <w:right w:val="nil"/>
            </w:tcBorders>
            <w:shd w:val="clear" w:color="auto" w:fill="FFFFFF"/>
          </w:tcPr>
          <w:p w14:paraId="4AB1461D">
            <w:pPr>
              <w:pStyle w:val="77"/>
              <w:spacing w:before="0" w:after="0" w:line="240" w:lineRule="auto"/>
              <w:ind w:firstLine="0"/>
              <w:rPr>
                <w:b w:val="0"/>
                <w:color w:val="000000"/>
              </w:rPr>
            </w:pPr>
            <w:r>
              <w:rPr>
                <w:rFonts w:hint="eastAsia" w:ascii="Times New Roman" w:hAnsi="Times New Roman" w:eastAsia="宋体"/>
                <w:b w:val="0"/>
                <w:color w:val="000000"/>
                <w:sz w:val="17"/>
              </w:rPr>
              <w:t>同名治疗项目的归并规则（标准治疗目录）封装进系统，消除”洗牙/洁牙/超声波洁治”等写法分歧</w:t>
            </w:r>
          </w:p>
        </w:tc>
        <w:tc>
          <w:tcPr>
            <w:tcW w:w="1531" w:type="dxa"/>
            <w:tcBorders>
              <w:top w:val="nil"/>
              <w:left w:val="nil"/>
              <w:bottom w:val="single" w:color="000000" w:sz="12" w:space="0"/>
              <w:right w:val="nil"/>
            </w:tcBorders>
            <w:shd w:val="clear" w:color="auto" w:fill="FFFFFF"/>
          </w:tcPr>
          <w:p w14:paraId="0233AFAE">
            <w:pPr>
              <w:pStyle w:val="77"/>
              <w:spacing w:before="0" w:after="0" w:line="240" w:lineRule="auto"/>
              <w:ind w:firstLine="0"/>
              <w:rPr>
                <w:b w:val="0"/>
                <w:color w:val="000000"/>
              </w:rPr>
            </w:pPr>
            <w:r>
              <w:rPr>
                <w:rFonts w:hint="eastAsia" w:ascii="Times New Roman" w:hAnsi="Times New Roman" w:eastAsia="宋体"/>
                <w:b w:val="0"/>
                <w:color w:val="000000"/>
                <w:sz w:val="17"/>
              </w:rPr>
              <w:t>③封装领域逻辑</w:t>
            </w:r>
          </w:p>
        </w:tc>
      </w:tr>
      <w:bookmarkEnd w:id="19"/>
    </w:tbl>
    <w:p w14:paraId="0C57D084">
      <w:pPr>
        <w:bidi w:val="0"/>
        <w:rPr>
          <w:rFonts w:hint="eastAsia"/>
          <w:lang w:val="en-US" w:eastAsia="zh-CN"/>
        </w:rPr>
      </w:pPr>
      <w:bookmarkStart w:id="20" w:name="痛点改进改进模式对照表"/>
    </w:p>
    <w:p w14:paraId="735BE7F9">
      <w:pPr>
        <w:bidi w:val="0"/>
        <w:ind w:left="0" w:leftChars="0" w:firstLine="0" w:firstLineChars="0"/>
      </w:pPr>
      <w:r>
        <w:drawing>
          <wp:inline distT="0" distB="0" distL="114300" distR="114300">
            <wp:extent cx="6125210" cy="7119620"/>
            <wp:effectExtent l="0" t="0" r="1270" b="1270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6125210" cy="7119620"/>
                    </a:xfrm>
                    <a:prstGeom prst="rect">
                      <a:avLst/>
                    </a:prstGeom>
                    <a:noFill/>
                    <a:ln>
                      <a:noFill/>
                    </a:ln>
                  </pic:spPr>
                </pic:pic>
              </a:graphicData>
            </a:graphic>
          </wp:inline>
        </w:drawing>
      </w:r>
    </w:p>
    <w:p w14:paraId="1B28687B">
      <w:pPr>
        <w:bidi w:val="0"/>
        <w:ind w:left="0" w:leftChars="0" w:firstLine="0" w:firstLineChars="0"/>
        <w:jc w:val="center"/>
        <w:rPr>
          <w:rFonts w:hint="default" w:ascii="Times New Roman" w:hAnsi="Times New Roman" w:eastAsia="宋体" w:cstheme="minorBidi"/>
          <w:b/>
          <w:bCs/>
          <w:sz w:val="24"/>
          <w:szCs w:val="24"/>
          <w:lang w:val="en-US" w:eastAsia="zh-CN" w:bidi="ar-SA"/>
        </w:rPr>
      </w:pPr>
      <w:r>
        <w:rPr>
          <w:rFonts w:hint="eastAsia" w:ascii="Times New Roman" w:hAnsi="Times New Roman" w:eastAsia="宋体" w:cstheme="minorBidi"/>
          <w:b/>
          <w:bCs/>
          <w:sz w:val="24"/>
          <w:szCs w:val="24"/>
          <w:lang w:val="en-US" w:eastAsia="zh-CN" w:bidi="ar-SA"/>
        </w:rPr>
        <w:t>图2-3 改进后的业务序列图</w:t>
      </w:r>
    </w:p>
    <w:p w14:paraId="494545EE">
      <w:pPr>
        <w:pStyle w:val="5"/>
      </w:pPr>
      <w:r>
        <w:rPr>
          <w:rFonts w:ascii="Times New Roman" w:hAnsi="Times New Roman" w:eastAsia="宋体"/>
        </w:rPr>
        <w:t xml:space="preserve">2.4.3 </w:t>
      </w:r>
      <w:r>
        <w:rPr>
          <w:rFonts w:hint="eastAsia" w:ascii="Times New Roman" w:hAnsi="Times New Roman" w:eastAsia="宋体"/>
        </w:rPr>
        <w:t>痛点—改进—改进模式对照表</w:t>
      </w:r>
    </w:p>
    <w:p w14:paraId="3E40FE40">
      <w:pPr>
        <w:pStyle w:val="78"/>
        <w:ind w:left="0" w:leftChars="0" w:firstLine="0" w:firstLineChars="0"/>
        <w:jc w:val="center"/>
      </w:pPr>
      <w:r>
        <w:rPr>
          <w:rFonts w:hint="eastAsia" w:ascii="Times New Roman" w:hAnsi="Times New Roman" w:eastAsia="宋体"/>
          <w:b/>
          <w:bCs/>
        </w:rPr>
        <w:t>表2-7</w:t>
      </w:r>
      <w:r>
        <w:rPr>
          <w:rFonts w:ascii="Times New Roman" w:hAnsi="Times New Roman" w:eastAsia="宋体"/>
          <w:b/>
          <w:bCs/>
        </w:rPr>
        <w:t xml:space="preserve"> </w:t>
      </w:r>
      <w:r>
        <w:rPr>
          <w:rFonts w:hint="eastAsia" w:ascii="Times New Roman" w:hAnsi="Times New Roman" w:eastAsia="宋体"/>
          <w:b/>
          <w:bCs/>
        </w:rPr>
        <w:t>痛点—改进—改进模式对照表</w:t>
      </w:r>
    </w:p>
    <w:tbl>
      <w:tblPr>
        <w:tblStyle w:val="53"/>
        <w:tblW w:w="5087" w:type="pct"/>
        <w:tblInd w:w="0" w:type="dxa"/>
        <w:tblLayout w:type="autofit"/>
        <w:tblCellMar>
          <w:top w:w="0" w:type="dxa"/>
          <w:left w:w="108" w:type="dxa"/>
          <w:bottom w:w="0" w:type="dxa"/>
          <w:right w:w="108" w:type="dxa"/>
        </w:tblCellMar>
      </w:tblPr>
      <w:tblGrid>
        <w:gridCol w:w="907"/>
        <w:gridCol w:w="2727"/>
        <w:gridCol w:w="1709"/>
        <w:gridCol w:w="840"/>
        <w:gridCol w:w="3842"/>
      </w:tblGrid>
      <w:tr w14:paraId="1177B607">
        <w:tblPrEx>
          <w:tblCellMar>
            <w:top w:w="0" w:type="dxa"/>
            <w:left w:w="108" w:type="dxa"/>
            <w:bottom w:w="0" w:type="dxa"/>
            <w:right w:w="108" w:type="dxa"/>
          </w:tblCellMar>
        </w:tblPrEx>
        <w:trPr>
          <w:tblHeader/>
        </w:trPr>
        <w:tc>
          <w:tcPr>
            <w:tcW w:w="907" w:type="dxa"/>
            <w:tcBorders>
              <w:top w:val="single" w:color="000000" w:sz="12" w:space="0"/>
              <w:left w:val="nil"/>
              <w:bottom w:val="single" w:color="000000" w:sz="4" w:space="0"/>
              <w:right w:val="nil"/>
              <w:tl2br w:val="nil"/>
            </w:tcBorders>
            <w:shd w:val="clear" w:color="auto" w:fill="FFFFFF"/>
          </w:tcPr>
          <w:p w14:paraId="71DA1CCC">
            <w:pPr>
              <w:pStyle w:val="77"/>
              <w:spacing w:before="0" w:after="0" w:line="240" w:lineRule="auto"/>
              <w:ind w:firstLine="0"/>
              <w:rPr>
                <w:b w:val="0"/>
                <w:color w:val="000000"/>
              </w:rPr>
            </w:pPr>
            <w:r>
              <w:rPr>
                <w:rFonts w:hint="eastAsia" w:ascii="Times New Roman" w:hAnsi="Times New Roman" w:eastAsia="宋体"/>
                <w:b w:val="0"/>
                <w:color w:val="000000"/>
                <w:sz w:val="17"/>
              </w:rPr>
              <w:t>痛点编号</w:t>
            </w:r>
          </w:p>
        </w:tc>
        <w:tc>
          <w:tcPr>
            <w:tcBorders>
              <w:top w:val="single" w:color="000000" w:sz="12" w:space="0"/>
              <w:left w:val="nil"/>
              <w:bottom w:val="single" w:color="000000" w:sz="4" w:space="0"/>
              <w:right w:val="nil"/>
            </w:tcBorders>
            <w:shd w:val="clear" w:color="auto" w:fill="FFFFFF"/>
          </w:tcPr>
          <w:p w14:paraId="7528C827">
            <w:pPr>
              <w:pStyle w:val="77"/>
              <w:spacing w:before="0" w:after="0" w:line="240" w:lineRule="auto"/>
              <w:ind w:firstLine="0"/>
              <w:rPr>
                <w:b w:val="0"/>
                <w:color w:val="000000"/>
              </w:rPr>
            </w:pPr>
            <w:r>
              <w:rPr>
                <w:rFonts w:hint="eastAsia" w:ascii="Times New Roman" w:hAnsi="Times New Roman" w:eastAsia="宋体"/>
                <w:b w:val="0"/>
                <w:color w:val="000000"/>
                <w:sz w:val="17"/>
              </w:rPr>
              <w:t>现存业务痛点</w:t>
            </w:r>
          </w:p>
        </w:tc>
        <w:tc>
          <w:tcPr>
            <w:tcBorders>
              <w:top w:val="single" w:color="000000" w:sz="12" w:space="0"/>
              <w:left w:val="nil"/>
              <w:bottom w:val="single" w:color="000000" w:sz="4" w:space="0"/>
              <w:right w:val="nil"/>
            </w:tcBorders>
            <w:shd w:val="clear" w:color="auto" w:fill="FFFFFF"/>
          </w:tcPr>
          <w:p w14:paraId="785F36B1">
            <w:pPr>
              <w:pStyle w:val="77"/>
              <w:spacing w:before="0" w:after="0" w:line="240" w:lineRule="auto"/>
              <w:ind w:firstLine="0"/>
              <w:rPr>
                <w:b w:val="0"/>
                <w:color w:val="000000"/>
              </w:rPr>
            </w:pPr>
            <w:r>
              <w:rPr>
                <w:rFonts w:hint="eastAsia" w:ascii="Times New Roman" w:hAnsi="Times New Roman" w:eastAsia="宋体"/>
                <w:b w:val="0"/>
                <w:color w:val="000000"/>
                <w:sz w:val="17"/>
              </w:rPr>
              <w:t>对应改进点</w:t>
            </w:r>
          </w:p>
        </w:tc>
        <w:tc>
          <w:tcPr>
            <w:tcBorders>
              <w:top w:val="single" w:color="000000" w:sz="12" w:space="0"/>
              <w:left w:val="nil"/>
              <w:bottom w:val="single" w:color="000000" w:sz="4" w:space="0"/>
              <w:right w:val="nil"/>
            </w:tcBorders>
            <w:shd w:val="clear" w:color="auto" w:fill="FFFFFF"/>
          </w:tcPr>
          <w:p w14:paraId="10AF1EEA">
            <w:pPr>
              <w:pStyle w:val="77"/>
              <w:spacing w:before="0" w:after="0" w:line="240" w:lineRule="auto"/>
              <w:ind w:firstLine="0"/>
              <w:rPr>
                <w:b w:val="0"/>
                <w:color w:val="000000"/>
              </w:rPr>
            </w:pPr>
            <w:r>
              <w:rPr>
                <w:rFonts w:hint="eastAsia" w:ascii="Times New Roman" w:hAnsi="Times New Roman" w:eastAsia="宋体"/>
                <w:b w:val="0"/>
                <w:color w:val="000000"/>
                <w:sz w:val="17"/>
              </w:rPr>
              <w:t>改进模式</w:t>
            </w:r>
          </w:p>
        </w:tc>
        <w:tc>
          <w:tcPr>
            <w:tcBorders>
              <w:top w:val="single" w:color="000000" w:sz="12" w:space="0"/>
              <w:left w:val="nil"/>
              <w:bottom w:val="single" w:color="000000" w:sz="4" w:space="0"/>
              <w:right w:val="nil"/>
            </w:tcBorders>
            <w:shd w:val="clear" w:color="auto" w:fill="FFFFFF"/>
          </w:tcPr>
          <w:p w14:paraId="385A522B">
            <w:pPr>
              <w:pStyle w:val="77"/>
              <w:spacing w:before="0" w:after="0" w:line="240" w:lineRule="auto"/>
              <w:ind w:firstLine="0"/>
              <w:rPr>
                <w:b w:val="0"/>
                <w:color w:val="000000"/>
              </w:rPr>
            </w:pPr>
            <w:r>
              <w:rPr>
                <w:rFonts w:hint="eastAsia" w:ascii="Times New Roman" w:hAnsi="Times New Roman" w:eastAsia="宋体"/>
                <w:b w:val="0"/>
                <w:color w:val="000000"/>
                <w:sz w:val="17"/>
              </w:rPr>
              <w:t>对愿景指标的作用</w:t>
            </w:r>
          </w:p>
        </w:tc>
      </w:tr>
      <w:tr w14:paraId="79AB6322">
        <w:tblPrEx>
          <w:tblCellMar>
            <w:top w:w="0" w:type="dxa"/>
            <w:left w:w="108" w:type="dxa"/>
            <w:bottom w:w="0" w:type="dxa"/>
            <w:right w:w="108" w:type="dxa"/>
          </w:tblCellMar>
        </w:tblPrEx>
        <w:tc>
          <w:tcPr>
            <w:tcW w:w="907" w:type="dxa"/>
            <w:tcBorders>
              <w:top w:val="single" w:color="000000" w:sz="4" w:space="0"/>
              <w:left w:val="nil"/>
              <w:bottom w:val="nil"/>
              <w:right w:val="nil"/>
            </w:tcBorders>
            <w:shd w:val="clear" w:color="auto" w:fill="FFFFFF"/>
          </w:tcPr>
          <w:p w14:paraId="738680EC">
            <w:pPr>
              <w:pStyle w:val="77"/>
              <w:spacing w:before="0" w:after="0" w:line="240" w:lineRule="auto"/>
              <w:ind w:firstLine="0"/>
              <w:rPr>
                <w:b w:val="0"/>
                <w:color w:val="000000"/>
              </w:rPr>
            </w:pPr>
            <w:r>
              <w:rPr>
                <w:rFonts w:ascii="Times New Roman" w:hAnsi="Times New Roman" w:eastAsia="宋体"/>
                <w:b w:val="0"/>
                <w:color w:val="000000"/>
                <w:sz w:val="17"/>
              </w:rPr>
              <w:t>P1</w:t>
            </w:r>
          </w:p>
        </w:tc>
        <w:tc>
          <w:tcPr>
            <w:tcBorders>
              <w:top w:val="single" w:color="000000" w:sz="4" w:space="0"/>
              <w:left w:val="nil"/>
              <w:bottom w:val="nil"/>
              <w:right w:val="nil"/>
            </w:tcBorders>
            <w:shd w:val="clear" w:color="auto" w:fill="FFFFFF"/>
          </w:tcPr>
          <w:p w14:paraId="777FD0E8">
            <w:pPr>
              <w:pStyle w:val="77"/>
              <w:spacing w:before="0" w:after="0" w:line="240" w:lineRule="auto"/>
              <w:ind w:firstLine="0"/>
              <w:rPr>
                <w:b w:val="0"/>
                <w:color w:val="000000"/>
              </w:rPr>
            </w:pPr>
            <w:r>
              <w:rPr>
                <w:rFonts w:hint="eastAsia" w:ascii="Times New Roman" w:hAnsi="Times New Roman" w:eastAsia="宋体"/>
                <w:b w:val="0"/>
                <w:color w:val="000000"/>
                <w:sz w:val="17"/>
              </w:rPr>
              <w:t>患者信息采集口径不统一，过敏史无留痕</w:t>
            </w:r>
          </w:p>
        </w:tc>
        <w:tc>
          <w:tcPr>
            <w:tcBorders>
              <w:top w:val="single" w:color="000000" w:sz="4" w:space="0"/>
              <w:left w:val="nil"/>
              <w:bottom w:val="nil"/>
              <w:right w:val="nil"/>
            </w:tcBorders>
            <w:shd w:val="clear" w:color="auto" w:fill="FFFFFF"/>
          </w:tcPr>
          <w:p w14:paraId="158FCA64">
            <w:pPr>
              <w:pStyle w:val="77"/>
              <w:spacing w:before="0" w:after="0" w:line="240" w:lineRule="auto"/>
              <w:ind w:firstLine="0"/>
              <w:rPr>
                <w:b w:val="0"/>
                <w:color w:val="000000"/>
              </w:rPr>
            </w:pPr>
            <w:r>
              <w:rPr>
                <w:rFonts w:hint="eastAsia" w:ascii="Times New Roman" w:hAnsi="Times New Roman" w:eastAsia="宋体"/>
                <w:b w:val="0"/>
                <w:color w:val="000000"/>
                <w:sz w:val="17"/>
              </w:rPr>
              <w:t>I1-1、I1-2、I1-11</w:t>
            </w:r>
          </w:p>
        </w:tc>
        <w:tc>
          <w:tcPr>
            <w:tcBorders>
              <w:top w:val="single" w:color="000000" w:sz="4" w:space="0"/>
              <w:left w:val="nil"/>
              <w:bottom w:val="nil"/>
              <w:right w:val="nil"/>
            </w:tcBorders>
            <w:shd w:val="clear" w:color="auto" w:fill="FFFFFF"/>
          </w:tcPr>
          <w:p w14:paraId="7123FA03">
            <w:pPr>
              <w:pStyle w:val="77"/>
              <w:spacing w:before="0" w:after="0" w:line="240" w:lineRule="auto"/>
              <w:ind w:firstLine="0"/>
              <w:rPr>
                <w:b w:val="0"/>
                <w:color w:val="000000"/>
              </w:rPr>
            </w:pPr>
            <w:r>
              <w:rPr>
                <w:rFonts w:ascii="Times New Roman" w:hAnsi="Times New Roman" w:eastAsia="宋体"/>
                <w:b w:val="0"/>
                <w:color w:val="000000"/>
                <w:sz w:val="17"/>
              </w:rPr>
              <w:t>①③</w:t>
            </w:r>
          </w:p>
        </w:tc>
        <w:tc>
          <w:tcPr>
            <w:tcBorders>
              <w:top w:val="single" w:color="000000" w:sz="4" w:space="0"/>
              <w:left w:val="nil"/>
              <w:bottom w:val="nil"/>
              <w:right w:val="nil"/>
            </w:tcBorders>
            <w:shd w:val="clear" w:color="auto" w:fill="FFFFFF"/>
          </w:tcPr>
          <w:p w14:paraId="273D3984">
            <w:pPr>
              <w:pStyle w:val="77"/>
              <w:spacing w:before="0" w:after="0" w:line="240" w:lineRule="auto"/>
              <w:ind w:firstLine="0"/>
              <w:rPr>
                <w:b w:val="0"/>
                <w:color w:val="000000"/>
              </w:rPr>
            </w:pPr>
            <w:r>
              <w:rPr>
                <w:rFonts w:hint="eastAsia" w:ascii="Times New Roman" w:hAnsi="Times New Roman" w:eastAsia="宋体"/>
                <w:b w:val="0"/>
                <w:color w:val="000000"/>
                <w:sz w:val="17"/>
              </w:rPr>
              <w:t>支撑指标1（过敏冲突引发的治疗中止与改约减少，间接降低取消率）</w:t>
            </w:r>
          </w:p>
        </w:tc>
      </w:tr>
      <w:tr w14:paraId="4BF40F7C">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3941E52F">
            <w:pPr>
              <w:pStyle w:val="77"/>
              <w:spacing w:before="0" w:after="0" w:line="240" w:lineRule="auto"/>
              <w:ind w:firstLine="0"/>
              <w:rPr>
                <w:b w:val="0"/>
                <w:color w:val="000000"/>
              </w:rPr>
            </w:pPr>
            <w:r>
              <w:rPr>
                <w:rFonts w:ascii="Times New Roman" w:hAnsi="Times New Roman" w:eastAsia="宋体"/>
                <w:b w:val="0"/>
                <w:color w:val="000000"/>
                <w:sz w:val="17"/>
              </w:rPr>
              <w:t>P2</w:t>
            </w:r>
          </w:p>
        </w:tc>
        <w:tc>
          <w:tcPr>
            <w:tcBorders>
              <w:top w:val="nil"/>
              <w:left w:val="nil"/>
              <w:bottom w:val="nil"/>
              <w:right w:val="nil"/>
            </w:tcBorders>
            <w:shd w:val="clear" w:color="auto" w:fill="FFFFFF"/>
          </w:tcPr>
          <w:p w14:paraId="41DBC41A">
            <w:pPr>
              <w:pStyle w:val="77"/>
              <w:spacing w:before="0" w:after="0" w:line="240" w:lineRule="auto"/>
              <w:ind w:firstLine="0"/>
              <w:rPr>
                <w:b w:val="0"/>
                <w:color w:val="000000"/>
              </w:rPr>
            </w:pPr>
            <w:r>
              <w:rPr>
                <w:rFonts w:hint="eastAsia" w:ascii="Times New Roman" w:hAnsi="Times New Roman" w:eastAsia="宋体"/>
                <w:b w:val="0"/>
                <w:color w:val="000000"/>
                <w:sz w:val="17"/>
              </w:rPr>
              <w:t>牙医指派依赖个人经验，技能匹配无依据</w:t>
            </w:r>
          </w:p>
        </w:tc>
        <w:tc>
          <w:tcPr>
            <w:tcBorders>
              <w:top w:val="nil"/>
              <w:left w:val="nil"/>
              <w:bottom w:val="nil"/>
              <w:right w:val="nil"/>
            </w:tcBorders>
            <w:shd w:val="clear" w:color="auto" w:fill="FFFFFF"/>
          </w:tcPr>
          <w:p w14:paraId="6B84F890">
            <w:pPr>
              <w:pStyle w:val="77"/>
              <w:spacing w:before="0" w:after="0" w:line="240" w:lineRule="auto"/>
              <w:ind w:firstLine="0"/>
              <w:rPr>
                <w:b w:val="0"/>
                <w:color w:val="000000"/>
              </w:rPr>
            </w:pPr>
            <w:r>
              <w:rPr>
                <w:rFonts w:hint="eastAsia" w:ascii="Times New Roman" w:hAnsi="Times New Roman" w:eastAsia="宋体"/>
                <w:b w:val="0"/>
                <w:color w:val="000000"/>
                <w:sz w:val="17"/>
              </w:rPr>
              <w:t>I1-4、I1-7</w:t>
            </w:r>
          </w:p>
        </w:tc>
        <w:tc>
          <w:tcPr>
            <w:tcBorders>
              <w:top w:val="nil"/>
              <w:left w:val="nil"/>
              <w:bottom w:val="nil"/>
              <w:right w:val="nil"/>
            </w:tcBorders>
            <w:shd w:val="clear" w:color="auto" w:fill="FFFFFF"/>
          </w:tcPr>
          <w:p w14:paraId="127C1E94">
            <w:pPr>
              <w:pStyle w:val="77"/>
              <w:spacing w:before="0" w:after="0" w:line="240" w:lineRule="auto"/>
              <w:ind w:firstLine="0"/>
              <w:rPr>
                <w:b w:val="0"/>
                <w:color w:val="000000"/>
              </w:rPr>
            </w:pPr>
            <w:r>
              <w:rPr>
                <w:rFonts w:ascii="Times New Roman" w:hAnsi="Times New Roman" w:eastAsia="宋体"/>
                <w:b w:val="0"/>
                <w:color w:val="000000"/>
                <w:sz w:val="17"/>
              </w:rPr>
              <w:t>②③</w:t>
            </w:r>
          </w:p>
        </w:tc>
        <w:tc>
          <w:tcPr>
            <w:tcBorders>
              <w:top w:val="nil"/>
              <w:left w:val="nil"/>
              <w:bottom w:val="nil"/>
              <w:right w:val="nil"/>
            </w:tcBorders>
            <w:shd w:val="clear" w:color="auto" w:fill="FFFFFF"/>
          </w:tcPr>
          <w:p w14:paraId="0280CDCE">
            <w:pPr>
              <w:pStyle w:val="77"/>
              <w:spacing w:before="0" w:after="0" w:line="240" w:lineRule="auto"/>
              <w:ind w:firstLine="0"/>
              <w:rPr>
                <w:b w:val="0"/>
                <w:color w:val="000000"/>
              </w:rPr>
            </w:pPr>
            <w:r>
              <w:rPr>
                <w:rFonts w:hint="eastAsia" w:ascii="Times New Roman" w:hAnsi="Times New Roman" w:eastAsia="宋体"/>
                <w:b w:val="0"/>
                <w:color w:val="000000"/>
                <w:sz w:val="17"/>
              </w:rPr>
              <w:t>支撑指标1（匹配度提升降低因”约错医生”导致的改约与取消）</w:t>
            </w:r>
          </w:p>
        </w:tc>
      </w:tr>
      <w:tr w14:paraId="11E4CA22">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4FB31046">
            <w:pPr>
              <w:pStyle w:val="77"/>
              <w:spacing w:before="0" w:after="0" w:line="240" w:lineRule="auto"/>
              <w:ind w:firstLine="0"/>
              <w:rPr>
                <w:b w:val="0"/>
                <w:color w:val="000000"/>
              </w:rPr>
            </w:pPr>
            <w:r>
              <w:rPr>
                <w:rFonts w:ascii="Times New Roman" w:hAnsi="Times New Roman" w:eastAsia="宋体"/>
                <w:b w:val="0"/>
                <w:color w:val="000000"/>
                <w:sz w:val="17"/>
              </w:rPr>
              <w:t>P3</w:t>
            </w:r>
          </w:p>
        </w:tc>
        <w:tc>
          <w:tcPr>
            <w:tcBorders>
              <w:top w:val="nil"/>
              <w:left w:val="nil"/>
              <w:bottom w:val="nil"/>
              <w:right w:val="nil"/>
            </w:tcBorders>
            <w:shd w:val="clear" w:color="auto" w:fill="FFFFFF"/>
          </w:tcPr>
          <w:p w14:paraId="25B5F6F8">
            <w:pPr>
              <w:pStyle w:val="77"/>
              <w:spacing w:before="0" w:after="0" w:line="240" w:lineRule="auto"/>
              <w:ind w:firstLine="0"/>
              <w:rPr>
                <w:b w:val="0"/>
                <w:color w:val="000000"/>
              </w:rPr>
            </w:pPr>
            <w:r>
              <w:rPr>
                <w:rFonts w:hint="eastAsia" w:ascii="Times New Roman" w:hAnsi="Times New Roman" w:eastAsia="宋体"/>
                <w:b w:val="0"/>
                <w:color w:val="000000"/>
                <w:sz w:val="17"/>
              </w:rPr>
              <w:t>诊疗与计价标准不统一，记录与开票割裂</w:t>
            </w:r>
          </w:p>
        </w:tc>
        <w:tc>
          <w:tcPr>
            <w:tcBorders>
              <w:top w:val="nil"/>
              <w:left w:val="nil"/>
              <w:bottom w:val="nil"/>
              <w:right w:val="nil"/>
            </w:tcBorders>
            <w:shd w:val="clear" w:color="auto" w:fill="FFFFFF"/>
          </w:tcPr>
          <w:p w14:paraId="2C34291C">
            <w:pPr>
              <w:pStyle w:val="77"/>
              <w:spacing w:before="0" w:after="0" w:line="240" w:lineRule="auto"/>
              <w:ind w:firstLine="0"/>
              <w:rPr>
                <w:b w:val="0"/>
                <w:color w:val="000000"/>
              </w:rPr>
            </w:pPr>
            <w:r>
              <w:rPr>
                <w:rFonts w:hint="eastAsia" w:ascii="Times New Roman" w:hAnsi="Times New Roman" w:eastAsia="宋体"/>
                <w:b w:val="0"/>
                <w:color w:val="000000"/>
                <w:sz w:val="17"/>
              </w:rPr>
              <w:t>I1-3、I1-5、I1-8、I1-9</w:t>
            </w:r>
          </w:p>
        </w:tc>
        <w:tc>
          <w:tcPr>
            <w:tcBorders>
              <w:top w:val="nil"/>
              <w:left w:val="nil"/>
              <w:bottom w:val="nil"/>
              <w:right w:val="nil"/>
            </w:tcBorders>
            <w:shd w:val="clear" w:color="auto" w:fill="FFFFFF"/>
          </w:tcPr>
          <w:p w14:paraId="01A07802">
            <w:pPr>
              <w:pStyle w:val="77"/>
              <w:spacing w:before="0" w:after="0" w:line="240" w:lineRule="auto"/>
              <w:ind w:firstLine="0"/>
              <w:rPr>
                <w:b w:val="0"/>
                <w:color w:val="000000"/>
              </w:rPr>
            </w:pPr>
            <w:r>
              <w:rPr>
                <w:rFonts w:ascii="Times New Roman" w:hAnsi="Times New Roman" w:eastAsia="宋体"/>
                <w:b w:val="0"/>
                <w:color w:val="000000"/>
                <w:sz w:val="17"/>
              </w:rPr>
              <w:t>①②③</w:t>
            </w:r>
          </w:p>
        </w:tc>
        <w:tc>
          <w:tcPr>
            <w:tcBorders>
              <w:top w:val="nil"/>
              <w:left w:val="nil"/>
              <w:bottom w:val="nil"/>
              <w:right w:val="nil"/>
            </w:tcBorders>
            <w:shd w:val="clear" w:color="auto" w:fill="FFFFFF"/>
          </w:tcPr>
          <w:p w14:paraId="2CE16A6A">
            <w:pPr>
              <w:pStyle w:val="77"/>
              <w:spacing w:before="0" w:after="0" w:line="240" w:lineRule="auto"/>
              <w:ind w:firstLine="0"/>
              <w:rPr>
                <w:b w:val="0"/>
                <w:color w:val="000000"/>
              </w:rPr>
            </w:pPr>
            <w:r>
              <w:rPr>
                <w:rFonts w:hint="eastAsia" w:ascii="Times New Roman" w:hAnsi="Times New Roman" w:eastAsia="宋体"/>
                <w:b w:val="0"/>
                <w:color w:val="000000"/>
                <w:sz w:val="17"/>
              </w:rPr>
              <w:t>直接支撑指标3（同项目单位价格差异率降至0）</w:t>
            </w:r>
          </w:p>
        </w:tc>
      </w:tr>
      <w:tr w14:paraId="3CCDC949">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317E3274">
            <w:pPr>
              <w:pStyle w:val="77"/>
              <w:spacing w:before="0" w:after="0" w:line="240" w:lineRule="auto"/>
              <w:ind w:firstLine="0"/>
              <w:rPr>
                <w:b w:val="0"/>
                <w:color w:val="000000"/>
              </w:rPr>
            </w:pPr>
            <w:r>
              <w:rPr>
                <w:rFonts w:ascii="Times New Roman" w:hAnsi="Times New Roman" w:eastAsia="宋体"/>
                <w:b w:val="0"/>
                <w:color w:val="000000"/>
                <w:sz w:val="17"/>
              </w:rPr>
              <w:t>P4</w:t>
            </w:r>
          </w:p>
        </w:tc>
        <w:tc>
          <w:tcPr>
            <w:tcBorders>
              <w:top w:val="nil"/>
              <w:left w:val="nil"/>
              <w:bottom w:val="nil"/>
              <w:right w:val="nil"/>
            </w:tcBorders>
            <w:shd w:val="clear" w:color="auto" w:fill="FFFFFF"/>
          </w:tcPr>
          <w:p w14:paraId="7F132293">
            <w:pPr>
              <w:pStyle w:val="77"/>
              <w:spacing w:before="0" w:after="0" w:line="240" w:lineRule="auto"/>
              <w:ind w:firstLine="0"/>
              <w:rPr>
                <w:b w:val="0"/>
                <w:color w:val="000000"/>
              </w:rPr>
            </w:pPr>
            <w:r>
              <w:rPr>
                <w:rFonts w:hint="eastAsia" w:ascii="Times New Roman" w:hAnsi="Times New Roman" w:eastAsia="宋体"/>
                <w:b w:val="0"/>
                <w:color w:val="000000"/>
                <w:sz w:val="17"/>
              </w:rPr>
              <w:t>履约状态无法追踪，取消率指标失真</w:t>
            </w:r>
          </w:p>
        </w:tc>
        <w:tc>
          <w:tcPr>
            <w:tcBorders>
              <w:top w:val="nil"/>
              <w:left w:val="nil"/>
              <w:bottom w:val="nil"/>
              <w:right w:val="nil"/>
            </w:tcBorders>
            <w:shd w:val="clear" w:color="auto" w:fill="FFFFFF"/>
          </w:tcPr>
          <w:p w14:paraId="7F066FDB">
            <w:pPr>
              <w:pStyle w:val="77"/>
              <w:spacing w:before="0" w:after="0" w:line="240" w:lineRule="auto"/>
              <w:ind w:firstLine="0"/>
              <w:rPr>
                <w:b w:val="0"/>
                <w:color w:val="000000"/>
              </w:rPr>
            </w:pPr>
            <w:r>
              <w:rPr>
                <w:rFonts w:hint="eastAsia" w:ascii="Times New Roman" w:hAnsi="Times New Roman" w:eastAsia="宋体"/>
                <w:b w:val="0"/>
                <w:color w:val="000000"/>
                <w:sz w:val="17"/>
              </w:rPr>
              <w:t>I1-6、I1-10</w:t>
            </w:r>
          </w:p>
        </w:tc>
        <w:tc>
          <w:tcPr>
            <w:tcBorders>
              <w:top w:val="nil"/>
              <w:left w:val="nil"/>
              <w:bottom w:val="nil"/>
              <w:right w:val="nil"/>
            </w:tcBorders>
            <w:shd w:val="clear" w:color="auto" w:fill="FFFFFF"/>
          </w:tcPr>
          <w:p w14:paraId="5A6DE7CE">
            <w:pPr>
              <w:pStyle w:val="77"/>
              <w:spacing w:before="0" w:after="0" w:line="240" w:lineRule="auto"/>
              <w:ind w:firstLine="0"/>
              <w:rPr>
                <w:b w:val="0"/>
                <w:color w:val="000000"/>
              </w:rPr>
            </w:pPr>
            <w:r>
              <w:rPr>
                <w:rFonts w:ascii="Times New Roman" w:hAnsi="Times New Roman" w:eastAsia="宋体"/>
                <w:b w:val="0"/>
                <w:color w:val="000000"/>
                <w:sz w:val="17"/>
              </w:rPr>
              <w:t>②③</w:t>
            </w:r>
          </w:p>
        </w:tc>
        <w:tc>
          <w:tcPr>
            <w:tcBorders>
              <w:top w:val="nil"/>
              <w:left w:val="nil"/>
              <w:bottom w:val="nil"/>
              <w:right w:val="nil"/>
            </w:tcBorders>
            <w:shd w:val="clear" w:color="auto" w:fill="FFFFFF"/>
          </w:tcPr>
          <w:p w14:paraId="749669A7">
            <w:pPr>
              <w:pStyle w:val="77"/>
              <w:spacing w:before="0" w:after="0" w:line="240" w:lineRule="auto"/>
              <w:ind w:firstLine="0"/>
              <w:rPr>
                <w:b w:val="0"/>
                <w:color w:val="000000"/>
              </w:rPr>
            </w:pPr>
            <w:r>
              <w:rPr>
                <w:rFonts w:hint="eastAsia" w:ascii="Times New Roman" w:hAnsi="Times New Roman" w:eastAsia="宋体"/>
                <w:b w:val="0"/>
                <w:color w:val="000000"/>
                <w:sz w:val="17"/>
              </w:rPr>
              <w:t>直接支撑指标1（取消率可度量、可预警、可干预）</w:t>
            </w:r>
          </w:p>
        </w:tc>
      </w:tr>
      <w:tr w14:paraId="518BF28B">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6E820312">
            <w:pPr>
              <w:pStyle w:val="77"/>
              <w:spacing w:before="0" w:after="0" w:line="240" w:lineRule="auto"/>
              <w:ind w:firstLine="0"/>
              <w:rPr>
                <w:b w:val="0"/>
                <w:color w:val="000000"/>
              </w:rPr>
            </w:pPr>
            <w:r>
              <w:rPr>
                <w:rFonts w:ascii="Times New Roman" w:hAnsi="Times New Roman" w:eastAsia="宋体"/>
                <w:b w:val="0"/>
                <w:color w:val="000000"/>
                <w:sz w:val="17"/>
              </w:rPr>
              <w:t>P5</w:t>
            </w:r>
          </w:p>
        </w:tc>
        <w:tc>
          <w:tcPr>
            <w:tcBorders>
              <w:top w:val="nil"/>
              <w:left w:val="nil"/>
              <w:bottom w:val="nil"/>
              <w:right w:val="nil"/>
            </w:tcBorders>
            <w:shd w:val="clear" w:color="auto" w:fill="FFFFFF"/>
          </w:tcPr>
          <w:p w14:paraId="1BB6D0B0">
            <w:pPr>
              <w:pStyle w:val="77"/>
              <w:spacing w:before="0" w:after="0" w:line="240" w:lineRule="auto"/>
              <w:ind w:firstLine="0"/>
              <w:rPr>
                <w:b w:val="0"/>
                <w:color w:val="000000"/>
              </w:rPr>
            </w:pPr>
            <w:r>
              <w:rPr>
                <w:rFonts w:hint="eastAsia" w:ascii="Times New Roman" w:hAnsi="Times New Roman" w:eastAsia="宋体"/>
                <w:b w:val="0"/>
                <w:color w:val="000000"/>
                <w:sz w:val="17"/>
              </w:rPr>
              <w:t>月度经营汇总周期冗长，净利润与激励核算困难</w:t>
            </w:r>
          </w:p>
        </w:tc>
        <w:tc>
          <w:tcPr>
            <w:tcBorders>
              <w:top w:val="nil"/>
              <w:left w:val="nil"/>
              <w:bottom w:val="nil"/>
              <w:right w:val="nil"/>
            </w:tcBorders>
            <w:shd w:val="clear" w:color="auto" w:fill="FFFFFF"/>
          </w:tcPr>
          <w:p w14:paraId="0DA2743F">
            <w:pPr>
              <w:pStyle w:val="77"/>
              <w:spacing w:before="0" w:after="0" w:line="240" w:lineRule="auto"/>
              <w:ind w:firstLine="0"/>
              <w:rPr>
                <w:b w:val="0"/>
                <w:color w:val="000000"/>
              </w:rPr>
            </w:pPr>
            <w:r>
              <w:rPr>
                <w:rFonts w:hint="eastAsia" w:ascii="Times New Roman" w:hAnsi="Times New Roman" w:eastAsia="宋体"/>
                <w:b w:val="0"/>
                <w:color w:val="000000"/>
                <w:sz w:val="17"/>
              </w:rPr>
              <w:t>I2-1、I2-2、I2-3、I2-6、I2-7</w:t>
            </w:r>
          </w:p>
        </w:tc>
        <w:tc>
          <w:tcPr>
            <w:tcBorders>
              <w:top w:val="nil"/>
              <w:left w:val="nil"/>
              <w:bottom w:val="nil"/>
              <w:right w:val="nil"/>
            </w:tcBorders>
            <w:shd w:val="clear" w:color="auto" w:fill="FFFFFF"/>
          </w:tcPr>
          <w:p w14:paraId="60780DCD">
            <w:pPr>
              <w:pStyle w:val="77"/>
              <w:spacing w:before="0" w:after="0" w:line="240" w:lineRule="auto"/>
              <w:ind w:firstLine="0"/>
              <w:rPr>
                <w:b w:val="0"/>
                <w:color w:val="000000"/>
              </w:rPr>
            </w:pPr>
            <w:r>
              <w:rPr>
                <w:rFonts w:ascii="Times New Roman" w:hAnsi="Times New Roman" w:eastAsia="宋体"/>
                <w:b w:val="0"/>
                <w:color w:val="000000"/>
                <w:sz w:val="17"/>
              </w:rPr>
              <w:t>①②③</w:t>
            </w:r>
          </w:p>
        </w:tc>
        <w:tc>
          <w:tcPr>
            <w:tcBorders>
              <w:top w:val="nil"/>
              <w:left w:val="nil"/>
              <w:bottom w:val="nil"/>
              <w:right w:val="nil"/>
            </w:tcBorders>
            <w:shd w:val="clear" w:color="auto" w:fill="FFFFFF"/>
          </w:tcPr>
          <w:p w14:paraId="2F809251">
            <w:pPr>
              <w:pStyle w:val="77"/>
              <w:spacing w:before="0" w:after="0" w:line="240" w:lineRule="auto"/>
              <w:ind w:firstLine="0"/>
              <w:rPr>
                <w:b w:val="0"/>
                <w:color w:val="000000"/>
              </w:rPr>
            </w:pPr>
            <w:r>
              <w:rPr>
                <w:rFonts w:hint="eastAsia" w:ascii="Times New Roman" w:hAnsi="Times New Roman" w:eastAsia="宋体"/>
                <w:b w:val="0"/>
                <w:color w:val="000000"/>
                <w:sz w:val="17"/>
              </w:rPr>
              <w:t>直接支撑指标2（编制工时由36人时降至4人时以内）</w:t>
            </w:r>
          </w:p>
        </w:tc>
      </w:tr>
      <w:tr w14:paraId="3A67C4F7">
        <w:tblPrEx>
          <w:tblCellMar>
            <w:top w:w="0" w:type="dxa"/>
            <w:left w:w="108" w:type="dxa"/>
            <w:bottom w:w="0" w:type="dxa"/>
            <w:right w:w="108" w:type="dxa"/>
          </w:tblCellMar>
        </w:tblPrEx>
        <w:tc>
          <w:tcPr>
            <w:tcW w:w="907" w:type="dxa"/>
            <w:tcBorders>
              <w:top w:val="nil"/>
              <w:left w:val="nil"/>
              <w:bottom w:val="single" w:color="000000" w:sz="12" w:space="0"/>
              <w:right w:val="nil"/>
            </w:tcBorders>
            <w:shd w:val="clear" w:color="auto" w:fill="FFFFFF"/>
          </w:tcPr>
          <w:p w14:paraId="37DE0796">
            <w:pPr>
              <w:pStyle w:val="77"/>
              <w:spacing w:before="0" w:after="0" w:line="240" w:lineRule="auto"/>
              <w:ind w:firstLine="0"/>
              <w:rPr>
                <w:b w:val="0"/>
                <w:color w:val="000000"/>
              </w:rPr>
            </w:pPr>
            <w:r>
              <w:rPr>
                <w:rFonts w:ascii="Times New Roman" w:hAnsi="Times New Roman" w:eastAsia="宋体"/>
                <w:b w:val="0"/>
                <w:color w:val="000000"/>
                <w:sz w:val="17"/>
              </w:rPr>
              <w:t>P6</w:t>
            </w:r>
          </w:p>
        </w:tc>
        <w:tc>
          <w:tcPr>
            <w:tcBorders>
              <w:top w:val="nil"/>
              <w:left w:val="nil"/>
              <w:bottom w:val="single" w:color="000000" w:sz="12" w:space="0"/>
              <w:right w:val="nil"/>
            </w:tcBorders>
            <w:shd w:val="clear" w:color="auto" w:fill="FFFFFF"/>
          </w:tcPr>
          <w:p w14:paraId="3BA97B34">
            <w:pPr>
              <w:pStyle w:val="77"/>
              <w:spacing w:before="0" w:after="0" w:line="240" w:lineRule="auto"/>
              <w:ind w:firstLine="0"/>
              <w:rPr>
                <w:b w:val="0"/>
                <w:color w:val="000000"/>
              </w:rPr>
            </w:pPr>
            <w:r>
              <w:rPr>
                <w:rFonts w:hint="eastAsia" w:ascii="Times New Roman" w:hAnsi="Times New Roman" w:eastAsia="宋体"/>
                <w:b w:val="0"/>
                <w:color w:val="000000"/>
                <w:sz w:val="17"/>
              </w:rPr>
              <w:t>网点、资质与业绩数据缺乏统一台账</w:t>
            </w:r>
          </w:p>
        </w:tc>
        <w:tc>
          <w:tcPr>
            <w:tcBorders>
              <w:top w:val="nil"/>
              <w:left w:val="nil"/>
              <w:bottom w:val="single" w:color="000000" w:sz="12" w:space="0"/>
              <w:right w:val="nil"/>
            </w:tcBorders>
            <w:shd w:val="clear" w:color="auto" w:fill="FFFFFF"/>
          </w:tcPr>
          <w:p w14:paraId="04CB453E">
            <w:pPr>
              <w:pStyle w:val="77"/>
              <w:spacing w:before="0" w:after="0" w:line="240" w:lineRule="auto"/>
              <w:ind w:firstLine="0"/>
              <w:rPr>
                <w:b w:val="0"/>
                <w:color w:val="000000"/>
              </w:rPr>
            </w:pPr>
            <w:r>
              <w:rPr>
                <w:rFonts w:hint="eastAsia" w:ascii="Times New Roman" w:hAnsi="Times New Roman" w:eastAsia="宋体"/>
                <w:b w:val="0"/>
                <w:color w:val="000000"/>
                <w:sz w:val="17"/>
              </w:rPr>
              <w:t>I2-4、I2-5、I2-8、I2-9</w:t>
            </w:r>
          </w:p>
        </w:tc>
        <w:tc>
          <w:tcPr>
            <w:tcBorders>
              <w:top w:val="nil"/>
              <w:left w:val="nil"/>
              <w:bottom w:val="single" w:color="000000" w:sz="12" w:space="0"/>
              <w:right w:val="nil"/>
            </w:tcBorders>
            <w:shd w:val="clear" w:color="auto" w:fill="FFFFFF"/>
          </w:tcPr>
          <w:p w14:paraId="48DBA954">
            <w:pPr>
              <w:pStyle w:val="77"/>
              <w:spacing w:before="0" w:after="0" w:line="240" w:lineRule="auto"/>
              <w:ind w:firstLine="0"/>
              <w:rPr>
                <w:b w:val="0"/>
                <w:color w:val="000000"/>
              </w:rPr>
            </w:pPr>
            <w:r>
              <w:rPr>
                <w:rFonts w:ascii="Times New Roman" w:hAnsi="Times New Roman" w:eastAsia="宋体"/>
                <w:b w:val="0"/>
                <w:color w:val="000000"/>
                <w:sz w:val="17"/>
              </w:rPr>
              <w:t>②③</w:t>
            </w:r>
          </w:p>
        </w:tc>
        <w:tc>
          <w:tcPr>
            <w:tcBorders>
              <w:top w:val="nil"/>
              <w:left w:val="nil"/>
              <w:bottom w:val="single" w:color="000000" w:sz="12" w:space="0"/>
              <w:right w:val="nil"/>
            </w:tcBorders>
            <w:shd w:val="clear" w:color="auto" w:fill="FFFFFF"/>
          </w:tcPr>
          <w:p w14:paraId="63C53A36">
            <w:pPr>
              <w:pStyle w:val="77"/>
              <w:spacing w:before="0" w:after="0" w:line="240" w:lineRule="auto"/>
              <w:ind w:firstLine="0"/>
              <w:rPr>
                <w:b w:val="0"/>
                <w:color w:val="000000"/>
              </w:rPr>
            </w:pPr>
            <w:r>
              <w:rPr>
                <w:rFonts w:hint="eastAsia" w:ascii="Times New Roman" w:hAnsi="Times New Roman" w:eastAsia="宋体"/>
                <w:b w:val="0"/>
                <w:color w:val="000000"/>
                <w:sz w:val="17"/>
              </w:rPr>
              <w:t>支撑指标1、2、3的口径统一与横向可比</w:t>
            </w:r>
          </w:p>
        </w:tc>
      </w:tr>
      <w:bookmarkEnd w:id="17"/>
      <w:bookmarkEnd w:id="20"/>
    </w:tbl>
    <w:p w14:paraId="0355261A">
      <w:bookmarkStart w:id="21" w:name="a阶段工件汇总"/>
      <w:bookmarkStart w:id="22" w:name="本章小结-1"/>
      <w:r>
        <w:rPr>
          <w:rFonts w:ascii="Times New Roman" w:hAnsi="Times New Roman" w:eastAsia="宋体"/>
        </w:rPr>
        <w:pict>
          <v:rect id="_x0000_i1028" o:spt="1" style="height:1.5pt;width:0pt;" coordsize="21600,21600" o:hr="t" o:hrstd="t" o:hralign="center">
            <v:path/>
            <v:fill focussize="0,0"/>
            <v:stroke/>
            <v:imagedata o:title=""/>
            <o:lock v:ext="edit"/>
            <w10:wrap type="none"/>
            <w10:anchorlock/>
          </v:rect>
        </w:pict>
      </w:r>
    </w:p>
    <w:bookmarkEnd w:id="6"/>
    <w:bookmarkEnd w:id="21"/>
    <w:bookmarkEnd w:id="22"/>
    <w:p w14:paraId="593091C5">
      <w:pPr>
        <w:pStyle w:val="2"/>
      </w:pPr>
      <w:bookmarkStart w:id="23" w:name="b阶段需求阶段"/>
      <w:r>
        <w:rPr>
          <w:rFonts w:ascii="Times New Roman" w:hAnsi="Times New Roman" w:eastAsia="宋体"/>
        </w:rPr>
        <w:t xml:space="preserve">3 </w:t>
      </w:r>
      <w:r>
        <w:rPr>
          <w:rFonts w:hint="eastAsia" w:ascii="Times New Roman" w:hAnsi="Times New Roman" w:eastAsia="宋体"/>
        </w:rPr>
        <w:t>B阶段：需求阶段</w:t>
      </w:r>
    </w:p>
    <w:p w14:paraId="73EC2032">
      <w:pPr>
        <w:pStyle w:val="4"/>
      </w:pPr>
      <w:bookmarkStart w:id="24" w:name="系统执行者识别"/>
      <w:r>
        <w:rPr>
          <w:rFonts w:ascii="Times New Roman" w:hAnsi="Times New Roman" w:eastAsia="宋体"/>
        </w:rPr>
        <w:t xml:space="preserve">3.1 </w:t>
      </w:r>
      <w:r>
        <w:rPr>
          <w:rFonts w:hint="eastAsia" w:ascii="Times New Roman" w:hAnsi="Times New Roman" w:eastAsia="宋体"/>
        </w:rPr>
        <w:t>系统执行者识别</w:t>
      </w:r>
    </w:p>
    <w:p w14:paraId="378BA36B">
      <w:pPr>
        <w:pStyle w:val="78"/>
      </w:pPr>
      <w:r>
        <w:rPr>
          <w:rFonts w:hint="eastAsia" w:ascii="Times New Roman" w:hAnsi="Times New Roman" w:eastAsia="宋体"/>
        </w:rPr>
        <w:t>B阶段研究的是待建系统本身，其执行者的识别直接从改进业务序列图映射而来：与目标系统实例有实线相连的实例所代表的系统，即为系统执行者；从外部指向目标系统的消息，即为系统用例的候选。需要强调的是，A阶段的业务工人（前台、牙医、诊所主管、总部运营专员）在B阶段转变为系统执行者——他们是使用系统的人；而A阶段的业务执行者（如患者）只有当其与系统直接发生功能交互时，才成为系统执行者。</w:t>
      </w:r>
    </w:p>
    <w:p w14:paraId="6B399366">
      <w:pPr>
        <w:pStyle w:val="5"/>
      </w:pPr>
      <w:bookmarkStart w:id="25" w:name="主执行者与辅执行者"/>
      <w:r>
        <w:rPr>
          <w:rFonts w:ascii="Times New Roman" w:hAnsi="Times New Roman" w:eastAsia="宋体"/>
        </w:rPr>
        <w:t xml:space="preserve">3.1.1 </w:t>
      </w:r>
      <w:r>
        <w:rPr>
          <w:rFonts w:hint="eastAsia" w:ascii="Times New Roman" w:hAnsi="Times New Roman" w:eastAsia="宋体"/>
        </w:rPr>
        <w:t>主执行者与辅执行者</w:t>
      </w:r>
    </w:p>
    <w:p w14:paraId="5117BABD">
      <w:pPr>
        <w:pStyle w:val="78"/>
      </w:pPr>
      <w:r>
        <w:rPr>
          <w:rFonts w:hint="eastAsia" w:ascii="Times New Roman" w:hAnsi="Times New Roman" w:eastAsia="宋体"/>
          <w:b/>
          <w:bCs/>
        </w:rPr>
        <w:t>表3-1</w:t>
      </w:r>
      <w:r>
        <w:rPr>
          <w:rFonts w:ascii="Times New Roman" w:hAnsi="Times New Roman" w:eastAsia="宋体"/>
          <w:b/>
          <w:bCs/>
        </w:rPr>
        <w:t xml:space="preserve"> </w:t>
      </w:r>
      <w:r>
        <w:rPr>
          <w:rFonts w:hint="eastAsia" w:ascii="Times New Roman" w:hAnsi="Times New Roman" w:eastAsia="宋体"/>
          <w:b/>
          <w:bCs/>
        </w:rPr>
        <w:t>系统执行者清单</w:t>
      </w:r>
    </w:p>
    <w:tbl>
      <w:tblPr>
        <w:tblStyle w:val="53"/>
        <w:tblW w:w="5038" w:type="pct"/>
        <w:tblInd w:w="0" w:type="dxa"/>
        <w:tblLayout w:type="autofit"/>
        <w:tblCellMar>
          <w:top w:w="0" w:type="dxa"/>
          <w:left w:w="108" w:type="dxa"/>
          <w:bottom w:w="0" w:type="dxa"/>
          <w:right w:w="108" w:type="dxa"/>
        </w:tblCellMar>
      </w:tblPr>
      <w:tblGrid>
        <w:gridCol w:w="624"/>
        <w:gridCol w:w="1816"/>
        <w:gridCol w:w="906"/>
        <w:gridCol w:w="6583"/>
      </w:tblGrid>
      <w:tr w14:paraId="6BD5D12B">
        <w:tblPrEx>
          <w:tblCellMar>
            <w:top w:w="0" w:type="dxa"/>
            <w:left w:w="108" w:type="dxa"/>
            <w:bottom w:w="0" w:type="dxa"/>
            <w:right w:w="108" w:type="dxa"/>
          </w:tblCellMar>
        </w:tblPrEx>
        <w:trPr>
          <w:tblHeader/>
        </w:trPr>
        <w:tc>
          <w:tcPr>
            <w:tcW w:w="624" w:type="dxa"/>
            <w:tcBorders>
              <w:top w:val="single" w:color="000000" w:sz="12" w:space="0"/>
              <w:left w:val="nil"/>
              <w:bottom w:val="single" w:color="000000" w:sz="4" w:space="0"/>
              <w:right w:val="nil"/>
              <w:tl2br w:val="nil"/>
            </w:tcBorders>
            <w:shd w:val="clear" w:color="auto" w:fill="FFFFFF"/>
          </w:tcPr>
          <w:p w14:paraId="537CB9AD">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1F0D1C11">
            <w:pPr>
              <w:pStyle w:val="77"/>
              <w:spacing w:before="0" w:after="0" w:line="240" w:lineRule="auto"/>
              <w:ind w:firstLine="0"/>
              <w:rPr>
                <w:b w:val="0"/>
                <w:color w:val="000000"/>
              </w:rPr>
            </w:pPr>
            <w:r>
              <w:rPr>
                <w:rFonts w:hint="eastAsia" w:ascii="Times New Roman" w:hAnsi="Times New Roman" w:eastAsia="宋体"/>
                <w:b w:val="0"/>
                <w:color w:val="000000"/>
                <w:sz w:val="17"/>
              </w:rPr>
              <w:t>执行者</w:t>
            </w:r>
          </w:p>
        </w:tc>
        <w:tc>
          <w:tcPr>
            <w:tcBorders>
              <w:top w:val="single" w:color="000000" w:sz="12" w:space="0"/>
              <w:left w:val="nil"/>
              <w:bottom w:val="single" w:color="000000" w:sz="4" w:space="0"/>
              <w:right w:val="nil"/>
            </w:tcBorders>
            <w:shd w:val="clear" w:color="auto" w:fill="FFFFFF"/>
          </w:tcPr>
          <w:p w14:paraId="6D499183">
            <w:pPr>
              <w:pStyle w:val="77"/>
              <w:spacing w:before="0" w:after="0" w:line="240" w:lineRule="auto"/>
              <w:ind w:firstLine="0"/>
              <w:rPr>
                <w:b w:val="0"/>
                <w:color w:val="000000"/>
              </w:rPr>
            </w:pPr>
            <w:r>
              <w:rPr>
                <w:rFonts w:hint="eastAsia" w:ascii="Times New Roman" w:hAnsi="Times New Roman" w:eastAsia="宋体"/>
                <w:b w:val="0"/>
                <w:color w:val="000000"/>
                <w:sz w:val="17"/>
              </w:rPr>
              <w:t>类别</w:t>
            </w:r>
          </w:p>
        </w:tc>
        <w:tc>
          <w:tcPr>
            <w:tcBorders>
              <w:top w:val="single" w:color="000000" w:sz="12" w:space="0"/>
              <w:left w:val="nil"/>
              <w:bottom w:val="single" w:color="000000" w:sz="4" w:space="0"/>
              <w:right w:val="nil"/>
            </w:tcBorders>
            <w:shd w:val="clear" w:color="auto" w:fill="FFFFFF"/>
          </w:tcPr>
          <w:p w14:paraId="2410A0C1">
            <w:pPr>
              <w:pStyle w:val="77"/>
              <w:spacing w:before="0" w:after="0" w:line="240" w:lineRule="auto"/>
              <w:ind w:firstLine="0"/>
              <w:rPr>
                <w:b w:val="0"/>
                <w:color w:val="000000"/>
              </w:rPr>
            </w:pPr>
            <w:r>
              <w:rPr>
                <w:rFonts w:hint="eastAsia" w:ascii="Times New Roman" w:hAnsi="Times New Roman" w:eastAsia="宋体"/>
                <w:b w:val="0"/>
                <w:color w:val="000000"/>
                <w:sz w:val="17"/>
              </w:rPr>
              <w:t>说明</w:t>
            </w:r>
          </w:p>
        </w:tc>
      </w:tr>
      <w:tr w14:paraId="36CE2D25">
        <w:tblPrEx>
          <w:tblCellMar>
            <w:top w:w="0" w:type="dxa"/>
            <w:left w:w="108" w:type="dxa"/>
            <w:bottom w:w="0" w:type="dxa"/>
            <w:right w:w="108" w:type="dxa"/>
          </w:tblCellMar>
        </w:tblPrEx>
        <w:tc>
          <w:tcPr>
            <w:tcW w:w="624" w:type="dxa"/>
            <w:tcBorders>
              <w:top w:val="single" w:color="000000" w:sz="4" w:space="0"/>
              <w:left w:val="nil"/>
              <w:bottom w:val="nil"/>
              <w:right w:val="nil"/>
            </w:tcBorders>
            <w:shd w:val="clear" w:color="auto" w:fill="FFFFFF"/>
          </w:tcPr>
          <w:p w14:paraId="410B3CA6">
            <w:pPr>
              <w:pStyle w:val="77"/>
              <w:spacing w:before="0" w:after="0" w:line="240" w:lineRule="auto"/>
              <w:ind w:firstLine="0"/>
              <w:rPr>
                <w:b w:val="0"/>
                <w:color w:val="000000"/>
              </w:rPr>
            </w:pPr>
            <w:r>
              <w:rPr>
                <w:rFonts w:ascii="Times New Roman" w:hAnsi="Times New Roman" w:eastAsia="宋体"/>
                <w:b w:val="0"/>
                <w:color w:val="000000"/>
                <w:sz w:val="17"/>
              </w:rPr>
              <w:t>SA1</w:t>
            </w:r>
          </w:p>
        </w:tc>
        <w:tc>
          <w:tcPr>
            <w:tcBorders>
              <w:top w:val="single" w:color="000000" w:sz="4" w:space="0"/>
              <w:left w:val="nil"/>
              <w:bottom w:val="nil"/>
              <w:right w:val="nil"/>
            </w:tcBorders>
            <w:shd w:val="clear" w:color="auto" w:fill="FFFFFF"/>
          </w:tcPr>
          <w:p w14:paraId="1C6326E5">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single" w:color="000000" w:sz="4" w:space="0"/>
              <w:left w:val="nil"/>
              <w:bottom w:val="nil"/>
              <w:right w:val="nil"/>
            </w:tcBorders>
            <w:shd w:val="clear" w:color="auto" w:fill="FFFFFF"/>
          </w:tcPr>
          <w:p w14:paraId="2BA7EC52">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single" w:color="000000" w:sz="4" w:space="0"/>
              <w:left w:val="nil"/>
              <w:bottom w:val="nil"/>
              <w:right w:val="nil"/>
            </w:tcBorders>
            <w:shd w:val="clear" w:color="auto" w:fill="FFFFFF"/>
          </w:tcPr>
          <w:p w14:paraId="3BDD5567">
            <w:pPr>
              <w:pStyle w:val="77"/>
              <w:spacing w:before="0" w:after="0" w:line="240" w:lineRule="auto"/>
              <w:ind w:firstLine="0"/>
              <w:rPr>
                <w:b w:val="0"/>
                <w:color w:val="000000"/>
              </w:rPr>
            </w:pPr>
            <w:r>
              <w:rPr>
                <w:rFonts w:hint="eastAsia" w:ascii="Times New Roman" w:hAnsi="Times New Roman" w:eastAsia="宋体"/>
                <w:b w:val="0"/>
                <w:color w:val="000000"/>
                <w:sz w:val="17"/>
              </w:rPr>
              <w:t>主动发起预约、查询、取消、维护过敏史、查看记录与结算单</w:t>
            </w:r>
          </w:p>
        </w:tc>
      </w:tr>
      <w:tr w14:paraId="284573ED">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315C89DE">
            <w:pPr>
              <w:pStyle w:val="77"/>
              <w:spacing w:before="0" w:after="0" w:line="240" w:lineRule="auto"/>
              <w:ind w:firstLine="0"/>
              <w:rPr>
                <w:b w:val="0"/>
                <w:color w:val="000000"/>
              </w:rPr>
            </w:pPr>
            <w:r>
              <w:rPr>
                <w:rFonts w:ascii="Times New Roman" w:hAnsi="Times New Roman" w:eastAsia="宋体"/>
                <w:b w:val="0"/>
                <w:color w:val="000000"/>
                <w:sz w:val="17"/>
              </w:rPr>
              <w:t>SA2</w:t>
            </w:r>
          </w:p>
        </w:tc>
        <w:tc>
          <w:tcPr>
            <w:tcBorders>
              <w:top w:val="nil"/>
              <w:left w:val="nil"/>
              <w:bottom w:val="nil"/>
              <w:right w:val="nil"/>
            </w:tcBorders>
            <w:shd w:val="clear" w:color="auto" w:fill="FFFFFF"/>
          </w:tcPr>
          <w:p w14:paraId="240F80F5">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12331585">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079AAE78">
            <w:pPr>
              <w:pStyle w:val="77"/>
              <w:spacing w:before="0" w:after="0" w:line="240" w:lineRule="auto"/>
              <w:ind w:firstLine="0"/>
              <w:rPr>
                <w:b w:val="0"/>
                <w:color w:val="000000"/>
              </w:rPr>
            </w:pPr>
            <w:r>
              <w:rPr>
                <w:rFonts w:hint="eastAsia" w:ascii="Times New Roman" w:hAnsi="Times New Roman" w:eastAsia="宋体"/>
                <w:b w:val="0"/>
                <w:color w:val="000000"/>
                <w:sz w:val="17"/>
              </w:rPr>
              <w:t>主动发起代客预约、登记到诊、生成结算单、收款与退款、查看排班</w:t>
            </w:r>
          </w:p>
        </w:tc>
      </w:tr>
      <w:tr w14:paraId="3406B2BA">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23945BBA">
            <w:pPr>
              <w:pStyle w:val="77"/>
              <w:spacing w:before="0" w:after="0" w:line="240" w:lineRule="auto"/>
              <w:ind w:firstLine="0"/>
              <w:rPr>
                <w:b w:val="0"/>
                <w:color w:val="000000"/>
              </w:rPr>
            </w:pPr>
            <w:r>
              <w:rPr>
                <w:rFonts w:ascii="Times New Roman" w:hAnsi="Times New Roman" w:eastAsia="宋体"/>
                <w:b w:val="0"/>
                <w:color w:val="000000"/>
                <w:sz w:val="17"/>
              </w:rPr>
              <w:t>SA3</w:t>
            </w:r>
          </w:p>
        </w:tc>
        <w:tc>
          <w:tcPr>
            <w:tcBorders>
              <w:top w:val="nil"/>
              <w:left w:val="nil"/>
              <w:bottom w:val="nil"/>
              <w:right w:val="nil"/>
            </w:tcBorders>
            <w:shd w:val="clear" w:color="auto" w:fill="FFFFFF"/>
          </w:tcPr>
          <w:p w14:paraId="1DC5879B">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5D46B2CB">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68E7A6E2">
            <w:pPr>
              <w:pStyle w:val="77"/>
              <w:spacing w:before="0" w:after="0" w:line="240" w:lineRule="auto"/>
              <w:ind w:firstLine="0"/>
              <w:rPr>
                <w:b w:val="0"/>
                <w:color w:val="000000"/>
              </w:rPr>
            </w:pPr>
            <w:r>
              <w:rPr>
                <w:rFonts w:hint="eastAsia" w:ascii="Times New Roman" w:hAnsi="Times New Roman" w:eastAsia="宋体"/>
                <w:b w:val="0"/>
                <w:color w:val="000000"/>
                <w:sz w:val="17"/>
              </w:rPr>
              <w:t>主动发起记录治疗、查阅患者档案与过敏警示、登记诊疗意见与复诊计划</w:t>
            </w:r>
          </w:p>
        </w:tc>
      </w:tr>
      <w:tr w14:paraId="63350475">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7EF66C35">
            <w:pPr>
              <w:pStyle w:val="77"/>
              <w:spacing w:before="0" w:after="0" w:line="240" w:lineRule="auto"/>
              <w:ind w:firstLine="0"/>
              <w:rPr>
                <w:b w:val="0"/>
                <w:color w:val="000000"/>
              </w:rPr>
            </w:pPr>
            <w:r>
              <w:rPr>
                <w:rFonts w:ascii="Times New Roman" w:hAnsi="Times New Roman" w:eastAsia="宋体"/>
                <w:b w:val="0"/>
                <w:color w:val="000000"/>
                <w:sz w:val="17"/>
              </w:rPr>
              <w:t>SA4</w:t>
            </w:r>
          </w:p>
        </w:tc>
        <w:tc>
          <w:tcPr>
            <w:tcBorders>
              <w:top w:val="nil"/>
              <w:left w:val="nil"/>
              <w:bottom w:val="nil"/>
              <w:right w:val="nil"/>
            </w:tcBorders>
            <w:shd w:val="clear" w:color="auto" w:fill="FFFFFF"/>
          </w:tcPr>
          <w:p w14:paraId="3A1192E3">
            <w:pPr>
              <w:pStyle w:val="77"/>
              <w:spacing w:before="0" w:after="0" w:line="240" w:lineRule="auto"/>
              <w:ind w:firstLine="0"/>
              <w:rPr>
                <w:b w:val="0"/>
                <w:color w:val="000000"/>
              </w:rPr>
            </w:pPr>
            <w:r>
              <w:rPr>
                <w:rFonts w:hint="eastAsia" w:ascii="Times New Roman" w:hAnsi="Times New Roman" w:eastAsia="宋体"/>
                <w:b w:val="0"/>
                <w:color w:val="000000"/>
                <w:sz w:val="17"/>
              </w:rPr>
              <w:t>诊所主管</w:t>
            </w:r>
          </w:p>
        </w:tc>
        <w:tc>
          <w:tcPr>
            <w:tcBorders>
              <w:top w:val="nil"/>
              <w:left w:val="nil"/>
              <w:bottom w:val="nil"/>
              <w:right w:val="nil"/>
            </w:tcBorders>
            <w:shd w:val="clear" w:color="auto" w:fill="FFFFFF"/>
          </w:tcPr>
          <w:p w14:paraId="69D799D9">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28625D84">
            <w:pPr>
              <w:pStyle w:val="77"/>
              <w:spacing w:before="0" w:after="0" w:line="240" w:lineRule="auto"/>
              <w:ind w:firstLine="0"/>
              <w:rPr>
                <w:b w:val="0"/>
                <w:color w:val="000000"/>
              </w:rPr>
            </w:pPr>
            <w:r>
              <w:rPr>
                <w:rFonts w:hint="eastAsia" w:ascii="Times New Roman" w:hAnsi="Times New Roman" w:eastAsia="宋体"/>
                <w:b w:val="0"/>
                <w:color w:val="000000"/>
                <w:sz w:val="17"/>
              </w:rPr>
              <w:t>主动发起本店排班、本店经营数据查看、异常核实</w:t>
            </w:r>
          </w:p>
        </w:tc>
      </w:tr>
      <w:tr w14:paraId="524DC4FE">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1ACEF82A">
            <w:pPr>
              <w:pStyle w:val="77"/>
              <w:spacing w:before="0" w:after="0" w:line="240" w:lineRule="auto"/>
              <w:ind w:firstLine="0"/>
              <w:rPr>
                <w:b w:val="0"/>
                <w:color w:val="000000"/>
              </w:rPr>
            </w:pPr>
            <w:r>
              <w:rPr>
                <w:rFonts w:ascii="Times New Roman" w:hAnsi="Times New Roman" w:eastAsia="宋体"/>
                <w:b w:val="0"/>
                <w:color w:val="000000"/>
                <w:sz w:val="17"/>
              </w:rPr>
              <w:t>SA5</w:t>
            </w:r>
          </w:p>
        </w:tc>
        <w:tc>
          <w:tcPr>
            <w:tcBorders>
              <w:top w:val="nil"/>
              <w:left w:val="nil"/>
              <w:bottom w:val="nil"/>
              <w:right w:val="nil"/>
            </w:tcBorders>
            <w:shd w:val="clear" w:color="auto" w:fill="FFFFFF"/>
          </w:tcPr>
          <w:p w14:paraId="5EB32007">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751EB282">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4BA0314A">
            <w:pPr>
              <w:pStyle w:val="77"/>
              <w:spacing w:before="0" w:after="0" w:line="240" w:lineRule="auto"/>
              <w:ind w:firstLine="0"/>
              <w:rPr>
                <w:b w:val="0"/>
                <w:color w:val="000000"/>
              </w:rPr>
            </w:pPr>
            <w:r>
              <w:rPr>
                <w:rFonts w:hint="eastAsia" w:ascii="Times New Roman" w:hAnsi="Times New Roman" w:eastAsia="宋体"/>
                <w:b w:val="0"/>
                <w:color w:val="000000"/>
                <w:sz w:val="17"/>
              </w:rPr>
              <w:t>主动发起诊所信息维护、资质与技能维护、标准价目维护、报表查询、招聘管理、采购与加工结算、合规报送</w:t>
            </w:r>
          </w:p>
        </w:tc>
      </w:tr>
      <w:tr w14:paraId="08E18EC9">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1223A13F">
            <w:pPr>
              <w:pStyle w:val="77"/>
              <w:spacing w:before="0" w:after="0" w:line="240" w:lineRule="auto"/>
              <w:ind w:firstLine="0"/>
              <w:rPr>
                <w:b w:val="0"/>
                <w:color w:val="000000"/>
              </w:rPr>
            </w:pPr>
            <w:r>
              <w:rPr>
                <w:rFonts w:ascii="Times New Roman" w:hAnsi="Times New Roman" w:eastAsia="宋体"/>
                <w:b w:val="0"/>
                <w:color w:val="000000"/>
                <w:sz w:val="17"/>
              </w:rPr>
              <w:t>SA6</w:t>
            </w:r>
          </w:p>
        </w:tc>
        <w:tc>
          <w:tcPr>
            <w:tcBorders>
              <w:top w:val="nil"/>
              <w:left w:val="nil"/>
              <w:bottom w:val="nil"/>
              <w:right w:val="nil"/>
            </w:tcBorders>
            <w:shd w:val="clear" w:color="auto" w:fill="FFFFFF"/>
          </w:tcPr>
          <w:p w14:paraId="2C3CD8FE">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w:t>
            </w:r>
          </w:p>
        </w:tc>
        <w:tc>
          <w:tcPr>
            <w:tcBorders>
              <w:top w:val="nil"/>
              <w:left w:val="nil"/>
              <w:bottom w:val="nil"/>
              <w:right w:val="nil"/>
            </w:tcBorders>
            <w:shd w:val="clear" w:color="auto" w:fill="FFFFFF"/>
          </w:tcPr>
          <w:p w14:paraId="33ADF003">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25DFE155">
            <w:pPr>
              <w:pStyle w:val="77"/>
              <w:spacing w:before="0" w:after="0" w:line="240" w:lineRule="auto"/>
              <w:ind w:firstLine="0"/>
              <w:rPr>
                <w:b w:val="0"/>
                <w:color w:val="000000"/>
              </w:rPr>
            </w:pPr>
            <w:r>
              <w:rPr>
                <w:rFonts w:hint="eastAsia" w:ascii="Times New Roman" w:hAnsi="Times New Roman" w:eastAsia="宋体"/>
                <w:b w:val="0"/>
                <w:color w:val="000000"/>
                <w:sz w:val="17"/>
              </w:rPr>
              <w:t>用例执行过程中被DCMIS请求，完成收款、退款与支付状态回调</w:t>
            </w:r>
          </w:p>
        </w:tc>
      </w:tr>
      <w:tr w14:paraId="3A04D84C">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3829DE4B">
            <w:pPr>
              <w:pStyle w:val="77"/>
              <w:spacing w:before="0" w:after="0" w:line="240" w:lineRule="auto"/>
              <w:ind w:firstLine="0"/>
              <w:rPr>
                <w:b w:val="0"/>
                <w:color w:val="000000"/>
              </w:rPr>
            </w:pPr>
            <w:r>
              <w:rPr>
                <w:rFonts w:ascii="Times New Roman" w:hAnsi="Times New Roman" w:eastAsia="宋体"/>
                <w:b w:val="0"/>
                <w:color w:val="000000"/>
                <w:sz w:val="17"/>
              </w:rPr>
              <w:t>SA7</w:t>
            </w:r>
          </w:p>
        </w:tc>
        <w:tc>
          <w:tcPr>
            <w:tcBorders>
              <w:top w:val="nil"/>
              <w:left w:val="nil"/>
              <w:bottom w:val="nil"/>
              <w:right w:val="nil"/>
            </w:tcBorders>
            <w:shd w:val="clear" w:color="auto" w:fill="FFFFFF"/>
          </w:tcPr>
          <w:p w14:paraId="4D3ABDD3">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nil"/>
              <w:right w:val="nil"/>
            </w:tcBorders>
            <w:shd w:val="clear" w:color="auto" w:fill="FFFFFF"/>
          </w:tcPr>
          <w:p w14:paraId="482B74FC">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0B91B149">
            <w:pPr>
              <w:pStyle w:val="77"/>
              <w:spacing w:before="0" w:after="0" w:line="240" w:lineRule="auto"/>
              <w:ind w:firstLine="0"/>
              <w:rPr>
                <w:b w:val="0"/>
                <w:color w:val="000000"/>
              </w:rPr>
            </w:pPr>
            <w:r>
              <w:rPr>
                <w:rFonts w:hint="eastAsia" w:ascii="Times New Roman" w:hAnsi="Times New Roman" w:eastAsia="宋体"/>
                <w:b w:val="0"/>
                <w:color w:val="000000"/>
                <w:sz w:val="17"/>
              </w:rPr>
              <w:t>被DCMIS请求，向患者推送预约提醒、改期通知、复诊提醒</w:t>
            </w:r>
          </w:p>
        </w:tc>
      </w:tr>
      <w:tr w14:paraId="5B926B10">
        <w:tblPrEx>
          <w:tblCellMar>
            <w:top w:w="0" w:type="dxa"/>
            <w:left w:w="108" w:type="dxa"/>
            <w:bottom w:w="0" w:type="dxa"/>
            <w:right w:w="108" w:type="dxa"/>
          </w:tblCellMar>
        </w:tblPrEx>
        <w:tc>
          <w:tcPr>
            <w:tcW w:w="624" w:type="dxa"/>
            <w:tcBorders>
              <w:top w:val="nil"/>
              <w:left w:val="nil"/>
              <w:bottom w:val="nil"/>
              <w:right w:val="nil"/>
            </w:tcBorders>
            <w:shd w:val="clear" w:color="auto" w:fill="FFFFFF"/>
          </w:tcPr>
          <w:p w14:paraId="7E1DC8E0">
            <w:pPr>
              <w:pStyle w:val="77"/>
              <w:spacing w:before="0" w:after="0" w:line="240" w:lineRule="auto"/>
              <w:ind w:firstLine="0"/>
              <w:rPr>
                <w:b w:val="0"/>
                <w:color w:val="000000"/>
              </w:rPr>
            </w:pPr>
            <w:r>
              <w:rPr>
                <w:rFonts w:ascii="Times New Roman" w:hAnsi="Times New Roman" w:eastAsia="宋体"/>
                <w:b w:val="0"/>
                <w:color w:val="000000"/>
                <w:sz w:val="17"/>
              </w:rPr>
              <w:t>SA8</w:t>
            </w:r>
          </w:p>
        </w:tc>
        <w:tc>
          <w:tcPr>
            <w:tcBorders>
              <w:top w:val="nil"/>
              <w:left w:val="nil"/>
              <w:bottom w:val="nil"/>
              <w:right w:val="nil"/>
            </w:tcBorders>
            <w:shd w:val="clear" w:color="auto" w:fill="FFFFFF"/>
          </w:tcPr>
          <w:p w14:paraId="346BBE8A">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卫生健康监管部门直报平台</w:t>
            </w:r>
          </w:p>
        </w:tc>
        <w:tc>
          <w:tcPr>
            <w:tcBorders>
              <w:top w:val="nil"/>
              <w:left w:val="nil"/>
              <w:bottom w:val="nil"/>
              <w:right w:val="nil"/>
            </w:tcBorders>
            <w:shd w:val="clear" w:color="auto" w:fill="FFFFFF"/>
          </w:tcPr>
          <w:p w14:paraId="1F50EC52">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09A65C7C">
            <w:pPr>
              <w:pStyle w:val="77"/>
              <w:spacing w:before="0" w:after="0" w:line="240" w:lineRule="auto"/>
              <w:ind w:firstLine="0"/>
              <w:rPr>
                <w:b w:val="0"/>
                <w:color w:val="000000"/>
              </w:rPr>
            </w:pPr>
            <w:r>
              <w:rPr>
                <w:rFonts w:hint="eastAsia" w:ascii="Times New Roman" w:hAnsi="Times New Roman" w:eastAsia="宋体"/>
                <w:b w:val="0"/>
                <w:color w:val="000000"/>
                <w:sz w:val="17"/>
              </w:rPr>
              <w:t>被DCMIS请求，接收诊疗与耗材合规报送数据</w:t>
            </w:r>
          </w:p>
        </w:tc>
      </w:tr>
      <w:tr w14:paraId="250BEBF3">
        <w:tblPrEx>
          <w:tblCellMar>
            <w:top w:w="0" w:type="dxa"/>
            <w:left w:w="108" w:type="dxa"/>
            <w:bottom w:w="0" w:type="dxa"/>
            <w:right w:w="108" w:type="dxa"/>
          </w:tblCellMar>
        </w:tblPrEx>
        <w:tc>
          <w:tcPr>
            <w:tcW w:w="624" w:type="dxa"/>
            <w:tcBorders>
              <w:top w:val="nil"/>
              <w:left w:val="nil"/>
              <w:bottom w:val="single" w:color="000000" w:sz="12" w:space="0"/>
              <w:right w:val="nil"/>
            </w:tcBorders>
            <w:shd w:val="clear" w:color="auto" w:fill="FFFFFF"/>
          </w:tcPr>
          <w:p w14:paraId="376BB7EB">
            <w:pPr>
              <w:pStyle w:val="77"/>
              <w:spacing w:before="0" w:after="0" w:line="240" w:lineRule="auto"/>
              <w:ind w:firstLine="0"/>
              <w:rPr>
                <w:b w:val="0"/>
                <w:color w:val="000000"/>
              </w:rPr>
            </w:pPr>
            <w:r>
              <w:rPr>
                <w:rFonts w:ascii="Times New Roman" w:hAnsi="Times New Roman" w:eastAsia="宋体"/>
                <w:b w:val="0"/>
                <w:color w:val="000000"/>
                <w:sz w:val="17"/>
              </w:rPr>
              <w:t>SA9</w:t>
            </w:r>
          </w:p>
        </w:tc>
        <w:tc>
          <w:tcPr>
            <w:tcBorders>
              <w:top w:val="nil"/>
              <w:left w:val="nil"/>
              <w:bottom w:val="single" w:color="000000" w:sz="12" w:space="0"/>
              <w:right w:val="nil"/>
            </w:tcBorders>
            <w:shd w:val="clear" w:color="auto" w:fill="FFFFFF"/>
          </w:tcPr>
          <w:p w14:paraId="310E4459">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single" w:color="000000" w:sz="12" w:space="0"/>
              <w:right w:val="nil"/>
            </w:tcBorders>
            <w:shd w:val="clear" w:color="auto" w:fill="FFFFFF"/>
          </w:tcPr>
          <w:p w14:paraId="41C3745D">
            <w:pPr>
              <w:pStyle w:val="77"/>
              <w:spacing w:before="0" w:after="0" w:line="240" w:lineRule="auto"/>
              <w:ind w:firstLine="0"/>
              <w:rPr>
                <w:b w:val="0"/>
                <w:color w:val="000000"/>
              </w:rPr>
            </w:pPr>
            <w:r>
              <w:rPr>
                <w:rFonts w:hint="eastAsia" w:ascii="Times New Roman" w:hAnsi="Times New Roman" w:eastAsia="宋体"/>
                <w:b w:val="0"/>
                <w:color w:val="000000"/>
                <w:sz w:val="17"/>
              </w:rPr>
              <w:t>特殊执行者</w:t>
            </w:r>
          </w:p>
        </w:tc>
        <w:tc>
          <w:tcPr>
            <w:tcBorders>
              <w:top w:val="nil"/>
              <w:left w:val="nil"/>
              <w:bottom w:val="single" w:color="000000" w:sz="12" w:space="0"/>
              <w:right w:val="nil"/>
            </w:tcBorders>
            <w:shd w:val="clear" w:color="auto" w:fill="FFFFFF"/>
          </w:tcPr>
          <w:p w14:paraId="5E4901D3">
            <w:pPr>
              <w:pStyle w:val="77"/>
              <w:spacing w:before="0" w:after="0" w:line="240" w:lineRule="auto"/>
              <w:ind w:firstLine="0"/>
              <w:rPr>
                <w:b w:val="0"/>
                <w:color w:val="000000"/>
              </w:rPr>
            </w:pPr>
            <w:r>
              <w:rPr>
                <w:rFonts w:hint="eastAsia" w:ascii="Times New Roman" w:hAnsi="Times New Roman" w:eastAsia="宋体"/>
                <w:b w:val="0"/>
                <w:color w:val="000000"/>
                <w:sz w:val="17"/>
              </w:rPr>
              <w:t>在特定时刻主动触发系统行为，如爽约判定、预约前提醒、月度汇总</w:t>
            </w:r>
          </w:p>
        </w:tc>
      </w:tr>
    </w:tbl>
    <w:p w14:paraId="527B791B">
      <w:pPr>
        <w:pStyle w:val="3"/>
      </w:pPr>
      <w:r>
        <w:rPr>
          <w:rFonts w:hint="eastAsia" w:ascii="Times New Roman" w:hAnsi="Times New Roman" w:eastAsia="宋体"/>
        </w:rPr>
        <w:t>关于辅执行者的判定，需要遵循</w:t>
      </w:r>
      <w:r>
        <w:rPr>
          <w:rFonts w:hint="eastAsia"/>
          <w:lang w:eastAsia="zh-CN"/>
        </w:rPr>
        <w:t>“</w:t>
      </w:r>
      <w:r>
        <w:rPr>
          <w:rFonts w:hint="eastAsia" w:ascii="Times New Roman" w:hAnsi="Times New Roman" w:eastAsia="宋体"/>
        </w:rPr>
        <w:t>帮忙，而非接收数据”的准则：辅执行者是在用例执行过程中被目标系统请求、协助系统完成某项责任的一方，而不是被动接收系统输出的对象。第三方支付平台在</w:t>
      </w:r>
      <w:r>
        <w:rPr>
          <w:rFonts w:hint="eastAsia"/>
          <w:lang w:eastAsia="zh-CN"/>
        </w:rPr>
        <w:t>“</w:t>
      </w:r>
      <w:r>
        <w:rPr>
          <w:rFonts w:hint="eastAsia" w:ascii="Times New Roman" w:hAnsi="Times New Roman" w:eastAsia="宋体"/>
        </w:rPr>
        <w:t>生成发票”用例中被请求完成收款，属于辅执行者；而患者接收结算单凭证属于用例价值的交付对象，不是辅执行者。同理，消息推送平台被请求代为发送提醒，属于辅执行者。</w:t>
      </w:r>
    </w:p>
    <w:p w14:paraId="35AD2B23">
      <w:pPr>
        <w:pStyle w:val="3"/>
      </w:pPr>
      <w:r>
        <w:rPr>
          <w:rFonts w:hint="eastAsia" w:ascii="Times New Roman" w:hAnsi="Times New Roman" w:eastAsia="宋体"/>
        </w:rPr>
        <w:t>关于时间这一特殊执行者，需要澄清两点：其一，时间作为执行者并不意味着</w:t>
      </w:r>
      <w:r>
        <w:rPr>
          <w:rFonts w:hint="eastAsia"/>
          <w:lang w:eastAsia="zh-CN"/>
        </w:rPr>
        <w:t>“</w:t>
      </w:r>
      <w:r>
        <w:rPr>
          <w:rFonts w:hint="eastAsia" w:ascii="Times New Roman" w:hAnsi="Times New Roman" w:eastAsia="宋体"/>
        </w:rPr>
        <w:t>定时器”这个技术组件是执行者，定时器属于D阶段的实现细节；其二，以时间为执行者的系统用例，其价值并不提供给时间，而是提供给真正受益的涉众——爽约判定的价值归于总部管理员（及时掌握取消率），预约提醒的价值归于患者（降低遗忘导致的取消）。这正是愿景指标1得以达成的重要机制。</w:t>
      </w:r>
    </w:p>
    <w:bookmarkEnd w:id="24"/>
    <w:bookmarkEnd w:id="25"/>
    <w:p w14:paraId="14CE16C9">
      <w:pPr>
        <w:pStyle w:val="4"/>
      </w:pPr>
      <w:bookmarkStart w:id="26" w:name="系统用例总体说明"/>
      <w:r>
        <w:rPr>
          <w:rFonts w:ascii="Times New Roman" w:hAnsi="Times New Roman" w:eastAsia="宋体"/>
        </w:rPr>
        <w:t xml:space="preserve">3.2 </w:t>
      </w:r>
      <w:r>
        <w:rPr>
          <w:rFonts w:hint="eastAsia" w:ascii="Times New Roman" w:hAnsi="Times New Roman" w:eastAsia="宋体"/>
        </w:rPr>
        <w:t>系统用例总体说明</w:t>
      </w:r>
    </w:p>
    <w:p w14:paraId="1312751C">
      <w:pPr>
        <w:pStyle w:val="78"/>
      </w:pPr>
      <w:r>
        <w:rPr>
          <w:rFonts w:hint="eastAsia" w:ascii="Times New Roman" w:hAnsi="Times New Roman" w:eastAsia="宋体"/>
        </w:rPr>
        <w:t>按使用端划分，DCMIS共提供四组系统用例。以下分别说明各端的定位与用例构成，最后给出总图说明。</w:t>
      </w:r>
    </w:p>
    <w:p w14:paraId="1E556002">
      <w:pPr>
        <w:pStyle w:val="5"/>
      </w:pPr>
      <w:bookmarkStart w:id="27" w:name="患者端"/>
      <w:r>
        <w:rPr>
          <w:rFonts w:ascii="Times New Roman" w:hAnsi="Times New Roman" w:eastAsia="宋体"/>
        </w:rPr>
        <w:t xml:space="preserve">3.2.1 </w:t>
      </w:r>
      <w:r>
        <w:rPr>
          <w:rFonts w:hint="eastAsia" w:ascii="Times New Roman" w:hAnsi="Times New Roman" w:eastAsia="宋体"/>
        </w:rPr>
        <w:t>患者端</w:t>
      </w:r>
    </w:p>
    <w:p w14:paraId="3887DBE1">
      <w:pPr>
        <w:pStyle w:val="78"/>
      </w:pPr>
      <w:r>
        <w:rPr>
          <w:rFonts w:hint="eastAsia" w:ascii="Times New Roman" w:hAnsi="Times New Roman" w:eastAsia="宋体"/>
        </w:rPr>
        <w:t>患者端面向ADC的就诊患者，以支持患者自助完成就诊前与就诊后的事务为目标。在改进业务流程中，原本由前台口头承接的预约请求，改为由患者通过自助渠道直接提交，这一改进直接服务于</w:t>
      </w:r>
      <w:r>
        <w:rPr>
          <w:rFonts w:hint="eastAsia"/>
          <w:lang w:eastAsia="zh-CN"/>
        </w:rPr>
        <w:t>“</w:t>
      </w:r>
      <w:r>
        <w:rPr>
          <w:rFonts w:hint="eastAsia" w:ascii="Times New Roman" w:hAnsi="Times New Roman" w:eastAsia="宋体"/>
        </w:rPr>
        <w:t>降低取消率”的愿景：患者可随时查看并调整自己的预约，系统按预约前固定时点自动推送提醒，从而把</w:t>
      </w:r>
      <w:r>
        <w:rPr>
          <w:rFonts w:hint="eastAsia"/>
          <w:lang w:eastAsia="zh-CN"/>
        </w:rPr>
        <w:t>“</w:t>
      </w:r>
      <w:r>
        <w:rPr>
          <w:rFonts w:hint="eastAsia" w:ascii="Times New Roman" w:hAnsi="Times New Roman" w:eastAsia="宋体"/>
        </w:rPr>
        <w:t>遗忘型取消”降到最低。患者端用例包括：预约挂号、查询与取消预约、维护过敏史、查看就诊记录、查看结算单。</w:t>
      </w:r>
    </w:p>
    <w:p w14:paraId="30DC394E">
      <w:pPr>
        <w:pStyle w:val="3"/>
        <w:rPr>
          <w:rFonts w:hint="eastAsia" w:ascii="Times New Roman" w:hAnsi="Times New Roman" w:eastAsia="宋体"/>
        </w:rPr>
      </w:pPr>
      <w:r>
        <w:rPr>
          <w:rFonts w:hint="eastAsia" w:ascii="Times New Roman" w:hAnsi="Times New Roman" w:eastAsia="宋体"/>
        </w:rPr>
        <w:t>其中</w:t>
      </w:r>
      <w:r>
        <w:rPr>
          <w:rFonts w:hint="eastAsia"/>
          <w:lang w:eastAsia="zh-CN"/>
        </w:rPr>
        <w:t>“</w:t>
      </w:r>
      <w:r>
        <w:rPr>
          <w:rFonts w:hint="eastAsia" w:ascii="Times New Roman" w:hAnsi="Times New Roman" w:eastAsia="宋体"/>
        </w:rPr>
        <w:t>维护过敏史”被列为核心用例，原因在于它直接关系到医疗安全这一不可妥协的涉众利益。患者可能患有多种过敏症，且过敏状况会随时间变化，必须由患者本人（或其授权的前台/牙医）维护并保持最新。</w:t>
      </w:r>
    </w:p>
    <w:p w14:paraId="38B230A3">
      <w:pPr>
        <w:pStyle w:val="3"/>
        <w:ind w:left="0" w:leftChars="0" w:firstLine="0" w:firstLineChars="0"/>
      </w:pPr>
      <w:r>
        <w:drawing>
          <wp:inline distT="0" distB="0" distL="114300" distR="114300">
            <wp:extent cx="6114415" cy="3942080"/>
            <wp:effectExtent l="0" t="0" r="12065" b="508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9"/>
                    <a:stretch>
                      <a:fillRect/>
                    </a:stretch>
                  </pic:blipFill>
                  <pic:spPr>
                    <a:xfrm>
                      <a:off x="0" y="0"/>
                      <a:ext cx="6114415" cy="3942080"/>
                    </a:xfrm>
                    <a:prstGeom prst="rect">
                      <a:avLst/>
                    </a:prstGeom>
                    <a:noFill/>
                    <a:ln>
                      <a:noFill/>
                    </a:ln>
                  </pic:spPr>
                </pic:pic>
              </a:graphicData>
            </a:graphic>
          </wp:inline>
        </w:drawing>
      </w:r>
    </w:p>
    <w:p w14:paraId="1C470FAA">
      <w:pPr>
        <w:pStyle w:val="3"/>
        <w:ind w:left="0" w:leftChars="0" w:firstLine="0" w:firstLineChars="0"/>
        <w:jc w:val="center"/>
        <w:rPr>
          <w:rFonts w:hint="default" w:ascii="Times New Roman" w:hAnsi="Times New Roman" w:eastAsia="宋体" w:cstheme="minorBidi"/>
          <w:b/>
          <w:bCs/>
          <w:sz w:val="24"/>
          <w:szCs w:val="24"/>
          <w:lang w:val="en-US" w:eastAsia="zh-CN" w:bidi="ar-SA"/>
        </w:rPr>
      </w:pPr>
      <w:r>
        <w:rPr>
          <w:rFonts w:hint="eastAsia" w:ascii="Times New Roman" w:hAnsi="Times New Roman" w:eastAsia="宋体" w:cstheme="minorBidi"/>
          <w:b/>
          <w:bCs/>
          <w:sz w:val="24"/>
          <w:szCs w:val="24"/>
          <w:lang w:val="en-US" w:eastAsia="zh-CN" w:bidi="ar-SA"/>
        </w:rPr>
        <w:t>图3-1 患者端系统用例图</w:t>
      </w:r>
    </w:p>
    <w:bookmarkEnd w:id="27"/>
    <w:p w14:paraId="28D9D0CC">
      <w:pPr>
        <w:pStyle w:val="5"/>
      </w:pPr>
      <w:bookmarkStart w:id="28" w:name="前台端"/>
      <w:r>
        <w:rPr>
          <w:rFonts w:ascii="Times New Roman" w:hAnsi="Times New Roman" w:eastAsia="宋体"/>
        </w:rPr>
        <w:t xml:space="preserve">3.2.2 </w:t>
      </w:r>
      <w:r>
        <w:rPr>
          <w:rFonts w:hint="eastAsia" w:ascii="Times New Roman" w:hAnsi="Times New Roman" w:eastAsia="宋体"/>
        </w:rPr>
        <w:t>前台端</w:t>
      </w:r>
    </w:p>
    <w:p w14:paraId="5C816F39">
      <w:pPr>
        <w:pStyle w:val="78"/>
      </w:pPr>
      <w:r>
        <w:rPr>
          <w:rFonts w:hint="eastAsia" w:ascii="Times New Roman" w:hAnsi="Times New Roman" w:eastAsia="宋体"/>
        </w:rPr>
        <w:t>前台端面向各诊所前台接待人员，是诊所日常运转的中枢。前台的核心定位有两个：一是作为患者与系统之间的辅助通道，为不会使用自助渠道的患者提供代客操作；二是作为收款环节的经办人。前台端用例包括：代客预约、登记到诊、维护患者信息、生成结算单（发票）、收款与退款、查看当日排班、处理改期。</w:t>
      </w:r>
    </w:p>
    <w:p w14:paraId="30C36D75">
      <w:pPr>
        <w:pStyle w:val="3"/>
        <w:rPr>
          <w:rFonts w:hint="eastAsia" w:ascii="Times New Roman" w:hAnsi="Times New Roman" w:eastAsia="宋体"/>
        </w:rPr>
      </w:pPr>
      <w:r>
        <w:rPr>
          <w:rFonts w:hint="eastAsia" w:ascii="Times New Roman" w:hAnsi="Times New Roman" w:eastAsia="宋体"/>
        </w:rPr>
        <w:t>需要强调的是，改进后的前台不再承担”转录治疗数据”与”手工计算金额”的责任，这两项责任已分别由牙医的一次录入与系统的自动计算取代，这属于改进模式②与模式③的直接体现。</w:t>
      </w:r>
    </w:p>
    <w:p w14:paraId="1AFD8C3C">
      <w:pPr>
        <w:pStyle w:val="3"/>
        <w:ind w:left="0" w:leftChars="0" w:firstLine="0" w:firstLineChars="0"/>
        <w:rPr>
          <w:rFonts w:hint="eastAsia" w:ascii="Times New Roman" w:hAnsi="Times New Roman" w:eastAsia="宋体"/>
        </w:rPr>
      </w:pPr>
      <w:r>
        <w:drawing>
          <wp:inline distT="0" distB="0" distL="114300" distR="114300">
            <wp:extent cx="6038850" cy="4848225"/>
            <wp:effectExtent l="0" t="0" r="11430" b="1333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10"/>
                    <a:stretch>
                      <a:fillRect/>
                    </a:stretch>
                  </pic:blipFill>
                  <pic:spPr>
                    <a:xfrm>
                      <a:off x="0" y="0"/>
                      <a:ext cx="6038850" cy="4848225"/>
                    </a:xfrm>
                    <a:prstGeom prst="rect">
                      <a:avLst/>
                    </a:prstGeom>
                    <a:noFill/>
                    <a:ln>
                      <a:noFill/>
                    </a:ln>
                  </pic:spPr>
                </pic:pic>
              </a:graphicData>
            </a:graphic>
          </wp:inline>
        </w:drawing>
      </w:r>
    </w:p>
    <w:p w14:paraId="384C2881">
      <w:pPr>
        <w:pStyle w:val="3"/>
        <w:ind w:left="0" w:leftChars="0" w:firstLine="0" w:firstLineChars="0"/>
        <w:jc w:val="center"/>
        <w:rPr>
          <w:rFonts w:hint="default" w:ascii="Times New Roman" w:hAnsi="Times New Roman" w:eastAsia="宋体" w:cstheme="minorBidi"/>
          <w:b/>
          <w:bCs/>
          <w:sz w:val="24"/>
          <w:szCs w:val="24"/>
          <w:lang w:val="en-US" w:eastAsia="zh-CN" w:bidi="ar-SA"/>
        </w:rPr>
      </w:pPr>
      <w:r>
        <w:rPr>
          <w:rFonts w:hint="eastAsia" w:ascii="Times New Roman" w:hAnsi="Times New Roman" w:eastAsia="宋体" w:cstheme="minorBidi"/>
          <w:b/>
          <w:bCs/>
          <w:sz w:val="24"/>
          <w:szCs w:val="24"/>
          <w:lang w:val="en-US" w:eastAsia="zh-CN" w:bidi="ar-SA"/>
        </w:rPr>
        <w:t>图3-</w:t>
      </w:r>
      <w:r>
        <w:rPr>
          <w:rFonts w:hint="eastAsia" w:cstheme="minorBidi"/>
          <w:b/>
          <w:bCs/>
          <w:sz w:val="24"/>
          <w:szCs w:val="24"/>
          <w:lang w:val="en-US" w:eastAsia="zh-CN" w:bidi="ar-SA"/>
        </w:rPr>
        <w:t>2</w:t>
      </w:r>
      <w:r>
        <w:rPr>
          <w:rFonts w:hint="eastAsia" w:ascii="Times New Roman" w:hAnsi="Times New Roman" w:eastAsia="宋体" w:cstheme="minorBidi"/>
          <w:b/>
          <w:bCs/>
          <w:sz w:val="24"/>
          <w:szCs w:val="24"/>
          <w:lang w:val="en-US" w:eastAsia="zh-CN" w:bidi="ar-SA"/>
        </w:rPr>
        <w:t xml:space="preserve"> </w:t>
      </w:r>
      <w:r>
        <w:rPr>
          <w:rFonts w:hint="eastAsia" w:cstheme="minorBidi"/>
          <w:b/>
          <w:bCs/>
          <w:sz w:val="24"/>
          <w:szCs w:val="24"/>
          <w:lang w:val="en-US" w:eastAsia="zh-CN" w:bidi="ar-SA"/>
        </w:rPr>
        <w:t>前台</w:t>
      </w:r>
      <w:r>
        <w:rPr>
          <w:rFonts w:hint="eastAsia" w:ascii="Times New Roman" w:hAnsi="Times New Roman" w:eastAsia="宋体" w:cstheme="minorBidi"/>
          <w:b/>
          <w:bCs/>
          <w:sz w:val="24"/>
          <w:szCs w:val="24"/>
          <w:lang w:val="en-US" w:eastAsia="zh-CN" w:bidi="ar-SA"/>
        </w:rPr>
        <w:t>端系统用例图</w:t>
      </w:r>
    </w:p>
    <w:bookmarkEnd w:id="28"/>
    <w:p w14:paraId="4DF9D1DA">
      <w:pPr>
        <w:pStyle w:val="5"/>
      </w:pPr>
      <w:bookmarkStart w:id="29" w:name="牙医端"/>
      <w:r>
        <w:rPr>
          <w:rFonts w:ascii="Times New Roman" w:hAnsi="Times New Roman" w:eastAsia="宋体"/>
        </w:rPr>
        <w:t xml:space="preserve">3.2.3 </w:t>
      </w:r>
      <w:r>
        <w:rPr>
          <w:rFonts w:hint="eastAsia" w:ascii="Times New Roman" w:hAnsi="Times New Roman" w:eastAsia="宋体"/>
        </w:rPr>
        <w:t>牙医端</w:t>
      </w:r>
    </w:p>
    <w:p w14:paraId="20FA4796">
      <w:pPr>
        <w:pStyle w:val="78"/>
      </w:pPr>
      <w:r>
        <w:rPr>
          <w:rFonts w:hint="eastAsia" w:ascii="Times New Roman" w:hAnsi="Times New Roman" w:eastAsia="宋体"/>
        </w:rPr>
        <w:t>牙医端面向在ADC执业的牙医。牙医并不专属于某一个诊所，而是根据所需技能与可用技能在多个诊所之间轮流提供服务，因此牙医端必须支持跨诊所的视角。牙医端用例包括：记录治疗、查看患者档案与过敏警示、登记诊疗意见与特殊需求、安排复诊计划、查看个人业绩数据。</w:t>
      </w:r>
    </w:p>
    <w:p w14:paraId="2702A591">
      <w:pPr>
        <w:pStyle w:val="3"/>
        <w:rPr>
          <w:rFonts w:hint="eastAsia" w:ascii="Times New Roman" w:hAnsi="Times New Roman" w:eastAsia="宋体"/>
        </w:rPr>
      </w:pPr>
      <w:r>
        <w:rPr>
          <w:rFonts w:hint="eastAsia" w:ascii="Times New Roman" w:hAnsi="Times New Roman" w:eastAsia="宋体"/>
        </w:rPr>
        <w:t>“记录治疗”被列为核心用例，因为它是全链路数据的源头：治疗记录同时决定了结算单的逐行明细、耗材成本的归集、以及牙医净利润的核算。</w:t>
      </w:r>
    </w:p>
    <w:p w14:paraId="02E63D3C">
      <w:pPr>
        <w:pStyle w:val="3"/>
        <w:ind w:left="0" w:leftChars="0" w:firstLine="0" w:firstLineChars="0"/>
        <w:jc w:val="center"/>
        <w:rPr>
          <w:rFonts w:hint="default" w:ascii="Times New Roman" w:hAnsi="Times New Roman" w:eastAsia="宋体" w:cstheme="minorBidi"/>
          <w:b/>
          <w:bCs/>
          <w:sz w:val="24"/>
          <w:szCs w:val="24"/>
          <w:lang w:val="en-US" w:eastAsia="zh-CN" w:bidi="ar-SA"/>
        </w:rPr>
      </w:pPr>
      <w:r>
        <w:drawing>
          <wp:inline distT="0" distB="0" distL="114300" distR="114300">
            <wp:extent cx="6120130" cy="4442460"/>
            <wp:effectExtent l="0" t="0" r="6350" b="762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1"/>
                    <a:stretch>
                      <a:fillRect/>
                    </a:stretch>
                  </pic:blipFill>
                  <pic:spPr>
                    <a:xfrm>
                      <a:off x="0" y="0"/>
                      <a:ext cx="6120130" cy="4442460"/>
                    </a:xfrm>
                    <a:prstGeom prst="rect">
                      <a:avLst/>
                    </a:prstGeom>
                    <a:noFill/>
                    <a:ln>
                      <a:noFill/>
                    </a:ln>
                  </pic:spPr>
                </pic:pic>
              </a:graphicData>
            </a:graphic>
          </wp:inline>
        </w:drawing>
      </w:r>
      <w:r>
        <w:rPr>
          <w:rFonts w:hint="eastAsia" w:ascii="Times New Roman" w:hAnsi="Times New Roman" w:eastAsia="宋体" w:cstheme="minorBidi"/>
          <w:b/>
          <w:bCs/>
          <w:sz w:val="24"/>
          <w:szCs w:val="24"/>
          <w:lang w:val="en-US" w:eastAsia="zh-CN" w:bidi="ar-SA"/>
        </w:rPr>
        <w:t>图3-</w:t>
      </w:r>
      <w:r>
        <w:rPr>
          <w:rFonts w:hint="eastAsia" w:cstheme="minorBidi"/>
          <w:b/>
          <w:bCs/>
          <w:sz w:val="24"/>
          <w:szCs w:val="24"/>
          <w:lang w:val="en-US" w:eastAsia="zh-CN" w:bidi="ar-SA"/>
        </w:rPr>
        <w:t>3</w:t>
      </w:r>
      <w:r>
        <w:rPr>
          <w:rFonts w:hint="eastAsia" w:ascii="Times New Roman" w:hAnsi="Times New Roman" w:eastAsia="宋体" w:cstheme="minorBidi"/>
          <w:b/>
          <w:bCs/>
          <w:sz w:val="24"/>
          <w:szCs w:val="24"/>
          <w:lang w:val="en-US" w:eastAsia="zh-CN" w:bidi="ar-SA"/>
        </w:rPr>
        <w:t xml:space="preserve"> </w:t>
      </w:r>
      <w:r>
        <w:rPr>
          <w:rFonts w:hint="eastAsia" w:cstheme="minorBidi"/>
          <w:b/>
          <w:bCs/>
          <w:sz w:val="24"/>
          <w:szCs w:val="24"/>
          <w:lang w:val="en-US" w:eastAsia="zh-CN" w:bidi="ar-SA"/>
        </w:rPr>
        <w:t>牙医</w:t>
      </w:r>
      <w:r>
        <w:rPr>
          <w:rFonts w:hint="eastAsia" w:ascii="Times New Roman" w:hAnsi="Times New Roman" w:eastAsia="宋体" w:cstheme="minorBidi"/>
          <w:b/>
          <w:bCs/>
          <w:sz w:val="24"/>
          <w:szCs w:val="24"/>
          <w:lang w:val="en-US" w:eastAsia="zh-CN" w:bidi="ar-SA"/>
        </w:rPr>
        <w:t>端系统用例图</w:t>
      </w:r>
    </w:p>
    <w:p w14:paraId="7883E516">
      <w:pPr>
        <w:pStyle w:val="3"/>
        <w:ind w:left="0" w:leftChars="0" w:firstLine="0" w:firstLineChars="0"/>
        <w:rPr>
          <w:rFonts w:hint="eastAsia" w:ascii="Times New Roman" w:hAnsi="Times New Roman" w:eastAsia="宋体"/>
        </w:rPr>
      </w:pPr>
    </w:p>
    <w:bookmarkEnd w:id="29"/>
    <w:p w14:paraId="3DD7E443">
      <w:pPr>
        <w:pStyle w:val="5"/>
      </w:pPr>
      <w:bookmarkStart w:id="30" w:name="总部管理员端"/>
      <w:r>
        <w:rPr>
          <w:rFonts w:ascii="Times New Roman" w:hAnsi="Times New Roman" w:eastAsia="宋体"/>
        </w:rPr>
        <w:t xml:space="preserve">3.2.4 </w:t>
      </w:r>
      <w:r>
        <w:rPr>
          <w:rFonts w:hint="eastAsia" w:ascii="Times New Roman" w:hAnsi="Times New Roman" w:eastAsia="宋体"/>
        </w:rPr>
        <w:t>总部管理员端</w:t>
      </w:r>
    </w:p>
    <w:p w14:paraId="15AEC622">
      <w:pPr>
        <w:pStyle w:val="78"/>
        <w:rPr>
          <w:rFonts w:hint="eastAsia" w:ascii="Times New Roman" w:hAnsi="Times New Roman" w:eastAsia="宋体"/>
        </w:rPr>
      </w:pPr>
      <w:r>
        <w:rPr>
          <w:rFonts w:hint="eastAsia" w:ascii="Times New Roman" w:hAnsi="Times New Roman" w:eastAsia="宋体"/>
        </w:rPr>
        <w:t>总部管理员端面向ADC总部运营中心，涵盖运营、人力资源、供应链与质量管理四类岗位。该端是愿景指标2与指标3的直接承载者。总部管理员端用例包括：维护诊所信息、维护牙医信息与资质、维护标准治疗项目与单位价格、查询取消率报表、生成月度经营汇总、核算激励基金、管理牙医招聘、管理医疗用品采购与结算、管理义齿加工委托与结算、合规报送。</w:t>
      </w:r>
    </w:p>
    <w:p w14:paraId="35489042">
      <w:pPr>
        <w:pStyle w:val="3"/>
        <w:ind w:left="0" w:leftChars="0" w:firstLine="0" w:firstLineChars="0"/>
      </w:pPr>
      <w:r>
        <w:drawing>
          <wp:inline distT="0" distB="0" distL="114300" distR="114300">
            <wp:extent cx="6113780" cy="5433060"/>
            <wp:effectExtent l="0" t="0" r="12700" b="762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2"/>
                    <a:stretch>
                      <a:fillRect/>
                    </a:stretch>
                  </pic:blipFill>
                  <pic:spPr>
                    <a:xfrm>
                      <a:off x="0" y="0"/>
                      <a:ext cx="6113780" cy="5433060"/>
                    </a:xfrm>
                    <a:prstGeom prst="rect">
                      <a:avLst/>
                    </a:prstGeom>
                    <a:noFill/>
                    <a:ln>
                      <a:noFill/>
                    </a:ln>
                  </pic:spPr>
                </pic:pic>
              </a:graphicData>
            </a:graphic>
          </wp:inline>
        </w:drawing>
      </w:r>
    </w:p>
    <w:p w14:paraId="1FBE57DD">
      <w:pPr>
        <w:pStyle w:val="3"/>
        <w:ind w:left="0" w:leftChars="0" w:firstLine="0" w:firstLineChars="0"/>
        <w:jc w:val="center"/>
        <w:rPr>
          <w:rFonts w:hint="default" w:ascii="Times New Roman" w:hAnsi="Times New Roman" w:eastAsia="宋体" w:cstheme="minorBidi"/>
          <w:b/>
          <w:bCs/>
          <w:sz w:val="24"/>
          <w:szCs w:val="24"/>
          <w:lang w:val="en-US" w:eastAsia="zh-CN" w:bidi="ar-SA"/>
        </w:rPr>
      </w:pPr>
      <w:r>
        <w:rPr>
          <w:rFonts w:hint="eastAsia" w:ascii="Times New Roman" w:hAnsi="Times New Roman" w:eastAsia="宋体" w:cstheme="minorBidi"/>
          <w:b/>
          <w:bCs/>
          <w:sz w:val="24"/>
          <w:szCs w:val="24"/>
          <w:lang w:val="en-US" w:eastAsia="zh-CN" w:bidi="ar-SA"/>
        </w:rPr>
        <w:t>图3-</w:t>
      </w:r>
      <w:r>
        <w:rPr>
          <w:rFonts w:hint="eastAsia" w:cstheme="minorBidi"/>
          <w:b/>
          <w:bCs/>
          <w:sz w:val="24"/>
          <w:szCs w:val="24"/>
          <w:lang w:val="en-US" w:eastAsia="zh-CN" w:bidi="ar-SA"/>
        </w:rPr>
        <w:t>4</w:t>
      </w:r>
      <w:r>
        <w:rPr>
          <w:rFonts w:hint="eastAsia" w:ascii="Times New Roman" w:hAnsi="Times New Roman" w:eastAsia="宋体" w:cstheme="minorBidi"/>
          <w:b/>
          <w:bCs/>
          <w:sz w:val="24"/>
          <w:szCs w:val="24"/>
          <w:lang w:val="en-US" w:eastAsia="zh-CN" w:bidi="ar-SA"/>
        </w:rPr>
        <w:t xml:space="preserve"> </w:t>
      </w:r>
      <w:r>
        <w:rPr>
          <w:rFonts w:hint="eastAsia" w:cstheme="minorBidi"/>
          <w:b/>
          <w:bCs/>
          <w:sz w:val="24"/>
          <w:szCs w:val="24"/>
          <w:lang w:val="en-US" w:eastAsia="zh-CN" w:bidi="ar-SA"/>
        </w:rPr>
        <w:t>总部管理员</w:t>
      </w:r>
      <w:r>
        <w:rPr>
          <w:rFonts w:hint="eastAsia" w:ascii="Times New Roman" w:hAnsi="Times New Roman" w:eastAsia="宋体" w:cstheme="minorBidi"/>
          <w:b/>
          <w:bCs/>
          <w:sz w:val="24"/>
          <w:szCs w:val="24"/>
          <w:lang w:val="en-US" w:eastAsia="zh-CN" w:bidi="ar-SA"/>
        </w:rPr>
        <w:t>端系统用例图</w:t>
      </w:r>
    </w:p>
    <w:bookmarkEnd w:id="30"/>
    <w:p w14:paraId="67B223F0">
      <w:pPr>
        <w:pStyle w:val="5"/>
      </w:pPr>
      <w:bookmarkStart w:id="31" w:name="系统用例总图说明"/>
      <w:r>
        <w:rPr>
          <w:rFonts w:ascii="Times New Roman" w:hAnsi="Times New Roman" w:eastAsia="宋体"/>
        </w:rPr>
        <w:t xml:space="preserve">3.2.5 </w:t>
      </w:r>
      <w:r>
        <w:rPr>
          <w:rFonts w:hint="eastAsia" w:ascii="Times New Roman" w:hAnsi="Times New Roman" w:eastAsia="宋体"/>
        </w:rPr>
        <w:t>系统用例总图说明</w:t>
      </w:r>
    </w:p>
    <w:p w14:paraId="19604651">
      <w:pPr>
        <w:pStyle w:val="78"/>
      </w:pPr>
      <w:r>
        <w:rPr>
          <w:rFonts w:hint="eastAsia" w:ascii="Times New Roman" w:hAnsi="Times New Roman" w:eastAsia="宋体"/>
        </w:rPr>
        <w:t>系统用例总图由五个主执行者（患者、前台、牙医、诊所主管、总部管理员）、一个特殊执行者（时间）与三个辅执行者（第三方支付平台、消息推送平台、卫生健康监管部门直报平台）构成。三类辅执行者与DCMIS之间的关联关系，表示DCMIS在其所参与的用例执行过程中向它们发出请求。</w:t>
      </w:r>
    </w:p>
    <w:p w14:paraId="0299F811">
      <w:pPr>
        <w:pStyle w:val="3"/>
        <w:rPr>
          <w:rFonts w:hint="eastAsia" w:ascii="Times New Roman" w:hAnsi="Times New Roman" w:eastAsia="宋体"/>
        </w:rPr>
      </w:pPr>
      <w:r>
        <w:rPr>
          <w:rFonts w:hint="eastAsia" w:ascii="Times New Roman" w:hAnsi="Times New Roman" w:eastAsia="宋体"/>
        </w:rPr>
        <w:t>跨执行者的用例之间存在明确的先后依赖关系：患者或前台完成预约挂号后，才可能产生到诊登记；牙医记录治疗并以就诊完成为前提，前台才能生成结算单；结算单数据沉淀后，总部管理员才能查询取消率报表与生成月度经营汇总；时间则在预约时点到达后自动判定爽约，在预约时点之前自动推送提醒。这一依赖链条构成了B阶段用例排序的重要背景，但排序的最终依据仍然是对愿景三项指标的贡献度，而非流程顺序。</w:t>
      </w:r>
    </w:p>
    <w:p w14:paraId="4A9CC3CE">
      <w:pPr>
        <w:pStyle w:val="3"/>
        <w:ind w:left="0" w:leftChars="0" w:firstLine="0" w:firstLineChars="0"/>
        <w:jc w:val="center"/>
        <w:rPr>
          <w:rFonts w:hint="default" w:ascii="Times New Roman" w:hAnsi="Times New Roman" w:eastAsia="宋体" w:cstheme="minorBidi"/>
          <w:b/>
          <w:bCs/>
          <w:sz w:val="24"/>
          <w:szCs w:val="24"/>
          <w:lang w:val="en-US" w:eastAsia="zh-CN" w:bidi="ar-SA"/>
        </w:rPr>
      </w:pPr>
      <w:r>
        <w:drawing>
          <wp:inline distT="0" distB="0" distL="114300" distR="114300">
            <wp:extent cx="6118860" cy="5202555"/>
            <wp:effectExtent l="0" t="0" r="7620" b="9525"/>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3"/>
                    <a:stretch>
                      <a:fillRect/>
                    </a:stretch>
                  </pic:blipFill>
                  <pic:spPr>
                    <a:xfrm>
                      <a:off x="0" y="0"/>
                      <a:ext cx="6118860" cy="5202555"/>
                    </a:xfrm>
                    <a:prstGeom prst="rect">
                      <a:avLst/>
                    </a:prstGeom>
                    <a:noFill/>
                    <a:ln>
                      <a:noFill/>
                    </a:ln>
                  </pic:spPr>
                </pic:pic>
              </a:graphicData>
            </a:graphic>
          </wp:inline>
        </w:drawing>
      </w:r>
      <w:r>
        <w:rPr>
          <w:rFonts w:hint="eastAsia" w:ascii="Times New Roman" w:hAnsi="Times New Roman" w:eastAsia="宋体" w:cstheme="minorBidi"/>
          <w:b/>
          <w:bCs/>
          <w:sz w:val="24"/>
          <w:szCs w:val="24"/>
          <w:lang w:val="en-US" w:eastAsia="zh-CN" w:bidi="ar-SA"/>
        </w:rPr>
        <w:t>图3-</w:t>
      </w:r>
      <w:r>
        <w:rPr>
          <w:rFonts w:hint="eastAsia" w:cstheme="minorBidi"/>
          <w:b/>
          <w:bCs/>
          <w:sz w:val="24"/>
          <w:szCs w:val="24"/>
          <w:lang w:val="en-US" w:eastAsia="zh-CN" w:bidi="ar-SA"/>
        </w:rPr>
        <w:t>5</w:t>
      </w:r>
      <w:r>
        <w:rPr>
          <w:rFonts w:hint="eastAsia" w:ascii="Times New Roman" w:hAnsi="Times New Roman" w:eastAsia="宋体" w:cstheme="minorBidi"/>
          <w:b/>
          <w:bCs/>
          <w:sz w:val="24"/>
          <w:szCs w:val="24"/>
          <w:lang w:val="en-US" w:eastAsia="zh-CN" w:bidi="ar-SA"/>
        </w:rPr>
        <w:t xml:space="preserve"> 系统用例</w:t>
      </w:r>
      <w:r>
        <w:rPr>
          <w:rFonts w:hint="eastAsia" w:cstheme="minorBidi"/>
          <w:b/>
          <w:bCs/>
          <w:sz w:val="24"/>
          <w:szCs w:val="24"/>
          <w:lang w:val="en-US" w:eastAsia="zh-CN" w:bidi="ar-SA"/>
        </w:rPr>
        <w:t>总</w:t>
      </w:r>
      <w:r>
        <w:rPr>
          <w:rFonts w:hint="eastAsia" w:ascii="Times New Roman" w:hAnsi="Times New Roman" w:eastAsia="宋体" w:cstheme="minorBidi"/>
          <w:b/>
          <w:bCs/>
          <w:sz w:val="24"/>
          <w:szCs w:val="24"/>
          <w:lang w:val="en-US" w:eastAsia="zh-CN" w:bidi="ar-SA"/>
        </w:rPr>
        <w:t>图</w:t>
      </w:r>
    </w:p>
    <w:bookmarkEnd w:id="26"/>
    <w:bookmarkEnd w:id="31"/>
    <w:p w14:paraId="6FFCA0E6">
      <w:pPr>
        <w:pStyle w:val="4"/>
      </w:pPr>
      <w:bookmarkStart w:id="32" w:name="系统用例清单"/>
      <w:r>
        <w:rPr>
          <w:rFonts w:ascii="Times New Roman" w:hAnsi="Times New Roman" w:eastAsia="宋体"/>
        </w:rPr>
        <w:t xml:space="preserve">3.3 </w:t>
      </w:r>
      <w:r>
        <w:rPr>
          <w:rFonts w:hint="eastAsia" w:ascii="Times New Roman" w:hAnsi="Times New Roman" w:eastAsia="宋体"/>
        </w:rPr>
        <w:t>系统用例清单</w:t>
      </w:r>
    </w:p>
    <w:p w14:paraId="3DBBAA27">
      <w:pPr>
        <w:pStyle w:val="78"/>
      </w:pPr>
      <w:r>
        <w:rPr>
          <w:rFonts w:hint="eastAsia" w:ascii="Times New Roman" w:hAnsi="Times New Roman" w:eastAsia="宋体"/>
          <w:b/>
          <w:bCs/>
        </w:rPr>
        <w:t>表3-2</w:t>
      </w:r>
      <w:r>
        <w:rPr>
          <w:rFonts w:ascii="Times New Roman" w:hAnsi="Times New Roman" w:eastAsia="宋体"/>
          <w:b/>
          <w:bCs/>
        </w:rPr>
        <w:t xml:space="preserve"> </w:t>
      </w:r>
      <w:r>
        <w:rPr>
          <w:rFonts w:hint="eastAsia" w:ascii="Times New Roman" w:hAnsi="Times New Roman" w:eastAsia="宋体"/>
          <w:b/>
          <w:bCs/>
        </w:rPr>
        <w:t>系统用例清单（按对愿景的贡献度排序）</w:t>
      </w:r>
    </w:p>
    <w:tbl>
      <w:tblPr>
        <w:tblStyle w:val="53"/>
        <w:tblW w:w="5000" w:type="pct"/>
        <w:tblInd w:w="0" w:type="dxa"/>
        <w:tblLayout w:type="autofit"/>
        <w:tblCellMar>
          <w:top w:w="0" w:type="dxa"/>
          <w:left w:w="108" w:type="dxa"/>
          <w:bottom w:w="0" w:type="dxa"/>
          <w:right w:w="108" w:type="dxa"/>
        </w:tblCellMar>
      </w:tblPr>
      <w:tblGrid>
        <w:gridCol w:w="462"/>
        <w:gridCol w:w="683"/>
        <w:gridCol w:w="789"/>
        <w:gridCol w:w="1301"/>
        <w:gridCol w:w="785"/>
        <w:gridCol w:w="1224"/>
        <w:gridCol w:w="538"/>
        <w:gridCol w:w="4072"/>
      </w:tblGrid>
      <w:tr w14:paraId="5280AEAA">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E86F35D">
            <w:pPr>
              <w:pStyle w:val="77"/>
              <w:spacing w:before="0" w:after="0" w:line="240" w:lineRule="auto"/>
              <w:ind w:firstLine="0"/>
              <w:rPr>
                <w:b w:val="0"/>
                <w:color w:val="000000"/>
              </w:rPr>
            </w:pPr>
            <w:r>
              <w:rPr>
                <w:rFonts w:hint="eastAsia" w:ascii="Times New Roman" w:hAnsi="Times New Roman" w:eastAsia="宋体"/>
                <w:b w:val="0"/>
                <w:color w:val="000000"/>
                <w:sz w:val="17"/>
              </w:rPr>
              <w:t>排序</w:t>
            </w:r>
          </w:p>
        </w:tc>
        <w:tc>
          <w:tcPr>
            <w:tcBorders>
              <w:top w:val="single" w:color="000000" w:sz="12" w:space="0"/>
              <w:left w:val="nil"/>
              <w:bottom w:val="single" w:color="000000" w:sz="4" w:space="0"/>
              <w:right w:val="nil"/>
            </w:tcBorders>
            <w:shd w:val="clear" w:color="auto" w:fill="FFFFFF"/>
          </w:tcPr>
          <w:p w14:paraId="2B91B220">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12" w:space="0"/>
              <w:left w:val="nil"/>
              <w:bottom w:val="single" w:color="000000" w:sz="4" w:space="0"/>
              <w:right w:val="nil"/>
            </w:tcBorders>
            <w:shd w:val="clear" w:color="auto" w:fill="FFFFFF"/>
          </w:tcPr>
          <w:p w14:paraId="63117731">
            <w:pPr>
              <w:pStyle w:val="77"/>
              <w:spacing w:before="0" w:after="0" w:line="240" w:lineRule="auto"/>
              <w:ind w:firstLine="0"/>
              <w:rPr>
                <w:b w:val="0"/>
                <w:color w:val="000000"/>
              </w:rPr>
            </w:pPr>
            <w:r>
              <w:rPr>
                <w:rFonts w:hint="eastAsia" w:ascii="Times New Roman" w:hAnsi="Times New Roman" w:eastAsia="宋体"/>
                <w:b w:val="0"/>
                <w:color w:val="000000"/>
                <w:sz w:val="17"/>
              </w:rPr>
              <w:t>所属端</w:t>
            </w:r>
          </w:p>
        </w:tc>
        <w:tc>
          <w:tcPr>
            <w:tcBorders>
              <w:top w:val="single" w:color="000000" w:sz="12" w:space="0"/>
              <w:left w:val="nil"/>
              <w:bottom w:val="single" w:color="000000" w:sz="4" w:space="0"/>
              <w:right w:val="nil"/>
            </w:tcBorders>
            <w:shd w:val="clear" w:color="auto" w:fill="FFFFFF"/>
          </w:tcPr>
          <w:p w14:paraId="7EF97E01">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single" w:color="000000" w:sz="12" w:space="0"/>
              <w:left w:val="nil"/>
              <w:bottom w:val="single" w:color="000000" w:sz="4" w:space="0"/>
              <w:right w:val="nil"/>
            </w:tcBorders>
            <w:shd w:val="clear" w:color="auto" w:fill="FFFFFF"/>
          </w:tcPr>
          <w:p w14:paraId="73FCCFD5">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single" w:color="000000" w:sz="12" w:space="0"/>
              <w:left w:val="nil"/>
              <w:bottom w:val="single" w:color="000000" w:sz="4" w:space="0"/>
              <w:right w:val="nil"/>
            </w:tcBorders>
            <w:shd w:val="clear" w:color="auto" w:fill="FFFFFF"/>
          </w:tcPr>
          <w:p w14:paraId="488B8176">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single" w:color="000000" w:sz="12" w:space="0"/>
              <w:left w:val="nil"/>
              <w:bottom w:val="single" w:color="000000" w:sz="4" w:space="0"/>
              <w:right w:val="nil"/>
            </w:tcBorders>
            <w:shd w:val="clear" w:color="auto" w:fill="FFFFFF"/>
          </w:tcPr>
          <w:p w14:paraId="799298B2">
            <w:pPr>
              <w:pStyle w:val="77"/>
              <w:spacing w:before="0" w:after="0" w:line="240" w:lineRule="auto"/>
              <w:ind w:firstLine="0"/>
              <w:rPr>
                <w:b w:val="0"/>
                <w:color w:val="000000"/>
              </w:rPr>
            </w:pPr>
            <w:r>
              <w:rPr>
                <w:rFonts w:hint="eastAsia" w:ascii="Times New Roman" w:hAnsi="Times New Roman" w:eastAsia="宋体"/>
                <w:b w:val="0"/>
                <w:color w:val="000000"/>
                <w:sz w:val="17"/>
              </w:rPr>
              <w:t>优先级</w:t>
            </w:r>
          </w:p>
        </w:tc>
        <w:tc>
          <w:tcPr>
            <w:tcBorders>
              <w:top w:val="single" w:color="000000" w:sz="12" w:space="0"/>
              <w:left w:val="nil"/>
              <w:bottom w:val="single" w:color="000000" w:sz="4" w:space="0"/>
              <w:right w:val="nil"/>
            </w:tcBorders>
            <w:shd w:val="clear" w:color="auto" w:fill="FFFFFF"/>
          </w:tcPr>
          <w:p w14:paraId="17F39500">
            <w:pPr>
              <w:pStyle w:val="77"/>
              <w:spacing w:before="0" w:after="0" w:line="240" w:lineRule="auto"/>
              <w:ind w:firstLine="0"/>
              <w:rPr>
                <w:b w:val="0"/>
                <w:color w:val="000000"/>
              </w:rPr>
            </w:pPr>
            <w:r>
              <w:rPr>
                <w:rFonts w:hint="eastAsia" w:ascii="Times New Roman" w:hAnsi="Times New Roman" w:eastAsia="宋体"/>
                <w:b w:val="0"/>
                <w:color w:val="000000"/>
                <w:sz w:val="17"/>
              </w:rPr>
              <w:t>对愿景的贡献说明</w:t>
            </w:r>
          </w:p>
        </w:tc>
      </w:tr>
      <w:tr w14:paraId="6BF5CCD3">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BE3565B">
            <w:pPr>
              <w:pStyle w:val="77"/>
              <w:spacing w:before="0" w:after="0" w:line="240" w:lineRule="auto"/>
              <w:ind w:firstLine="0"/>
              <w:rPr>
                <w:b w:val="0"/>
                <w:color w:val="000000"/>
              </w:rPr>
            </w:pPr>
            <w:r>
              <w:rPr>
                <w:rFonts w:ascii="Times New Roman" w:hAnsi="Times New Roman" w:eastAsia="宋体"/>
                <w:b w:val="0"/>
                <w:color w:val="000000"/>
                <w:sz w:val="17"/>
              </w:rPr>
              <w:t>1</w:t>
            </w:r>
          </w:p>
        </w:tc>
        <w:tc>
          <w:tcPr>
            <w:tcBorders>
              <w:top w:val="single" w:color="000000" w:sz="4" w:space="0"/>
              <w:left w:val="nil"/>
              <w:bottom w:val="nil"/>
              <w:right w:val="nil"/>
            </w:tcBorders>
            <w:shd w:val="clear" w:color="auto" w:fill="FFFFFF"/>
          </w:tcPr>
          <w:p w14:paraId="1C7F55DB">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single" w:color="000000" w:sz="4" w:space="0"/>
              <w:left w:val="nil"/>
              <w:bottom w:val="nil"/>
              <w:right w:val="nil"/>
            </w:tcBorders>
            <w:shd w:val="clear" w:color="auto" w:fill="FFFFFF"/>
          </w:tcPr>
          <w:p w14:paraId="22B171DA">
            <w:pPr>
              <w:pStyle w:val="77"/>
              <w:spacing w:before="0" w:after="0" w:line="240" w:lineRule="auto"/>
              <w:ind w:firstLine="0"/>
              <w:rPr>
                <w:b w:val="0"/>
                <w:color w:val="000000"/>
              </w:rPr>
            </w:pPr>
            <w:r>
              <w:rPr>
                <w:rFonts w:hint="eastAsia" w:ascii="Times New Roman" w:hAnsi="Times New Roman" w:eastAsia="宋体"/>
                <w:b w:val="0"/>
                <w:color w:val="000000"/>
                <w:sz w:val="17"/>
              </w:rPr>
              <w:t>患者端/前台端</w:t>
            </w:r>
          </w:p>
        </w:tc>
        <w:tc>
          <w:tcPr>
            <w:tcBorders>
              <w:top w:val="single" w:color="000000" w:sz="4" w:space="0"/>
              <w:left w:val="nil"/>
              <w:bottom w:val="nil"/>
              <w:right w:val="nil"/>
            </w:tcBorders>
            <w:shd w:val="clear" w:color="auto" w:fill="FFFFFF"/>
          </w:tcPr>
          <w:p w14:paraId="0F22A2EE">
            <w:pPr>
              <w:pStyle w:val="77"/>
              <w:spacing w:before="0" w:after="0" w:line="240" w:lineRule="auto"/>
              <w:ind w:firstLine="0"/>
              <w:rPr>
                <w:b w:val="0"/>
                <w:color w:val="000000"/>
              </w:rPr>
            </w:pPr>
            <w:r>
              <w:rPr>
                <w:rFonts w:hint="eastAsia" w:ascii="Times New Roman" w:hAnsi="Times New Roman" w:eastAsia="宋体"/>
                <w:b w:val="0"/>
                <w:color w:val="000000"/>
                <w:sz w:val="17"/>
              </w:rPr>
              <w:t>预约挂号</w:t>
            </w:r>
          </w:p>
        </w:tc>
        <w:tc>
          <w:tcPr>
            <w:tcBorders>
              <w:top w:val="single" w:color="000000" w:sz="4" w:space="0"/>
              <w:left w:val="nil"/>
              <w:bottom w:val="nil"/>
              <w:right w:val="nil"/>
            </w:tcBorders>
            <w:shd w:val="clear" w:color="auto" w:fill="FFFFFF"/>
          </w:tcPr>
          <w:p w14:paraId="55C31714">
            <w:pPr>
              <w:pStyle w:val="77"/>
              <w:spacing w:before="0" w:after="0" w:line="240" w:lineRule="auto"/>
              <w:ind w:firstLine="0"/>
              <w:rPr>
                <w:b w:val="0"/>
                <w:color w:val="000000"/>
              </w:rPr>
            </w:pPr>
            <w:r>
              <w:rPr>
                <w:rFonts w:hint="eastAsia" w:ascii="Times New Roman" w:hAnsi="Times New Roman" w:eastAsia="宋体"/>
                <w:b w:val="0"/>
                <w:color w:val="000000"/>
                <w:sz w:val="17"/>
              </w:rPr>
              <w:t>患者、前台</w:t>
            </w:r>
          </w:p>
        </w:tc>
        <w:tc>
          <w:tcPr>
            <w:tcBorders>
              <w:top w:val="single" w:color="000000" w:sz="4" w:space="0"/>
              <w:left w:val="nil"/>
              <w:bottom w:val="nil"/>
              <w:right w:val="nil"/>
            </w:tcBorders>
            <w:shd w:val="clear" w:color="auto" w:fill="FFFFFF"/>
          </w:tcPr>
          <w:p w14:paraId="50B57D32">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single" w:color="000000" w:sz="4" w:space="0"/>
              <w:left w:val="nil"/>
              <w:bottom w:val="nil"/>
              <w:right w:val="nil"/>
            </w:tcBorders>
            <w:shd w:val="clear" w:color="auto" w:fill="FFFFFF"/>
          </w:tcPr>
          <w:p w14:paraId="2009B791">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single" w:color="000000" w:sz="4" w:space="0"/>
              <w:left w:val="nil"/>
              <w:bottom w:val="nil"/>
              <w:right w:val="nil"/>
            </w:tcBorders>
            <w:shd w:val="clear" w:color="auto" w:fill="FFFFFF"/>
          </w:tcPr>
          <w:p w14:paraId="7C0331FA">
            <w:pPr>
              <w:pStyle w:val="77"/>
              <w:spacing w:before="0" w:after="0" w:line="240" w:lineRule="auto"/>
              <w:ind w:firstLine="0"/>
              <w:rPr>
                <w:b w:val="0"/>
                <w:color w:val="000000"/>
              </w:rPr>
            </w:pPr>
            <w:r>
              <w:rPr>
                <w:rFonts w:hint="eastAsia" w:ascii="Times New Roman" w:hAnsi="Times New Roman" w:eastAsia="宋体"/>
                <w:b w:val="0"/>
                <w:color w:val="000000"/>
                <w:sz w:val="17"/>
              </w:rPr>
              <w:t>预约数据是整个取消率指标的分母与分子来源；自动提醒直接压降遗忘型取消</w:t>
            </w:r>
          </w:p>
        </w:tc>
      </w:tr>
      <w:tr w14:paraId="6C9CBDB0">
        <w:tblPrEx>
          <w:tblCellMar>
            <w:top w:w="0" w:type="dxa"/>
            <w:left w:w="108" w:type="dxa"/>
            <w:bottom w:w="0" w:type="dxa"/>
            <w:right w:w="108" w:type="dxa"/>
          </w:tblCellMar>
        </w:tblPrEx>
        <w:tc>
          <w:tcPr>
            <w:tcBorders>
              <w:top w:val="nil"/>
              <w:left w:val="nil"/>
              <w:bottom w:val="nil"/>
              <w:right w:val="nil"/>
            </w:tcBorders>
            <w:shd w:val="clear" w:color="auto" w:fill="FFFFFF"/>
          </w:tcPr>
          <w:p w14:paraId="6945406E">
            <w:pPr>
              <w:pStyle w:val="77"/>
              <w:spacing w:before="0" w:after="0" w:line="240" w:lineRule="auto"/>
              <w:ind w:firstLine="0"/>
              <w:rPr>
                <w:b w:val="0"/>
                <w:color w:val="000000"/>
              </w:rPr>
            </w:pPr>
            <w:r>
              <w:rPr>
                <w:rFonts w:ascii="Times New Roman" w:hAnsi="Times New Roman" w:eastAsia="宋体"/>
                <w:b w:val="0"/>
                <w:color w:val="000000"/>
                <w:sz w:val="17"/>
              </w:rPr>
              <w:t>2</w:t>
            </w:r>
          </w:p>
        </w:tc>
        <w:tc>
          <w:tcPr>
            <w:tcBorders>
              <w:top w:val="nil"/>
              <w:left w:val="nil"/>
              <w:bottom w:val="nil"/>
              <w:right w:val="nil"/>
            </w:tcBorders>
            <w:shd w:val="clear" w:color="auto" w:fill="FFFFFF"/>
          </w:tcPr>
          <w:p w14:paraId="54F4E9A1">
            <w:pPr>
              <w:pStyle w:val="77"/>
              <w:spacing w:before="0" w:after="0" w:line="240" w:lineRule="auto"/>
              <w:ind w:firstLine="0"/>
              <w:rPr>
                <w:b w:val="0"/>
                <w:color w:val="000000"/>
              </w:rPr>
            </w:pPr>
            <w:r>
              <w:rPr>
                <w:rFonts w:ascii="Times New Roman" w:hAnsi="Times New Roman" w:eastAsia="宋体"/>
                <w:b w:val="0"/>
                <w:color w:val="000000"/>
                <w:sz w:val="17"/>
              </w:rPr>
              <w:t>UC-02</w:t>
            </w:r>
          </w:p>
        </w:tc>
        <w:tc>
          <w:tcPr>
            <w:tcBorders>
              <w:top w:val="nil"/>
              <w:left w:val="nil"/>
              <w:bottom w:val="nil"/>
              <w:right w:val="nil"/>
            </w:tcBorders>
            <w:shd w:val="clear" w:color="auto" w:fill="FFFFFF"/>
          </w:tcPr>
          <w:p w14:paraId="2F305599">
            <w:pPr>
              <w:pStyle w:val="77"/>
              <w:spacing w:before="0" w:after="0" w:line="240" w:lineRule="auto"/>
              <w:ind w:firstLine="0"/>
              <w:rPr>
                <w:b w:val="0"/>
                <w:color w:val="000000"/>
              </w:rPr>
            </w:pPr>
            <w:r>
              <w:rPr>
                <w:rFonts w:hint="eastAsia" w:ascii="Times New Roman" w:hAnsi="Times New Roman" w:eastAsia="宋体"/>
                <w:b w:val="0"/>
                <w:color w:val="000000"/>
                <w:sz w:val="17"/>
              </w:rPr>
              <w:t>牙医端</w:t>
            </w:r>
          </w:p>
        </w:tc>
        <w:tc>
          <w:tcPr>
            <w:tcBorders>
              <w:top w:val="nil"/>
              <w:left w:val="nil"/>
              <w:bottom w:val="nil"/>
              <w:right w:val="nil"/>
            </w:tcBorders>
            <w:shd w:val="clear" w:color="auto" w:fill="FFFFFF"/>
          </w:tcPr>
          <w:p w14:paraId="428690FB">
            <w:pPr>
              <w:pStyle w:val="77"/>
              <w:spacing w:before="0" w:after="0" w:line="240" w:lineRule="auto"/>
              <w:ind w:firstLine="0"/>
              <w:rPr>
                <w:b w:val="0"/>
                <w:color w:val="000000"/>
              </w:rPr>
            </w:pPr>
            <w:r>
              <w:rPr>
                <w:rFonts w:hint="eastAsia" w:ascii="Times New Roman" w:hAnsi="Times New Roman" w:eastAsia="宋体"/>
                <w:b w:val="0"/>
                <w:color w:val="000000"/>
                <w:sz w:val="17"/>
              </w:rPr>
              <w:t>记录治疗</w:t>
            </w:r>
          </w:p>
        </w:tc>
        <w:tc>
          <w:tcPr>
            <w:tcBorders>
              <w:top w:val="nil"/>
              <w:left w:val="nil"/>
              <w:bottom w:val="nil"/>
              <w:right w:val="nil"/>
            </w:tcBorders>
            <w:shd w:val="clear" w:color="auto" w:fill="FFFFFF"/>
          </w:tcPr>
          <w:p w14:paraId="491A7D45">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2B27EA1F">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6B07A62A">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nil"/>
              <w:right w:val="nil"/>
            </w:tcBorders>
            <w:shd w:val="clear" w:color="auto" w:fill="FFFFFF"/>
          </w:tcPr>
          <w:p w14:paraId="5BD92EEF">
            <w:pPr>
              <w:pStyle w:val="77"/>
              <w:spacing w:before="0" w:after="0" w:line="240" w:lineRule="auto"/>
              <w:ind w:firstLine="0"/>
              <w:rPr>
                <w:b w:val="0"/>
                <w:color w:val="000000"/>
              </w:rPr>
            </w:pPr>
            <w:r>
              <w:rPr>
                <w:rFonts w:hint="eastAsia" w:ascii="Times New Roman" w:hAnsi="Times New Roman" w:eastAsia="宋体"/>
                <w:b w:val="0"/>
                <w:color w:val="000000"/>
                <w:sz w:val="17"/>
              </w:rPr>
              <w:t>治疗记录是结算单明细、耗材成本归集与净利润核算的唯一数据源，其规范性决定指标2与指标3能否达成</w:t>
            </w:r>
          </w:p>
        </w:tc>
      </w:tr>
      <w:tr w14:paraId="44670DDC">
        <w:tc>
          <w:tcPr>
            <w:tcBorders>
              <w:top w:val="nil"/>
              <w:left w:val="nil"/>
              <w:bottom w:val="nil"/>
              <w:right w:val="nil"/>
            </w:tcBorders>
            <w:shd w:val="clear" w:color="auto" w:fill="FFFFFF"/>
          </w:tcPr>
          <w:p w14:paraId="5E542B78">
            <w:pPr>
              <w:pStyle w:val="77"/>
              <w:spacing w:before="0" w:after="0" w:line="240" w:lineRule="auto"/>
              <w:ind w:firstLine="0"/>
              <w:rPr>
                <w:b w:val="0"/>
                <w:color w:val="000000"/>
              </w:rPr>
            </w:pPr>
            <w:r>
              <w:rPr>
                <w:rFonts w:ascii="Times New Roman" w:hAnsi="Times New Roman" w:eastAsia="宋体"/>
                <w:b w:val="0"/>
                <w:color w:val="000000"/>
                <w:sz w:val="17"/>
              </w:rPr>
              <w:t>3</w:t>
            </w:r>
          </w:p>
        </w:tc>
        <w:tc>
          <w:tcPr>
            <w:tcBorders>
              <w:top w:val="nil"/>
              <w:left w:val="nil"/>
              <w:bottom w:val="nil"/>
              <w:right w:val="nil"/>
            </w:tcBorders>
            <w:shd w:val="clear" w:color="auto" w:fill="FFFFFF"/>
          </w:tcPr>
          <w:p w14:paraId="4FE71039">
            <w:pPr>
              <w:pStyle w:val="77"/>
              <w:spacing w:before="0" w:after="0" w:line="240" w:lineRule="auto"/>
              <w:ind w:firstLine="0"/>
              <w:rPr>
                <w:b w:val="0"/>
                <w:color w:val="000000"/>
              </w:rPr>
            </w:pPr>
            <w:r>
              <w:rPr>
                <w:rFonts w:ascii="Times New Roman" w:hAnsi="Times New Roman" w:eastAsia="宋体"/>
                <w:b w:val="0"/>
                <w:color w:val="000000"/>
                <w:sz w:val="17"/>
              </w:rPr>
              <w:t>UC-03</w:t>
            </w:r>
          </w:p>
        </w:tc>
        <w:tc>
          <w:tcPr>
            <w:tcBorders>
              <w:top w:val="nil"/>
              <w:left w:val="nil"/>
              <w:bottom w:val="nil"/>
              <w:right w:val="nil"/>
            </w:tcBorders>
            <w:shd w:val="clear" w:color="auto" w:fill="FFFFFF"/>
          </w:tcPr>
          <w:p w14:paraId="5D931EAD">
            <w:pPr>
              <w:pStyle w:val="77"/>
              <w:spacing w:before="0" w:after="0" w:line="240" w:lineRule="auto"/>
              <w:ind w:firstLine="0"/>
              <w:rPr>
                <w:b w:val="0"/>
                <w:color w:val="000000"/>
              </w:rPr>
            </w:pPr>
            <w:r>
              <w:rPr>
                <w:rFonts w:hint="eastAsia" w:ascii="Times New Roman" w:hAnsi="Times New Roman" w:eastAsia="宋体"/>
                <w:b w:val="0"/>
                <w:color w:val="000000"/>
                <w:sz w:val="17"/>
              </w:rPr>
              <w:t>前台端</w:t>
            </w:r>
          </w:p>
        </w:tc>
        <w:tc>
          <w:tcPr>
            <w:tcBorders>
              <w:top w:val="nil"/>
              <w:left w:val="nil"/>
              <w:bottom w:val="nil"/>
              <w:right w:val="nil"/>
            </w:tcBorders>
            <w:shd w:val="clear" w:color="auto" w:fill="FFFFFF"/>
          </w:tcPr>
          <w:p w14:paraId="1C8D0780">
            <w:pPr>
              <w:pStyle w:val="77"/>
              <w:spacing w:before="0" w:after="0" w:line="240" w:lineRule="auto"/>
              <w:ind w:firstLine="0"/>
              <w:rPr>
                <w:b w:val="0"/>
                <w:color w:val="000000"/>
              </w:rPr>
            </w:pPr>
            <w:r>
              <w:rPr>
                <w:rFonts w:hint="eastAsia" w:ascii="Times New Roman" w:hAnsi="Times New Roman" w:eastAsia="宋体"/>
                <w:b w:val="0"/>
                <w:color w:val="000000"/>
                <w:sz w:val="17"/>
              </w:rPr>
              <w:t>生成发票</w:t>
            </w:r>
          </w:p>
        </w:tc>
        <w:tc>
          <w:tcPr>
            <w:tcBorders>
              <w:top w:val="nil"/>
              <w:left w:val="nil"/>
              <w:bottom w:val="nil"/>
              <w:right w:val="nil"/>
            </w:tcBorders>
            <w:shd w:val="clear" w:color="auto" w:fill="FFFFFF"/>
          </w:tcPr>
          <w:p w14:paraId="3B923814">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3EA1BB3A">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w:t>
            </w:r>
          </w:p>
        </w:tc>
        <w:tc>
          <w:tcPr>
            <w:tcBorders>
              <w:top w:val="nil"/>
              <w:left w:val="nil"/>
              <w:bottom w:val="nil"/>
              <w:right w:val="nil"/>
            </w:tcBorders>
            <w:shd w:val="clear" w:color="auto" w:fill="FFFFFF"/>
          </w:tcPr>
          <w:p w14:paraId="176A470A">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nil"/>
              <w:right w:val="nil"/>
            </w:tcBorders>
            <w:shd w:val="clear" w:color="auto" w:fill="FFFFFF"/>
          </w:tcPr>
          <w:p w14:paraId="3A82A1E2">
            <w:pPr>
              <w:pStyle w:val="77"/>
              <w:spacing w:before="0" w:after="0" w:line="240" w:lineRule="auto"/>
              <w:ind w:firstLine="0"/>
              <w:rPr>
                <w:b w:val="0"/>
                <w:color w:val="000000"/>
              </w:rPr>
            </w:pPr>
            <w:r>
              <w:rPr>
                <w:rFonts w:hint="eastAsia" w:ascii="Times New Roman" w:hAnsi="Times New Roman" w:eastAsia="宋体"/>
                <w:b w:val="0"/>
                <w:color w:val="000000"/>
                <w:sz w:val="17"/>
              </w:rPr>
              <w:t>标准化开票流程的直接载体；集中取价消除门店改价空间，直接决定指标3</w:t>
            </w:r>
          </w:p>
        </w:tc>
      </w:tr>
      <w:tr w14:paraId="72B64D0D">
        <w:tblPrEx>
          <w:tblCellMar>
            <w:top w:w="0" w:type="dxa"/>
            <w:left w:w="108" w:type="dxa"/>
            <w:bottom w:w="0" w:type="dxa"/>
            <w:right w:w="108" w:type="dxa"/>
          </w:tblCellMar>
        </w:tblPrEx>
        <w:tc>
          <w:tcPr>
            <w:tcBorders>
              <w:top w:val="nil"/>
              <w:left w:val="nil"/>
              <w:bottom w:val="nil"/>
              <w:right w:val="nil"/>
            </w:tcBorders>
            <w:shd w:val="clear" w:color="auto" w:fill="FFFFFF"/>
          </w:tcPr>
          <w:p w14:paraId="6AAEA533">
            <w:pPr>
              <w:pStyle w:val="77"/>
              <w:spacing w:before="0" w:after="0" w:line="240" w:lineRule="auto"/>
              <w:ind w:firstLine="0"/>
              <w:rPr>
                <w:b w:val="0"/>
                <w:color w:val="000000"/>
              </w:rPr>
            </w:pPr>
            <w:r>
              <w:rPr>
                <w:rFonts w:ascii="Times New Roman" w:hAnsi="Times New Roman" w:eastAsia="宋体"/>
                <w:b w:val="0"/>
                <w:color w:val="000000"/>
                <w:sz w:val="17"/>
              </w:rPr>
              <w:t>4</w:t>
            </w:r>
          </w:p>
        </w:tc>
        <w:tc>
          <w:tcPr>
            <w:tcBorders>
              <w:top w:val="nil"/>
              <w:left w:val="nil"/>
              <w:bottom w:val="nil"/>
              <w:right w:val="nil"/>
            </w:tcBorders>
            <w:shd w:val="clear" w:color="auto" w:fill="FFFFFF"/>
          </w:tcPr>
          <w:p w14:paraId="6CF78E1C">
            <w:pPr>
              <w:pStyle w:val="77"/>
              <w:spacing w:before="0" w:after="0" w:line="240" w:lineRule="auto"/>
              <w:ind w:firstLine="0"/>
              <w:rPr>
                <w:b w:val="0"/>
                <w:color w:val="000000"/>
              </w:rPr>
            </w:pPr>
            <w:r>
              <w:rPr>
                <w:rFonts w:ascii="Times New Roman" w:hAnsi="Times New Roman" w:eastAsia="宋体"/>
                <w:b w:val="0"/>
                <w:color w:val="000000"/>
                <w:sz w:val="17"/>
              </w:rPr>
              <w:t>UC-04</w:t>
            </w:r>
          </w:p>
        </w:tc>
        <w:tc>
          <w:tcPr>
            <w:tcBorders>
              <w:top w:val="nil"/>
              <w:left w:val="nil"/>
              <w:bottom w:val="nil"/>
              <w:right w:val="nil"/>
            </w:tcBorders>
            <w:shd w:val="clear" w:color="auto" w:fill="FFFFFF"/>
          </w:tcPr>
          <w:p w14:paraId="73CA13F1">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11D1CEFC">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w:t>
            </w:r>
          </w:p>
        </w:tc>
        <w:tc>
          <w:tcPr>
            <w:tcBorders>
              <w:top w:val="nil"/>
              <w:left w:val="nil"/>
              <w:bottom w:val="nil"/>
              <w:right w:val="nil"/>
            </w:tcBorders>
            <w:shd w:val="clear" w:color="auto" w:fill="FFFFFF"/>
          </w:tcPr>
          <w:p w14:paraId="4FB8DB64">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7F63DC11">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604D29A0">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nil"/>
              <w:right w:val="nil"/>
            </w:tcBorders>
            <w:shd w:val="clear" w:color="auto" w:fill="FFFFFF"/>
          </w:tcPr>
          <w:p w14:paraId="686EE438">
            <w:pPr>
              <w:pStyle w:val="77"/>
              <w:spacing w:before="0" w:after="0" w:line="240" w:lineRule="auto"/>
              <w:ind w:firstLine="0"/>
              <w:rPr>
                <w:b w:val="0"/>
                <w:color w:val="000000"/>
              </w:rPr>
            </w:pPr>
            <w:r>
              <w:rPr>
                <w:rFonts w:hint="eastAsia" w:ascii="Times New Roman" w:hAnsi="Times New Roman" w:eastAsia="宋体"/>
                <w:b w:val="0"/>
                <w:color w:val="000000"/>
                <w:sz w:val="17"/>
              </w:rPr>
              <w:t>指标1的直接度量与预警入口，是”迅速采取应对措施”的前提</w:t>
            </w:r>
          </w:p>
        </w:tc>
      </w:tr>
      <w:tr w14:paraId="4C8E4369">
        <w:tblPrEx>
          <w:tblCellMar>
            <w:top w:w="0" w:type="dxa"/>
            <w:left w:w="108" w:type="dxa"/>
            <w:bottom w:w="0" w:type="dxa"/>
            <w:right w:w="108" w:type="dxa"/>
          </w:tblCellMar>
        </w:tblPrEx>
        <w:tc>
          <w:tcPr>
            <w:tcBorders>
              <w:top w:val="nil"/>
              <w:left w:val="nil"/>
              <w:bottom w:val="nil"/>
              <w:right w:val="nil"/>
            </w:tcBorders>
            <w:shd w:val="clear" w:color="auto" w:fill="FFFFFF"/>
          </w:tcPr>
          <w:p w14:paraId="71090A14">
            <w:pPr>
              <w:pStyle w:val="77"/>
              <w:spacing w:before="0" w:after="0" w:line="240" w:lineRule="auto"/>
              <w:ind w:firstLine="0"/>
              <w:rPr>
                <w:b w:val="0"/>
                <w:color w:val="000000"/>
              </w:rPr>
            </w:pPr>
            <w:r>
              <w:rPr>
                <w:rFonts w:ascii="Times New Roman" w:hAnsi="Times New Roman" w:eastAsia="宋体"/>
                <w:b w:val="0"/>
                <w:color w:val="000000"/>
                <w:sz w:val="17"/>
              </w:rPr>
              <w:t>5</w:t>
            </w:r>
          </w:p>
        </w:tc>
        <w:tc>
          <w:tcPr>
            <w:tcBorders>
              <w:top w:val="nil"/>
              <w:left w:val="nil"/>
              <w:bottom w:val="nil"/>
              <w:right w:val="nil"/>
            </w:tcBorders>
            <w:shd w:val="clear" w:color="auto" w:fill="FFFFFF"/>
          </w:tcPr>
          <w:p w14:paraId="7AA0A60E">
            <w:pPr>
              <w:pStyle w:val="77"/>
              <w:spacing w:before="0" w:after="0" w:line="240" w:lineRule="auto"/>
              <w:ind w:firstLine="0"/>
              <w:rPr>
                <w:b w:val="0"/>
                <w:color w:val="000000"/>
              </w:rPr>
            </w:pPr>
            <w:r>
              <w:rPr>
                <w:rFonts w:ascii="Times New Roman" w:hAnsi="Times New Roman" w:eastAsia="宋体"/>
                <w:b w:val="0"/>
                <w:color w:val="000000"/>
                <w:sz w:val="17"/>
              </w:rPr>
              <w:t>UC-05</w:t>
            </w:r>
          </w:p>
        </w:tc>
        <w:tc>
          <w:tcPr>
            <w:tcBorders>
              <w:top w:val="nil"/>
              <w:left w:val="nil"/>
              <w:bottom w:val="nil"/>
              <w:right w:val="nil"/>
            </w:tcBorders>
            <w:shd w:val="clear" w:color="auto" w:fill="FFFFFF"/>
          </w:tcPr>
          <w:p w14:paraId="7B01D0B1">
            <w:pPr>
              <w:pStyle w:val="77"/>
              <w:spacing w:before="0" w:after="0" w:line="240" w:lineRule="auto"/>
              <w:ind w:firstLine="0"/>
              <w:rPr>
                <w:b w:val="0"/>
                <w:color w:val="000000"/>
              </w:rPr>
            </w:pPr>
            <w:r>
              <w:rPr>
                <w:rFonts w:hint="eastAsia" w:ascii="Times New Roman" w:hAnsi="Times New Roman" w:eastAsia="宋体"/>
                <w:b w:val="0"/>
                <w:color w:val="000000"/>
                <w:sz w:val="17"/>
              </w:rPr>
              <w:t>患者端/前台端</w:t>
            </w:r>
          </w:p>
        </w:tc>
        <w:tc>
          <w:tcPr>
            <w:tcBorders>
              <w:top w:val="nil"/>
              <w:left w:val="nil"/>
              <w:bottom w:val="nil"/>
              <w:right w:val="nil"/>
            </w:tcBorders>
            <w:shd w:val="clear" w:color="auto" w:fill="FFFFFF"/>
          </w:tcPr>
          <w:p w14:paraId="4FBAC90E">
            <w:pPr>
              <w:pStyle w:val="77"/>
              <w:spacing w:before="0" w:after="0" w:line="240" w:lineRule="auto"/>
              <w:ind w:firstLine="0"/>
              <w:rPr>
                <w:b w:val="0"/>
                <w:color w:val="000000"/>
              </w:rPr>
            </w:pPr>
            <w:r>
              <w:rPr>
                <w:rFonts w:hint="eastAsia" w:ascii="Times New Roman" w:hAnsi="Times New Roman" w:eastAsia="宋体"/>
                <w:b w:val="0"/>
                <w:color w:val="000000"/>
                <w:sz w:val="17"/>
              </w:rPr>
              <w:t>维护过敏史</w:t>
            </w:r>
          </w:p>
        </w:tc>
        <w:tc>
          <w:tcPr>
            <w:tcBorders>
              <w:top w:val="nil"/>
              <w:left w:val="nil"/>
              <w:bottom w:val="nil"/>
              <w:right w:val="nil"/>
            </w:tcBorders>
            <w:shd w:val="clear" w:color="auto" w:fill="FFFFFF"/>
          </w:tcPr>
          <w:p w14:paraId="4D137BE5">
            <w:pPr>
              <w:pStyle w:val="77"/>
              <w:spacing w:before="0" w:after="0" w:line="240" w:lineRule="auto"/>
              <w:ind w:firstLine="0"/>
              <w:rPr>
                <w:b w:val="0"/>
                <w:color w:val="000000"/>
              </w:rPr>
            </w:pPr>
            <w:r>
              <w:rPr>
                <w:rFonts w:hint="eastAsia" w:ascii="Times New Roman" w:hAnsi="Times New Roman" w:eastAsia="宋体"/>
                <w:b w:val="0"/>
                <w:color w:val="000000"/>
                <w:sz w:val="17"/>
              </w:rPr>
              <w:t>患者、前台</w:t>
            </w:r>
          </w:p>
        </w:tc>
        <w:tc>
          <w:tcPr>
            <w:tcBorders>
              <w:top w:val="nil"/>
              <w:left w:val="nil"/>
              <w:bottom w:val="nil"/>
              <w:right w:val="nil"/>
            </w:tcBorders>
            <w:shd w:val="clear" w:color="auto" w:fill="FFFFFF"/>
          </w:tcPr>
          <w:p w14:paraId="1AF8B8FB">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1D6AA94F">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nil"/>
              <w:right w:val="nil"/>
            </w:tcBorders>
            <w:shd w:val="clear" w:color="auto" w:fill="FFFFFF"/>
          </w:tcPr>
          <w:p w14:paraId="6E1F13C8">
            <w:pPr>
              <w:pStyle w:val="77"/>
              <w:spacing w:before="0" w:after="0" w:line="240" w:lineRule="auto"/>
              <w:ind w:firstLine="0"/>
              <w:rPr>
                <w:b w:val="0"/>
                <w:color w:val="000000"/>
              </w:rPr>
            </w:pPr>
            <w:r>
              <w:rPr>
                <w:rFonts w:hint="eastAsia" w:ascii="Times New Roman" w:hAnsi="Times New Roman" w:eastAsia="宋体"/>
                <w:b w:val="0"/>
                <w:color w:val="000000"/>
                <w:sz w:val="17"/>
              </w:rPr>
              <w:t>医疗安全底线；过敏数据参与治疗冲突校验，属不可妥协的涉众利益</w:t>
            </w:r>
          </w:p>
        </w:tc>
      </w:tr>
      <w:tr w14:paraId="7A275189">
        <w:tblPrEx>
          <w:tblCellMar>
            <w:top w:w="0" w:type="dxa"/>
            <w:left w:w="108" w:type="dxa"/>
            <w:bottom w:w="0" w:type="dxa"/>
            <w:right w:w="108" w:type="dxa"/>
          </w:tblCellMar>
        </w:tblPrEx>
        <w:tc>
          <w:tcPr>
            <w:tcBorders>
              <w:top w:val="nil"/>
              <w:left w:val="nil"/>
              <w:bottom w:val="nil"/>
              <w:right w:val="nil"/>
            </w:tcBorders>
            <w:shd w:val="clear" w:color="auto" w:fill="FFFFFF"/>
          </w:tcPr>
          <w:p w14:paraId="1E30A4EE">
            <w:pPr>
              <w:pStyle w:val="77"/>
              <w:spacing w:before="0" w:after="0" w:line="240" w:lineRule="auto"/>
              <w:ind w:firstLine="0"/>
              <w:rPr>
                <w:b w:val="0"/>
                <w:color w:val="000000"/>
              </w:rPr>
            </w:pPr>
            <w:r>
              <w:rPr>
                <w:rFonts w:ascii="Times New Roman" w:hAnsi="Times New Roman" w:eastAsia="宋体"/>
                <w:b w:val="0"/>
                <w:color w:val="000000"/>
                <w:sz w:val="17"/>
              </w:rPr>
              <w:t>6</w:t>
            </w:r>
          </w:p>
        </w:tc>
        <w:tc>
          <w:tcPr>
            <w:tcBorders>
              <w:top w:val="nil"/>
              <w:left w:val="nil"/>
              <w:bottom w:val="nil"/>
              <w:right w:val="nil"/>
            </w:tcBorders>
            <w:shd w:val="clear" w:color="auto" w:fill="FFFFFF"/>
          </w:tcPr>
          <w:p w14:paraId="32A89719">
            <w:pPr>
              <w:pStyle w:val="77"/>
              <w:spacing w:before="0" w:after="0" w:line="240" w:lineRule="auto"/>
              <w:ind w:firstLine="0"/>
              <w:rPr>
                <w:b w:val="0"/>
                <w:color w:val="000000"/>
              </w:rPr>
            </w:pPr>
            <w:r>
              <w:rPr>
                <w:rFonts w:ascii="Times New Roman" w:hAnsi="Times New Roman" w:eastAsia="宋体"/>
                <w:b w:val="0"/>
                <w:color w:val="000000"/>
                <w:sz w:val="17"/>
              </w:rPr>
              <w:t>UC-06</w:t>
            </w:r>
          </w:p>
        </w:tc>
        <w:tc>
          <w:tcPr>
            <w:tcBorders>
              <w:top w:val="nil"/>
              <w:left w:val="nil"/>
              <w:bottom w:val="nil"/>
              <w:right w:val="nil"/>
            </w:tcBorders>
            <w:shd w:val="clear" w:color="auto" w:fill="FFFFFF"/>
          </w:tcPr>
          <w:p w14:paraId="3C2E830B">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47F96FA8">
            <w:pPr>
              <w:pStyle w:val="77"/>
              <w:spacing w:before="0" w:after="0" w:line="240" w:lineRule="auto"/>
              <w:ind w:firstLine="0"/>
              <w:rPr>
                <w:b w:val="0"/>
                <w:color w:val="000000"/>
              </w:rPr>
            </w:pPr>
            <w:r>
              <w:rPr>
                <w:rFonts w:hint="eastAsia" w:ascii="Times New Roman" w:hAnsi="Times New Roman" w:eastAsia="宋体"/>
                <w:b w:val="0"/>
                <w:color w:val="000000"/>
                <w:sz w:val="17"/>
              </w:rPr>
              <w:t>查询与取消预约</w:t>
            </w:r>
          </w:p>
        </w:tc>
        <w:tc>
          <w:tcPr>
            <w:tcBorders>
              <w:top w:val="nil"/>
              <w:left w:val="nil"/>
              <w:bottom w:val="nil"/>
              <w:right w:val="nil"/>
            </w:tcBorders>
            <w:shd w:val="clear" w:color="auto" w:fill="FFFFFF"/>
          </w:tcPr>
          <w:p w14:paraId="313901BF">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0A23C333">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nil"/>
              <w:right w:val="nil"/>
            </w:tcBorders>
            <w:shd w:val="clear" w:color="auto" w:fill="FFFFFF"/>
          </w:tcPr>
          <w:p w14:paraId="75808520">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7930BF8E">
            <w:pPr>
              <w:pStyle w:val="77"/>
              <w:spacing w:before="0" w:after="0" w:line="240" w:lineRule="auto"/>
              <w:ind w:firstLine="0"/>
              <w:rPr>
                <w:b w:val="0"/>
                <w:color w:val="000000"/>
              </w:rPr>
            </w:pPr>
            <w:r>
              <w:rPr>
                <w:rFonts w:hint="eastAsia" w:ascii="Times New Roman" w:hAnsi="Times New Roman" w:eastAsia="宋体"/>
                <w:b w:val="0"/>
                <w:color w:val="000000"/>
                <w:sz w:val="17"/>
              </w:rPr>
              <w:t>赋予患者自助调整能力，减少”无声爽约”，间接支撑指标1</w:t>
            </w:r>
          </w:p>
        </w:tc>
      </w:tr>
      <w:tr w14:paraId="6201C6F0">
        <w:tblPrEx>
          <w:tblCellMar>
            <w:top w:w="0" w:type="dxa"/>
            <w:left w:w="108" w:type="dxa"/>
            <w:bottom w:w="0" w:type="dxa"/>
            <w:right w:w="108" w:type="dxa"/>
          </w:tblCellMar>
        </w:tblPrEx>
        <w:tc>
          <w:tcPr>
            <w:tcBorders>
              <w:top w:val="nil"/>
              <w:left w:val="nil"/>
              <w:bottom w:val="nil"/>
              <w:right w:val="nil"/>
            </w:tcBorders>
            <w:shd w:val="clear" w:color="auto" w:fill="FFFFFF"/>
          </w:tcPr>
          <w:p w14:paraId="2F3A0FB5">
            <w:pPr>
              <w:pStyle w:val="77"/>
              <w:spacing w:before="0" w:after="0" w:line="240" w:lineRule="auto"/>
              <w:ind w:firstLine="0"/>
              <w:rPr>
                <w:b w:val="0"/>
                <w:color w:val="000000"/>
              </w:rPr>
            </w:pPr>
            <w:r>
              <w:rPr>
                <w:rFonts w:ascii="Times New Roman" w:hAnsi="Times New Roman" w:eastAsia="宋体"/>
                <w:b w:val="0"/>
                <w:color w:val="000000"/>
                <w:sz w:val="17"/>
              </w:rPr>
              <w:t>7</w:t>
            </w:r>
          </w:p>
        </w:tc>
        <w:tc>
          <w:tcPr>
            <w:tcBorders>
              <w:top w:val="nil"/>
              <w:left w:val="nil"/>
              <w:bottom w:val="nil"/>
              <w:right w:val="nil"/>
            </w:tcBorders>
            <w:shd w:val="clear" w:color="auto" w:fill="FFFFFF"/>
          </w:tcPr>
          <w:p w14:paraId="4AA76EC0">
            <w:pPr>
              <w:pStyle w:val="77"/>
              <w:spacing w:before="0" w:after="0" w:line="240" w:lineRule="auto"/>
              <w:ind w:firstLine="0"/>
              <w:rPr>
                <w:b w:val="0"/>
                <w:color w:val="000000"/>
              </w:rPr>
            </w:pPr>
            <w:r>
              <w:rPr>
                <w:rFonts w:ascii="Times New Roman" w:hAnsi="Times New Roman" w:eastAsia="宋体"/>
                <w:b w:val="0"/>
                <w:color w:val="000000"/>
                <w:sz w:val="17"/>
              </w:rPr>
              <w:t>UC-07</w:t>
            </w:r>
          </w:p>
        </w:tc>
        <w:tc>
          <w:tcPr>
            <w:tcBorders>
              <w:top w:val="nil"/>
              <w:left w:val="nil"/>
              <w:bottom w:val="nil"/>
              <w:right w:val="nil"/>
            </w:tcBorders>
            <w:shd w:val="clear" w:color="auto" w:fill="FFFFFF"/>
          </w:tcPr>
          <w:p w14:paraId="066E1A96">
            <w:pPr>
              <w:pStyle w:val="77"/>
              <w:spacing w:before="0" w:after="0" w:line="240" w:lineRule="auto"/>
              <w:ind w:firstLine="0"/>
              <w:rPr>
                <w:b w:val="0"/>
                <w:color w:val="000000"/>
              </w:rPr>
            </w:pPr>
            <w:r>
              <w:rPr>
                <w:rFonts w:hint="eastAsia" w:ascii="Times New Roman" w:hAnsi="Times New Roman" w:eastAsia="宋体"/>
                <w:b w:val="0"/>
                <w:color w:val="000000"/>
                <w:sz w:val="17"/>
              </w:rPr>
              <w:t>前台端</w:t>
            </w:r>
          </w:p>
        </w:tc>
        <w:tc>
          <w:tcPr>
            <w:tcBorders>
              <w:top w:val="nil"/>
              <w:left w:val="nil"/>
              <w:bottom w:val="nil"/>
              <w:right w:val="nil"/>
            </w:tcBorders>
            <w:shd w:val="clear" w:color="auto" w:fill="FFFFFF"/>
          </w:tcPr>
          <w:p w14:paraId="23192B4C">
            <w:pPr>
              <w:pStyle w:val="77"/>
              <w:spacing w:before="0" w:after="0" w:line="240" w:lineRule="auto"/>
              <w:ind w:firstLine="0"/>
              <w:rPr>
                <w:b w:val="0"/>
                <w:color w:val="000000"/>
              </w:rPr>
            </w:pPr>
            <w:r>
              <w:rPr>
                <w:rFonts w:hint="eastAsia" w:ascii="Times New Roman" w:hAnsi="Times New Roman" w:eastAsia="宋体"/>
                <w:b w:val="0"/>
                <w:color w:val="000000"/>
                <w:sz w:val="17"/>
              </w:rPr>
              <w:t>登记到诊</w:t>
            </w:r>
          </w:p>
        </w:tc>
        <w:tc>
          <w:tcPr>
            <w:tcBorders>
              <w:top w:val="nil"/>
              <w:left w:val="nil"/>
              <w:bottom w:val="nil"/>
              <w:right w:val="nil"/>
            </w:tcBorders>
            <w:shd w:val="clear" w:color="auto" w:fill="FFFFFF"/>
          </w:tcPr>
          <w:p w14:paraId="48A825D2">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551C2148">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1AD91C85">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27E22C56">
            <w:pPr>
              <w:pStyle w:val="77"/>
              <w:spacing w:before="0" w:after="0" w:line="240" w:lineRule="auto"/>
              <w:ind w:firstLine="0"/>
              <w:rPr>
                <w:b w:val="0"/>
                <w:color w:val="000000"/>
              </w:rPr>
            </w:pPr>
            <w:r>
              <w:rPr>
                <w:rFonts w:hint="eastAsia" w:ascii="Times New Roman" w:hAnsi="Times New Roman" w:eastAsia="宋体"/>
                <w:b w:val="0"/>
                <w:color w:val="000000"/>
                <w:sz w:val="17"/>
              </w:rPr>
              <w:t>布尔履约字段的写入入口，是指标1的数据基础</w:t>
            </w:r>
          </w:p>
        </w:tc>
      </w:tr>
      <w:tr w14:paraId="5D4A9EFD">
        <w:tblPrEx>
          <w:tblCellMar>
            <w:top w:w="0" w:type="dxa"/>
            <w:left w:w="108" w:type="dxa"/>
            <w:bottom w:w="0" w:type="dxa"/>
            <w:right w:w="108" w:type="dxa"/>
          </w:tblCellMar>
        </w:tblPrEx>
        <w:tc>
          <w:tcPr>
            <w:tcBorders>
              <w:top w:val="nil"/>
              <w:left w:val="nil"/>
              <w:bottom w:val="nil"/>
              <w:right w:val="nil"/>
            </w:tcBorders>
            <w:shd w:val="clear" w:color="auto" w:fill="FFFFFF"/>
          </w:tcPr>
          <w:p w14:paraId="66199D7B">
            <w:pPr>
              <w:pStyle w:val="77"/>
              <w:spacing w:before="0" w:after="0" w:line="240" w:lineRule="auto"/>
              <w:ind w:firstLine="0"/>
              <w:rPr>
                <w:b w:val="0"/>
                <w:color w:val="000000"/>
              </w:rPr>
            </w:pPr>
            <w:r>
              <w:rPr>
                <w:rFonts w:ascii="Times New Roman" w:hAnsi="Times New Roman" w:eastAsia="宋体"/>
                <w:b w:val="0"/>
                <w:color w:val="000000"/>
                <w:sz w:val="17"/>
              </w:rPr>
              <w:t>8</w:t>
            </w:r>
          </w:p>
        </w:tc>
        <w:tc>
          <w:tcPr>
            <w:tcBorders>
              <w:top w:val="nil"/>
              <w:left w:val="nil"/>
              <w:bottom w:val="nil"/>
              <w:right w:val="nil"/>
            </w:tcBorders>
            <w:shd w:val="clear" w:color="auto" w:fill="FFFFFF"/>
          </w:tcPr>
          <w:p w14:paraId="29A857DC">
            <w:pPr>
              <w:pStyle w:val="77"/>
              <w:spacing w:before="0" w:after="0" w:line="240" w:lineRule="auto"/>
              <w:ind w:firstLine="0"/>
              <w:rPr>
                <w:b w:val="0"/>
                <w:color w:val="000000"/>
              </w:rPr>
            </w:pPr>
            <w:r>
              <w:rPr>
                <w:rFonts w:ascii="Times New Roman" w:hAnsi="Times New Roman" w:eastAsia="宋体"/>
                <w:b w:val="0"/>
                <w:color w:val="000000"/>
                <w:sz w:val="17"/>
              </w:rPr>
              <w:t>UC-08</w:t>
            </w:r>
          </w:p>
        </w:tc>
        <w:tc>
          <w:tcPr>
            <w:tcBorders>
              <w:top w:val="nil"/>
              <w:left w:val="nil"/>
              <w:bottom w:val="nil"/>
              <w:right w:val="nil"/>
            </w:tcBorders>
            <w:shd w:val="clear" w:color="auto" w:fill="FFFFFF"/>
          </w:tcPr>
          <w:p w14:paraId="44A65610">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756CAF17">
            <w:pPr>
              <w:pStyle w:val="77"/>
              <w:spacing w:before="0" w:after="0" w:line="240" w:lineRule="auto"/>
              <w:ind w:firstLine="0"/>
              <w:rPr>
                <w:b w:val="0"/>
                <w:color w:val="000000"/>
              </w:rPr>
            </w:pPr>
            <w:r>
              <w:rPr>
                <w:rFonts w:hint="eastAsia" w:ascii="Times New Roman" w:hAnsi="Times New Roman" w:eastAsia="宋体"/>
                <w:b w:val="0"/>
                <w:color w:val="000000"/>
                <w:sz w:val="17"/>
              </w:rPr>
              <w:t>生成月度经营汇总</w:t>
            </w:r>
          </w:p>
        </w:tc>
        <w:tc>
          <w:tcPr>
            <w:tcBorders>
              <w:top w:val="nil"/>
              <w:left w:val="nil"/>
              <w:bottom w:val="nil"/>
              <w:right w:val="nil"/>
            </w:tcBorders>
            <w:shd w:val="clear" w:color="auto" w:fill="FFFFFF"/>
          </w:tcPr>
          <w:p w14:paraId="7E6BE5C2">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2362E28F">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F6A6823">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42B4B824">
            <w:pPr>
              <w:pStyle w:val="77"/>
              <w:spacing w:before="0" w:after="0" w:line="240" w:lineRule="auto"/>
              <w:ind w:firstLine="0"/>
              <w:rPr>
                <w:b w:val="0"/>
                <w:color w:val="000000"/>
              </w:rPr>
            </w:pPr>
            <w:r>
              <w:rPr>
                <w:rFonts w:hint="eastAsia" w:ascii="Times New Roman" w:hAnsi="Times New Roman" w:eastAsia="宋体"/>
                <w:b w:val="0"/>
                <w:color w:val="000000"/>
                <w:sz w:val="17"/>
              </w:rPr>
              <w:t>指标2的直接承载，把数个工作日的手工合并变为系统自动汇总</w:t>
            </w:r>
          </w:p>
        </w:tc>
      </w:tr>
      <w:tr w14:paraId="0A61E68B">
        <w:tblPrEx>
          <w:tblCellMar>
            <w:top w:w="0" w:type="dxa"/>
            <w:left w:w="108" w:type="dxa"/>
            <w:bottom w:w="0" w:type="dxa"/>
            <w:right w:w="108" w:type="dxa"/>
          </w:tblCellMar>
        </w:tblPrEx>
        <w:tc>
          <w:tcPr>
            <w:tcBorders>
              <w:top w:val="nil"/>
              <w:left w:val="nil"/>
              <w:bottom w:val="nil"/>
              <w:right w:val="nil"/>
            </w:tcBorders>
            <w:shd w:val="clear" w:color="auto" w:fill="FFFFFF"/>
          </w:tcPr>
          <w:p w14:paraId="1B77BBD7">
            <w:pPr>
              <w:pStyle w:val="77"/>
              <w:spacing w:before="0" w:after="0" w:line="240" w:lineRule="auto"/>
              <w:ind w:firstLine="0"/>
              <w:rPr>
                <w:b w:val="0"/>
                <w:color w:val="000000"/>
              </w:rPr>
            </w:pPr>
            <w:r>
              <w:rPr>
                <w:rFonts w:ascii="Times New Roman" w:hAnsi="Times New Roman" w:eastAsia="宋体"/>
                <w:b w:val="0"/>
                <w:color w:val="000000"/>
                <w:sz w:val="17"/>
              </w:rPr>
              <w:t>9</w:t>
            </w:r>
          </w:p>
        </w:tc>
        <w:tc>
          <w:tcPr>
            <w:tcBorders>
              <w:top w:val="nil"/>
              <w:left w:val="nil"/>
              <w:bottom w:val="nil"/>
              <w:right w:val="nil"/>
            </w:tcBorders>
            <w:shd w:val="clear" w:color="auto" w:fill="FFFFFF"/>
          </w:tcPr>
          <w:p w14:paraId="4707D149">
            <w:pPr>
              <w:pStyle w:val="77"/>
              <w:spacing w:before="0" w:after="0" w:line="240" w:lineRule="auto"/>
              <w:ind w:firstLine="0"/>
              <w:rPr>
                <w:b w:val="0"/>
                <w:color w:val="000000"/>
              </w:rPr>
            </w:pPr>
            <w:r>
              <w:rPr>
                <w:rFonts w:ascii="Times New Roman" w:hAnsi="Times New Roman" w:eastAsia="宋体"/>
                <w:b w:val="0"/>
                <w:color w:val="000000"/>
                <w:sz w:val="17"/>
              </w:rPr>
              <w:t>UC-09</w:t>
            </w:r>
          </w:p>
        </w:tc>
        <w:tc>
          <w:tcPr>
            <w:tcBorders>
              <w:top w:val="nil"/>
              <w:left w:val="nil"/>
              <w:bottom w:val="nil"/>
              <w:right w:val="nil"/>
            </w:tcBorders>
            <w:shd w:val="clear" w:color="auto" w:fill="FFFFFF"/>
          </w:tcPr>
          <w:p w14:paraId="4135E27F">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4E67CB28">
            <w:pPr>
              <w:pStyle w:val="77"/>
              <w:spacing w:before="0" w:after="0" w:line="240" w:lineRule="auto"/>
              <w:ind w:firstLine="0"/>
              <w:rPr>
                <w:b w:val="0"/>
                <w:color w:val="000000"/>
              </w:rPr>
            </w:pPr>
            <w:r>
              <w:rPr>
                <w:rFonts w:hint="eastAsia" w:ascii="Times New Roman" w:hAnsi="Times New Roman" w:eastAsia="宋体"/>
                <w:b w:val="0"/>
                <w:color w:val="000000"/>
                <w:sz w:val="17"/>
              </w:rPr>
              <w:t>核算激励基金</w:t>
            </w:r>
          </w:p>
        </w:tc>
        <w:tc>
          <w:tcPr>
            <w:tcBorders>
              <w:top w:val="nil"/>
              <w:left w:val="nil"/>
              <w:bottom w:val="nil"/>
              <w:right w:val="nil"/>
            </w:tcBorders>
            <w:shd w:val="clear" w:color="auto" w:fill="FFFFFF"/>
          </w:tcPr>
          <w:p w14:paraId="7AE5B6BC">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69B557A4">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0785BB4E">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1D8DB450">
            <w:pPr>
              <w:pStyle w:val="77"/>
              <w:spacing w:before="0" w:after="0" w:line="240" w:lineRule="auto"/>
              <w:ind w:firstLine="0"/>
              <w:rPr>
                <w:b w:val="0"/>
                <w:color w:val="000000"/>
              </w:rPr>
            </w:pPr>
            <w:r>
              <w:rPr>
                <w:rFonts w:hint="eastAsia" w:ascii="Times New Roman" w:hAnsi="Times New Roman" w:eastAsia="宋体"/>
                <w:b w:val="0"/>
                <w:color w:val="000000"/>
                <w:sz w:val="17"/>
              </w:rPr>
              <w:t>落实净利润10%激励制度，是老大推动系统的核心动因之一</w:t>
            </w:r>
          </w:p>
        </w:tc>
      </w:tr>
      <w:tr w14:paraId="5CAACF05">
        <w:tblPrEx>
          <w:tblCellMar>
            <w:top w:w="0" w:type="dxa"/>
            <w:left w:w="108" w:type="dxa"/>
            <w:bottom w:w="0" w:type="dxa"/>
            <w:right w:w="108" w:type="dxa"/>
          </w:tblCellMar>
        </w:tblPrEx>
        <w:tc>
          <w:tcPr>
            <w:tcBorders>
              <w:top w:val="nil"/>
              <w:left w:val="nil"/>
              <w:bottom w:val="nil"/>
              <w:right w:val="nil"/>
            </w:tcBorders>
            <w:shd w:val="clear" w:color="auto" w:fill="FFFFFF"/>
          </w:tcPr>
          <w:p w14:paraId="74B67D34">
            <w:pPr>
              <w:pStyle w:val="77"/>
              <w:spacing w:before="0" w:after="0" w:line="240" w:lineRule="auto"/>
              <w:ind w:firstLine="0"/>
              <w:rPr>
                <w:b w:val="0"/>
                <w:color w:val="000000"/>
              </w:rPr>
            </w:pPr>
            <w:r>
              <w:rPr>
                <w:rFonts w:ascii="Times New Roman" w:hAnsi="Times New Roman" w:eastAsia="宋体"/>
                <w:b w:val="0"/>
                <w:color w:val="000000"/>
                <w:sz w:val="17"/>
              </w:rPr>
              <w:t>10</w:t>
            </w:r>
          </w:p>
        </w:tc>
        <w:tc>
          <w:tcPr>
            <w:tcBorders>
              <w:top w:val="nil"/>
              <w:left w:val="nil"/>
              <w:bottom w:val="nil"/>
              <w:right w:val="nil"/>
            </w:tcBorders>
            <w:shd w:val="clear" w:color="auto" w:fill="FFFFFF"/>
          </w:tcPr>
          <w:p w14:paraId="1BBA5654">
            <w:pPr>
              <w:pStyle w:val="77"/>
              <w:spacing w:before="0" w:after="0" w:line="240" w:lineRule="auto"/>
              <w:ind w:firstLine="0"/>
              <w:rPr>
                <w:b w:val="0"/>
                <w:color w:val="000000"/>
              </w:rPr>
            </w:pPr>
            <w:r>
              <w:rPr>
                <w:rFonts w:ascii="Times New Roman" w:hAnsi="Times New Roman" w:eastAsia="宋体"/>
                <w:b w:val="0"/>
                <w:color w:val="000000"/>
                <w:sz w:val="17"/>
              </w:rPr>
              <w:t>UC-10</w:t>
            </w:r>
          </w:p>
        </w:tc>
        <w:tc>
          <w:tcPr>
            <w:tcBorders>
              <w:top w:val="nil"/>
              <w:left w:val="nil"/>
              <w:bottom w:val="nil"/>
              <w:right w:val="nil"/>
            </w:tcBorders>
            <w:shd w:val="clear" w:color="auto" w:fill="FFFFFF"/>
          </w:tcPr>
          <w:p w14:paraId="742E6841">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21B7784D">
            <w:pPr>
              <w:pStyle w:val="77"/>
              <w:spacing w:before="0" w:after="0" w:line="240" w:lineRule="auto"/>
              <w:ind w:firstLine="0"/>
              <w:rPr>
                <w:b w:val="0"/>
                <w:color w:val="000000"/>
              </w:rPr>
            </w:pPr>
            <w:r>
              <w:rPr>
                <w:rFonts w:hint="eastAsia" w:ascii="Times New Roman" w:hAnsi="Times New Roman" w:eastAsia="宋体"/>
                <w:b w:val="0"/>
                <w:color w:val="000000"/>
                <w:sz w:val="17"/>
              </w:rPr>
              <w:t>维护标准治疗项目与单位价格</w:t>
            </w:r>
          </w:p>
        </w:tc>
        <w:tc>
          <w:tcPr>
            <w:tcBorders>
              <w:top w:val="nil"/>
              <w:left w:val="nil"/>
              <w:bottom w:val="nil"/>
              <w:right w:val="nil"/>
            </w:tcBorders>
            <w:shd w:val="clear" w:color="auto" w:fill="FFFFFF"/>
          </w:tcPr>
          <w:p w14:paraId="4D3401F0">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4FA35AF2">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28801FE1">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45F8DD71">
            <w:pPr>
              <w:pStyle w:val="77"/>
              <w:spacing w:before="0" w:after="0" w:line="240" w:lineRule="auto"/>
              <w:ind w:firstLine="0"/>
              <w:rPr>
                <w:b w:val="0"/>
                <w:color w:val="000000"/>
              </w:rPr>
            </w:pPr>
            <w:r>
              <w:rPr>
                <w:rFonts w:hint="eastAsia" w:ascii="Times New Roman" w:hAnsi="Times New Roman" w:eastAsia="宋体"/>
                <w:b w:val="0"/>
                <w:color w:val="000000"/>
                <w:sz w:val="17"/>
              </w:rPr>
              <w:t>指标3的源头，标准价目集中统一下发</w:t>
            </w:r>
          </w:p>
        </w:tc>
      </w:tr>
      <w:tr w14:paraId="51F2045A">
        <w:tblPrEx>
          <w:tblCellMar>
            <w:top w:w="0" w:type="dxa"/>
            <w:left w:w="108" w:type="dxa"/>
            <w:bottom w:w="0" w:type="dxa"/>
            <w:right w:w="108" w:type="dxa"/>
          </w:tblCellMar>
        </w:tblPrEx>
        <w:tc>
          <w:tcPr>
            <w:tcBorders>
              <w:top w:val="nil"/>
              <w:left w:val="nil"/>
              <w:bottom w:val="nil"/>
              <w:right w:val="nil"/>
            </w:tcBorders>
            <w:shd w:val="clear" w:color="auto" w:fill="FFFFFF"/>
          </w:tcPr>
          <w:p w14:paraId="7ACA71B3">
            <w:pPr>
              <w:pStyle w:val="77"/>
              <w:spacing w:before="0" w:after="0" w:line="240" w:lineRule="auto"/>
              <w:ind w:firstLine="0"/>
              <w:rPr>
                <w:b w:val="0"/>
                <w:color w:val="000000"/>
              </w:rPr>
            </w:pPr>
            <w:r>
              <w:rPr>
                <w:rFonts w:ascii="Times New Roman" w:hAnsi="Times New Roman" w:eastAsia="宋体"/>
                <w:b w:val="0"/>
                <w:color w:val="000000"/>
                <w:sz w:val="17"/>
              </w:rPr>
              <w:t>11</w:t>
            </w:r>
          </w:p>
        </w:tc>
        <w:tc>
          <w:tcPr>
            <w:tcBorders>
              <w:top w:val="nil"/>
              <w:left w:val="nil"/>
              <w:bottom w:val="nil"/>
              <w:right w:val="nil"/>
            </w:tcBorders>
            <w:shd w:val="clear" w:color="auto" w:fill="FFFFFF"/>
          </w:tcPr>
          <w:p w14:paraId="5EF09ADB">
            <w:pPr>
              <w:pStyle w:val="77"/>
              <w:spacing w:before="0" w:after="0" w:line="240" w:lineRule="auto"/>
              <w:ind w:firstLine="0"/>
              <w:rPr>
                <w:b w:val="0"/>
                <w:color w:val="000000"/>
              </w:rPr>
            </w:pPr>
            <w:r>
              <w:rPr>
                <w:rFonts w:ascii="Times New Roman" w:hAnsi="Times New Roman" w:eastAsia="宋体"/>
                <w:b w:val="0"/>
                <w:color w:val="000000"/>
                <w:sz w:val="17"/>
              </w:rPr>
              <w:t>UC-11</w:t>
            </w:r>
          </w:p>
        </w:tc>
        <w:tc>
          <w:tcPr>
            <w:tcBorders>
              <w:top w:val="nil"/>
              <w:left w:val="nil"/>
              <w:bottom w:val="nil"/>
              <w:right w:val="nil"/>
            </w:tcBorders>
            <w:shd w:val="clear" w:color="auto" w:fill="FFFFFF"/>
          </w:tcPr>
          <w:p w14:paraId="4FD64E82">
            <w:pPr>
              <w:pStyle w:val="77"/>
              <w:spacing w:before="0" w:after="0" w:line="240" w:lineRule="auto"/>
              <w:ind w:firstLine="0"/>
              <w:rPr>
                <w:b w:val="0"/>
                <w:color w:val="000000"/>
              </w:rPr>
            </w:pPr>
            <w:r>
              <w:rPr>
                <w:rFonts w:hint="eastAsia" w:ascii="Times New Roman" w:hAnsi="Times New Roman" w:eastAsia="宋体"/>
                <w:b w:val="0"/>
                <w:color w:val="000000"/>
                <w:sz w:val="17"/>
              </w:rPr>
              <w:t>牙医端</w:t>
            </w:r>
          </w:p>
        </w:tc>
        <w:tc>
          <w:tcPr>
            <w:tcBorders>
              <w:top w:val="nil"/>
              <w:left w:val="nil"/>
              <w:bottom w:val="nil"/>
              <w:right w:val="nil"/>
            </w:tcBorders>
            <w:shd w:val="clear" w:color="auto" w:fill="FFFFFF"/>
          </w:tcPr>
          <w:p w14:paraId="4AD8E0C1">
            <w:pPr>
              <w:pStyle w:val="77"/>
              <w:spacing w:before="0" w:after="0" w:line="240" w:lineRule="auto"/>
              <w:ind w:firstLine="0"/>
              <w:rPr>
                <w:b w:val="0"/>
                <w:color w:val="000000"/>
              </w:rPr>
            </w:pPr>
            <w:r>
              <w:rPr>
                <w:rFonts w:hint="eastAsia" w:ascii="Times New Roman" w:hAnsi="Times New Roman" w:eastAsia="宋体"/>
                <w:b w:val="0"/>
                <w:color w:val="000000"/>
                <w:sz w:val="17"/>
              </w:rPr>
              <w:t>查看患者档案与过敏警示</w:t>
            </w:r>
          </w:p>
        </w:tc>
        <w:tc>
          <w:tcPr>
            <w:tcBorders>
              <w:top w:val="nil"/>
              <w:left w:val="nil"/>
              <w:bottom w:val="nil"/>
              <w:right w:val="nil"/>
            </w:tcBorders>
            <w:shd w:val="clear" w:color="auto" w:fill="FFFFFF"/>
          </w:tcPr>
          <w:p w14:paraId="3700A327">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387098D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10EA24A9">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324E19F4">
            <w:pPr>
              <w:pStyle w:val="77"/>
              <w:spacing w:before="0" w:after="0" w:line="240" w:lineRule="auto"/>
              <w:ind w:firstLine="0"/>
              <w:rPr>
                <w:b w:val="0"/>
                <w:color w:val="000000"/>
              </w:rPr>
            </w:pPr>
            <w:r>
              <w:rPr>
                <w:rFonts w:hint="eastAsia" w:ascii="Times New Roman" w:hAnsi="Times New Roman" w:eastAsia="宋体"/>
                <w:b w:val="0"/>
                <w:color w:val="000000"/>
                <w:sz w:val="17"/>
              </w:rPr>
              <w:t>把过敏数据转化为诊疗现场的安全提示</w:t>
            </w:r>
          </w:p>
        </w:tc>
      </w:tr>
      <w:tr w14:paraId="32FD91D3">
        <w:tblPrEx>
          <w:tblCellMar>
            <w:top w:w="0" w:type="dxa"/>
            <w:left w:w="108" w:type="dxa"/>
            <w:bottom w:w="0" w:type="dxa"/>
            <w:right w:w="108" w:type="dxa"/>
          </w:tblCellMar>
        </w:tblPrEx>
        <w:tc>
          <w:tcPr>
            <w:tcBorders>
              <w:top w:val="nil"/>
              <w:left w:val="nil"/>
              <w:bottom w:val="nil"/>
              <w:right w:val="nil"/>
            </w:tcBorders>
            <w:shd w:val="clear" w:color="auto" w:fill="FFFFFF"/>
          </w:tcPr>
          <w:p w14:paraId="11BBE272">
            <w:pPr>
              <w:pStyle w:val="77"/>
              <w:spacing w:before="0" w:after="0" w:line="240" w:lineRule="auto"/>
              <w:ind w:firstLine="0"/>
              <w:rPr>
                <w:b w:val="0"/>
                <w:color w:val="000000"/>
              </w:rPr>
            </w:pPr>
            <w:r>
              <w:rPr>
                <w:rFonts w:ascii="Times New Roman" w:hAnsi="Times New Roman" w:eastAsia="宋体"/>
                <w:b w:val="0"/>
                <w:color w:val="000000"/>
                <w:sz w:val="17"/>
              </w:rPr>
              <w:t>12</w:t>
            </w:r>
          </w:p>
        </w:tc>
        <w:tc>
          <w:tcPr>
            <w:tcBorders>
              <w:top w:val="nil"/>
              <w:left w:val="nil"/>
              <w:bottom w:val="nil"/>
              <w:right w:val="nil"/>
            </w:tcBorders>
            <w:shd w:val="clear" w:color="auto" w:fill="FFFFFF"/>
          </w:tcPr>
          <w:p w14:paraId="1D2295FE">
            <w:pPr>
              <w:pStyle w:val="77"/>
              <w:spacing w:before="0" w:after="0" w:line="240" w:lineRule="auto"/>
              <w:ind w:firstLine="0"/>
              <w:rPr>
                <w:b w:val="0"/>
                <w:color w:val="000000"/>
              </w:rPr>
            </w:pPr>
            <w:r>
              <w:rPr>
                <w:rFonts w:ascii="Times New Roman" w:hAnsi="Times New Roman" w:eastAsia="宋体"/>
                <w:b w:val="0"/>
                <w:color w:val="000000"/>
                <w:sz w:val="17"/>
              </w:rPr>
              <w:t>UC-12</w:t>
            </w:r>
          </w:p>
        </w:tc>
        <w:tc>
          <w:tcPr>
            <w:tcBorders>
              <w:top w:val="nil"/>
              <w:left w:val="nil"/>
              <w:bottom w:val="nil"/>
              <w:right w:val="nil"/>
            </w:tcBorders>
            <w:shd w:val="clear" w:color="auto" w:fill="FFFFFF"/>
          </w:tcPr>
          <w:p w14:paraId="4018FF2C">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168564B2">
            <w:pPr>
              <w:pStyle w:val="77"/>
              <w:spacing w:before="0" w:after="0" w:line="240" w:lineRule="auto"/>
              <w:ind w:firstLine="0"/>
              <w:rPr>
                <w:b w:val="0"/>
                <w:color w:val="000000"/>
              </w:rPr>
            </w:pPr>
            <w:r>
              <w:rPr>
                <w:rFonts w:hint="eastAsia" w:ascii="Times New Roman" w:hAnsi="Times New Roman" w:eastAsia="宋体"/>
                <w:b w:val="0"/>
                <w:color w:val="000000"/>
                <w:sz w:val="17"/>
              </w:rPr>
              <w:t>维护牙医信息与资质</w:t>
            </w:r>
          </w:p>
        </w:tc>
        <w:tc>
          <w:tcPr>
            <w:tcBorders>
              <w:top w:val="nil"/>
              <w:left w:val="nil"/>
              <w:bottom w:val="nil"/>
              <w:right w:val="nil"/>
            </w:tcBorders>
            <w:shd w:val="clear" w:color="auto" w:fill="FFFFFF"/>
          </w:tcPr>
          <w:p w14:paraId="6040E7D6">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1157E218">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0227374">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7078998B">
            <w:pPr>
              <w:pStyle w:val="77"/>
              <w:spacing w:before="0" w:after="0" w:line="240" w:lineRule="auto"/>
              <w:ind w:firstLine="0"/>
              <w:rPr>
                <w:b w:val="0"/>
                <w:color w:val="000000"/>
              </w:rPr>
            </w:pPr>
            <w:r>
              <w:rPr>
                <w:rFonts w:hint="eastAsia" w:ascii="Times New Roman" w:hAnsi="Times New Roman" w:eastAsia="宋体"/>
                <w:b w:val="0"/>
                <w:color w:val="000000"/>
                <w:sz w:val="17"/>
              </w:rPr>
              <w:t>支撑技能组合分析与招聘决策</w:t>
            </w:r>
          </w:p>
        </w:tc>
      </w:tr>
      <w:tr w14:paraId="32CA78D7">
        <w:tblPrEx>
          <w:tblCellMar>
            <w:top w:w="0" w:type="dxa"/>
            <w:left w:w="108" w:type="dxa"/>
            <w:bottom w:w="0" w:type="dxa"/>
            <w:right w:w="108" w:type="dxa"/>
          </w:tblCellMar>
        </w:tblPrEx>
        <w:tc>
          <w:tcPr>
            <w:tcBorders>
              <w:top w:val="nil"/>
              <w:left w:val="nil"/>
              <w:bottom w:val="nil"/>
              <w:right w:val="nil"/>
            </w:tcBorders>
            <w:shd w:val="clear" w:color="auto" w:fill="FFFFFF"/>
          </w:tcPr>
          <w:p w14:paraId="6A14F696">
            <w:pPr>
              <w:pStyle w:val="77"/>
              <w:spacing w:before="0" w:after="0" w:line="240" w:lineRule="auto"/>
              <w:ind w:firstLine="0"/>
              <w:rPr>
                <w:b w:val="0"/>
                <w:color w:val="000000"/>
              </w:rPr>
            </w:pPr>
            <w:r>
              <w:rPr>
                <w:rFonts w:ascii="Times New Roman" w:hAnsi="Times New Roman" w:eastAsia="宋体"/>
                <w:b w:val="0"/>
                <w:color w:val="000000"/>
                <w:sz w:val="17"/>
              </w:rPr>
              <w:t>13</w:t>
            </w:r>
          </w:p>
        </w:tc>
        <w:tc>
          <w:tcPr>
            <w:tcBorders>
              <w:top w:val="nil"/>
              <w:left w:val="nil"/>
              <w:bottom w:val="nil"/>
              <w:right w:val="nil"/>
            </w:tcBorders>
            <w:shd w:val="clear" w:color="auto" w:fill="FFFFFF"/>
          </w:tcPr>
          <w:p w14:paraId="5C92D242">
            <w:pPr>
              <w:pStyle w:val="77"/>
              <w:spacing w:before="0" w:after="0" w:line="240" w:lineRule="auto"/>
              <w:ind w:firstLine="0"/>
              <w:rPr>
                <w:b w:val="0"/>
                <w:color w:val="000000"/>
              </w:rPr>
            </w:pPr>
            <w:r>
              <w:rPr>
                <w:rFonts w:ascii="Times New Roman" w:hAnsi="Times New Roman" w:eastAsia="宋体"/>
                <w:b w:val="0"/>
                <w:color w:val="000000"/>
                <w:sz w:val="17"/>
              </w:rPr>
              <w:t>UC-13</w:t>
            </w:r>
          </w:p>
        </w:tc>
        <w:tc>
          <w:tcPr>
            <w:tcBorders>
              <w:top w:val="nil"/>
              <w:left w:val="nil"/>
              <w:bottom w:val="nil"/>
              <w:right w:val="nil"/>
            </w:tcBorders>
            <w:shd w:val="clear" w:color="auto" w:fill="FFFFFF"/>
          </w:tcPr>
          <w:p w14:paraId="78436FA8">
            <w:pPr>
              <w:pStyle w:val="77"/>
              <w:spacing w:before="0" w:after="0" w:line="240" w:lineRule="auto"/>
              <w:ind w:firstLine="0"/>
              <w:rPr>
                <w:b w:val="0"/>
                <w:color w:val="000000"/>
              </w:rPr>
            </w:pPr>
            <w:r>
              <w:rPr>
                <w:rFonts w:hint="eastAsia" w:ascii="Times New Roman" w:hAnsi="Times New Roman" w:eastAsia="宋体"/>
                <w:b w:val="0"/>
                <w:color w:val="000000"/>
                <w:sz w:val="17"/>
              </w:rPr>
              <w:t>诊所主管端</w:t>
            </w:r>
          </w:p>
        </w:tc>
        <w:tc>
          <w:tcPr>
            <w:tcBorders>
              <w:top w:val="nil"/>
              <w:left w:val="nil"/>
              <w:bottom w:val="nil"/>
              <w:right w:val="nil"/>
            </w:tcBorders>
            <w:shd w:val="clear" w:color="auto" w:fill="FFFFFF"/>
          </w:tcPr>
          <w:p w14:paraId="18BA114A">
            <w:pPr>
              <w:pStyle w:val="77"/>
              <w:spacing w:before="0" w:after="0" w:line="240" w:lineRule="auto"/>
              <w:ind w:firstLine="0"/>
              <w:rPr>
                <w:b w:val="0"/>
                <w:color w:val="000000"/>
              </w:rPr>
            </w:pPr>
            <w:r>
              <w:rPr>
                <w:rFonts w:hint="eastAsia" w:ascii="Times New Roman" w:hAnsi="Times New Roman" w:eastAsia="宋体"/>
                <w:b w:val="0"/>
                <w:color w:val="000000"/>
                <w:sz w:val="17"/>
              </w:rPr>
              <w:t>维护排班与跨店轮诊</w:t>
            </w:r>
          </w:p>
        </w:tc>
        <w:tc>
          <w:tcPr>
            <w:tcBorders>
              <w:top w:val="nil"/>
              <w:left w:val="nil"/>
              <w:bottom w:val="nil"/>
              <w:right w:val="nil"/>
            </w:tcBorders>
            <w:shd w:val="clear" w:color="auto" w:fill="FFFFFF"/>
          </w:tcPr>
          <w:p w14:paraId="650B3041">
            <w:pPr>
              <w:pStyle w:val="77"/>
              <w:spacing w:before="0" w:after="0" w:line="240" w:lineRule="auto"/>
              <w:ind w:firstLine="0"/>
              <w:rPr>
                <w:b w:val="0"/>
                <w:color w:val="000000"/>
              </w:rPr>
            </w:pPr>
            <w:r>
              <w:rPr>
                <w:rFonts w:hint="eastAsia" w:ascii="Times New Roman" w:hAnsi="Times New Roman" w:eastAsia="宋体"/>
                <w:b w:val="0"/>
                <w:color w:val="000000"/>
                <w:sz w:val="17"/>
              </w:rPr>
              <w:t>诊所主管</w:t>
            </w:r>
          </w:p>
        </w:tc>
        <w:tc>
          <w:tcPr>
            <w:tcBorders>
              <w:top w:val="nil"/>
              <w:left w:val="nil"/>
              <w:bottom w:val="nil"/>
              <w:right w:val="nil"/>
            </w:tcBorders>
            <w:shd w:val="clear" w:color="auto" w:fill="FFFFFF"/>
          </w:tcPr>
          <w:p w14:paraId="00F6770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3722EA7C">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4010DEA8">
            <w:pPr>
              <w:pStyle w:val="77"/>
              <w:spacing w:before="0" w:after="0" w:line="240" w:lineRule="auto"/>
              <w:ind w:firstLine="0"/>
              <w:rPr>
                <w:b w:val="0"/>
                <w:color w:val="000000"/>
              </w:rPr>
            </w:pPr>
            <w:r>
              <w:rPr>
                <w:rFonts w:hint="eastAsia" w:ascii="Times New Roman" w:hAnsi="Times New Roman" w:eastAsia="宋体"/>
                <w:b w:val="0"/>
                <w:color w:val="000000"/>
                <w:sz w:val="17"/>
              </w:rPr>
              <w:t>落实”按所需技能与可用技能”调配牙医</w:t>
            </w:r>
          </w:p>
        </w:tc>
      </w:tr>
      <w:tr w14:paraId="036017C2">
        <w:tblPrEx>
          <w:tblCellMar>
            <w:top w:w="0" w:type="dxa"/>
            <w:left w:w="108" w:type="dxa"/>
            <w:bottom w:w="0" w:type="dxa"/>
            <w:right w:w="108" w:type="dxa"/>
          </w:tblCellMar>
        </w:tblPrEx>
        <w:tc>
          <w:tcPr>
            <w:tcBorders>
              <w:top w:val="nil"/>
              <w:left w:val="nil"/>
              <w:bottom w:val="nil"/>
              <w:right w:val="nil"/>
            </w:tcBorders>
            <w:shd w:val="clear" w:color="auto" w:fill="FFFFFF"/>
          </w:tcPr>
          <w:p w14:paraId="6DC6A47E">
            <w:pPr>
              <w:pStyle w:val="77"/>
              <w:spacing w:before="0" w:after="0" w:line="240" w:lineRule="auto"/>
              <w:ind w:firstLine="0"/>
              <w:rPr>
                <w:b w:val="0"/>
                <w:color w:val="000000"/>
              </w:rPr>
            </w:pPr>
            <w:r>
              <w:rPr>
                <w:rFonts w:ascii="Times New Roman" w:hAnsi="Times New Roman" w:eastAsia="宋体"/>
                <w:b w:val="0"/>
                <w:color w:val="000000"/>
                <w:sz w:val="17"/>
              </w:rPr>
              <w:t>14</w:t>
            </w:r>
          </w:p>
        </w:tc>
        <w:tc>
          <w:tcPr>
            <w:tcBorders>
              <w:top w:val="nil"/>
              <w:left w:val="nil"/>
              <w:bottom w:val="nil"/>
              <w:right w:val="nil"/>
            </w:tcBorders>
            <w:shd w:val="clear" w:color="auto" w:fill="FFFFFF"/>
          </w:tcPr>
          <w:p w14:paraId="6D1B6E06">
            <w:pPr>
              <w:pStyle w:val="77"/>
              <w:spacing w:before="0" w:after="0" w:line="240" w:lineRule="auto"/>
              <w:ind w:firstLine="0"/>
              <w:rPr>
                <w:b w:val="0"/>
                <w:color w:val="000000"/>
              </w:rPr>
            </w:pPr>
            <w:r>
              <w:rPr>
                <w:rFonts w:ascii="Times New Roman" w:hAnsi="Times New Roman" w:eastAsia="宋体"/>
                <w:b w:val="0"/>
                <w:color w:val="000000"/>
                <w:sz w:val="17"/>
              </w:rPr>
              <w:t>UC-14</w:t>
            </w:r>
          </w:p>
        </w:tc>
        <w:tc>
          <w:tcPr>
            <w:tcBorders>
              <w:top w:val="nil"/>
              <w:left w:val="nil"/>
              <w:bottom w:val="nil"/>
              <w:right w:val="nil"/>
            </w:tcBorders>
            <w:shd w:val="clear" w:color="auto" w:fill="FFFFFF"/>
          </w:tcPr>
          <w:p w14:paraId="3FB339C6">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3B636D82">
            <w:pPr>
              <w:pStyle w:val="77"/>
              <w:spacing w:before="0" w:after="0" w:line="240" w:lineRule="auto"/>
              <w:ind w:firstLine="0"/>
              <w:rPr>
                <w:b w:val="0"/>
                <w:color w:val="000000"/>
              </w:rPr>
            </w:pPr>
            <w:r>
              <w:rPr>
                <w:rFonts w:hint="eastAsia" w:ascii="Times New Roman" w:hAnsi="Times New Roman" w:eastAsia="宋体"/>
                <w:b w:val="0"/>
                <w:color w:val="000000"/>
                <w:sz w:val="17"/>
              </w:rPr>
              <w:t>管理牙医招聘</w:t>
            </w:r>
          </w:p>
        </w:tc>
        <w:tc>
          <w:tcPr>
            <w:tcBorders>
              <w:top w:val="nil"/>
              <w:left w:val="nil"/>
              <w:bottom w:val="nil"/>
              <w:right w:val="nil"/>
            </w:tcBorders>
            <w:shd w:val="clear" w:color="auto" w:fill="FFFFFF"/>
          </w:tcPr>
          <w:p w14:paraId="6E78EA12">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09C195F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CB5F4D6">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79658622">
            <w:pPr>
              <w:pStyle w:val="77"/>
              <w:spacing w:before="0" w:after="0" w:line="240" w:lineRule="auto"/>
              <w:ind w:firstLine="0"/>
              <w:rPr>
                <w:b w:val="0"/>
                <w:color w:val="000000"/>
              </w:rPr>
            </w:pPr>
            <w:r>
              <w:rPr>
                <w:rFonts w:hint="eastAsia" w:ascii="Times New Roman" w:hAnsi="Times New Roman" w:eastAsia="宋体"/>
                <w:b w:val="0"/>
                <w:color w:val="000000"/>
                <w:sz w:val="17"/>
              </w:rPr>
              <w:t>支撑三年翻倍扩张所需的人才供给</w:t>
            </w:r>
          </w:p>
        </w:tc>
      </w:tr>
      <w:tr w14:paraId="2756FA24">
        <w:tblPrEx>
          <w:tblCellMar>
            <w:top w:w="0" w:type="dxa"/>
            <w:left w:w="108" w:type="dxa"/>
            <w:bottom w:w="0" w:type="dxa"/>
            <w:right w:w="108" w:type="dxa"/>
          </w:tblCellMar>
        </w:tblPrEx>
        <w:tc>
          <w:tcPr>
            <w:tcBorders>
              <w:top w:val="nil"/>
              <w:left w:val="nil"/>
              <w:bottom w:val="nil"/>
              <w:right w:val="nil"/>
            </w:tcBorders>
            <w:shd w:val="clear" w:color="auto" w:fill="FFFFFF"/>
          </w:tcPr>
          <w:p w14:paraId="556F2977">
            <w:pPr>
              <w:pStyle w:val="77"/>
              <w:spacing w:before="0" w:after="0" w:line="240" w:lineRule="auto"/>
              <w:ind w:firstLine="0"/>
              <w:rPr>
                <w:b w:val="0"/>
                <w:color w:val="000000"/>
              </w:rPr>
            </w:pPr>
            <w:r>
              <w:rPr>
                <w:rFonts w:ascii="Times New Roman" w:hAnsi="Times New Roman" w:eastAsia="宋体"/>
                <w:b w:val="0"/>
                <w:color w:val="000000"/>
                <w:sz w:val="17"/>
              </w:rPr>
              <w:t>15</w:t>
            </w:r>
          </w:p>
        </w:tc>
        <w:tc>
          <w:tcPr>
            <w:tcBorders>
              <w:top w:val="nil"/>
              <w:left w:val="nil"/>
              <w:bottom w:val="nil"/>
              <w:right w:val="nil"/>
            </w:tcBorders>
            <w:shd w:val="clear" w:color="auto" w:fill="FFFFFF"/>
          </w:tcPr>
          <w:p w14:paraId="351C5621">
            <w:pPr>
              <w:pStyle w:val="77"/>
              <w:spacing w:before="0" w:after="0" w:line="240" w:lineRule="auto"/>
              <w:ind w:firstLine="0"/>
              <w:rPr>
                <w:b w:val="0"/>
                <w:color w:val="000000"/>
              </w:rPr>
            </w:pPr>
            <w:r>
              <w:rPr>
                <w:rFonts w:ascii="Times New Roman" w:hAnsi="Times New Roman" w:eastAsia="宋体"/>
                <w:b w:val="0"/>
                <w:color w:val="000000"/>
                <w:sz w:val="17"/>
              </w:rPr>
              <w:t>UC-15</w:t>
            </w:r>
          </w:p>
        </w:tc>
        <w:tc>
          <w:tcPr>
            <w:tcBorders>
              <w:top w:val="nil"/>
              <w:left w:val="nil"/>
              <w:bottom w:val="nil"/>
              <w:right w:val="nil"/>
            </w:tcBorders>
            <w:shd w:val="clear" w:color="auto" w:fill="FFFFFF"/>
          </w:tcPr>
          <w:p w14:paraId="295929E8">
            <w:pPr>
              <w:pStyle w:val="77"/>
              <w:spacing w:before="0" w:after="0" w:line="240" w:lineRule="auto"/>
              <w:ind w:firstLine="0"/>
              <w:rPr>
                <w:b w:val="0"/>
                <w:color w:val="000000"/>
              </w:rPr>
            </w:pPr>
            <w:r>
              <w:rPr>
                <w:rFonts w:hint="eastAsia" w:ascii="Times New Roman" w:hAnsi="Times New Roman" w:eastAsia="宋体"/>
                <w:b w:val="0"/>
                <w:color w:val="000000"/>
                <w:sz w:val="17"/>
              </w:rPr>
              <w:t>前台端</w:t>
            </w:r>
          </w:p>
        </w:tc>
        <w:tc>
          <w:tcPr>
            <w:tcBorders>
              <w:top w:val="nil"/>
              <w:left w:val="nil"/>
              <w:bottom w:val="nil"/>
              <w:right w:val="nil"/>
            </w:tcBorders>
            <w:shd w:val="clear" w:color="auto" w:fill="FFFFFF"/>
          </w:tcPr>
          <w:p w14:paraId="6F4C0D8E">
            <w:pPr>
              <w:pStyle w:val="77"/>
              <w:spacing w:before="0" w:after="0" w:line="240" w:lineRule="auto"/>
              <w:ind w:firstLine="0"/>
              <w:rPr>
                <w:b w:val="0"/>
                <w:color w:val="000000"/>
              </w:rPr>
            </w:pPr>
            <w:r>
              <w:rPr>
                <w:rFonts w:hint="eastAsia" w:ascii="Times New Roman" w:hAnsi="Times New Roman" w:eastAsia="宋体"/>
                <w:b w:val="0"/>
                <w:color w:val="000000"/>
                <w:sz w:val="17"/>
              </w:rPr>
              <w:t>收款与退款</w:t>
            </w:r>
          </w:p>
        </w:tc>
        <w:tc>
          <w:tcPr>
            <w:tcBorders>
              <w:top w:val="nil"/>
              <w:left w:val="nil"/>
              <w:bottom w:val="nil"/>
              <w:right w:val="nil"/>
            </w:tcBorders>
            <w:shd w:val="clear" w:color="auto" w:fill="FFFFFF"/>
          </w:tcPr>
          <w:p w14:paraId="5CB50152">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53EB382F">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w:t>
            </w:r>
          </w:p>
        </w:tc>
        <w:tc>
          <w:tcPr>
            <w:tcBorders>
              <w:top w:val="nil"/>
              <w:left w:val="nil"/>
              <w:bottom w:val="nil"/>
              <w:right w:val="nil"/>
            </w:tcBorders>
            <w:shd w:val="clear" w:color="auto" w:fill="FFFFFF"/>
          </w:tcPr>
          <w:p w14:paraId="29E2717A">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c>
          <w:tcPr>
            <w:tcBorders>
              <w:top w:val="nil"/>
              <w:left w:val="nil"/>
              <w:bottom w:val="nil"/>
              <w:right w:val="nil"/>
            </w:tcBorders>
            <w:shd w:val="clear" w:color="auto" w:fill="FFFFFF"/>
          </w:tcPr>
          <w:p w14:paraId="6AB73896">
            <w:pPr>
              <w:pStyle w:val="77"/>
              <w:spacing w:before="0" w:after="0" w:line="240" w:lineRule="auto"/>
              <w:ind w:firstLine="0"/>
              <w:rPr>
                <w:b w:val="0"/>
                <w:color w:val="000000"/>
              </w:rPr>
            </w:pPr>
            <w:r>
              <w:rPr>
                <w:rFonts w:hint="eastAsia" w:ascii="Times New Roman" w:hAnsi="Times New Roman" w:eastAsia="宋体"/>
                <w:b w:val="0"/>
                <w:color w:val="000000"/>
                <w:sz w:val="17"/>
              </w:rPr>
              <w:t>完成资金闭环，为净利润核算提供收入确认依据</w:t>
            </w:r>
          </w:p>
        </w:tc>
      </w:tr>
      <w:tr w14:paraId="102853E6">
        <w:tblPrEx>
          <w:tblCellMar>
            <w:top w:w="0" w:type="dxa"/>
            <w:left w:w="108" w:type="dxa"/>
            <w:bottom w:w="0" w:type="dxa"/>
            <w:right w:w="108" w:type="dxa"/>
          </w:tblCellMar>
        </w:tblPrEx>
        <w:tc>
          <w:tcPr>
            <w:tcBorders>
              <w:top w:val="nil"/>
              <w:left w:val="nil"/>
              <w:bottom w:val="nil"/>
              <w:right w:val="nil"/>
            </w:tcBorders>
            <w:shd w:val="clear" w:color="auto" w:fill="FFFFFF"/>
          </w:tcPr>
          <w:p w14:paraId="22A3F24B">
            <w:pPr>
              <w:pStyle w:val="77"/>
              <w:spacing w:before="0" w:after="0" w:line="240" w:lineRule="auto"/>
              <w:ind w:firstLine="0"/>
              <w:rPr>
                <w:b w:val="0"/>
                <w:color w:val="000000"/>
              </w:rPr>
            </w:pPr>
            <w:r>
              <w:rPr>
                <w:rFonts w:ascii="Times New Roman" w:hAnsi="Times New Roman" w:eastAsia="宋体"/>
                <w:b w:val="0"/>
                <w:color w:val="000000"/>
                <w:sz w:val="17"/>
              </w:rPr>
              <w:t>16</w:t>
            </w:r>
          </w:p>
        </w:tc>
        <w:tc>
          <w:tcPr>
            <w:tcBorders>
              <w:top w:val="nil"/>
              <w:left w:val="nil"/>
              <w:bottom w:val="nil"/>
              <w:right w:val="nil"/>
            </w:tcBorders>
            <w:shd w:val="clear" w:color="auto" w:fill="FFFFFF"/>
          </w:tcPr>
          <w:p w14:paraId="65D97AF7">
            <w:pPr>
              <w:pStyle w:val="77"/>
              <w:spacing w:before="0" w:after="0" w:line="240" w:lineRule="auto"/>
              <w:ind w:firstLine="0"/>
              <w:rPr>
                <w:b w:val="0"/>
                <w:color w:val="000000"/>
              </w:rPr>
            </w:pPr>
            <w:r>
              <w:rPr>
                <w:rFonts w:ascii="Times New Roman" w:hAnsi="Times New Roman" w:eastAsia="宋体"/>
                <w:b w:val="0"/>
                <w:color w:val="000000"/>
                <w:sz w:val="17"/>
              </w:rPr>
              <w:t>UC-16</w:t>
            </w:r>
          </w:p>
        </w:tc>
        <w:tc>
          <w:tcPr>
            <w:tcBorders>
              <w:top w:val="nil"/>
              <w:left w:val="nil"/>
              <w:bottom w:val="nil"/>
              <w:right w:val="nil"/>
            </w:tcBorders>
            <w:shd w:val="clear" w:color="auto" w:fill="FFFFFF"/>
          </w:tcPr>
          <w:p w14:paraId="165BA311">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477B657E">
            <w:pPr>
              <w:pStyle w:val="77"/>
              <w:spacing w:before="0" w:after="0" w:line="240" w:lineRule="auto"/>
              <w:ind w:firstLine="0"/>
              <w:rPr>
                <w:b w:val="0"/>
                <w:color w:val="000000"/>
              </w:rPr>
            </w:pPr>
            <w:r>
              <w:rPr>
                <w:rFonts w:hint="eastAsia" w:ascii="Times New Roman" w:hAnsi="Times New Roman" w:eastAsia="宋体"/>
                <w:b w:val="0"/>
                <w:color w:val="000000"/>
                <w:sz w:val="17"/>
              </w:rPr>
              <w:t>维护诊所信息</w:t>
            </w:r>
          </w:p>
        </w:tc>
        <w:tc>
          <w:tcPr>
            <w:tcBorders>
              <w:top w:val="nil"/>
              <w:left w:val="nil"/>
              <w:bottom w:val="nil"/>
              <w:right w:val="nil"/>
            </w:tcBorders>
            <w:shd w:val="clear" w:color="auto" w:fill="FFFFFF"/>
          </w:tcPr>
          <w:p w14:paraId="7A564EA2">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1DE2827D">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0BA68506">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c>
          <w:tcPr>
            <w:tcBorders>
              <w:top w:val="nil"/>
              <w:left w:val="nil"/>
              <w:bottom w:val="nil"/>
              <w:right w:val="nil"/>
            </w:tcBorders>
            <w:shd w:val="clear" w:color="auto" w:fill="FFFFFF"/>
          </w:tcPr>
          <w:p w14:paraId="40A5B592">
            <w:pPr>
              <w:pStyle w:val="77"/>
              <w:spacing w:before="0" w:after="0" w:line="240" w:lineRule="auto"/>
              <w:ind w:firstLine="0"/>
              <w:rPr>
                <w:b w:val="0"/>
                <w:color w:val="000000"/>
              </w:rPr>
            </w:pPr>
            <w:r>
              <w:rPr>
                <w:rFonts w:hint="eastAsia" w:ascii="Times New Roman" w:hAnsi="Times New Roman" w:eastAsia="宋体"/>
                <w:b w:val="0"/>
                <w:color w:val="000000"/>
                <w:sz w:val="17"/>
              </w:rPr>
              <w:t>网点基础数据，影响报表分组维度</w:t>
            </w:r>
          </w:p>
        </w:tc>
      </w:tr>
      <w:tr w14:paraId="0F4E2388">
        <w:tblPrEx>
          <w:tblCellMar>
            <w:top w:w="0" w:type="dxa"/>
            <w:left w:w="108" w:type="dxa"/>
            <w:bottom w:w="0" w:type="dxa"/>
            <w:right w:w="108" w:type="dxa"/>
          </w:tblCellMar>
        </w:tblPrEx>
        <w:tc>
          <w:tcPr>
            <w:tcBorders>
              <w:top w:val="nil"/>
              <w:left w:val="nil"/>
              <w:bottom w:val="nil"/>
              <w:right w:val="nil"/>
            </w:tcBorders>
            <w:shd w:val="clear" w:color="auto" w:fill="FFFFFF"/>
          </w:tcPr>
          <w:p w14:paraId="5D64BC65">
            <w:pPr>
              <w:pStyle w:val="77"/>
              <w:spacing w:before="0" w:after="0" w:line="240" w:lineRule="auto"/>
              <w:ind w:firstLine="0"/>
              <w:rPr>
                <w:b w:val="0"/>
                <w:color w:val="000000"/>
              </w:rPr>
            </w:pPr>
            <w:r>
              <w:rPr>
                <w:rFonts w:ascii="Times New Roman" w:hAnsi="Times New Roman" w:eastAsia="宋体"/>
                <w:b w:val="0"/>
                <w:color w:val="000000"/>
                <w:sz w:val="17"/>
              </w:rPr>
              <w:t>17</w:t>
            </w:r>
          </w:p>
        </w:tc>
        <w:tc>
          <w:tcPr>
            <w:tcBorders>
              <w:top w:val="nil"/>
              <w:left w:val="nil"/>
              <w:bottom w:val="nil"/>
              <w:right w:val="nil"/>
            </w:tcBorders>
            <w:shd w:val="clear" w:color="auto" w:fill="FFFFFF"/>
          </w:tcPr>
          <w:p w14:paraId="419FF594">
            <w:pPr>
              <w:pStyle w:val="77"/>
              <w:spacing w:before="0" w:after="0" w:line="240" w:lineRule="auto"/>
              <w:ind w:firstLine="0"/>
              <w:rPr>
                <w:b w:val="0"/>
                <w:color w:val="000000"/>
              </w:rPr>
            </w:pPr>
            <w:r>
              <w:rPr>
                <w:rFonts w:ascii="Times New Roman" w:hAnsi="Times New Roman" w:eastAsia="宋体"/>
                <w:b w:val="0"/>
                <w:color w:val="000000"/>
                <w:sz w:val="17"/>
              </w:rPr>
              <w:t>UC-17</w:t>
            </w:r>
          </w:p>
        </w:tc>
        <w:tc>
          <w:tcPr>
            <w:tcBorders>
              <w:top w:val="nil"/>
              <w:left w:val="nil"/>
              <w:bottom w:val="nil"/>
              <w:right w:val="nil"/>
            </w:tcBorders>
            <w:shd w:val="clear" w:color="auto" w:fill="FFFFFF"/>
          </w:tcPr>
          <w:p w14:paraId="05CB8B74">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74F42D85">
            <w:pPr>
              <w:pStyle w:val="77"/>
              <w:spacing w:before="0" w:after="0" w:line="240" w:lineRule="auto"/>
              <w:ind w:firstLine="0"/>
              <w:rPr>
                <w:b w:val="0"/>
                <w:color w:val="000000"/>
              </w:rPr>
            </w:pPr>
            <w:r>
              <w:rPr>
                <w:rFonts w:hint="eastAsia" w:ascii="Times New Roman" w:hAnsi="Times New Roman" w:eastAsia="宋体"/>
                <w:b w:val="0"/>
                <w:color w:val="000000"/>
                <w:sz w:val="17"/>
              </w:rPr>
              <w:t>管理医疗用品采购与结算</w:t>
            </w:r>
          </w:p>
        </w:tc>
        <w:tc>
          <w:tcPr>
            <w:tcBorders>
              <w:top w:val="nil"/>
              <w:left w:val="nil"/>
              <w:bottom w:val="nil"/>
              <w:right w:val="nil"/>
            </w:tcBorders>
            <w:shd w:val="clear" w:color="auto" w:fill="FFFFFF"/>
          </w:tcPr>
          <w:p w14:paraId="09E70BD9">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0FC93657">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1AABAC39">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c>
          <w:tcPr>
            <w:tcBorders>
              <w:top w:val="nil"/>
              <w:left w:val="nil"/>
              <w:bottom w:val="nil"/>
              <w:right w:val="nil"/>
            </w:tcBorders>
            <w:shd w:val="clear" w:color="auto" w:fill="FFFFFF"/>
          </w:tcPr>
          <w:p w14:paraId="5478CACA">
            <w:pPr>
              <w:pStyle w:val="77"/>
              <w:spacing w:before="0" w:after="0" w:line="240" w:lineRule="auto"/>
              <w:ind w:firstLine="0"/>
              <w:rPr>
                <w:b w:val="0"/>
                <w:color w:val="000000"/>
              </w:rPr>
            </w:pPr>
            <w:r>
              <w:rPr>
                <w:rFonts w:hint="eastAsia" w:ascii="Times New Roman" w:hAnsi="Times New Roman" w:eastAsia="宋体"/>
                <w:b w:val="0"/>
                <w:color w:val="000000"/>
                <w:sz w:val="17"/>
              </w:rPr>
              <w:t>支撑成本核算，但非愿景首要指标</w:t>
            </w:r>
          </w:p>
        </w:tc>
      </w:tr>
      <w:tr w14:paraId="741C0E2C">
        <w:tblPrEx>
          <w:tblCellMar>
            <w:top w:w="0" w:type="dxa"/>
            <w:left w:w="108" w:type="dxa"/>
            <w:bottom w:w="0" w:type="dxa"/>
            <w:right w:w="108" w:type="dxa"/>
          </w:tblCellMar>
        </w:tblPrEx>
        <w:tc>
          <w:tcPr>
            <w:tcBorders>
              <w:top w:val="nil"/>
              <w:left w:val="nil"/>
              <w:bottom w:val="nil"/>
              <w:right w:val="nil"/>
            </w:tcBorders>
            <w:shd w:val="clear" w:color="auto" w:fill="FFFFFF"/>
          </w:tcPr>
          <w:p w14:paraId="1C994E06">
            <w:pPr>
              <w:pStyle w:val="77"/>
              <w:spacing w:before="0" w:after="0" w:line="240" w:lineRule="auto"/>
              <w:ind w:firstLine="0"/>
              <w:rPr>
                <w:b w:val="0"/>
                <w:color w:val="000000"/>
              </w:rPr>
            </w:pPr>
            <w:r>
              <w:rPr>
                <w:rFonts w:ascii="Times New Roman" w:hAnsi="Times New Roman" w:eastAsia="宋体"/>
                <w:b w:val="0"/>
                <w:color w:val="000000"/>
                <w:sz w:val="17"/>
              </w:rPr>
              <w:t>18</w:t>
            </w:r>
          </w:p>
        </w:tc>
        <w:tc>
          <w:tcPr>
            <w:tcBorders>
              <w:top w:val="nil"/>
              <w:left w:val="nil"/>
              <w:bottom w:val="nil"/>
              <w:right w:val="nil"/>
            </w:tcBorders>
            <w:shd w:val="clear" w:color="auto" w:fill="FFFFFF"/>
          </w:tcPr>
          <w:p w14:paraId="5D973680">
            <w:pPr>
              <w:pStyle w:val="77"/>
              <w:spacing w:before="0" w:after="0" w:line="240" w:lineRule="auto"/>
              <w:ind w:firstLine="0"/>
              <w:rPr>
                <w:b w:val="0"/>
                <w:color w:val="000000"/>
              </w:rPr>
            </w:pPr>
            <w:r>
              <w:rPr>
                <w:rFonts w:ascii="Times New Roman" w:hAnsi="Times New Roman" w:eastAsia="宋体"/>
                <w:b w:val="0"/>
                <w:color w:val="000000"/>
                <w:sz w:val="17"/>
              </w:rPr>
              <w:t>UC-18</w:t>
            </w:r>
          </w:p>
        </w:tc>
        <w:tc>
          <w:tcPr>
            <w:tcBorders>
              <w:top w:val="nil"/>
              <w:left w:val="nil"/>
              <w:bottom w:val="nil"/>
              <w:right w:val="nil"/>
            </w:tcBorders>
            <w:shd w:val="clear" w:color="auto" w:fill="FFFFFF"/>
          </w:tcPr>
          <w:p w14:paraId="754AC6F3">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68B74B6A">
            <w:pPr>
              <w:pStyle w:val="77"/>
              <w:spacing w:before="0" w:after="0" w:line="240" w:lineRule="auto"/>
              <w:ind w:firstLine="0"/>
              <w:rPr>
                <w:b w:val="0"/>
                <w:color w:val="000000"/>
              </w:rPr>
            </w:pPr>
            <w:r>
              <w:rPr>
                <w:rFonts w:hint="eastAsia" w:ascii="Times New Roman" w:hAnsi="Times New Roman" w:eastAsia="宋体"/>
                <w:b w:val="0"/>
                <w:color w:val="000000"/>
                <w:sz w:val="17"/>
              </w:rPr>
              <w:t>管理义齿加工委托与结算</w:t>
            </w:r>
          </w:p>
        </w:tc>
        <w:tc>
          <w:tcPr>
            <w:tcBorders>
              <w:top w:val="nil"/>
              <w:left w:val="nil"/>
              <w:bottom w:val="nil"/>
              <w:right w:val="nil"/>
            </w:tcBorders>
            <w:shd w:val="clear" w:color="auto" w:fill="FFFFFF"/>
          </w:tcPr>
          <w:p w14:paraId="3B66DAEF">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0D552038">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7055E2EF">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c>
          <w:tcPr>
            <w:tcBorders>
              <w:top w:val="nil"/>
              <w:left w:val="nil"/>
              <w:bottom w:val="nil"/>
              <w:right w:val="nil"/>
            </w:tcBorders>
            <w:shd w:val="clear" w:color="auto" w:fill="FFFFFF"/>
          </w:tcPr>
          <w:p w14:paraId="78468ABA">
            <w:pPr>
              <w:pStyle w:val="77"/>
              <w:spacing w:before="0" w:after="0" w:line="240" w:lineRule="auto"/>
              <w:ind w:firstLine="0"/>
              <w:rPr>
                <w:b w:val="0"/>
                <w:color w:val="000000"/>
              </w:rPr>
            </w:pPr>
            <w:r>
              <w:rPr>
                <w:rFonts w:hint="eastAsia" w:ascii="Times New Roman" w:hAnsi="Times New Roman" w:eastAsia="宋体"/>
                <w:b w:val="0"/>
                <w:color w:val="000000"/>
                <w:sz w:val="17"/>
              </w:rPr>
              <w:t>同上；</w:t>
            </w:r>
            <w:r>
              <w:rPr>
                <w:rFonts w:hint="eastAsia" w:ascii="Times New Roman" w:hAnsi="Times New Roman" w:eastAsia="宋体"/>
                <w:b w:val="0"/>
                <w:bCs/>
                <w:color w:val="000000"/>
                <w:sz w:val="17"/>
              </w:rPr>
              <w:t>外推需求</w:t>
            </w:r>
            <w:r>
              <w:rPr>
                <w:rFonts w:hint="eastAsia" w:ascii="Times New Roman" w:hAnsi="Times New Roman" w:eastAsia="宋体"/>
                <w:b w:val="0"/>
                <w:color w:val="000000"/>
                <w:sz w:val="17"/>
              </w:rPr>
              <w:t>，可后置实施，不影响三项核心指标</w:t>
            </w:r>
          </w:p>
        </w:tc>
      </w:tr>
      <w:tr w14:paraId="6D7D550B">
        <w:tblPrEx>
          <w:tblCellMar>
            <w:top w:w="0" w:type="dxa"/>
            <w:left w:w="108" w:type="dxa"/>
            <w:bottom w:w="0" w:type="dxa"/>
            <w:right w:w="108" w:type="dxa"/>
          </w:tblCellMar>
        </w:tblPrEx>
        <w:tc>
          <w:tcPr>
            <w:tcBorders>
              <w:top w:val="nil"/>
              <w:left w:val="nil"/>
              <w:bottom w:val="nil"/>
              <w:right w:val="nil"/>
            </w:tcBorders>
            <w:shd w:val="clear" w:color="auto" w:fill="FFFFFF"/>
          </w:tcPr>
          <w:p w14:paraId="5A3A4243">
            <w:pPr>
              <w:pStyle w:val="77"/>
              <w:spacing w:before="0" w:after="0" w:line="240" w:lineRule="auto"/>
              <w:ind w:firstLine="0"/>
              <w:rPr>
                <w:b w:val="0"/>
                <w:color w:val="000000"/>
              </w:rPr>
            </w:pPr>
            <w:r>
              <w:rPr>
                <w:rFonts w:ascii="Times New Roman" w:hAnsi="Times New Roman" w:eastAsia="宋体"/>
                <w:b w:val="0"/>
                <w:color w:val="000000"/>
                <w:sz w:val="17"/>
              </w:rPr>
              <w:t>19</w:t>
            </w:r>
          </w:p>
        </w:tc>
        <w:tc>
          <w:tcPr>
            <w:tcBorders>
              <w:top w:val="nil"/>
              <w:left w:val="nil"/>
              <w:bottom w:val="nil"/>
              <w:right w:val="nil"/>
            </w:tcBorders>
            <w:shd w:val="clear" w:color="auto" w:fill="FFFFFF"/>
          </w:tcPr>
          <w:p w14:paraId="57327156">
            <w:pPr>
              <w:pStyle w:val="77"/>
              <w:spacing w:before="0" w:after="0" w:line="240" w:lineRule="auto"/>
              <w:ind w:firstLine="0"/>
              <w:rPr>
                <w:b w:val="0"/>
                <w:color w:val="000000"/>
              </w:rPr>
            </w:pPr>
            <w:r>
              <w:rPr>
                <w:rFonts w:ascii="Times New Roman" w:hAnsi="Times New Roman" w:eastAsia="宋体"/>
                <w:b w:val="0"/>
                <w:color w:val="000000"/>
                <w:sz w:val="17"/>
              </w:rPr>
              <w:t>UC-19</w:t>
            </w:r>
          </w:p>
        </w:tc>
        <w:tc>
          <w:tcPr>
            <w:tcBorders>
              <w:top w:val="nil"/>
              <w:left w:val="nil"/>
              <w:bottom w:val="nil"/>
              <w:right w:val="nil"/>
            </w:tcBorders>
            <w:shd w:val="clear" w:color="auto" w:fill="FFFFFF"/>
          </w:tcPr>
          <w:p w14:paraId="1370A295">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4A95F3E2">
            <w:pPr>
              <w:pStyle w:val="77"/>
              <w:spacing w:before="0" w:after="0" w:line="240" w:lineRule="auto"/>
              <w:ind w:firstLine="0"/>
              <w:rPr>
                <w:b w:val="0"/>
                <w:color w:val="000000"/>
              </w:rPr>
            </w:pPr>
            <w:r>
              <w:rPr>
                <w:rFonts w:hint="eastAsia" w:ascii="Times New Roman" w:hAnsi="Times New Roman" w:eastAsia="宋体"/>
                <w:b w:val="0"/>
                <w:color w:val="000000"/>
                <w:sz w:val="17"/>
              </w:rPr>
              <w:t>合规报送</w:t>
            </w:r>
          </w:p>
        </w:tc>
        <w:tc>
          <w:tcPr>
            <w:tcBorders>
              <w:top w:val="nil"/>
              <w:left w:val="nil"/>
              <w:bottom w:val="nil"/>
              <w:right w:val="nil"/>
            </w:tcBorders>
            <w:shd w:val="clear" w:color="auto" w:fill="FFFFFF"/>
          </w:tcPr>
          <w:p w14:paraId="02BE3F0C">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0E90B894">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卫生健康监管部门直报平台</w:t>
            </w:r>
          </w:p>
        </w:tc>
        <w:tc>
          <w:tcPr>
            <w:tcBorders>
              <w:top w:val="nil"/>
              <w:left w:val="nil"/>
              <w:bottom w:val="nil"/>
              <w:right w:val="nil"/>
            </w:tcBorders>
            <w:shd w:val="clear" w:color="auto" w:fill="FFFFFF"/>
          </w:tcPr>
          <w:p w14:paraId="54AE2255">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c>
          <w:tcPr>
            <w:tcBorders>
              <w:top w:val="nil"/>
              <w:left w:val="nil"/>
              <w:bottom w:val="nil"/>
              <w:right w:val="nil"/>
            </w:tcBorders>
            <w:shd w:val="clear" w:color="auto" w:fill="FFFFFF"/>
          </w:tcPr>
          <w:p w14:paraId="3207CB4F">
            <w:pPr>
              <w:pStyle w:val="77"/>
              <w:spacing w:before="0" w:after="0" w:line="240" w:lineRule="auto"/>
              <w:ind w:firstLine="0"/>
              <w:rPr>
                <w:b w:val="0"/>
                <w:color w:val="000000"/>
              </w:rPr>
            </w:pPr>
            <w:r>
              <w:rPr>
                <w:rFonts w:hint="eastAsia" w:ascii="Times New Roman" w:hAnsi="Times New Roman" w:eastAsia="宋体"/>
                <w:b w:val="0"/>
                <w:color w:val="000000"/>
                <w:sz w:val="17"/>
              </w:rPr>
              <w:t>满足监管义务，属约束性需求</w:t>
            </w:r>
          </w:p>
        </w:tc>
      </w:tr>
      <w:tr w14:paraId="14A123E9">
        <w:tblPrEx>
          <w:tblCellMar>
            <w:top w:w="0" w:type="dxa"/>
            <w:left w:w="108" w:type="dxa"/>
            <w:bottom w:w="0" w:type="dxa"/>
            <w:right w:w="108" w:type="dxa"/>
          </w:tblCellMar>
        </w:tblPrEx>
        <w:tc>
          <w:tcPr>
            <w:tcBorders>
              <w:top w:val="nil"/>
              <w:left w:val="nil"/>
              <w:bottom w:val="nil"/>
              <w:right w:val="nil"/>
            </w:tcBorders>
            <w:shd w:val="clear" w:color="auto" w:fill="FFFFFF"/>
          </w:tcPr>
          <w:p w14:paraId="16E3C707">
            <w:pPr>
              <w:pStyle w:val="77"/>
              <w:spacing w:before="0" w:after="0" w:line="240" w:lineRule="auto"/>
              <w:ind w:firstLine="0"/>
              <w:rPr>
                <w:b w:val="0"/>
                <w:color w:val="000000"/>
              </w:rPr>
            </w:pPr>
            <w:r>
              <w:rPr>
                <w:rFonts w:ascii="Times New Roman" w:hAnsi="Times New Roman" w:eastAsia="宋体"/>
                <w:b w:val="0"/>
                <w:color w:val="000000"/>
                <w:sz w:val="17"/>
              </w:rPr>
              <w:t>20</w:t>
            </w:r>
          </w:p>
        </w:tc>
        <w:tc>
          <w:tcPr>
            <w:tcBorders>
              <w:top w:val="nil"/>
              <w:left w:val="nil"/>
              <w:bottom w:val="nil"/>
              <w:right w:val="nil"/>
            </w:tcBorders>
            <w:shd w:val="clear" w:color="auto" w:fill="FFFFFF"/>
          </w:tcPr>
          <w:p w14:paraId="31A826DF">
            <w:pPr>
              <w:pStyle w:val="77"/>
              <w:spacing w:before="0" w:after="0" w:line="240" w:lineRule="auto"/>
              <w:ind w:firstLine="0"/>
              <w:rPr>
                <w:b w:val="0"/>
                <w:color w:val="000000"/>
              </w:rPr>
            </w:pPr>
            <w:r>
              <w:rPr>
                <w:rFonts w:ascii="Times New Roman" w:hAnsi="Times New Roman" w:eastAsia="宋体"/>
                <w:b w:val="0"/>
                <w:color w:val="000000"/>
                <w:sz w:val="17"/>
              </w:rPr>
              <w:t>UC-20</w:t>
            </w:r>
          </w:p>
        </w:tc>
        <w:tc>
          <w:tcPr>
            <w:tcBorders>
              <w:top w:val="nil"/>
              <w:left w:val="nil"/>
              <w:bottom w:val="nil"/>
              <w:right w:val="nil"/>
            </w:tcBorders>
            <w:shd w:val="clear" w:color="auto" w:fill="FFFFFF"/>
          </w:tcPr>
          <w:p w14:paraId="5FE7A5D1">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3B70607D">
            <w:pPr>
              <w:pStyle w:val="77"/>
              <w:spacing w:before="0" w:after="0" w:line="240" w:lineRule="auto"/>
              <w:ind w:firstLine="0"/>
              <w:rPr>
                <w:b w:val="0"/>
                <w:color w:val="000000"/>
              </w:rPr>
            </w:pPr>
            <w:r>
              <w:rPr>
                <w:rFonts w:hint="eastAsia" w:ascii="Times New Roman" w:hAnsi="Times New Roman" w:eastAsia="宋体"/>
                <w:b w:val="0"/>
                <w:color w:val="000000"/>
                <w:sz w:val="17"/>
              </w:rPr>
              <w:t>查看就诊记录与结算单</w:t>
            </w:r>
          </w:p>
        </w:tc>
        <w:tc>
          <w:tcPr>
            <w:tcBorders>
              <w:top w:val="nil"/>
              <w:left w:val="nil"/>
              <w:bottom w:val="nil"/>
              <w:right w:val="nil"/>
            </w:tcBorders>
            <w:shd w:val="clear" w:color="auto" w:fill="FFFFFF"/>
          </w:tcPr>
          <w:p w14:paraId="42876A83">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3E216B79">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A5CB061">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c>
          <w:tcPr>
            <w:tcBorders>
              <w:top w:val="nil"/>
              <w:left w:val="nil"/>
              <w:bottom w:val="nil"/>
              <w:right w:val="nil"/>
            </w:tcBorders>
            <w:shd w:val="clear" w:color="auto" w:fill="FFFFFF"/>
          </w:tcPr>
          <w:p w14:paraId="783BAD3E">
            <w:pPr>
              <w:pStyle w:val="77"/>
              <w:spacing w:before="0" w:after="0" w:line="240" w:lineRule="auto"/>
              <w:ind w:firstLine="0"/>
              <w:rPr>
                <w:b w:val="0"/>
                <w:color w:val="000000"/>
              </w:rPr>
            </w:pPr>
            <w:r>
              <w:rPr>
                <w:rFonts w:hint="eastAsia" w:ascii="Times New Roman" w:hAnsi="Times New Roman" w:eastAsia="宋体"/>
                <w:b w:val="0"/>
                <w:color w:val="000000"/>
                <w:sz w:val="17"/>
              </w:rPr>
              <w:t>提升透明度，属体验改善</w:t>
            </w:r>
          </w:p>
        </w:tc>
      </w:tr>
      <w:tr w14:paraId="71BC4BF3">
        <w:tblPrEx>
          <w:tblCellMar>
            <w:top w:w="0" w:type="dxa"/>
            <w:left w:w="108" w:type="dxa"/>
            <w:bottom w:w="0" w:type="dxa"/>
            <w:right w:w="108" w:type="dxa"/>
          </w:tblCellMar>
        </w:tblPrEx>
        <w:tc>
          <w:tcPr>
            <w:tcBorders>
              <w:top w:val="nil"/>
              <w:left w:val="nil"/>
              <w:bottom w:val="nil"/>
              <w:right w:val="nil"/>
            </w:tcBorders>
            <w:shd w:val="clear" w:color="auto" w:fill="FFFFFF"/>
          </w:tcPr>
          <w:p w14:paraId="563EDC2A">
            <w:pPr>
              <w:pStyle w:val="77"/>
              <w:spacing w:before="0" w:after="0" w:line="240" w:lineRule="auto"/>
              <w:ind w:firstLine="0"/>
              <w:rPr>
                <w:b w:val="0"/>
                <w:color w:val="000000"/>
              </w:rPr>
            </w:pPr>
            <w:r>
              <w:rPr>
                <w:rFonts w:ascii="Times New Roman" w:hAnsi="Times New Roman" w:eastAsia="宋体"/>
                <w:b w:val="0"/>
                <w:color w:val="000000"/>
                <w:sz w:val="17"/>
              </w:rPr>
              <w:t>21</w:t>
            </w:r>
          </w:p>
        </w:tc>
        <w:tc>
          <w:tcPr>
            <w:tcBorders>
              <w:top w:val="nil"/>
              <w:left w:val="nil"/>
              <w:bottom w:val="nil"/>
              <w:right w:val="nil"/>
            </w:tcBorders>
            <w:shd w:val="clear" w:color="auto" w:fill="FFFFFF"/>
          </w:tcPr>
          <w:p w14:paraId="4B9052D5">
            <w:pPr>
              <w:pStyle w:val="77"/>
              <w:spacing w:before="0" w:after="0" w:line="240" w:lineRule="auto"/>
              <w:ind w:firstLine="0"/>
              <w:rPr>
                <w:b w:val="0"/>
                <w:color w:val="000000"/>
              </w:rPr>
            </w:pPr>
            <w:r>
              <w:rPr>
                <w:rFonts w:ascii="Times New Roman" w:hAnsi="Times New Roman" w:eastAsia="宋体"/>
                <w:b w:val="0"/>
                <w:color w:val="000000"/>
                <w:sz w:val="17"/>
              </w:rPr>
              <w:t>UC-21</w:t>
            </w:r>
          </w:p>
        </w:tc>
        <w:tc>
          <w:tcPr>
            <w:tcBorders>
              <w:top w:val="nil"/>
              <w:left w:val="nil"/>
              <w:bottom w:val="nil"/>
              <w:right w:val="nil"/>
            </w:tcBorders>
            <w:shd w:val="clear" w:color="auto" w:fill="FFFFFF"/>
          </w:tcPr>
          <w:p w14:paraId="71F0CFDD">
            <w:pPr>
              <w:pStyle w:val="77"/>
              <w:spacing w:before="0" w:after="0" w:line="240" w:lineRule="auto"/>
              <w:ind w:firstLine="0"/>
              <w:rPr>
                <w:b w:val="0"/>
                <w:color w:val="000000"/>
              </w:rPr>
            </w:pPr>
            <w:r>
              <w:rPr>
                <w:rFonts w:hint="eastAsia" w:ascii="Times New Roman" w:hAnsi="Times New Roman" w:eastAsia="宋体"/>
                <w:b w:val="0"/>
                <w:color w:val="000000"/>
                <w:sz w:val="17"/>
              </w:rPr>
              <w:t>时间触发</w:t>
            </w:r>
          </w:p>
        </w:tc>
        <w:tc>
          <w:tcPr>
            <w:tcBorders>
              <w:top w:val="nil"/>
              <w:left w:val="nil"/>
              <w:bottom w:val="nil"/>
              <w:right w:val="nil"/>
            </w:tcBorders>
            <w:shd w:val="clear" w:color="auto" w:fill="FFFFFF"/>
          </w:tcPr>
          <w:p w14:paraId="26818109">
            <w:pPr>
              <w:pStyle w:val="77"/>
              <w:spacing w:before="0" w:after="0" w:line="240" w:lineRule="auto"/>
              <w:ind w:firstLine="0"/>
              <w:rPr>
                <w:b w:val="0"/>
                <w:color w:val="000000"/>
              </w:rPr>
            </w:pPr>
            <w:r>
              <w:rPr>
                <w:rFonts w:hint="eastAsia" w:ascii="Times New Roman" w:hAnsi="Times New Roman" w:eastAsia="宋体"/>
                <w:b w:val="0"/>
                <w:color w:val="000000"/>
                <w:sz w:val="17"/>
              </w:rPr>
              <w:t>判定爽约并计入取消率</w:t>
            </w:r>
          </w:p>
        </w:tc>
        <w:tc>
          <w:tcPr>
            <w:tcBorders>
              <w:top w:val="nil"/>
              <w:left w:val="nil"/>
              <w:bottom w:val="nil"/>
              <w:right w:val="nil"/>
            </w:tcBorders>
            <w:shd w:val="clear" w:color="auto" w:fill="FFFFFF"/>
          </w:tcPr>
          <w:p w14:paraId="4EC94B5D">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nil"/>
              <w:right w:val="nil"/>
            </w:tcBorders>
            <w:shd w:val="clear" w:color="auto" w:fill="FFFFFF"/>
          </w:tcPr>
          <w:p w14:paraId="581D10E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3BE3F962">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nil"/>
              <w:right w:val="nil"/>
            </w:tcBorders>
            <w:shd w:val="clear" w:color="auto" w:fill="FFFFFF"/>
          </w:tcPr>
          <w:p w14:paraId="1FF2A481">
            <w:pPr>
              <w:pStyle w:val="77"/>
              <w:spacing w:before="0" w:after="0" w:line="240" w:lineRule="auto"/>
              <w:ind w:firstLine="0"/>
              <w:rPr>
                <w:b w:val="0"/>
                <w:color w:val="000000"/>
              </w:rPr>
            </w:pPr>
            <w:r>
              <w:rPr>
                <w:rFonts w:hint="eastAsia" w:ascii="Times New Roman" w:hAnsi="Times New Roman" w:eastAsia="宋体"/>
                <w:b w:val="0"/>
                <w:color w:val="000000"/>
                <w:sz w:val="17"/>
              </w:rPr>
              <w:t>指标1数据自动生成的机制</w:t>
            </w:r>
          </w:p>
        </w:tc>
      </w:tr>
      <w:tr w14:paraId="0C67318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B8D03D2">
            <w:pPr>
              <w:pStyle w:val="77"/>
              <w:spacing w:before="0" w:after="0" w:line="240" w:lineRule="auto"/>
              <w:ind w:firstLine="0"/>
              <w:rPr>
                <w:b w:val="0"/>
                <w:color w:val="000000"/>
              </w:rPr>
            </w:pPr>
            <w:r>
              <w:rPr>
                <w:rFonts w:ascii="Times New Roman" w:hAnsi="Times New Roman" w:eastAsia="宋体"/>
                <w:b w:val="0"/>
                <w:color w:val="000000"/>
                <w:sz w:val="17"/>
              </w:rPr>
              <w:t>22</w:t>
            </w:r>
          </w:p>
        </w:tc>
        <w:tc>
          <w:tcPr>
            <w:tcBorders>
              <w:top w:val="nil"/>
              <w:left w:val="nil"/>
              <w:bottom w:val="single" w:color="000000" w:sz="12" w:space="0"/>
              <w:right w:val="nil"/>
            </w:tcBorders>
            <w:shd w:val="clear" w:color="auto" w:fill="FFFFFF"/>
          </w:tcPr>
          <w:p w14:paraId="4D5000F0">
            <w:pPr>
              <w:pStyle w:val="77"/>
              <w:spacing w:before="0" w:after="0" w:line="240" w:lineRule="auto"/>
              <w:ind w:firstLine="0"/>
              <w:rPr>
                <w:b w:val="0"/>
                <w:color w:val="000000"/>
              </w:rPr>
            </w:pPr>
            <w:r>
              <w:rPr>
                <w:rFonts w:ascii="Times New Roman" w:hAnsi="Times New Roman" w:eastAsia="宋体"/>
                <w:b w:val="0"/>
                <w:color w:val="000000"/>
                <w:sz w:val="17"/>
              </w:rPr>
              <w:t>UC-22</w:t>
            </w:r>
          </w:p>
        </w:tc>
        <w:tc>
          <w:tcPr>
            <w:tcBorders>
              <w:top w:val="nil"/>
              <w:left w:val="nil"/>
              <w:bottom w:val="single" w:color="000000" w:sz="12" w:space="0"/>
              <w:right w:val="nil"/>
            </w:tcBorders>
            <w:shd w:val="clear" w:color="auto" w:fill="FFFFFF"/>
          </w:tcPr>
          <w:p w14:paraId="3CCC2DDC">
            <w:pPr>
              <w:pStyle w:val="77"/>
              <w:spacing w:before="0" w:after="0" w:line="240" w:lineRule="auto"/>
              <w:ind w:firstLine="0"/>
              <w:rPr>
                <w:b w:val="0"/>
                <w:color w:val="000000"/>
              </w:rPr>
            </w:pPr>
            <w:r>
              <w:rPr>
                <w:rFonts w:hint="eastAsia" w:ascii="Times New Roman" w:hAnsi="Times New Roman" w:eastAsia="宋体"/>
                <w:b w:val="0"/>
                <w:color w:val="000000"/>
                <w:sz w:val="17"/>
              </w:rPr>
              <w:t>时间触发</w:t>
            </w:r>
          </w:p>
        </w:tc>
        <w:tc>
          <w:tcPr>
            <w:tcBorders>
              <w:top w:val="nil"/>
              <w:left w:val="nil"/>
              <w:bottom w:val="single" w:color="000000" w:sz="12" w:space="0"/>
              <w:right w:val="nil"/>
            </w:tcBorders>
            <w:shd w:val="clear" w:color="auto" w:fill="FFFFFF"/>
          </w:tcPr>
          <w:p w14:paraId="01BA39C2">
            <w:pPr>
              <w:pStyle w:val="77"/>
              <w:spacing w:before="0" w:after="0" w:line="240" w:lineRule="auto"/>
              <w:ind w:firstLine="0"/>
              <w:rPr>
                <w:b w:val="0"/>
                <w:color w:val="000000"/>
              </w:rPr>
            </w:pPr>
            <w:r>
              <w:rPr>
                <w:rFonts w:hint="eastAsia" w:ascii="Times New Roman" w:hAnsi="Times New Roman" w:eastAsia="宋体"/>
                <w:b w:val="0"/>
                <w:color w:val="000000"/>
                <w:sz w:val="17"/>
              </w:rPr>
              <w:t>发送预约就诊提醒</w:t>
            </w:r>
          </w:p>
        </w:tc>
        <w:tc>
          <w:tcPr>
            <w:tcBorders>
              <w:top w:val="nil"/>
              <w:left w:val="nil"/>
              <w:bottom w:val="single" w:color="000000" w:sz="12" w:space="0"/>
              <w:right w:val="nil"/>
            </w:tcBorders>
            <w:shd w:val="clear" w:color="auto" w:fill="FFFFFF"/>
          </w:tcPr>
          <w:p w14:paraId="69F28C11">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single" w:color="000000" w:sz="12" w:space="0"/>
              <w:right w:val="nil"/>
            </w:tcBorders>
            <w:shd w:val="clear" w:color="auto" w:fill="FFFFFF"/>
          </w:tcPr>
          <w:p w14:paraId="106DF56B">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single" w:color="000000" w:sz="12" w:space="0"/>
              <w:right w:val="nil"/>
            </w:tcBorders>
            <w:shd w:val="clear" w:color="auto" w:fill="FFFFFF"/>
          </w:tcPr>
          <w:p w14:paraId="5CDEAE41">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c>
          <w:tcPr>
            <w:tcBorders>
              <w:top w:val="nil"/>
              <w:left w:val="nil"/>
              <w:bottom w:val="single" w:color="000000" w:sz="12" w:space="0"/>
              <w:right w:val="nil"/>
            </w:tcBorders>
            <w:shd w:val="clear" w:color="auto" w:fill="FFFFFF"/>
          </w:tcPr>
          <w:p w14:paraId="1D87DD2D">
            <w:pPr>
              <w:pStyle w:val="77"/>
              <w:spacing w:before="0" w:after="0" w:line="240" w:lineRule="auto"/>
              <w:ind w:firstLine="0"/>
              <w:rPr>
                <w:b w:val="0"/>
                <w:color w:val="000000"/>
              </w:rPr>
            </w:pPr>
            <w:r>
              <w:rPr>
                <w:rFonts w:hint="eastAsia" w:ascii="Times New Roman" w:hAnsi="Times New Roman" w:eastAsia="宋体"/>
                <w:b w:val="0"/>
                <w:color w:val="000000"/>
                <w:sz w:val="17"/>
              </w:rPr>
              <w:t>指标1的干预机制</w:t>
            </w:r>
          </w:p>
        </w:tc>
      </w:tr>
    </w:tbl>
    <w:p w14:paraId="45E57C0A">
      <w:pPr>
        <w:pStyle w:val="3"/>
      </w:pPr>
      <w:r>
        <w:rPr>
          <w:rFonts w:hint="eastAsia" w:ascii="Times New Roman" w:hAnsi="Times New Roman" w:eastAsia="宋体"/>
          <w:b/>
          <w:bCs/>
        </w:rPr>
        <w:t>排序原则说明：</w:t>
      </w:r>
      <w:r>
        <w:rPr>
          <w:rFonts w:ascii="Times New Roman" w:hAnsi="Times New Roman" w:eastAsia="宋体"/>
        </w:rPr>
        <w:t xml:space="preserve"> </w:t>
      </w:r>
      <w:r>
        <w:rPr>
          <w:rFonts w:hint="eastAsia" w:ascii="Times New Roman" w:hAnsi="Times New Roman" w:eastAsia="宋体"/>
        </w:rPr>
        <w:t>上表排序严格依据第2.1.1节定义的三项度量指标。凡直接决定指标数值的用例（UC-01至UC-05、UC-21、UC-22）列为”关键”；凡为关键用例提供数据基础或承载其结果的用例列为”重要”；凡与指标仅有间接关系、主要满足约束或体验的用例列为”次要”。排序未采用业务流程的先后顺序，也未采用实现的难易程度。</w:t>
      </w:r>
    </w:p>
    <w:p w14:paraId="29F499B1">
      <w:pPr>
        <w:pStyle w:val="3"/>
      </w:pPr>
      <w:r>
        <w:rPr>
          <w:rFonts w:hint="eastAsia" w:ascii="Times New Roman" w:hAnsi="Times New Roman" w:eastAsia="宋体"/>
          <w:b/>
          <w:bCs/>
        </w:rPr>
        <w:t>关于外推需求的保守处理：</w:t>
      </w:r>
      <w:r>
        <w:rPr>
          <w:rFonts w:ascii="Times New Roman" w:hAnsi="Times New Roman" w:eastAsia="宋体"/>
        </w:rPr>
        <w:t xml:space="preserve"> </w:t>
      </w:r>
      <w:r>
        <w:rPr>
          <w:rFonts w:hint="eastAsia" w:ascii="Times New Roman" w:hAnsi="Times New Roman" w:eastAsia="宋体"/>
        </w:rPr>
        <w:t>表中UC-17（管理医疗用品采购与结算）、UC-18（管理义齿加工委托与结算）、UC-19（合规报送）三项对应第2.2.1节所标注的外推业务执行者，其共同特点是案例原文未提供充分的细节支撑。因此在排序上一律置于末位，其中UC-18的优先级最低。若后续需求调研确认ADC不存在义齿加工外送环节，可直接删除UC-18及其在设计阶段对应的t_lab、t_lab_order两张表与LabOrderService服务类，不影响其余模型的完整性。</w:t>
      </w:r>
    </w:p>
    <w:bookmarkEnd w:id="32"/>
    <w:p w14:paraId="23199486">
      <w:pPr>
        <w:pStyle w:val="4"/>
      </w:pPr>
      <w:bookmarkStart w:id="33" w:name="核心用例规约"/>
      <w:r>
        <w:rPr>
          <w:rFonts w:ascii="Times New Roman" w:hAnsi="Times New Roman" w:eastAsia="宋体"/>
        </w:rPr>
        <w:t xml:space="preserve">3.4 </w:t>
      </w:r>
      <w:r>
        <w:rPr>
          <w:rFonts w:hint="eastAsia" w:ascii="Times New Roman" w:hAnsi="Times New Roman" w:eastAsia="宋体"/>
        </w:rPr>
        <w:t>核心用例规约</w:t>
      </w:r>
    </w:p>
    <w:p w14:paraId="36E84DF4">
      <w:pPr>
        <w:pStyle w:val="5"/>
      </w:pPr>
      <w:bookmarkStart w:id="34" w:name="用例规约一预约挂号"/>
      <w:r>
        <w:rPr>
          <w:rFonts w:ascii="Times New Roman" w:hAnsi="Times New Roman" w:eastAsia="宋体"/>
        </w:rPr>
        <w:t xml:space="preserve">3.4.1 </w:t>
      </w:r>
      <w:r>
        <w:rPr>
          <w:rFonts w:hint="eastAsia" w:ascii="Times New Roman" w:hAnsi="Times New Roman" w:eastAsia="宋体"/>
        </w:rPr>
        <w:t>用例规约一：预约挂号</w:t>
      </w:r>
    </w:p>
    <w:p w14:paraId="7A54BDA1">
      <w:pPr>
        <w:pStyle w:val="78"/>
        <w:ind w:left="0" w:leftChars="0" w:firstLine="0" w:firstLineChars="0"/>
        <w:jc w:val="center"/>
      </w:pPr>
      <w:r>
        <w:rPr>
          <w:rFonts w:hint="eastAsia" w:ascii="Times New Roman" w:hAnsi="Times New Roman" w:eastAsia="宋体"/>
          <w:b/>
          <w:bCs/>
        </w:rPr>
        <w:t>表3-3</w:t>
      </w:r>
      <w:r>
        <w:rPr>
          <w:rFonts w:ascii="Times New Roman" w:hAnsi="Times New Roman" w:eastAsia="宋体"/>
          <w:b/>
          <w:bCs/>
        </w:rPr>
        <w:t xml:space="preserve"> </w:t>
      </w:r>
      <w:r>
        <w:rPr>
          <w:rFonts w:hint="eastAsia" w:ascii="Times New Roman" w:hAnsi="Times New Roman" w:eastAsia="宋体"/>
          <w:b/>
          <w:bCs/>
        </w:rPr>
        <w:t>预约挂号用例规约</w:t>
      </w:r>
    </w:p>
    <w:tbl>
      <w:tblPr>
        <w:tblStyle w:val="53"/>
        <w:tblW w:w="5217" w:type="pct"/>
        <w:tblInd w:w="0" w:type="dxa"/>
        <w:tblLayout w:type="autofit"/>
        <w:tblCellMar>
          <w:top w:w="0" w:type="dxa"/>
          <w:left w:w="108" w:type="dxa"/>
          <w:bottom w:w="0" w:type="dxa"/>
          <w:right w:w="108" w:type="dxa"/>
        </w:tblCellMar>
      </w:tblPr>
      <w:tblGrid>
        <w:gridCol w:w="964"/>
        <w:gridCol w:w="9318"/>
      </w:tblGrid>
      <w:tr w14:paraId="408B0B9B">
        <w:tblPrEx>
          <w:tblCellMar>
            <w:top w:w="0" w:type="dxa"/>
            <w:left w:w="108" w:type="dxa"/>
            <w:bottom w:w="0" w:type="dxa"/>
            <w:right w:w="108" w:type="dxa"/>
          </w:tblCellMar>
        </w:tblPrEx>
        <w:trPr>
          <w:tblHeader/>
        </w:trPr>
        <w:tc>
          <w:tcPr>
            <w:tcW w:w="964" w:type="dxa"/>
            <w:tcBorders>
              <w:top w:val="single" w:color="000000" w:sz="12" w:space="0"/>
              <w:left w:val="nil"/>
              <w:bottom w:val="single" w:color="000000" w:sz="4" w:space="0"/>
              <w:right w:val="nil"/>
              <w:tl2br w:val="nil"/>
            </w:tcBorders>
            <w:shd w:val="clear" w:color="auto" w:fill="FFFFFF"/>
          </w:tcPr>
          <w:p w14:paraId="0FE640B3">
            <w:pPr>
              <w:pStyle w:val="77"/>
              <w:spacing w:before="0" w:after="0" w:line="240" w:lineRule="auto"/>
              <w:ind w:firstLine="0"/>
              <w:rPr>
                <w:b w:val="0"/>
                <w:color w:val="000000"/>
              </w:rPr>
            </w:pPr>
            <w:r>
              <w:rPr>
                <w:rFonts w:hint="eastAsia" w:ascii="Times New Roman" w:hAnsi="Times New Roman" w:eastAsia="宋体"/>
                <w:b w:val="0"/>
                <w:color w:val="000000"/>
                <w:sz w:val="17"/>
              </w:rPr>
              <w:t>标题</w:t>
            </w:r>
          </w:p>
        </w:tc>
        <w:tc>
          <w:tcPr>
            <w:tcBorders>
              <w:top w:val="single" w:color="000000" w:sz="12" w:space="0"/>
              <w:left w:val="nil"/>
              <w:bottom w:val="single" w:color="000000" w:sz="4" w:space="0"/>
              <w:right w:val="nil"/>
            </w:tcBorders>
            <w:shd w:val="clear" w:color="auto" w:fill="FFFFFF"/>
          </w:tcPr>
          <w:p w14:paraId="15995C89">
            <w:pPr>
              <w:pStyle w:val="77"/>
              <w:spacing w:before="0" w:after="0" w:line="240" w:lineRule="auto"/>
              <w:ind w:firstLine="0"/>
              <w:rPr>
                <w:b w:val="0"/>
                <w:color w:val="000000"/>
              </w:rPr>
            </w:pPr>
            <w:r>
              <w:rPr>
                <w:rFonts w:hint="eastAsia" w:ascii="Times New Roman" w:hAnsi="Times New Roman" w:eastAsia="宋体"/>
                <w:b w:val="0"/>
                <w:color w:val="000000"/>
                <w:sz w:val="17"/>
              </w:rPr>
              <w:t>内容</w:t>
            </w:r>
          </w:p>
        </w:tc>
      </w:tr>
      <w:tr w14:paraId="68EAC45B">
        <w:tblPrEx>
          <w:tblCellMar>
            <w:top w:w="0" w:type="dxa"/>
            <w:left w:w="108" w:type="dxa"/>
            <w:bottom w:w="0" w:type="dxa"/>
            <w:right w:w="108" w:type="dxa"/>
          </w:tblCellMar>
        </w:tblPrEx>
        <w:tc>
          <w:tcPr>
            <w:tcW w:w="964" w:type="dxa"/>
            <w:tcBorders>
              <w:top w:val="single" w:color="000000" w:sz="4" w:space="0"/>
              <w:left w:val="nil"/>
              <w:bottom w:val="nil"/>
              <w:right w:val="nil"/>
            </w:tcBorders>
            <w:shd w:val="clear" w:color="auto" w:fill="FFFFFF"/>
          </w:tcPr>
          <w:p w14:paraId="0A1B6856">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4" w:space="0"/>
              <w:left w:val="nil"/>
              <w:bottom w:val="nil"/>
              <w:right w:val="nil"/>
            </w:tcBorders>
            <w:shd w:val="clear" w:color="auto" w:fill="FFFFFF"/>
          </w:tcPr>
          <w:p w14:paraId="0B61C4E3">
            <w:pPr>
              <w:pStyle w:val="77"/>
              <w:spacing w:before="0" w:after="0" w:line="240" w:lineRule="auto"/>
              <w:ind w:firstLine="0"/>
              <w:rPr>
                <w:b w:val="0"/>
                <w:color w:val="000000"/>
              </w:rPr>
            </w:pPr>
            <w:r>
              <w:rPr>
                <w:rFonts w:ascii="Times New Roman" w:hAnsi="Times New Roman" w:eastAsia="宋体"/>
                <w:b w:val="0"/>
                <w:color w:val="000000"/>
                <w:sz w:val="17"/>
              </w:rPr>
              <w:t>UC-01</w:t>
            </w:r>
          </w:p>
        </w:tc>
      </w:tr>
      <w:tr w14:paraId="05E8754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1A79F32">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nil"/>
              <w:left w:val="nil"/>
              <w:bottom w:val="nil"/>
              <w:right w:val="nil"/>
            </w:tcBorders>
            <w:shd w:val="clear" w:color="auto" w:fill="FFFFFF"/>
          </w:tcPr>
          <w:p w14:paraId="684DE2ED">
            <w:pPr>
              <w:pStyle w:val="77"/>
              <w:spacing w:before="0" w:after="0" w:line="240" w:lineRule="auto"/>
              <w:ind w:firstLine="0"/>
              <w:rPr>
                <w:b w:val="0"/>
                <w:color w:val="000000"/>
              </w:rPr>
            </w:pPr>
            <w:r>
              <w:rPr>
                <w:rFonts w:hint="eastAsia" w:ascii="Times New Roman" w:hAnsi="Times New Roman" w:eastAsia="宋体"/>
                <w:b w:val="0"/>
                <w:color w:val="000000"/>
                <w:sz w:val="17"/>
              </w:rPr>
              <w:t>预约挂号</w:t>
            </w:r>
          </w:p>
        </w:tc>
      </w:tr>
      <w:tr w14:paraId="5361EFEF">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7F02758D">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02E01CE2">
            <w:pPr>
              <w:pStyle w:val="77"/>
              <w:spacing w:before="0" w:after="0" w:line="240" w:lineRule="auto"/>
              <w:ind w:firstLine="0"/>
              <w:rPr>
                <w:b w:val="0"/>
                <w:color w:val="000000"/>
              </w:rPr>
            </w:pPr>
            <w:r>
              <w:rPr>
                <w:rFonts w:hint="eastAsia" w:ascii="Times New Roman" w:hAnsi="Times New Roman" w:eastAsia="宋体"/>
                <w:b w:val="0"/>
                <w:color w:val="000000"/>
                <w:sz w:val="17"/>
              </w:rPr>
              <w:t>患者（自助渠道）；前台（代客渠道）</w:t>
            </w:r>
          </w:p>
        </w:tc>
      </w:tr>
      <w:tr w14:paraId="3DF7CE27">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28305778">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66783EBB">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消息推送平台（预约成功后被请求推送确认通知）</w:t>
            </w:r>
          </w:p>
        </w:tc>
      </w:tr>
      <w:tr w14:paraId="0BE38DEE">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6EF32EB3">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Borders>
              <w:top w:val="nil"/>
              <w:left w:val="nil"/>
              <w:bottom w:val="nil"/>
              <w:right w:val="nil"/>
            </w:tcBorders>
            <w:shd w:val="clear" w:color="auto" w:fill="FFFFFF"/>
          </w:tcPr>
          <w:p w14:paraId="4CF8B524">
            <w:pPr>
              <w:pStyle w:val="77"/>
              <w:spacing w:before="0" w:after="0" w:line="240" w:lineRule="auto"/>
              <w:ind w:firstLine="0"/>
              <w:rPr>
                <w:b w:val="0"/>
                <w:color w:val="000000"/>
              </w:rPr>
            </w:pPr>
            <w:r>
              <w:rPr>
                <w:rFonts w:hint="eastAsia" w:ascii="Times New Roman" w:hAnsi="Times New Roman" w:eastAsia="宋体"/>
                <w:b w:val="0"/>
                <w:color w:val="000000"/>
                <w:sz w:val="17"/>
              </w:rPr>
              <w:t>系统已存在该患者的患者账号；系统中已存在至少一个诊所的排班记录与可预约时段</w:t>
            </w:r>
          </w:p>
        </w:tc>
      </w:tr>
      <w:tr w14:paraId="5C3EA657">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5DF755D">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Borders>
              <w:top w:val="nil"/>
              <w:left w:val="nil"/>
              <w:bottom w:val="nil"/>
              <w:right w:val="nil"/>
            </w:tcBorders>
            <w:shd w:val="clear" w:color="auto" w:fill="FFFFFF"/>
          </w:tcPr>
          <w:p w14:paraId="5E01F316">
            <w:pPr>
              <w:pStyle w:val="77"/>
              <w:spacing w:before="0" w:after="0" w:line="240" w:lineRule="auto"/>
              <w:ind w:firstLine="0"/>
              <w:rPr>
                <w:b w:val="0"/>
                <w:color w:val="000000"/>
              </w:rPr>
            </w:pPr>
            <w:r>
              <w:rPr>
                <w:rFonts w:hint="eastAsia" w:ascii="Times New Roman" w:hAnsi="Times New Roman" w:eastAsia="宋体"/>
                <w:b w:val="0"/>
                <w:color w:val="000000"/>
                <w:sz w:val="17"/>
              </w:rPr>
              <w:t>系统生成一条状态为”待就诊”的预约记录，关联患者、诊所、牙医与时段，并向患者反馈预约编号；系统已排定就诊提醒任务</w:t>
            </w:r>
          </w:p>
        </w:tc>
      </w:tr>
      <w:tr w14:paraId="6FF76446">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203A65F8">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Borders>
              <w:top w:val="nil"/>
              <w:left w:val="nil"/>
              <w:bottom w:val="nil"/>
              <w:right w:val="nil"/>
            </w:tcBorders>
            <w:shd w:val="clear" w:color="auto" w:fill="FFFFFF"/>
          </w:tcPr>
          <w:p w14:paraId="0CA421A6">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患者——希望随时能查到可约时间并快速完成预约，希望被安排到能处理自己问题的牙医，担心约错时间或约错医生而白跑一趟</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前台——希望代客预约时操作步骤少、不易填错，担心重复预约造成纠纷</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牙医——希望被安排的患者与自己的专业资质匹配，担心被安排超出执业范围的患者</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诊所主管——希望本店牙医资源被均衡利用，担心忙闲不均</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总部管理员——希望预约数据口径统一可横向比较，希望取消率可被准确计算</w:t>
            </w:r>
          </w:p>
        </w:tc>
      </w:tr>
      <w:tr w14:paraId="199AC3E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30E672D5">
            <w:pPr>
              <w:pStyle w:val="77"/>
              <w:spacing w:before="0" w:after="0" w:line="240" w:lineRule="auto"/>
              <w:ind w:firstLine="0"/>
              <w:rPr>
                <w:b w:val="0"/>
                <w:color w:val="000000"/>
              </w:rPr>
            </w:pPr>
            <w:r>
              <w:rPr>
                <w:rFonts w:hint="eastAsia" w:ascii="Times New Roman" w:hAnsi="Times New Roman" w:eastAsia="宋体"/>
                <w:b w:val="0"/>
                <w:color w:val="000000"/>
                <w:sz w:val="17"/>
              </w:rPr>
              <w:t>基本路径</w:t>
            </w:r>
          </w:p>
        </w:tc>
        <w:tc>
          <w:tcPr>
            <w:tcBorders>
              <w:top w:val="nil"/>
              <w:left w:val="nil"/>
              <w:bottom w:val="nil"/>
              <w:right w:val="nil"/>
            </w:tcBorders>
            <w:shd w:val="clear" w:color="auto" w:fill="FFFFFF"/>
          </w:tcPr>
          <w:p w14:paraId="070EC042">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患者提交预约请求，提供就诊需求描述、期望就诊的诊所与可选时段范围</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系统验证请求信息完整且格式合法</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系统按患者所述需求对应的治疗项目，检索具备相应资质且在目标时段于该诊所排班的牙医</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系统计算可预约时段，反馈可预约时段列表及对应牙医姓名与专长</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患者从反馈结果中选定一个时段与牙医，提交预约确认</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系统验证所选时段在提交时仍未被占用</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系统生成预约记录，赋予以”诊所编号+日期+序号”规则生成的预约编号，置状态为”待就诊”，置履约标记为”否”</w:t>
            </w:r>
            <w:r>
              <w:rPr>
                <w:rFonts w:ascii="Times New Roman" w:hAnsi="Times New Roman" w:eastAsia="宋体"/>
                <w:b w:val="0"/>
                <w:color w:val="000000"/>
                <w:sz w:val="17"/>
              </w:rPr>
              <w:t xml:space="preserve"> 8. </w:t>
            </w:r>
            <w:r>
              <w:rPr>
                <w:rFonts w:hint="eastAsia" w:ascii="Times New Roman" w:hAnsi="Times New Roman" w:eastAsia="宋体"/>
                <w:b w:val="0"/>
                <w:color w:val="000000"/>
                <w:sz w:val="17"/>
              </w:rPr>
              <w:t>系统按提醒规则排定就诊提醒任务</w:t>
            </w:r>
            <w:r>
              <w:rPr>
                <w:rFonts w:ascii="Times New Roman" w:hAnsi="Times New Roman" w:eastAsia="宋体"/>
                <w:b w:val="0"/>
                <w:color w:val="000000"/>
                <w:sz w:val="17"/>
              </w:rPr>
              <w:t xml:space="preserve"> 9. </w:t>
            </w:r>
            <w:r>
              <w:rPr>
                <w:rFonts w:hint="eastAsia" w:ascii="Times New Roman" w:hAnsi="Times New Roman" w:eastAsia="宋体"/>
                <w:b w:val="0"/>
                <w:color w:val="000000"/>
                <w:sz w:val="17"/>
              </w:rPr>
              <w:t>系统反馈预约编号、就诊时间、诊所地址、接诊牙医</w:t>
            </w:r>
            <w:r>
              <w:rPr>
                <w:rFonts w:ascii="Times New Roman" w:hAnsi="Times New Roman" w:eastAsia="宋体"/>
                <w:b w:val="0"/>
                <w:color w:val="000000"/>
                <w:sz w:val="17"/>
              </w:rPr>
              <w:t xml:space="preserve"> 10. </w:t>
            </w:r>
            <w:r>
              <w:rPr>
                <w:rFonts w:hint="eastAsia" w:ascii="Times New Roman" w:hAnsi="Times New Roman" w:eastAsia="宋体"/>
                <w:b w:val="0"/>
                <w:color w:val="000000"/>
                <w:sz w:val="17"/>
              </w:rPr>
              <w:t>系统请求消息推送平台向患者推送预约确认通知</w:t>
            </w:r>
          </w:p>
        </w:tc>
      </w:tr>
      <w:tr w14:paraId="771EC48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57F1DABC">
            <w:pPr>
              <w:pStyle w:val="77"/>
              <w:spacing w:before="0" w:after="0" w:line="240" w:lineRule="auto"/>
              <w:ind w:firstLine="0"/>
              <w:rPr>
                <w:b w:val="0"/>
                <w:color w:val="000000"/>
              </w:rPr>
            </w:pPr>
            <w:r>
              <w:rPr>
                <w:rFonts w:hint="eastAsia" w:ascii="Times New Roman" w:hAnsi="Times New Roman" w:eastAsia="宋体"/>
                <w:b w:val="0"/>
                <w:color w:val="000000"/>
                <w:sz w:val="17"/>
              </w:rPr>
              <w:t>扩展路径</w:t>
            </w:r>
          </w:p>
        </w:tc>
        <w:tc>
          <w:tcPr>
            <w:tcBorders>
              <w:top w:val="nil"/>
              <w:left w:val="nil"/>
              <w:bottom w:val="nil"/>
              <w:right w:val="nil"/>
            </w:tcBorders>
            <w:shd w:val="clear" w:color="auto" w:fill="FFFFFF"/>
          </w:tcPr>
          <w:p w14:paraId="18EEFAC8">
            <w:pPr>
              <w:pStyle w:val="77"/>
              <w:spacing w:before="0" w:after="0" w:line="240" w:lineRule="auto"/>
              <w:ind w:firstLine="0"/>
              <w:rPr>
                <w:b w:val="0"/>
                <w:color w:val="000000"/>
              </w:rPr>
            </w:pPr>
            <w:r>
              <w:rPr>
                <w:rFonts w:ascii="Times New Roman" w:hAnsi="Times New Roman" w:eastAsia="宋体"/>
                <w:b w:val="0"/>
                <w:color w:val="000000"/>
                <w:sz w:val="17"/>
              </w:rPr>
              <w:t xml:space="preserve">3a. </w:t>
            </w:r>
            <w:r>
              <w:rPr>
                <w:rFonts w:hint="eastAsia" w:ascii="Times New Roman" w:hAnsi="Times New Roman" w:eastAsia="宋体"/>
                <w:b w:val="0"/>
                <w:color w:val="000000"/>
                <w:sz w:val="17"/>
              </w:rPr>
              <w:t>无具备相应资质的牙医在该诊所该时段排班： 　　3a1. 系统反馈该诊所无匹配牙医，并推荐最近的其他ADC诊所及可约时段 　　3a2. 患者选择改约其他诊所，返回步骤5；患者选择放弃，用例结束</w:t>
            </w:r>
            <w:r>
              <w:rPr>
                <w:rFonts w:ascii="Times New Roman" w:hAnsi="Times New Roman" w:eastAsia="宋体"/>
                <w:b w:val="0"/>
                <w:color w:val="000000"/>
                <w:sz w:val="17"/>
              </w:rPr>
              <w:t xml:space="preserve"> 4a. </w:t>
            </w:r>
            <w:r>
              <w:rPr>
                <w:rFonts w:hint="eastAsia" w:ascii="Times New Roman" w:hAnsi="Times New Roman" w:eastAsia="宋体"/>
                <w:b w:val="0"/>
                <w:color w:val="000000"/>
                <w:sz w:val="17"/>
              </w:rPr>
              <w:t>患者所述需求未对应任何标准治疗项目： 　　4a1. 系统按通用初诊项目匹配，并标记该预约需初诊评估</w:t>
            </w:r>
            <w:r>
              <w:rPr>
                <w:rFonts w:ascii="Times New Roman" w:hAnsi="Times New Roman" w:eastAsia="宋体"/>
                <w:b w:val="0"/>
                <w:color w:val="000000"/>
                <w:sz w:val="17"/>
              </w:rPr>
              <w:t xml:space="preserve"> 5a. </w:t>
            </w:r>
            <w:r>
              <w:rPr>
                <w:rFonts w:hint="eastAsia" w:ascii="Times New Roman" w:hAnsi="Times New Roman" w:eastAsia="宋体"/>
                <w:b w:val="0"/>
                <w:color w:val="000000"/>
                <w:sz w:val="17"/>
              </w:rPr>
              <w:t>患者为新患者且系统中无患者账号： 　　5a1. 系统请求患者补充建档信息后继续，建档信息并入前置条件</w:t>
            </w:r>
            <w:r>
              <w:rPr>
                <w:rFonts w:ascii="Times New Roman" w:hAnsi="Times New Roman" w:eastAsia="宋体"/>
                <w:b w:val="0"/>
                <w:color w:val="000000"/>
                <w:sz w:val="17"/>
              </w:rPr>
              <w:t xml:space="preserve"> 6a. </w:t>
            </w:r>
            <w:r>
              <w:rPr>
                <w:rFonts w:hint="eastAsia" w:ascii="Times New Roman" w:hAnsi="Times New Roman" w:eastAsia="宋体"/>
                <w:b w:val="0"/>
                <w:color w:val="000000"/>
                <w:sz w:val="17"/>
              </w:rPr>
              <w:t>所选时段在提交时已被占用： 　　6a1. 系统反馈时段冲突，并刷新可预约时段列表 　　6a2. 患者重新选定时段，返回步骤5</w:t>
            </w:r>
            <w:r>
              <w:rPr>
                <w:rFonts w:ascii="Times New Roman" w:hAnsi="Times New Roman" w:eastAsia="宋体"/>
                <w:b w:val="0"/>
                <w:color w:val="000000"/>
                <w:sz w:val="17"/>
              </w:rPr>
              <w:t xml:space="preserve"> 10a. </w:t>
            </w:r>
            <w:r>
              <w:rPr>
                <w:rFonts w:hint="eastAsia" w:ascii="Times New Roman" w:hAnsi="Times New Roman" w:eastAsia="宋体"/>
                <w:b w:val="0"/>
                <w:color w:val="000000"/>
                <w:sz w:val="17"/>
              </w:rPr>
              <w:t>消息推送失败： 　　10a1. 系统记录推送失败并重试，不影响预约记录已生成这一结果</w:t>
            </w:r>
          </w:p>
        </w:tc>
      </w:tr>
      <w:tr w14:paraId="2BE98706">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6BEA077C">
            <w:pPr>
              <w:pStyle w:val="77"/>
              <w:spacing w:before="0" w:after="0" w:line="240" w:lineRule="auto"/>
              <w:ind w:firstLine="0"/>
              <w:rPr>
                <w:b w:val="0"/>
                <w:color w:val="000000"/>
              </w:rPr>
            </w:pPr>
            <w:r>
              <w:rPr>
                <w:rFonts w:hint="eastAsia" w:ascii="Times New Roman" w:hAnsi="Times New Roman" w:eastAsia="宋体"/>
                <w:b w:val="0"/>
                <w:color w:val="000000"/>
                <w:sz w:val="17"/>
              </w:rPr>
              <w:t>字段列表</w:t>
            </w:r>
          </w:p>
        </w:tc>
        <w:tc>
          <w:tcPr>
            <w:tcBorders>
              <w:top w:val="nil"/>
              <w:left w:val="nil"/>
              <w:bottom w:val="nil"/>
              <w:right w:val="nil"/>
            </w:tcBorders>
            <w:shd w:val="clear" w:color="auto" w:fill="FFFFFF"/>
          </w:tcPr>
          <w:p w14:paraId="1414404B">
            <w:pPr>
              <w:pStyle w:val="77"/>
              <w:spacing w:before="0" w:after="0" w:line="240" w:lineRule="auto"/>
              <w:ind w:firstLine="0"/>
              <w:rPr>
                <w:b w:val="0"/>
                <w:color w:val="000000"/>
              </w:rPr>
            </w:pPr>
            <w:r>
              <w:rPr>
                <w:rFonts w:hint="eastAsia" w:ascii="Times New Roman" w:hAnsi="Times New Roman" w:eastAsia="宋体"/>
                <w:b w:val="0"/>
                <w:color w:val="000000"/>
                <w:sz w:val="17"/>
              </w:rPr>
              <w:t>预约请求=患者标识+就诊需求描述+{期望诊所}+{可选时段范围}</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可预约时段=时段编号+起始时刻+结束时刻+牙医标识+牙医姓名+牙医专长</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预约确认=预约请求+选定时段编号</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预约记录=预约编号+患者标识+诊所标识+牙医标识+就诊日期+起始时刻+结束时刻+预约状态+履约标记+期望治疗项目列表{治疗项目}*+创建时刻</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预约状态={待就诊|已确认|已到诊|就诊中|已完成|已结算|已取消|已改期|爽约}</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就诊需求描述=文本</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患者标识=系统内患者账号编号</w:t>
            </w:r>
          </w:p>
        </w:tc>
      </w:tr>
      <w:tr w14:paraId="14CBE7D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56869509">
            <w:pPr>
              <w:pStyle w:val="77"/>
              <w:spacing w:before="0" w:after="0" w:line="240" w:lineRule="auto"/>
              <w:ind w:firstLine="0"/>
              <w:rPr>
                <w:b w:val="0"/>
                <w:color w:val="000000"/>
              </w:rPr>
            </w:pPr>
            <w:r>
              <w:rPr>
                <w:rFonts w:hint="eastAsia" w:ascii="Times New Roman" w:hAnsi="Times New Roman" w:eastAsia="宋体"/>
                <w:b w:val="0"/>
                <w:color w:val="000000"/>
                <w:sz w:val="17"/>
              </w:rPr>
              <w:t>业务规则</w:t>
            </w:r>
          </w:p>
        </w:tc>
        <w:tc>
          <w:tcPr>
            <w:tcBorders>
              <w:top w:val="nil"/>
              <w:left w:val="nil"/>
              <w:bottom w:val="nil"/>
              <w:right w:val="nil"/>
            </w:tcBorders>
            <w:shd w:val="clear" w:color="auto" w:fill="FFFFFF"/>
          </w:tcPr>
          <w:p w14:paraId="5AEE2A8C">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同一牙医在同一时段只能被一条预约占用</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预约时段粒度为15分钟，单次预约占用时段数由期望治疗项目列表中各项目的标准时长累加确定</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预约时点须早于就诊起始时刻至少1小时</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就诊提醒于就诊起始时刻前24小时与前2小时各推送一次</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期望治疗项目列表中若包含需专项资质的项目（如口腔放射学相关的X光检查、儿科口腔医学相关的儿童诊疗），则接诊牙医必须持有对应资质</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患者可同时在多家诊所预约，不作限制</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同一患者在同一诊所同一日期的有效预约最多1条</w:t>
            </w:r>
          </w:p>
        </w:tc>
      </w:tr>
      <w:tr w14:paraId="6CAFCDD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2F4B99AF">
            <w:pPr>
              <w:pStyle w:val="77"/>
              <w:spacing w:before="0" w:after="0" w:line="240" w:lineRule="auto"/>
              <w:ind w:firstLine="0"/>
              <w:rPr>
                <w:b w:val="0"/>
                <w:color w:val="000000"/>
              </w:rPr>
            </w:pPr>
            <w:r>
              <w:rPr>
                <w:rFonts w:hint="eastAsia" w:ascii="Times New Roman" w:hAnsi="Times New Roman" w:eastAsia="宋体"/>
                <w:b w:val="0"/>
                <w:color w:val="000000"/>
                <w:sz w:val="17"/>
              </w:rPr>
              <w:t>质量需求</w:t>
            </w:r>
          </w:p>
        </w:tc>
        <w:tc>
          <w:tcPr>
            <w:tcBorders>
              <w:top w:val="nil"/>
              <w:left w:val="nil"/>
              <w:bottom w:val="nil"/>
              <w:right w:val="nil"/>
            </w:tcBorders>
            <w:shd w:val="clear" w:color="auto" w:fill="FFFFFF"/>
          </w:tcPr>
          <w:p w14:paraId="28B2DAA0">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步骤3至步骤4的响应时间在95%的情况下不超过2秒</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系统7×24小时可用，年度可用率不低于99.5%</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预约提交操作须幂等，重复提交同一请求不产生重复预约记录</w:t>
            </w:r>
          </w:p>
        </w:tc>
      </w:tr>
      <w:tr w14:paraId="72ABA6F9">
        <w:tblPrEx>
          <w:tblCellMar>
            <w:top w:w="0" w:type="dxa"/>
            <w:left w:w="108" w:type="dxa"/>
            <w:bottom w:w="0" w:type="dxa"/>
            <w:right w:w="108" w:type="dxa"/>
          </w:tblCellMar>
        </w:tblPrEx>
        <w:tc>
          <w:tcPr>
            <w:tcW w:w="964" w:type="dxa"/>
            <w:tcBorders>
              <w:top w:val="nil"/>
              <w:left w:val="nil"/>
              <w:bottom w:val="single" w:color="000000" w:sz="12" w:space="0"/>
              <w:right w:val="nil"/>
            </w:tcBorders>
            <w:shd w:val="clear" w:color="auto" w:fill="FFFFFF"/>
          </w:tcPr>
          <w:p w14:paraId="7A4523DB">
            <w:pPr>
              <w:pStyle w:val="77"/>
              <w:spacing w:before="0" w:after="0" w:line="240" w:lineRule="auto"/>
              <w:ind w:firstLine="0"/>
              <w:rPr>
                <w:b w:val="0"/>
                <w:color w:val="000000"/>
              </w:rPr>
            </w:pPr>
            <w:r>
              <w:rPr>
                <w:rFonts w:hint="eastAsia" w:ascii="Times New Roman" w:hAnsi="Times New Roman" w:eastAsia="宋体"/>
                <w:b w:val="0"/>
                <w:color w:val="000000"/>
                <w:sz w:val="17"/>
              </w:rPr>
              <w:t>设计约束</w:t>
            </w:r>
          </w:p>
        </w:tc>
        <w:tc>
          <w:tcPr>
            <w:tcBorders>
              <w:top w:val="nil"/>
              <w:left w:val="nil"/>
              <w:bottom w:val="single" w:color="000000" w:sz="12" w:space="0"/>
              <w:right w:val="nil"/>
            </w:tcBorders>
            <w:shd w:val="clear" w:color="auto" w:fill="FFFFFF"/>
          </w:tcPr>
          <w:p w14:paraId="6B1D6DB8">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患者自助渠道为微信公众号与小程序，须遵循其登录授权规范</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就诊提醒通过消息推送平台以模板消息形式下发</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患者个人敏感信息（姓名、出生日期、账单地址、电话、紧急联系人）在传输与存储时须加密</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系统须留存预约创建与状态变更的完整操作痕迹，满足监管部门追溯要求</w:t>
            </w:r>
          </w:p>
        </w:tc>
      </w:tr>
      <w:bookmarkEnd w:id="34"/>
    </w:tbl>
    <w:p w14:paraId="3DD85FC7">
      <w:pPr>
        <w:pStyle w:val="5"/>
      </w:pPr>
      <w:bookmarkStart w:id="35" w:name="用例规约二记录治疗"/>
      <w:r>
        <w:rPr>
          <w:rFonts w:ascii="Times New Roman" w:hAnsi="Times New Roman" w:eastAsia="宋体"/>
        </w:rPr>
        <w:t xml:space="preserve">3.4.2 </w:t>
      </w:r>
      <w:r>
        <w:rPr>
          <w:rFonts w:hint="eastAsia" w:ascii="Times New Roman" w:hAnsi="Times New Roman" w:eastAsia="宋体"/>
        </w:rPr>
        <w:t>用例规约二：记录治疗</w:t>
      </w:r>
    </w:p>
    <w:p w14:paraId="043D1074">
      <w:pPr>
        <w:pStyle w:val="78"/>
      </w:pPr>
      <w:r>
        <w:rPr>
          <w:rFonts w:hint="eastAsia" w:ascii="Times New Roman" w:hAnsi="Times New Roman" w:eastAsia="宋体"/>
          <w:b/>
          <w:bCs/>
        </w:rPr>
        <w:t>表3-4</w:t>
      </w:r>
      <w:r>
        <w:rPr>
          <w:rFonts w:ascii="Times New Roman" w:hAnsi="Times New Roman" w:eastAsia="宋体"/>
          <w:b/>
          <w:bCs/>
        </w:rPr>
        <w:t xml:space="preserve"> </w:t>
      </w:r>
      <w:r>
        <w:rPr>
          <w:rFonts w:hint="eastAsia" w:ascii="Times New Roman" w:hAnsi="Times New Roman" w:eastAsia="宋体"/>
          <w:b/>
          <w:bCs/>
        </w:rPr>
        <w:t>记录治疗用例规约</w:t>
      </w:r>
    </w:p>
    <w:tbl>
      <w:tblPr>
        <w:tblStyle w:val="53"/>
        <w:tblW w:w="5217" w:type="pct"/>
        <w:tblInd w:w="0" w:type="dxa"/>
        <w:tblLayout w:type="autofit"/>
        <w:tblCellMar>
          <w:top w:w="0" w:type="dxa"/>
          <w:left w:w="108" w:type="dxa"/>
          <w:bottom w:w="0" w:type="dxa"/>
          <w:right w:w="108" w:type="dxa"/>
        </w:tblCellMar>
      </w:tblPr>
      <w:tblGrid>
        <w:gridCol w:w="964"/>
        <w:gridCol w:w="9318"/>
      </w:tblGrid>
      <w:tr w14:paraId="4433BF30">
        <w:tblPrEx>
          <w:tblCellMar>
            <w:top w:w="0" w:type="dxa"/>
            <w:left w:w="108" w:type="dxa"/>
            <w:bottom w:w="0" w:type="dxa"/>
            <w:right w:w="108" w:type="dxa"/>
          </w:tblCellMar>
        </w:tblPrEx>
        <w:trPr>
          <w:tblHeader/>
        </w:trPr>
        <w:tc>
          <w:tcPr>
            <w:tcW w:w="964" w:type="dxa"/>
            <w:tcBorders>
              <w:top w:val="single" w:color="000000" w:sz="12" w:space="0"/>
              <w:left w:val="nil"/>
              <w:bottom w:val="single" w:color="000000" w:sz="4" w:space="0"/>
              <w:right w:val="nil"/>
              <w:tl2br w:val="nil"/>
            </w:tcBorders>
            <w:shd w:val="clear" w:color="auto" w:fill="FFFFFF"/>
          </w:tcPr>
          <w:p w14:paraId="5E4D3143">
            <w:pPr>
              <w:pStyle w:val="77"/>
              <w:spacing w:before="0" w:after="0" w:line="240" w:lineRule="auto"/>
              <w:ind w:firstLine="0"/>
              <w:rPr>
                <w:b w:val="0"/>
                <w:color w:val="000000"/>
              </w:rPr>
            </w:pPr>
            <w:r>
              <w:rPr>
                <w:rFonts w:hint="eastAsia" w:ascii="Times New Roman" w:hAnsi="Times New Roman" w:eastAsia="宋体"/>
                <w:b w:val="0"/>
                <w:color w:val="000000"/>
                <w:sz w:val="17"/>
              </w:rPr>
              <w:t>标题</w:t>
            </w:r>
          </w:p>
        </w:tc>
        <w:tc>
          <w:tcPr>
            <w:tcBorders>
              <w:top w:val="single" w:color="000000" w:sz="12" w:space="0"/>
              <w:left w:val="nil"/>
              <w:bottom w:val="single" w:color="000000" w:sz="4" w:space="0"/>
              <w:right w:val="nil"/>
            </w:tcBorders>
            <w:shd w:val="clear" w:color="auto" w:fill="FFFFFF"/>
          </w:tcPr>
          <w:p w14:paraId="71C1ED81">
            <w:pPr>
              <w:pStyle w:val="77"/>
              <w:spacing w:before="0" w:after="0" w:line="240" w:lineRule="auto"/>
              <w:ind w:firstLine="0"/>
              <w:rPr>
                <w:b w:val="0"/>
                <w:color w:val="000000"/>
              </w:rPr>
            </w:pPr>
            <w:r>
              <w:rPr>
                <w:rFonts w:hint="eastAsia" w:ascii="Times New Roman" w:hAnsi="Times New Roman" w:eastAsia="宋体"/>
                <w:b w:val="0"/>
                <w:color w:val="000000"/>
                <w:sz w:val="17"/>
              </w:rPr>
              <w:t>内容</w:t>
            </w:r>
          </w:p>
        </w:tc>
      </w:tr>
      <w:tr w14:paraId="685E9041">
        <w:tblPrEx>
          <w:tblCellMar>
            <w:top w:w="0" w:type="dxa"/>
            <w:left w:w="108" w:type="dxa"/>
            <w:bottom w:w="0" w:type="dxa"/>
            <w:right w:w="108" w:type="dxa"/>
          </w:tblCellMar>
        </w:tblPrEx>
        <w:tc>
          <w:tcPr>
            <w:tcW w:w="964" w:type="dxa"/>
            <w:tcBorders>
              <w:top w:val="single" w:color="000000" w:sz="4" w:space="0"/>
              <w:left w:val="nil"/>
              <w:bottom w:val="nil"/>
              <w:right w:val="nil"/>
            </w:tcBorders>
            <w:shd w:val="clear" w:color="auto" w:fill="FFFFFF"/>
          </w:tcPr>
          <w:p w14:paraId="6424AF58">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4" w:space="0"/>
              <w:left w:val="nil"/>
              <w:bottom w:val="nil"/>
              <w:right w:val="nil"/>
            </w:tcBorders>
            <w:shd w:val="clear" w:color="auto" w:fill="FFFFFF"/>
          </w:tcPr>
          <w:p w14:paraId="0623993F">
            <w:pPr>
              <w:pStyle w:val="77"/>
              <w:spacing w:before="0" w:after="0" w:line="240" w:lineRule="auto"/>
              <w:ind w:firstLine="0"/>
              <w:rPr>
                <w:b w:val="0"/>
                <w:color w:val="000000"/>
              </w:rPr>
            </w:pPr>
            <w:r>
              <w:rPr>
                <w:rFonts w:ascii="Times New Roman" w:hAnsi="Times New Roman" w:eastAsia="宋体"/>
                <w:b w:val="0"/>
                <w:color w:val="000000"/>
                <w:sz w:val="17"/>
              </w:rPr>
              <w:t>UC-02</w:t>
            </w:r>
          </w:p>
        </w:tc>
      </w:tr>
      <w:tr w14:paraId="0E33653B">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C6D6473">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nil"/>
              <w:left w:val="nil"/>
              <w:bottom w:val="nil"/>
              <w:right w:val="nil"/>
            </w:tcBorders>
            <w:shd w:val="clear" w:color="auto" w:fill="FFFFFF"/>
          </w:tcPr>
          <w:p w14:paraId="3231F326">
            <w:pPr>
              <w:pStyle w:val="77"/>
              <w:spacing w:before="0" w:after="0" w:line="240" w:lineRule="auto"/>
              <w:ind w:firstLine="0"/>
              <w:rPr>
                <w:b w:val="0"/>
                <w:color w:val="000000"/>
              </w:rPr>
            </w:pPr>
            <w:r>
              <w:rPr>
                <w:rFonts w:hint="eastAsia" w:ascii="Times New Roman" w:hAnsi="Times New Roman" w:eastAsia="宋体"/>
                <w:b w:val="0"/>
                <w:color w:val="000000"/>
                <w:sz w:val="17"/>
              </w:rPr>
              <w:t>记录治疗</w:t>
            </w:r>
          </w:p>
        </w:tc>
      </w:tr>
      <w:tr w14:paraId="77D9076E">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6C2974DC">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51B59AC4">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r>
      <w:tr w14:paraId="2C197237">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131830F2">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1FF2607E">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r>
      <w:tr w14:paraId="6DA67ED6">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377EFFC6">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Borders>
              <w:top w:val="nil"/>
              <w:left w:val="nil"/>
              <w:bottom w:val="nil"/>
              <w:right w:val="nil"/>
            </w:tcBorders>
            <w:shd w:val="clear" w:color="auto" w:fill="FFFFFF"/>
          </w:tcPr>
          <w:p w14:paraId="6ADC769F">
            <w:pPr>
              <w:pStyle w:val="77"/>
              <w:spacing w:before="0" w:after="0" w:line="240" w:lineRule="auto"/>
              <w:ind w:firstLine="0"/>
              <w:rPr>
                <w:b w:val="0"/>
                <w:color w:val="000000"/>
              </w:rPr>
            </w:pPr>
            <w:r>
              <w:rPr>
                <w:rFonts w:hint="eastAsia" w:ascii="Times New Roman" w:hAnsi="Times New Roman" w:eastAsia="宋体"/>
                <w:b w:val="0"/>
                <w:color w:val="000000"/>
                <w:sz w:val="17"/>
              </w:rPr>
              <w:t>该患者已到诊并存在状态为”已到诊”或”就诊中”的预约记录；系统中已存在本次拟记录治疗项目的标准单位价格</w:t>
            </w:r>
          </w:p>
        </w:tc>
      </w:tr>
      <w:tr w14:paraId="5E70C6DE">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9657C47">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Borders>
              <w:top w:val="nil"/>
              <w:left w:val="nil"/>
              <w:bottom w:val="nil"/>
              <w:right w:val="nil"/>
            </w:tcBorders>
            <w:shd w:val="clear" w:color="auto" w:fill="FFFFFF"/>
          </w:tcPr>
          <w:p w14:paraId="566D3B9A">
            <w:pPr>
              <w:pStyle w:val="77"/>
              <w:spacing w:before="0" w:after="0" w:line="240" w:lineRule="auto"/>
              <w:ind w:firstLine="0"/>
              <w:rPr>
                <w:b w:val="0"/>
                <w:color w:val="000000"/>
              </w:rPr>
            </w:pPr>
            <w:r>
              <w:rPr>
                <w:rFonts w:hint="eastAsia" w:ascii="Times New Roman" w:hAnsi="Times New Roman" w:eastAsia="宋体"/>
                <w:b w:val="0"/>
                <w:color w:val="000000"/>
                <w:sz w:val="17"/>
              </w:rPr>
              <w:t>系统生成或更新本次就诊的就诊记录及治疗记录，各治疗记录包含单位数、单位价格与小计；系统已更新预约状态为”就诊中”</w:t>
            </w:r>
          </w:p>
        </w:tc>
      </w:tr>
      <w:tr w14:paraId="2E915935">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4DA9564">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Borders>
              <w:top w:val="nil"/>
              <w:left w:val="nil"/>
              <w:bottom w:val="nil"/>
              <w:right w:val="nil"/>
            </w:tcBorders>
            <w:shd w:val="clear" w:color="auto" w:fill="FFFFFF"/>
          </w:tcPr>
          <w:p w14:paraId="21B364F4">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牙医——希望录入快捷、不必回忆价目，担心录错单位数导致结算争议</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患者——希望每项治疗的名称、数量、单价、小计清晰可查，担心被多计费</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前台——希望治疗数据能直接用于开票，不必二次转录</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总部管理员——希望治疗项目名称统一、单位数口径统一，以便横向比较与成本归集</w:t>
            </w:r>
          </w:p>
        </w:tc>
      </w:tr>
      <w:tr w14:paraId="5885745F">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1860C1BA">
            <w:pPr>
              <w:pStyle w:val="77"/>
              <w:spacing w:before="0" w:after="0" w:line="240" w:lineRule="auto"/>
              <w:ind w:firstLine="0"/>
              <w:rPr>
                <w:b w:val="0"/>
                <w:color w:val="000000"/>
              </w:rPr>
            </w:pPr>
            <w:r>
              <w:rPr>
                <w:rFonts w:hint="eastAsia" w:ascii="Times New Roman" w:hAnsi="Times New Roman" w:eastAsia="宋体"/>
                <w:b w:val="0"/>
                <w:color w:val="000000"/>
                <w:sz w:val="17"/>
              </w:rPr>
              <w:t>基本路径</w:t>
            </w:r>
          </w:p>
        </w:tc>
        <w:tc>
          <w:tcPr>
            <w:tcBorders>
              <w:top w:val="nil"/>
              <w:left w:val="nil"/>
              <w:bottom w:val="nil"/>
              <w:right w:val="nil"/>
            </w:tcBorders>
            <w:shd w:val="clear" w:color="auto" w:fill="FFFFFF"/>
          </w:tcPr>
          <w:p w14:paraId="1C058C48">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牙医请求本次预约对应的就诊记录</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系统反馈患者档案、过敏记录与既往就诊记录</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系统校验本次拟施行治疗项目与患者过敏记录的冲突情况，反馈安全提示</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牙医记录本次施行的一项治疗，提供治疗项目与消耗的标准单位数</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系统按标准价目取该治疗项目的单位价格</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系统计算该项治疗的小计金额</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系统生成一条治疗记录，关联本次就诊</w:t>
            </w:r>
            <w:r>
              <w:rPr>
                <w:rFonts w:ascii="Times New Roman" w:hAnsi="Times New Roman" w:eastAsia="宋体"/>
                <w:b w:val="0"/>
                <w:color w:val="000000"/>
                <w:sz w:val="17"/>
              </w:rPr>
              <w:t xml:space="preserve"> 8. </w:t>
            </w:r>
            <w:r>
              <w:rPr>
                <w:rFonts w:hint="eastAsia" w:ascii="Times New Roman" w:hAnsi="Times New Roman" w:eastAsia="宋体"/>
                <w:b w:val="0"/>
                <w:color w:val="000000"/>
                <w:sz w:val="17"/>
              </w:rPr>
              <w:t>系统反馈当前已记录的治疗明细与累计金额</w:t>
            </w:r>
            <w:r>
              <w:rPr>
                <w:rFonts w:ascii="Times New Roman" w:hAnsi="Times New Roman" w:eastAsia="宋体"/>
                <w:b w:val="0"/>
                <w:color w:val="000000"/>
                <w:sz w:val="17"/>
              </w:rPr>
              <w:t xml:space="preserve"> 9. </w:t>
            </w:r>
            <w:r>
              <w:rPr>
                <w:rFonts w:hint="eastAsia" w:ascii="Times New Roman" w:hAnsi="Times New Roman" w:eastAsia="宋体"/>
                <w:b w:val="0"/>
                <w:color w:val="000000"/>
                <w:sz w:val="17"/>
              </w:rPr>
              <w:t>牙医重复步骤4至步骤8，直至本次就诊的全部治疗记录完毕</w:t>
            </w:r>
            <w:r>
              <w:rPr>
                <w:rFonts w:ascii="Times New Roman" w:hAnsi="Times New Roman" w:eastAsia="宋体"/>
                <w:b w:val="0"/>
                <w:color w:val="000000"/>
                <w:sz w:val="17"/>
              </w:rPr>
              <w:t xml:space="preserve"> 10. </w:t>
            </w:r>
            <w:r>
              <w:rPr>
                <w:rFonts w:hint="eastAsia" w:ascii="Times New Roman" w:hAnsi="Times New Roman" w:eastAsia="宋体"/>
                <w:b w:val="0"/>
                <w:color w:val="000000"/>
                <w:sz w:val="17"/>
              </w:rPr>
              <w:t>牙医记录本次就诊的诊疗意见、患者特殊需求与复诊计划</w:t>
            </w:r>
            <w:r>
              <w:rPr>
                <w:rFonts w:ascii="Times New Roman" w:hAnsi="Times New Roman" w:eastAsia="宋体"/>
                <w:b w:val="0"/>
                <w:color w:val="000000"/>
                <w:sz w:val="17"/>
              </w:rPr>
              <w:t xml:space="preserve"> 11. </w:t>
            </w:r>
            <w:r>
              <w:rPr>
                <w:rFonts w:hint="eastAsia" w:ascii="Times New Roman" w:hAnsi="Times New Roman" w:eastAsia="宋体"/>
                <w:b w:val="0"/>
                <w:color w:val="000000"/>
                <w:sz w:val="17"/>
              </w:rPr>
              <w:t>系统保存就诊记录，更新预约状态为”就诊中”</w:t>
            </w:r>
          </w:p>
        </w:tc>
      </w:tr>
      <w:tr w14:paraId="7596215D">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382FE8C4">
            <w:pPr>
              <w:pStyle w:val="77"/>
              <w:spacing w:before="0" w:after="0" w:line="240" w:lineRule="auto"/>
              <w:ind w:firstLine="0"/>
              <w:rPr>
                <w:b w:val="0"/>
                <w:color w:val="000000"/>
              </w:rPr>
            </w:pPr>
            <w:r>
              <w:rPr>
                <w:rFonts w:hint="eastAsia" w:ascii="Times New Roman" w:hAnsi="Times New Roman" w:eastAsia="宋体"/>
                <w:b w:val="0"/>
                <w:color w:val="000000"/>
                <w:sz w:val="17"/>
              </w:rPr>
              <w:t>扩展路径</w:t>
            </w:r>
          </w:p>
        </w:tc>
        <w:tc>
          <w:tcPr>
            <w:tcBorders>
              <w:top w:val="nil"/>
              <w:left w:val="nil"/>
              <w:bottom w:val="nil"/>
              <w:right w:val="nil"/>
            </w:tcBorders>
            <w:shd w:val="clear" w:color="auto" w:fill="FFFFFF"/>
          </w:tcPr>
          <w:p w14:paraId="38833545">
            <w:pPr>
              <w:pStyle w:val="77"/>
              <w:spacing w:before="0" w:after="0" w:line="240" w:lineRule="auto"/>
              <w:ind w:firstLine="0"/>
              <w:rPr>
                <w:b w:val="0"/>
                <w:color w:val="000000"/>
              </w:rPr>
            </w:pPr>
            <w:r>
              <w:rPr>
                <w:rFonts w:ascii="Times New Roman" w:hAnsi="Times New Roman" w:eastAsia="宋体"/>
                <w:b w:val="0"/>
                <w:color w:val="000000"/>
                <w:sz w:val="17"/>
              </w:rPr>
              <w:t xml:space="preserve">2a. </w:t>
            </w:r>
            <w:r>
              <w:rPr>
                <w:rFonts w:hint="eastAsia" w:ascii="Times New Roman" w:hAnsi="Times New Roman" w:eastAsia="宋体"/>
                <w:b w:val="0"/>
                <w:color w:val="000000"/>
                <w:sz w:val="17"/>
              </w:rPr>
              <w:t>患者档案中不存在任何过敏记录： 　　2a1. 系统反馈”未登记过敏信息”提示，并提示须补充登记</w:t>
            </w:r>
            <w:r>
              <w:rPr>
                <w:rFonts w:ascii="Times New Roman" w:hAnsi="Times New Roman" w:eastAsia="宋体"/>
                <w:b w:val="0"/>
                <w:color w:val="000000"/>
                <w:sz w:val="17"/>
              </w:rPr>
              <w:t xml:space="preserve"> 3a. </w:t>
            </w:r>
            <w:r>
              <w:rPr>
                <w:rFonts w:hint="eastAsia" w:ascii="Times New Roman" w:hAnsi="Times New Roman" w:eastAsia="宋体"/>
                <w:b w:val="0"/>
                <w:color w:val="000000"/>
                <w:sz w:val="17"/>
              </w:rPr>
              <w:t>检测到拟施行治疗项目涉及患者已登记过敏原： 　　3a1. 系统给出显著安全警示，说明冲突的过敏原与治疗项目 　　3a2. 牙医确认更换治疗方案后继续；牙医确认继续施行时，系统要求记录理由并留存</w:t>
            </w:r>
            <w:r>
              <w:rPr>
                <w:rFonts w:ascii="Times New Roman" w:hAnsi="Times New Roman" w:eastAsia="宋体"/>
                <w:b w:val="0"/>
                <w:color w:val="000000"/>
                <w:sz w:val="17"/>
              </w:rPr>
              <w:t xml:space="preserve"> 4a. </w:t>
            </w:r>
            <w:r>
              <w:rPr>
                <w:rFonts w:hint="eastAsia" w:ascii="Times New Roman" w:hAnsi="Times New Roman" w:eastAsia="宋体"/>
                <w:b w:val="0"/>
                <w:color w:val="000000"/>
                <w:sz w:val="17"/>
              </w:rPr>
              <w:t>治疗项目不在标准治疗项目目录中： 　　4a1. 系统拒绝记录，提示须由总部管理员维护后使用</w:t>
            </w:r>
            <w:r>
              <w:rPr>
                <w:rFonts w:ascii="Times New Roman" w:hAnsi="Times New Roman" w:eastAsia="宋体"/>
                <w:b w:val="0"/>
                <w:color w:val="000000"/>
                <w:sz w:val="17"/>
              </w:rPr>
              <w:t xml:space="preserve"> 4b. </w:t>
            </w:r>
            <w:r>
              <w:rPr>
                <w:rFonts w:hint="eastAsia" w:ascii="Times New Roman" w:hAnsi="Times New Roman" w:eastAsia="宋体"/>
                <w:b w:val="0"/>
                <w:color w:val="000000"/>
                <w:sz w:val="17"/>
              </w:rPr>
              <w:t>单位数小于等于0或超过该项目的上限值： 　　4b1. 系统拒绝记录，提示合法取值范围</w:t>
            </w:r>
            <w:r>
              <w:rPr>
                <w:rFonts w:ascii="Times New Roman" w:hAnsi="Times New Roman" w:eastAsia="宋体"/>
                <w:b w:val="0"/>
                <w:color w:val="000000"/>
                <w:sz w:val="17"/>
              </w:rPr>
              <w:t xml:space="preserve"> 10a. </w:t>
            </w:r>
            <w:r>
              <w:rPr>
                <w:rFonts w:hint="eastAsia" w:ascii="Times New Roman" w:hAnsi="Times New Roman" w:eastAsia="宋体"/>
                <w:b w:val="0"/>
                <w:color w:val="000000"/>
                <w:sz w:val="17"/>
              </w:rPr>
              <w:t>患者提出特殊需求或本次就诊存在问题记录： 　　10a1. 牙医在就诊记录中登记该内容，系统保存并纳入档案</w:t>
            </w:r>
          </w:p>
        </w:tc>
      </w:tr>
      <w:tr w14:paraId="25E1A429">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5A2DD1B">
            <w:pPr>
              <w:pStyle w:val="77"/>
              <w:spacing w:before="0" w:after="0" w:line="240" w:lineRule="auto"/>
              <w:ind w:firstLine="0"/>
              <w:rPr>
                <w:b w:val="0"/>
                <w:color w:val="000000"/>
              </w:rPr>
            </w:pPr>
            <w:r>
              <w:rPr>
                <w:rFonts w:hint="eastAsia" w:ascii="Times New Roman" w:hAnsi="Times New Roman" w:eastAsia="宋体"/>
                <w:b w:val="0"/>
                <w:color w:val="000000"/>
                <w:sz w:val="17"/>
              </w:rPr>
              <w:t>字段列表</w:t>
            </w:r>
          </w:p>
        </w:tc>
        <w:tc>
          <w:tcPr>
            <w:tcBorders>
              <w:top w:val="nil"/>
              <w:left w:val="nil"/>
              <w:bottom w:val="nil"/>
              <w:right w:val="nil"/>
            </w:tcBorders>
            <w:shd w:val="clear" w:color="auto" w:fill="FFFFFF"/>
          </w:tcPr>
          <w:p w14:paraId="1DC55146">
            <w:pPr>
              <w:pStyle w:val="77"/>
              <w:spacing w:before="0" w:after="0" w:line="240" w:lineRule="auto"/>
              <w:ind w:firstLine="0"/>
              <w:rPr>
                <w:b w:val="0"/>
                <w:color w:val="000000"/>
              </w:rPr>
            </w:pPr>
            <w:r>
              <w:rPr>
                <w:rFonts w:hint="eastAsia" w:ascii="Times New Roman" w:hAnsi="Times New Roman" w:eastAsia="宋体"/>
                <w:b w:val="0"/>
                <w:color w:val="000000"/>
                <w:sz w:val="17"/>
              </w:rPr>
              <w:t>就诊记录=就诊编号+预约编号+患者标识+牙医标识+诊所标识+就诊日期+开始时刻+结束时刻+诊疗意见+{特殊需求描述}+{复诊计划}*+就诊状态</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治疗记录=治疗记录编号+就诊编号+治疗项目标识+治疗项目名称+标准单位数+单位价格+小计金额+记录时刻</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治疗项目=治疗项目标识+治疗项目名称+标准单位价格+标准时长+{所需资质}</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安全提示=提示编号+冲突过敏原+冲突治疗项目+提示级别</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提示级别={提醒|警告|禁止}</w:t>
            </w:r>
          </w:p>
        </w:tc>
      </w:tr>
      <w:tr w14:paraId="47E201B8">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5E135001">
            <w:pPr>
              <w:pStyle w:val="77"/>
              <w:spacing w:before="0" w:after="0" w:line="240" w:lineRule="auto"/>
              <w:ind w:firstLine="0"/>
              <w:rPr>
                <w:b w:val="0"/>
                <w:color w:val="000000"/>
              </w:rPr>
            </w:pPr>
            <w:r>
              <w:rPr>
                <w:rFonts w:hint="eastAsia" w:ascii="Times New Roman" w:hAnsi="Times New Roman" w:eastAsia="宋体"/>
                <w:b w:val="0"/>
                <w:color w:val="000000"/>
                <w:sz w:val="17"/>
              </w:rPr>
              <w:t>业务规则</w:t>
            </w:r>
          </w:p>
        </w:tc>
        <w:tc>
          <w:tcPr>
            <w:tcBorders>
              <w:top w:val="nil"/>
              <w:left w:val="nil"/>
              <w:bottom w:val="nil"/>
              <w:right w:val="nil"/>
            </w:tcBorders>
            <w:shd w:val="clear" w:color="auto" w:fill="FFFFFF"/>
          </w:tcPr>
          <w:p w14:paraId="306934B3">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治疗项目名称一律取自标准治疗项目目录，不允许牙医自由录入</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单位价格一律取自标准价目，牙医与前台均无权修改</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小计金额＝标准单位数</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单位价格，金额保留两位小数</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一次就诊至少包含一项治疗记录，最多不超过20项</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若治疗项目目录中标注了所需资质，则记录该项目的牙医必须持有该项资质，否则系统拒绝记录</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涉及患者已登记过敏原的治疗项目，系统给予”禁止”级提示时须记录理由方可继续</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就诊记录一经牙医提交完成确认，其治疗记录不得再修改，只能通过补充记录的方式追加</w:t>
            </w:r>
          </w:p>
        </w:tc>
      </w:tr>
      <w:tr w14:paraId="7641AC42">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871B246">
            <w:pPr>
              <w:pStyle w:val="77"/>
              <w:spacing w:before="0" w:after="0" w:line="240" w:lineRule="auto"/>
              <w:ind w:firstLine="0"/>
              <w:rPr>
                <w:b w:val="0"/>
                <w:color w:val="000000"/>
              </w:rPr>
            </w:pPr>
            <w:r>
              <w:rPr>
                <w:rFonts w:hint="eastAsia" w:ascii="Times New Roman" w:hAnsi="Times New Roman" w:eastAsia="宋体"/>
                <w:b w:val="0"/>
                <w:color w:val="000000"/>
                <w:sz w:val="17"/>
              </w:rPr>
              <w:t>质量需求</w:t>
            </w:r>
          </w:p>
        </w:tc>
        <w:tc>
          <w:tcPr>
            <w:tcBorders>
              <w:top w:val="nil"/>
              <w:left w:val="nil"/>
              <w:bottom w:val="nil"/>
              <w:right w:val="nil"/>
            </w:tcBorders>
            <w:shd w:val="clear" w:color="auto" w:fill="FFFFFF"/>
          </w:tcPr>
          <w:p w14:paraId="3A87110A">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步骤5取价与步骤6计算须保证与标准价目严格一致，不得出现四舍五入累积误差</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治疗记录写入须支持事务回滚，任一条治疗记录写入失败则本次记录整体不生效</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牙医端录入界面须支持在弱网络环境下暂存草稿，恢复网络后提交</w:t>
            </w:r>
          </w:p>
        </w:tc>
      </w:tr>
      <w:tr w14:paraId="2D9B4693">
        <w:tblPrEx>
          <w:tblCellMar>
            <w:top w:w="0" w:type="dxa"/>
            <w:left w:w="108" w:type="dxa"/>
            <w:bottom w:w="0" w:type="dxa"/>
            <w:right w:w="108" w:type="dxa"/>
          </w:tblCellMar>
        </w:tblPrEx>
        <w:tc>
          <w:tcPr>
            <w:tcW w:w="964" w:type="dxa"/>
            <w:tcBorders>
              <w:top w:val="nil"/>
              <w:left w:val="nil"/>
              <w:bottom w:val="single" w:color="000000" w:sz="12" w:space="0"/>
              <w:right w:val="nil"/>
            </w:tcBorders>
            <w:shd w:val="clear" w:color="auto" w:fill="FFFFFF"/>
          </w:tcPr>
          <w:p w14:paraId="34344D64">
            <w:pPr>
              <w:pStyle w:val="77"/>
              <w:spacing w:before="0" w:after="0" w:line="240" w:lineRule="auto"/>
              <w:ind w:firstLine="0"/>
              <w:rPr>
                <w:b w:val="0"/>
                <w:color w:val="000000"/>
              </w:rPr>
            </w:pPr>
            <w:r>
              <w:rPr>
                <w:rFonts w:hint="eastAsia" w:ascii="Times New Roman" w:hAnsi="Times New Roman" w:eastAsia="宋体"/>
                <w:b w:val="0"/>
                <w:color w:val="000000"/>
                <w:sz w:val="17"/>
              </w:rPr>
              <w:t>设计约束</w:t>
            </w:r>
          </w:p>
        </w:tc>
        <w:tc>
          <w:tcPr>
            <w:tcBorders>
              <w:top w:val="nil"/>
              <w:left w:val="nil"/>
              <w:bottom w:val="single" w:color="000000" w:sz="12" w:space="0"/>
              <w:right w:val="nil"/>
            </w:tcBorders>
            <w:shd w:val="clear" w:color="auto" w:fill="FFFFFF"/>
          </w:tcPr>
          <w:p w14:paraId="26A7C280">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牙医端为平板与桌面浏览器，须适配诊室操作场景</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金额计算统一采用定点数运算，禁止使用浮点类型</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所有治疗记录须留存操作人与操作时刻，不可删除，只能作废</w:t>
            </w:r>
          </w:p>
        </w:tc>
      </w:tr>
      <w:bookmarkEnd w:id="35"/>
    </w:tbl>
    <w:p w14:paraId="15E491B7">
      <w:pPr>
        <w:pStyle w:val="5"/>
      </w:pPr>
      <w:bookmarkStart w:id="36" w:name="用例规约三生成发票"/>
      <w:r>
        <w:rPr>
          <w:rFonts w:ascii="Times New Roman" w:hAnsi="Times New Roman" w:eastAsia="宋体"/>
        </w:rPr>
        <w:t xml:space="preserve">3.4.3 </w:t>
      </w:r>
      <w:r>
        <w:rPr>
          <w:rFonts w:hint="eastAsia" w:ascii="Times New Roman" w:hAnsi="Times New Roman" w:eastAsia="宋体"/>
        </w:rPr>
        <w:t>用例规约三：生成发票</w:t>
      </w:r>
    </w:p>
    <w:p w14:paraId="3BED8A50">
      <w:pPr>
        <w:pStyle w:val="78"/>
      </w:pPr>
      <w:r>
        <w:rPr>
          <w:rFonts w:hint="eastAsia" w:ascii="Times New Roman" w:hAnsi="Times New Roman" w:eastAsia="宋体"/>
          <w:b/>
          <w:bCs/>
        </w:rPr>
        <w:t>表3-5</w:t>
      </w:r>
      <w:r>
        <w:rPr>
          <w:rFonts w:ascii="Times New Roman" w:hAnsi="Times New Roman" w:eastAsia="宋体"/>
          <w:b/>
          <w:bCs/>
        </w:rPr>
        <w:t xml:space="preserve"> </w:t>
      </w:r>
      <w:r>
        <w:rPr>
          <w:rFonts w:hint="eastAsia" w:ascii="Times New Roman" w:hAnsi="Times New Roman" w:eastAsia="宋体"/>
          <w:b/>
          <w:bCs/>
        </w:rPr>
        <w:t>生成发票用例规约</w:t>
      </w:r>
    </w:p>
    <w:tbl>
      <w:tblPr>
        <w:tblStyle w:val="53"/>
        <w:tblW w:w="5160" w:type="pct"/>
        <w:tblInd w:w="0" w:type="dxa"/>
        <w:tblLayout w:type="autofit"/>
        <w:tblCellMar>
          <w:top w:w="0" w:type="dxa"/>
          <w:left w:w="108" w:type="dxa"/>
          <w:bottom w:w="0" w:type="dxa"/>
          <w:right w:w="108" w:type="dxa"/>
        </w:tblCellMar>
      </w:tblPr>
      <w:tblGrid>
        <w:gridCol w:w="850"/>
        <w:gridCol w:w="9319"/>
      </w:tblGrid>
      <w:tr w14:paraId="5F976C73">
        <w:tblPrEx>
          <w:tblCellMar>
            <w:top w:w="0" w:type="dxa"/>
            <w:left w:w="108" w:type="dxa"/>
            <w:bottom w:w="0" w:type="dxa"/>
            <w:right w:w="108" w:type="dxa"/>
          </w:tblCellMar>
        </w:tblPrEx>
        <w:trPr>
          <w:tblHeader/>
        </w:trPr>
        <w:tc>
          <w:tcPr>
            <w:tcW w:w="850" w:type="dxa"/>
            <w:tcBorders>
              <w:top w:val="single" w:color="000000" w:sz="12" w:space="0"/>
              <w:left w:val="nil"/>
              <w:bottom w:val="single" w:color="000000" w:sz="4" w:space="0"/>
              <w:right w:val="nil"/>
              <w:tl2br w:val="nil"/>
            </w:tcBorders>
            <w:shd w:val="clear" w:color="auto" w:fill="FFFFFF"/>
          </w:tcPr>
          <w:p w14:paraId="394BCBE3">
            <w:pPr>
              <w:pStyle w:val="77"/>
              <w:spacing w:before="0" w:after="0" w:line="240" w:lineRule="auto"/>
              <w:ind w:firstLine="0"/>
              <w:rPr>
                <w:b w:val="0"/>
                <w:color w:val="000000"/>
              </w:rPr>
            </w:pPr>
            <w:r>
              <w:rPr>
                <w:rFonts w:hint="eastAsia" w:ascii="Times New Roman" w:hAnsi="Times New Roman" w:eastAsia="宋体"/>
                <w:b w:val="0"/>
                <w:color w:val="000000"/>
                <w:sz w:val="17"/>
              </w:rPr>
              <w:t>标题</w:t>
            </w:r>
          </w:p>
        </w:tc>
        <w:tc>
          <w:tcPr>
            <w:tcBorders>
              <w:top w:val="single" w:color="000000" w:sz="12" w:space="0"/>
              <w:left w:val="nil"/>
              <w:bottom w:val="single" w:color="000000" w:sz="4" w:space="0"/>
              <w:right w:val="nil"/>
            </w:tcBorders>
            <w:shd w:val="clear" w:color="auto" w:fill="FFFFFF"/>
          </w:tcPr>
          <w:p w14:paraId="0F334603">
            <w:pPr>
              <w:pStyle w:val="77"/>
              <w:spacing w:before="0" w:after="0" w:line="240" w:lineRule="auto"/>
              <w:ind w:firstLine="0"/>
              <w:rPr>
                <w:b w:val="0"/>
                <w:color w:val="000000"/>
              </w:rPr>
            </w:pPr>
            <w:r>
              <w:rPr>
                <w:rFonts w:hint="eastAsia" w:ascii="Times New Roman" w:hAnsi="Times New Roman" w:eastAsia="宋体"/>
                <w:b w:val="0"/>
                <w:color w:val="000000"/>
                <w:sz w:val="17"/>
              </w:rPr>
              <w:t>内容</w:t>
            </w:r>
          </w:p>
        </w:tc>
      </w:tr>
      <w:tr w14:paraId="0A306030">
        <w:tblPrEx>
          <w:tblCellMar>
            <w:top w:w="0" w:type="dxa"/>
            <w:left w:w="108" w:type="dxa"/>
            <w:bottom w:w="0" w:type="dxa"/>
            <w:right w:w="108" w:type="dxa"/>
          </w:tblCellMar>
        </w:tblPrEx>
        <w:tc>
          <w:tcPr>
            <w:tcW w:w="850" w:type="dxa"/>
            <w:tcBorders>
              <w:top w:val="single" w:color="000000" w:sz="4" w:space="0"/>
              <w:left w:val="nil"/>
              <w:bottom w:val="nil"/>
              <w:right w:val="nil"/>
            </w:tcBorders>
            <w:shd w:val="clear" w:color="auto" w:fill="FFFFFF"/>
          </w:tcPr>
          <w:p w14:paraId="0C2660C4">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4" w:space="0"/>
              <w:left w:val="nil"/>
              <w:bottom w:val="nil"/>
              <w:right w:val="nil"/>
            </w:tcBorders>
            <w:shd w:val="clear" w:color="auto" w:fill="FFFFFF"/>
          </w:tcPr>
          <w:p w14:paraId="63AF9742">
            <w:pPr>
              <w:pStyle w:val="77"/>
              <w:spacing w:before="0" w:after="0" w:line="240" w:lineRule="auto"/>
              <w:ind w:firstLine="0"/>
              <w:rPr>
                <w:b w:val="0"/>
                <w:color w:val="000000"/>
              </w:rPr>
            </w:pPr>
            <w:r>
              <w:rPr>
                <w:rFonts w:ascii="Times New Roman" w:hAnsi="Times New Roman" w:eastAsia="宋体"/>
                <w:b w:val="0"/>
                <w:color w:val="000000"/>
                <w:sz w:val="17"/>
              </w:rPr>
              <w:t>UC-03</w:t>
            </w:r>
          </w:p>
        </w:tc>
      </w:tr>
      <w:tr w14:paraId="29AFA4EA">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5D9FDF09">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nil"/>
              <w:left w:val="nil"/>
              <w:bottom w:val="nil"/>
              <w:right w:val="nil"/>
            </w:tcBorders>
            <w:shd w:val="clear" w:color="auto" w:fill="FFFFFF"/>
          </w:tcPr>
          <w:p w14:paraId="364B896E">
            <w:pPr>
              <w:pStyle w:val="77"/>
              <w:spacing w:before="0" w:after="0" w:line="240" w:lineRule="auto"/>
              <w:ind w:firstLine="0"/>
              <w:rPr>
                <w:b w:val="0"/>
                <w:color w:val="000000"/>
              </w:rPr>
            </w:pPr>
            <w:r>
              <w:rPr>
                <w:rFonts w:hint="eastAsia" w:ascii="Times New Roman" w:hAnsi="Times New Roman" w:eastAsia="宋体"/>
                <w:b w:val="0"/>
                <w:color w:val="000000"/>
                <w:sz w:val="17"/>
              </w:rPr>
              <w:t>生成发票</w:t>
            </w:r>
          </w:p>
        </w:tc>
      </w:tr>
      <w:tr w14:paraId="0F7EC9A0">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0BC0D591">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5D358D36">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r>
      <w:tr w14:paraId="1FB3F646">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74CE7C57">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55643F05">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第三方支付平台（被请求完成收款并返回支付结果）</w:t>
            </w:r>
          </w:p>
        </w:tc>
      </w:tr>
      <w:tr w14:paraId="7D416646">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14EB5ABB">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Borders>
              <w:top w:val="nil"/>
              <w:left w:val="nil"/>
              <w:bottom w:val="nil"/>
              <w:right w:val="nil"/>
            </w:tcBorders>
            <w:shd w:val="clear" w:color="auto" w:fill="FFFFFF"/>
          </w:tcPr>
          <w:p w14:paraId="131773F3">
            <w:pPr>
              <w:pStyle w:val="77"/>
              <w:spacing w:before="0" w:after="0" w:line="240" w:lineRule="auto"/>
              <w:ind w:firstLine="0"/>
              <w:rPr>
                <w:b w:val="0"/>
                <w:color w:val="000000"/>
              </w:rPr>
            </w:pPr>
            <w:r>
              <w:rPr>
                <w:rFonts w:hint="eastAsia" w:ascii="Times New Roman" w:hAnsi="Times New Roman" w:eastAsia="宋体"/>
                <w:b w:val="0"/>
                <w:color w:val="000000"/>
                <w:sz w:val="17"/>
              </w:rPr>
              <w:t>本次就诊已完成治疗记录且牙医已提交就诊完成确认；该就诊尚未生成有效结算单</w:t>
            </w:r>
          </w:p>
        </w:tc>
      </w:tr>
      <w:tr w14:paraId="5CA03BE5">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33582B21">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Borders>
              <w:top w:val="nil"/>
              <w:left w:val="nil"/>
              <w:bottom w:val="nil"/>
              <w:right w:val="nil"/>
            </w:tcBorders>
            <w:shd w:val="clear" w:color="auto" w:fill="FFFFFF"/>
          </w:tcPr>
          <w:p w14:paraId="157616FA">
            <w:pPr>
              <w:pStyle w:val="77"/>
              <w:spacing w:before="0" w:after="0" w:line="240" w:lineRule="auto"/>
              <w:ind w:firstLine="0"/>
              <w:rPr>
                <w:b w:val="0"/>
                <w:color w:val="000000"/>
              </w:rPr>
            </w:pPr>
            <w:r>
              <w:rPr>
                <w:rFonts w:hint="eastAsia" w:ascii="Times New Roman" w:hAnsi="Times New Roman" w:eastAsia="宋体"/>
                <w:b w:val="0"/>
                <w:color w:val="000000"/>
                <w:sz w:val="17"/>
              </w:rPr>
              <w:t>系统生成一张结算单，包含唯一结算单号、逐行明细与结算总价；系统更新预约状态为”已结算”；系统记录收款状态</w:t>
            </w:r>
          </w:p>
        </w:tc>
      </w:tr>
      <w:tr w14:paraId="5FDD98A1">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78B92B79">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Borders>
              <w:top w:val="nil"/>
              <w:left w:val="nil"/>
              <w:bottom w:val="nil"/>
              <w:right w:val="nil"/>
            </w:tcBorders>
            <w:shd w:val="clear" w:color="auto" w:fill="FFFFFF"/>
          </w:tcPr>
          <w:p w14:paraId="0EFCB871">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前台——希望一键生成、不必手算，担心算错引发患者投诉</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患者——希望明细清晰、金额准确，担心被多收或重复收</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牙医——希望自己记录的治疗数据被如实采用，担心被前台改动</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诊所主管——希望本店收入数据及时、准确</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总部管理员——希望开票格式统一、数据可追溯，希望净利润核算口径稳定</w:t>
            </w:r>
          </w:p>
        </w:tc>
      </w:tr>
      <w:tr w14:paraId="052AD289">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716FDFB6">
            <w:pPr>
              <w:pStyle w:val="77"/>
              <w:spacing w:before="0" w:after="0" w:line="240" w:lineRule="auto"/>
              <w:ind w:firstLine="0"/>
              <w:rPr>
                <w:b w:val="0"/>
                <w:color w:val="000000"/>
              </w:rPr>
            </w:pPr>
            <w:r>
              <w:rPr>
                <w:rFonts w:hint="eastAsia" w:ascii="Times New Roman" w:hAnsi="Times New Roman" w:eastAsia="宋体"/>
                <w:b w:val="0"/>
                <w:color w:val="000000"/>
                <w:sz w:val="17"/>
              </w:rPr>
              <w:t>基本路径</w:t>
            </w:r>
          </w:p>
        </w:tc>
        <w:tc>
          <w:tcPr>
            <w:tcBorders>
              <w:top w:val="nil"/>
              <w:left w:val="nil"/>
              <w:bottom w:val="nil"/>
              <w:right w:val="nil"/>
            </w:tcBorders>
            <w:shd w:val="clear" w:color="auto" w:fill="FFFFFF"/>
          </w:tcPr>
          <w:p w14:paraId="78C17CAB">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前台请求生成本次就诊的结算单</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系统验证该就诊已完成治疗记录且尚未生成有效结算单</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系统按规则生成唯一结算单号</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系统逐条读取本次就诊的治疗记录，生成结算明细行，各行包含治疗项目名称、施用单位数量、单位价格与小计</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系统累加各明细行小计，计算结算总价</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系统生成结算单，关联本次就诊与患者</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系统反馈结算单号、逐行明细与结算总价</w:t>
            </w:r>
            <w:r>
              <w:rPr>
                <w:rFonts w:ascii="Times New Roman" w:hAnsi="Times New Roman" w:eastAsia="宋体"/>
                <w:b w:val="0"/>
                <w:color w:val="000000"/>
                <w:sz w:val="17"/>
              </w:rPr>
              <w:t xml:space="preserve"> 8. </w:t>
            </w:r>
            <w:r>
              <w:rPr>
                <w:rFonts w:hint="eastAsia" w:ascii="Times New Roman" w:hAnsi="Times New Roman" w:eastAsia="宋体"/>
                <w:b w:val="0"/>
                <w:color w:val="000000"/>
                <w:sz w:val="17"/>
              </w:rPr>
              <w:t>前台请求第三方支付平台完成收款</w:t>
            </w:r>
            <w:r>
              <w:rPr>
                <w:rFonts w:ascii="Times New Roman" w:hAnsi="Times New Roman" w:eastAsia="宋体"/>
                <w:b w:val="0"/>
                <w:color w:val="000000"/>
                <w:sz w:val="17"/>
              </w:rPr>
              <w:t xml:space="preserve"> 9. </w:t>
            </w:r>
            <w:r>
              <w:rPr>
                <w:rFonts w:hint="eastAsia" w:ascii="Times New Roman" w:hAnsi="Times New Roman" w:eastAsia="宋体"/>
                <w:b w:val="0"/>
                <w:color w:val="000000"/>
                <w:sz w:val="17"/>
              </w:rPr>
              <w:t>系统记录收款结果与支付方式</w:t>
            </w:r>
            <w:r>
              <w:rPr>
                <w:rFonts w:ascii="Times New Roman" w:hAnsi="Times New Roman" w:eastAsia="宋体"/>
                <w:b w:val="0"/>
                <w:color w:val="000000"/>
                <w:sz w:val="17"/>
              </w:rPr>
              <w:t xml:space="preserve"> 10. </w:t>
            </w:r>
            <w:r>
              <w:rPr>
                <w:rFonts w:hint="eastAsia" w:ascii="Times New Roman" w:hAnsi="Times New Roman" w:eastAsia="宋体"/>
                <w:b w:val="0"/>
                <w:color w:val="000000"/>
                <w:sz w:val="17"/>
              </w:rPr>
              <w:t>系统更新预约状态为”已结算”，并反馈结算单凭证</w:t>
            </w:r>
          </w:p>
        </w:tc>
      </w:tr>
      <w:tr w14:paraId="0462C827">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35592FDA">
            <w:pPr>
              <w:pStyle w:val="77"/>
              <w:spacing w:before="0" w:after="0" w:line="240" w:lineRule="auto"/>
              <w:ind w:firstLine="0"/>
              <w:rPr>
                <w:b w:val="0"/>
                <w:color w:val="000000"/>
              </w:rPr>
            </w:pPr>
            <w:r>
              <w:rPr>
                <w:rFonts w:hint="eastAsia" w:ascii="Times New Roman" w:hAnsi="Times New Roman" w:eastAsia="宋体"/>
                <w:b w:val="0"/>
                <w:color w:val="000000"/>
                <w:sz w:val="17"/>
              </w:rPr>
              <w:t>扩展路径</w:t>
            </w:r>
          </w:p>
        </w:tc>
        <w:tc>
          <w:tcPr>
            <w:tcBorders>
              <w:top w:val="nil"/>
              <w:left w:val="nil"/>
              <w:bottom w:val="nil"/>
              <w:right w:val="nil"/>
            </w:tcBorders>
            <w:shd w:val="clear" w:color="auto" w:fill="FFFFFF"/>
          </w:tcPr>
          <w:p w14:paraId="1ECEECA9">
            <w:pPr>
              <w:pStyle w:val="77"/>
              <w:spacing w:before="0" w:after="0" w:line="240" w:lineRule="auto"/>
              <w:ind w:firstLine="0"/>
              <w:rPr>
                <w:b w:val="0"/>
                <w:color w:val="000000"/>
              </w:rPr>
            </w:pPr>
            <w:r>
              <w:rPr>
                <w:rFonts w:ascii="Times New Roman" w:hAnsi="Times New Roman" w:eastAsia="宋体"/>
                <w:b w:val="0"/>
                <w:color w:val="000000"/>
                <w:sz w:val="17"/>
              </w:rPr>
              <w:t xml:space="preserve">2a. </w:t>
            </w:r>
            <w:r>
              <w:rPr>
                <w:rFonts w:hint="eastAsia" w:ascii="Times New Roman" w:hAnsi="Times New Roman" w:eastAsia="宋体"/>
                <w:b w:val="0"/>
                <w:color w:val="000000"/>
                <w:sz w:val="17"/>
              </w:rPr>
              <w:t>该就诊已生成有效结算单： 　　2a1. 系统拒绝重复生成，并反馈已有结算单信息</w:t>
            </w:r>
            <w:r>
              <w:rPr>
                <w:rFonts w:ascii="Times New Roman" w:hAnsi="Times New Roman" w:eastAsia="宋体"/>
                <w:b w:val="0"/>
                <w:color w:val="000000"/>
                <w:sz w:val="17"/>
              </w:rPr>
              <w:t xml:space="preserve"> 2b. </w:t>
            </w:r>
            <w:r>
              <w:rPr>
                <w:rFonts w:hint="eastAsia" w:ascii="Times New Roman" w:hAnsi="Times New Roman" w:eastAsia="宋体"/>
                <w:b w:val="0"/>
                <w:color w:val="000000"/>
                <w:sz w:val="17"/>
              </w:rPr>
              <w:t>该就诊的治疗记录尚未完成： 　　2b1. 系统拒绝生成，提示须等待牙医提交就诊完成确认</w:t>
            </w:r>
            <w:r>
              <w:rPr>
                <w:rFonts w:ascii="Times New Roman" w:hAnsi="Times New Roman" w:eastAsia="宋体"/>
                <w:b w:val="0"/>
                <w:color w:val="000000"/>
                <w:sz w:val="17"/>
              </w:rPr>
              <w:t xml:space="preserve"> 5a. </w:t>
            </w:r>
            <w:r>
              <w:rPr>
                <w:rFonts w:hint="eastAsia" w:ascii="Times New Roman" w:hAnsi="Times New Roman" w:eastAsia="宋体"/>
                <w:b w:val="0"/>
                <w:color w:val="000000"/>
                <w:sz w:val="17"/>
              </w:rPr>
              <w:t>患者适用折扣或减免： 　　5a1. 系统按已审批的折扣规则计算折后金额，折扣金额在结算单中单独列示</w:t>
            </w:r>
            <w:r>
              <w:rPr>
                <w:rFonts w:ascii="Times New Roman" w:hAnsi="Times New Roman" w:eastAsia="宋体"/>
                <w:b w:val="0"/>
                <w:color w:val="000000"/>
                <w:sz w:val="17"/>
              </w:rPr>
              <w:t xml:space="preserve"> 8a. </w:t>
            </w:r>
            <w:r>
              <w:rPr>
                <w:rFonts w:hint="eastAsia" w:ascii="Times New Roman" w:hAnsi="Times New Roman" w:eastAsia="宋体"/>
                <w:b w:val="0"/>
                <w:color w:val="000000"/>
                <w:sz w:val="17"/>
              </w:rPr>
              <w:t>支付平台返回支付失败： 　　8a1. 系统记录失败原因，前台可重新发起收款</w:t>
            </w:r>
            <w:r>
              <w:rPr>
                <w:rFonts w:ascii="Times New Roman" w:hAnsi="Times New Roman" w:eastAsia="宋体"/>
                <w:b w:val="0"/>
                <w:color w:val="000000"/>
                <w:sz w:val="17"/>
              </w:rPr>
              <w:t xml:space="preserve"> 8b. </w:t>
            </w:r>
            <w:r>
              <w:rPr>
                <w:rFonts w:hint="eastAsia" w:ascii="Times New Roman" w:hAnsi="Times New Roman" w:eastAsia="宋体"/>
                <w:b w:val="0"/>
                <w:color w:val="000000"/>
                <w:sz w:val="17"/>
              </w:rPr>
              <w:t>患者申请分次支付： 　　8b1. 系统按已审批的分次方案记录各次收款，结算总价不变</w:t>
            </w:r>
            <w:r>
              <w:rPr>
                <w:rFonts w:ascii="Times New Roman" w:hAnsi="Times New Roman" w:eastAsia="宋体"/>
                <w:b w:val="0"/>
                <w:color w:val="000000"/>
                <w:sz w:val="17"/>
              </w:rPr>
              <w:t xml:space="preserve"> 9a. </w:t>
            </w:r>
            <w:r>
              <w:rPr>
                <w:rFonts w:hint="eastAsia" w:ascii="Times New Roman" w:hAnsi="Times New Roman" w:eastAsia="宋体"/>
                <w:b w:val="0"/>
                <w:color w:val="000000"/>
                <w:sz w:val="17"/>
              </w:rPr>
              <w:t>患者后续申请退款： 　　9a1. 系统生成退款记录，作废原结算单并生成红冲结算单，原记录保留不可删除</w:t>
            </w:r>
          </w:p>
        </w:tc>
      </w:tr>
      <w:tr w14:paraId="697053D3">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65C4FE23">
            <w:pPr>
              <w:pStyle w:val="77"/>
              <w:spacing w:before="0" w:after="0" w:line="240" w:lineRule="auto"/>
              <w:ind w:firstLine="0"/>
              <w:rPr>
                <w:b w:val="0"/>
                <w:color w:val="000000"/>
              </w:rPr>
            </w:pPr>
            <w:r>
              <w:rPr>
                <w:rFonts w:hint="eastAsia" w:ascii="Times New Roman" w:hAnsi="Times New Roman" w:eastAsia="宋体"/>
                <w:b w:val="0"/>
                <w:color w:val="000000"/>
                <w:sz w:val="17"/>
              </w:rPr>
              <w:t>字段列表</w:t>
            </w:r>
          </w:p>
        </w:tc>
        <w:tc>
          <w:tcPr>
            <w:tcBorders>
              <w:top w:val="nil"/>
              <w:left w:val="nil"/>
              <w:bottom w:val="nil"/>
              <w:right w:val="nil"/>
            </w:tcBorders>
            <w:shd w:val="clear" w:color="auto" w:fill="FFFFFF"/>
          </w:tcPr>
          <w:p w14:paraId="41566D93">
            <w:pPr>
              <w:pStyle w:val="77"/>
              <w:spacing w:before="0" w:after="0" w:line="240" w:lineRule="auto"/>
              <w:ind w:firstLine="0"/>
              <w:rPr>
                <w:b w:val="0"/>
                <w:color w:val="000000"/>
              </w:rPr>
            </w:pPr>
            <w:r>
              <w:rPr>
                <w:rFonts w:hint="eastAsia" w:ascii="Times New Roman" w:hAnsi="Times New Roman" w:eastAsia="宋体"/>
                <w:b w:val="0"/>
                <w:color w:val="000000"/>
                <w:sz w:val="17"/>
              </w:rPr>
              <w:t>结算单=结算单号+就诊编号+患者标识+患者姓名+账单地址+诊所标识+开票时刻+结算总价+折扣金额+实收金额+结算状态</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结算明细=明细编号+结算单号+治疗项目名称+施用单位数量+单位价格+小计</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结算状态={待收款|已收款|部分收款|已退款|已作废}</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结算单号=诊所编号+日期+当日流水序号</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实收金额=结算总价－折扣金额</w:t>
            </w:r>
          </w:p>
        </w:tc>
      </w:tr>
      <w:tr w14:paraId="7B4F99DA">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40A6DBFF">
            <w:pPr>
              <w:pStyle w:val="77"/>
              <w:spacing w:before="0" w:after="0" w:line="240" w:lineRule="auto"/>
              <w:ind w:firstLine="0"/>
              <w:rPr>
                <w:b w:val="0"/>
                <w:color w:val="000000"/>
              </w:rPr>
            </w:pPr>
            <w:r>
              <w:rPr>
                <w:rFonts w:hint="eastAsia" w:ascii="Times New Roman" w:hAnsi="Times New Roman" w:eastAsia="宋体"/>
                <w:b w:val="0"/>
                <w:color w:val="000000"/>
                <w:sz w:val="17"/>
              </w:rPr>
              <w:t>业务规则</w:t>
            </w:r>
          </w:p>
        </w:tc>
        <w:tc>
          <w:tcPr>
            <w:tcBorders>
              <w:top w:val="nil"/>
              <w:left w:val="nil"/>
              <w:bottom w:val="nil"/>
              <w:right w:val="nil"/>
            </w:tcBorders>
            <w:shd w:val="clear" w:color="auto" w:fill="FFFFFF"/>
          </w:tcPr>
          <w:p w14:paraId="5192F4FB">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一次就诊对应且仅对应一张有效结算单</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结算明细行由本次就诊的治疗记录逐条生成，数据来源唯一，不允许人工增删</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结算总价等于全部明细行小计之和</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结算单号全局唯一，一经生成不可变更</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单位价格与单位数取自治疗记录，门店无权修改</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退款须生成红冲结算单，原结算单置为已作废但物理保留</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开票内容须包含患者账单地址与开票时刻，满足凭证合规要求</w:t>
            </w:r>
          </w:p>
        </w:tc>
      </w:tr>
      <w:tr w14:paraId="769840B0">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33C741F5">
            <w:pPr>
              <w:pStyle w:val="77"/>
              <w:spacing w:before="0" w:after="0" w:line="240" w:lineRule="auto"/>
              <w:ind w:firstLine="0"/>
              <w:rPr>
                <w:b w:val="0"/>
                <w:color w:val="000000"/>
              </w:rPr>
            </w:pPr>
            <w:r>
              <w:rPr>
                <w:rFonts w:hint="eastAsia" w:ascii="Times New Roman" w:hAnsi="Times New Roman" w:eastAsia="宋体"/>
                <w:b w:val="0"/>
                <w:color w:val="000000"/>
                <w:sz w:val="17"/>
              </w:rPr>
              <w:t>质量需求</w:t>
            </w:r>
          </w:p>
        </w:tc>
        <w:tc>
          <w:tcPr>
            <w:tcBorders>
              <w:top w:val="nil"/>
              <w:left w:val="nil"/>
              <w:bottom w:val="nil"/>
              <w:right w:val="nil"/>
            </w:tcBorders>
            <w:shd w:val="clear" w:color="auto" w:fill="FFFFFF"/>
          </w:tcPr>
          <w:p w14:paraId="6D77296F">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结算单生成与收款记录须在同一事务边界内完成，避免生成结算单但无收款记录</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结算单号生成须防重，支持并发开票场景</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结算单凭证须可重复打印，打印结果与首次一致</w:t>
            </w:r>
          </w:p>
        </w:tc>
      </w:tr>
      <w:tr w14:paraId="7BBCB561">
        <w:tblPrEx>
          <w:tblCellMar>
            <w:top w:w="0" w:type="dxa"/>
            <w:left w:w="108" w:type="dxa"/>
            <w:bottom w:w="0" w:type="dxa"/>
            <w:right w:w="108" w:type="dxa"/>
          </w:tblCellMar>
        </w:tblPrEx>
        <w:tc>
          <w:tcPr>
            <w:tcW w:w="850" w:type="dxa"/>
            <w:tcBorders>
              <w:top w:val="nil"/>
              <w:left w:val="nil"/>
              <w:bottom w:val="single" w:color="000000" w:sz="12" w:space="0"/>
              <w:right w:val="nil"/>
            </w:tcBorders>
            <w:shd w:val="clear" w:color="auto" w:fill="FFFFFF"/>
          </w:tcPr>
          <w:p w14:paraId="503F0C06">
            <w:pPr>
              <w:pStyle w:val="77"/>
              <w:spacing w:before="0" w:after="0" w:line="240" w:lineRule="auto"/>
              <w:ind w:firstLine="0"/>
              <w:rPr>
                <w:b w:val="0"/>
                <w:color w:val="000000"/>
              </w:rPr>
            </w:pPr>
            <w:r>
              <w:rPr>
                <w:rFonts w:hint="eastAsia" w:ascii="Times New Roman" w:hAnsi="Times New Roman" w:eastAsia="宋体"/>
                <w:b w:val="0"/>
                <w:color w:val="000000"/>
                <w:sz w:val="17"/>
              </w:rPr>
              <w:t>设计约束</w:t>
            </w:r>
          </w:p>
        </w:tc>
        <w:tc>
          <w:tcPr>
            <w:tcBorders>
              <w:top w:val="nil"/>
              <w:left w:val="nil"/>
              <w:bottom w:val="single" w:color="000000" w:sz="12" w:space="0"/>
              <w:right w:val="nil"/>
            </w:tcBorders>
            <w:shd w:val="clear" w:color="auto" w:fill="FFFFFF"/>
          </w:tcPr>
          <w:p w14:paraId="5217E798">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收款通过第三方支付平台接口完成，系统以回调与主动查询双重方式确认支付结果</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结算单凭证支持打印与电子凭证两种形式</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系统须按监管部门要求留存结算与退款记录，保存期限按法规执行</w:t>
            </w:r>
          </w:p>
        </w:tc>
      </w:tr>
      <w:bookmarkEnd w:id="36"/>
    </w:tbl>
    <w:p w14:paraId="1111B43F">
      <w:pPr>
        <w:pStyle w:val="5"/>
      </w:pPr>
      <w:bookmarkStart w:id="37" w:name="用例规约四查询取消率报表"/>
      <w:r>
        <w:rPr>
          <w:rFonts w:ascii="Times New Roman" w:hAnsi="Times New Roman" w:eastAsia="宋体"/>
        </w:rPr>
        <w:t xml:space="preserve">3.4.4 </w:t>
      </w:r>
      <w:r>
        <w:rPr>
          <w:rFonts w:hint="eastAsia" w:ascii="Times New Roman" w:hAnsi="Times New Roman" w:eastAsia="宋体"/>
        </w:rPr>
        <w:t>用例规约四：查询取消率报表</w:t>
      </w:r>
    </w:p>
    <w:p w14:paraId="570506FC">
      <w:pPr>
        <w:pStyle w:val="78"/>
      </w:pPr>
      <w:r>
        <w:rPr>
          <w:rFonts w:hint="eastAsia" w:ascii="Times New Roman" w:hAnsi="Times New Roman" w:eastAsia="宋体"/>
          <w:b/>
          <w:bCs/>
        </w:rPr>
        <w:t>表3-6</w:t>
      </w:r>
      <w:r>
        <w:rPr>
          <w:rFonts w:ascii="Times New Roman" w:hAnsi="Times New Roman" w:eastAsia="宋体"/>
          <w:b/>
          <w:bCs/>
        </w:rPr>
        <w:t xml:space="preserve"> </w:t>
      </w:r>
      <w:r>
        <w:rPr>
          <w:rFonts w:hint="eastAsia" w:ascii="Times New Roman" w:hAnsi="Times New Roman" w:eastAsia="宋体"/>
          <w:b/>
          <w:bCs/>
        </w:rPr>
        <w:t>查询取消率报表用例规约</w:t>
      </w:r>
    </w:p>
    <w:tbl>
      <w:tblPr>
        <w:tblStyle w:val="53"/>
        <w:tblW w:w="5220" w:type="pct"/>
        <w:tblInd w:w="0" w:type="dxa"/>
        <w:tblLayout w:type="autofit"/>
        <w:tblCellMar>
          <w:top w:w="0" w:type="dxa"/>
          <w:left w:w="108" w:type="dxa"/>
          <w:bottom w:w="0" w:type="dxa"/>
          <w:right w:w="108" w:type="dxa"/>
        </w:tblCellMar>
      </w:tblPr>
      <w:tblGrid>
        <w:gridCol w:w="963"/>
        <w:gridCol w:w="9325"/>
      </w:tblGrid>
      <w:tr w14:paraId="0D1BEC3F">
        <w:tblPrEx>
          <w:tblCellMar>
            <w:top w:w="0" w:type="dxa"/>
            <w:left w:w="108" w:type="dxa"/>
            <w:bottom w:w="0" w:type="dxa"/>
            <w:right w:w="108" w:type="dxa"/>
          </w:tblCellMar>
        </w:tblPrEx>
        <w:trPr>
          <w:tblHeader/>
        </w:trPr>
        <w:tc>
          <w:tcPr>
            <w:tcW w:w="468" w:type="pct"/>
            <w:tcBorders>
              <w:top w:val="single" w:color="000000" w:sz="12" w:space="0"/>
              <w:left w:val="nil"/>
              <w:bottom w:val="single" w:color="000000" w:sz="4" w:space="0"/>
              <w:right w:val="nil"/>
              <w:tl2br w:val="nil"/>
            </w:tcBorders>
            <w:shd w:val="clear" w:color="auto" w:fill="FFFFFF"/>
          </w:tcPr>
          <w:p w14:paraId="00B06F2E">
            <w:pPr>
              <w:pStyle w:val="77"/>
              <w:spacing w:before="0" w:after="0" w:line="240" w:lineRule="auto"/>
              <w:ind w:firstLine="0"/>
              <w:rPr>
                <w:b w:val="0"/>
                <w:color w:val="000000"/>
              </w:rPr>
            </w:pPr>
            <w:r>
              <w:rPr>
                <w:rFonts w:hint="eastAsia" w:ascii="Times New Roman" w:hAnsi="Times New Roman" w:eastAsia="宋体"/>
                <w:b w:val="0"/>
                <w:color w:val="000000"/>
                <w:sz w:val="17"/>
              </w:rPr>
              <w:t>标题</w:t>
            </w:r>
          </w:p>
        </w:tc>
        <w:tc>
          <w:tcPr>
            <w:tcW w:w="4531" w:type="pct"/>
            <w:tcBorders>
              <w:top w:val="single" w:color="000000" w:sz="12" w:space="0"/>
              <w:left w:val="nil"/>
              <w:bottom w:val="single" w:color="000000" w:sz="4" w:space="0"/>
              <w:right w:val="nil"/>
            </w:tcBorders>
            <w:shd w:val="clear" w:color="auto" w:fill="FFFFFF"/>
          </w:tcPr>
          <w:p w14:paraId="7701758F">
            <w:pPr>
              <w:pStyle w:val="77"/>
              <w:spacing w:before="0" w:after="0" w:line="240" w:lineRule="auto"/>
              <w:ind w:firstLine="0"/>
              <w:rPr>
                <w:b w:val="0"/>
                <w:color w:val="000000"/>
              </w:rPr>
            </w:pPr>
            <w:r>
              <w:rPr>
                <w:rFonts w:hint="eastAsia" w:ascii="Times New Roman" w:hAnsi="Times New Roman" w:eastAsia="宋体"/>
                <w:b w:val="0"/>
                <w:color w:val="000000"/>
                <w:sz w:val="17"/>
              </w:rPr>
              <w:t>内容</w:t>
            </w:r>
          </w:p>
        </w:tc>
      </w:tr>
      <w:tr w14:paraId="6B65A99A">
        <w:tblPrEx>
          <w:tblCellMar>
            <w:top w:w="0" w:type="dxa"/>
            <w:left w:w="108" w:type="dxa"/>
            <w:bottom w:w="0" w:type="dxa"/>
            <w:right w:w="108" w:type="dxa"/>
          </w:tblCellMar>
        </w:tblPrEx>
        <w:tc>
          <w:tcPr>
            <w:tcW w:w="468" w:type="pct"/>
            <w:tcBorders>
              <w:top w:val="single" w:color="000000" w:sz="4" w:space="0"/>
              <w:left w:val="nil"/>
              <w:bottom w:val="nil"/>
              <w:right w:val="nil"/>
            </w:tcBorders>
            <w:shd w:val="clear" w:color="auto" w:fill="FFFFFF"/>
          </w:tcPr>
          <w:p w14:paraId="2F9AA00A">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W w:w="4531" w:type="pct"/>
            <w:tcBorders>
              <w:top w:val="single" w:color="000000" w:sz="4" w:space="0"/>
              <w:left w:val="nil"/>
              <w:bottom w:val="nil"/>
              <w:right w:val="nil"/>
            </w:tcBorders>
            <w:shd w:val="clear" w:color="auto" w:fill="FFFFFF"/>
          </w:tcPr>
          <w:p w14:paraId="3B262C5A">
            <w:pPr>
              <w:pStyle w:val="77"/>
              <w:spacing w:before="0" w:after="0" w:line="240" w:lineRule="auto"/>
              <w:ind w:firstLine="0"/>
              <w:rPr>
                <w:b w:val="0"/>
                <w:color w:val="000000"/>
              </w:rPr>
            </w:pPr>
            <w:r>
              <w:rPr>
                <w:rFonts w:ascii="Times New Roman" w:hAnsi="Times New Roman" w:eastAsia="宋体"/>
                <w:b w:val="0"/>
                <w:color w:val="000000"/>
                <w:sz w:val="17"/>
              </w:rPr>
              <w:t>UC-04</w:t>
            </w:r>
          </w:p>
        </w:tc>
      </w:tr>
      <w:tr w14:paraId="5E1102ED">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749813B0">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W w:w="4531" w:type="pct"/>
            <w:tcBorders>
              <w:top w:val="nil"/>
              <w:left w:val="nil"/>
              <w:bottom w:val="nil"/>
              <w:right w:val="nil"/>
            </w:tcBorders>
            <w:shd w:val="clear" w:color="auto" w:fill="FFFFFF"/>
          </w:tcPr>
          <w:p w14:paraId="22213B62">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w:t>
            </w:r>
          </w:p>
        </w:tc>
      </w:tr>
      <w:tr w14:paraId="0AE3C730">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2A8AB141">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W w:w="4531" w:type="pct"/>
            <w:tcBorders>
              <w:top w:val="nil"/>
              <w:left w:val="nil"/>
              <w:bottom w:val="nil"/>
              <w:right w:val="nil"/>
            </w:tcBorders>
            <w:shd w:val="clear" w:color="auto" w:fill="FFFFFF"/>
          </w:tcPr>
          <w:p w14:paraId="69B1173E">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69C82011">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31DF7649">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W w:w="4531" w:type="pct"/>
            <w:tcBorders>
              <w:top w:val="nil"/>
              <w:left w:val="nil"/>
              <w:bottom w:val="nil"/>
              <w:right w:val="nil"/>
            </w:tcBorders>
            <w:shd w:val="clear" w:color="auto" w:fill="FFFFFF"/>
          </w:tcPr>
          <w:p w14:paraId="44A2703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r>
      <w:tr w14:paraId="6662A28E">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7781E8BC">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W w:w="4531" w:type="pct"/>
            <w:tcBorders>
              <w:top w:val="nil"/>
              <w:left w:val="nil"/>
              <w:bottom w:val="nil"/>
              <w:right w:val="nil"/>
            </w:tcBorders>
            <w:shd w:val="clear" w:color="auto" w:fill="FFFFFF"/>
          </w:tcPr>
          <w:p w14:paraId="39F84A28">
            <w:pPr>
              <w:pStyle w:val="77"/>
              <w:spacing w:before="0" w:after="0" w:line="240" w:lineRule="auto"/>
              <w:ind w:firstLine="0"/>
              <w:rPr>
                <w:b w:val="0"/>
                <w:color w:val="000000"/>
              </w:rPr>
            </w:pPr>
            <w:r>
              <w:rPr>
                <w:rFonts w:hint="eastAsia" w:ascii="Times New Roman" w:hAnsi="Times New Roman" w:eastAsia="宋体"/>
                <w:b w:val="0"/>
                <w:color w:val="000000"/>
                <w:sz w:val="17"/>
              </w:rPr>
              <w:t>系统中已存在至少一个统计周期内的预约记录，且预约记录已由系统按规则完成履约判定</w:t>
            </w:r>
          </w:p>
        </w:tc>
      </w:tr>
      <w:tr w14:paraId="471DC716">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23A4B8A8">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W w:w="4531" w:type="pct"/>
            <w:tcBorders>
              <w:top w:val="nil"/>
              <w:left w:val="nil"/>
              <w:bottom w:val="nil"/>
              <w:right w:val="nil"/>
            </w:tcBorders>
            <w:shd w:val="clear" w:color="auto" w:fill="FFFFFF"/>
          </w:tcPr>
          <w:p w14:paraId="3A78F141">
            <w:pPr>
              <w:pStyle w:val="77"/>
              <w:spacing w:before="0" w:after="0" w:line="240" w:lineRule="auto"/>
              <w:ind w:firstLine="0"/>
              <w:rPr>
                <w:b w:val="0"/>
                <w:color w:val="000000"/>
              </w:rPr>
            </w:pPr>
            <w:r>
              <w:rPr>
                <w:rFonts w:hint="eastAsia" w:ascii="Times New Roman" w:hAnsi="Times New Roman" w:eastAsia="宋体"/>
                <w:b w:val="0"/>
                <w:color w:val="000000"/>
                <w:sz w:val="17"/>
              </w:rPr>
              <w:t>系统反馈按指定统计维度汇总的取消率报表；若触发预警规则，系统生成并反馈异常清单</w:t>
            </w:r>
          </w:p>
        </w:tc>
      </w:tr>
      <w:tr w14:paraId="12E2346F">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74ED6B8A">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W w:w="4531" w:type="pct"/>
            <w:tcBorders>
              <w:top w:val="nil"/>
              <w:left w:val="nil"/>
              <w:bottom w:val="nil"/>
              <w:right w:val="nil"/>
            </w:tcBorders>
            <w:shd w:val="clear" w:color="auto" w:fill="FFFFFF"/>
          </w:tcPr>
          <w:p w14:paraId="4B773102">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总部管理员——希望口径统一、可按多维度下钻，担心数据滞后错过干预窗口</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诊所主管——希望看到本店真实数据并有机会说明原因，担心被误判</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首席执行官（老大）——希望一眼识别异常门店与异常牙医，担心问题被掩盖</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合伙人——希望看到可信的、可回溯到原始单据的汇总数据</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患者——间接希望因取消率异常而被发现的排班问题得到及时纠正</w:t>
            </w:r>
          </w:p>
        </w:tc>
      </w:tr>
      <w:tr w14:paraId="768216DD">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3851304E">
            <w:pPr>
              <w:pStyle w:val="77"/>
              <w:spacing w:before="0" w:after="0" w:line="240" w:lineRule="auto"/>
              <w:ind w:firstLine="0"/>
              <w:rPr>
                <w:b w:val="0"/>
                <w:color w:val="000000"/>
              </w:rPr>
            </w:pPr>
            <w:r>
              <w:rPr>
                <w:rFonts w:hint="eastAsia" w:ascii="Times New Roman" w:hAnsi="Times New Roman" w:eastAsia="宋体"/>
                <w:b w:val="0"/>
                <w:color w:val="000000"/>
                <w:sz w:val="17"/>
              </w:rPr>
              <w:t>基本路径</w:t>
            </w:r>
          </w:p>
        </w:tc>
        <w:tc>
          <w:tcPr>
            <w:tcW w:w="4531" w:type="pct"/>
            <w:tcBorders>
              <w:top w:val="nil"/>
              <w:left w:val="nil"/>
              <w:bottom w:val="nil"/>
              <w:right w:val="nil"/>
            </w:tcBorders>
            <w:shd w:val="clear" w:color="auto" w:fill="FFFFFF"/>
          </w:tcPr>
          <w:p w14:paraId="559D43B0">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总部管理员指定统计周期与统计维度，请求取消率报表</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系统验证统计周期合法且不超出已有数据范围</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系统按统计维度归集该周期内状态为”已取消”与”爽约”的预约记录</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系统计算各统计单元的取消率</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系统按取消率由高到低排序，反馈取消率报表</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系统按预警规则逐条比对，判定是否超过阈值</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系统反馈异常清单，逐条列出超阈值的统计单元及其取消率</w:t>
            </w:r>
            <w:r>
              <w:rPr>
                <w:rFonts w:ascii="Times New Roman" w:hAnsi="Times New Roman" w:eastAsia="宋体"/>
                <w:b w:val="0"/>
                <w:color w:val="000000"/>
                <w:sz w:val="17"/>
              </w:rPr>
              <w:t xml:space="preserve"> 8. </w:t>
            </w:r>
            <w:r>
              <w:rPr>
                <w:rFonts w:hint="eastAsia" w:ascii="Times New Roman" w:hAnsi="Times New Roman" w:eastAsia="宋体"/>
                <w:b w:val="0"/>
                <w:color w:val="000000"/>
                <w:sz w:val="17"/>
              </w:rPr>
              <w:t>总部管理员选定某条异常，请求下钻查看明细</w:t>
            </w:r>
            <w:r>
              <w:rPr>
                <w:rFonts w:ascii="Times New Roman" w:hAnsi="Times New Roman" w:eastAsia="宋体"/>
                <w:b w:val="0"/>
                <w:color w:val="000000"/>
                <w:sz w:val="17"/>
              </w:rPr>
              <w:t xml:space="preserve"> 9. </w:t>
            </w:r>
            <w:r>
              <w:rPr>
                <w:rFonts w:hint="eastAsia" w:ascii="Times New Roman" w:hAnsi="Times New Roman" w:eastAsia="宋体"/>
                <w:b w:val="0"/>
                <w:color w:val="000000"/>
                <w:sz w:val="17"/>
              </w:rPr>
              <w:t>系统反馈该统计单元内全部取消与爽约的预约记录明细</w:t>
            </w:r>
          </w:p>
        </w:tc>
      </w:tr>
      <w:tr w14:paraId="4C49C626">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2E118EC6">
            <w:pPr>
              <w:pStyle w:val="77"/>
              <w:spacing w:before="0" w:after="0" w:line="240" w:lineRule="auto"/>
              <w:ind w:firstLine="0"/>
              <w:rPr>
                <w:b w:val="0"/>
                <w:color w:val="000000"/>
              </w:rPr>
            </w:pPr>
            <w:r>
              <w:rPr>
                <w:rFonts w:hint="eastAsia" w:ascii="Times New Roman" w:hAnsi="Times New Roman" w:eastAsia="宋体"/>
                <w:b w:val="0"/>
                <w:color w:val="000000"/>
                <w:sz w:val="17"/>
              </w:rPr>
              <w:t>扩展路径</w:t>
            </w:r>
          </w:p>
        </w:tc>
        <w:tc>
          <w:tcPr>
            <w:tcW w:w="4531" w:type="pct"/>
            <w:tcBorders>
              <w:top w:val="nil"/>
              <w:left w:val="nil"/>
              <w:bottom w:val="nil"/>
              <w:right w:val="nil"/>
            </w:tcBorders>
            <w:shd w:val="clear" w:color="auto" w:fill="FFFFFF"/>
          </w:tcPr>
          <w:p w14:paraId="459CE16A">
            <w:pPr>
              <w:pStyle w:val="77"/>
              <w:spacing w:before="0" w:after="0" w:line="240" w:lineRule="auto"/>
              <w:ind w:firstLine="0"/>
              <w:rPr>
                <w:b w:val="0"/>
                <w:color w:val="000000"/>
              </w:rPr>
            </w:pPr>
            <w:r>
              <w:rPr>
                <w:rFonts w:ascii="Times New Roman" w:hAnsi="Times New Roman" w:eastAsia="宋体"/>
                <w:b w:val="0"/>
                <w:color w:val="000000"/>
                <w:sz w:val="17"/>
              </w:rPr>
              <w:t xml:space="preserve">3a. </w:t>
            </w:r>
            <w:r>
              <w:rPr>
                <w:rFonts w:hint="eastAsia" w:ascii="Times New Roman" w:hAnsi="Times New Roman" w:eastAsia="宋体"/>
                <w:b w:val="0"/>
                <w:color w:val="000000"/>
                <w:sz w:val="17"/>
              </w:rPr>
              <w:t>该统计周期内无预约记录： 　　3a1. 系统反馈空报表并提示统计周期内无数据</w:t>
            </w:r>
            <w:r>
              <w:rPr>
                <w:rFonts w:ascii="Times New Roman" w:hAnsi="Times New Roman" w:eastAsia="宋体"/>
                <w:b w:val="0"/>
                <w:color w:val="000000"/>
                <w:sz w:val="17"/>
              </w:rPr>
              <w:t xml:space="preserve"> 6a. </w:t>
            </w:r>
            <w:r>
              <w:rPr>
                <w:rFonts w:hint="eastAsia" w:ascii="Times New Roman" w:hAnsi="Times New Roman" w:eastAsia="宋体"/>
                <w:b w:val="0"/>
                <w:color w:val="000000"/>
                <w:sz w:val="17"/>
              </w:rPr>
              <w:t>存在超过阈值的统计单元： 　　6a1. 系统为每条异常生成预警记录，并通知对应诊所主管</w:t>
            </w:r>
            <w:r>
              <w:rPr>
                <w:rFonts w:ascii="Times New Roman" w:hAnsi="Times New Roman" w:eastAsia="宋体"/>
                <w:b w:val="0"/>
                <w:color w:val="000000"/>
                <w:sz w:val="17"/>
              </w:rPr>
              <w:t xml:space="preserve"> 6b. </w:t>
            </w:r>
            <w:r>
              <w:rPr>
                <w:rFonts w:hint="eastAsia" w:ascii="Times New Roman" w:hAnsi="Times New Roman" w:eastAsia="宋体"/>
                <w:b w:val="0"/>
                <w:color w:val="000000"/>
                <w:sz w:val="17"/>
              </w:rPr>
              <w:t>不存在超过阈值的统计单元： 　　6b1. 系统反馈”无异常”，不生成预警记录</w:t>
            </w:r>
            <w:r>
              <w:rPr>
                <w:rFonts w:ascii="Times New Roman" w:hAnsi="Times New Roman" w:eastAsia="宋体"/>
                <w:b w:val="0"/>
                <w:color w:val="000000"/>
                <w:sz w:val="17"/>
              </w:rPr>
              <w:t xml:space="preserve"> 9a. </w:t>
            </w:r>
            <w:r>
              <w:rPr>
                <w:rFonts w:hint="eastAsia" w:ascii="Times New Roman" w:hAnsi="Times New Roman" w:eastAsia="宋体"/>
                <w:b w:val="0"/>
                <w:color w:val="000000"/>
                <w:sz w:val="17"/>
              </w:rPr>
              <w:t>诊所主管对某条爽约记录提出异议： 　　9a1. 诊所主管提交核实说明并请求修正 　　9a2. 系统记录修正申请，交由总部管理员复核后统一调整，原记录保留</w:t>
            </w:r>
          </w:p>
        </w:tc>
      </w:tr>
      <w:tr w14:paraId="77C6EAED">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1DA36A0D">
            <w:pPr>
              <w:pStyle w:val="77"/>
              <w:spacing w:before="0" w:after="0" w:line="240" w:lineRule="auto"/>
              <w:ind w:firstLine="0"/>
              <w:rPr>
                <w:b w:val="0"/>
                <w:color w:val="000000"/>
              </w:rPr>
            </w:pPr>
            <w:r>
              <w:rPr>
                <w:rFonts w:hint="eastAsia" w:ascii="Times New Roman" w:hAnsi="Times New Roman" w:eastAsia="宋体"/>
                <w:b w:val="0"/>
                <w:color w:val="000000"/>
                <w:sz w:val="17"/>
              </w:rPr>
              <w:t>字段列表</w:t>
            </w:r>
          </w:p>
        </w:tc>
        <w:tc>
          <w:tcPr>
            <w:tcW w:w="4531" w:type="pct"/>
            <w:tcBorders>
              <w:top w:val="nil"/>
              <w:left w:val="nil"/>
              <w:bottom w:val="nil"/>
              <w:right w:val="nil"/>
            </w:tcBorders>
            <w:shd w:val="clear" w:color="auto" w:fill="FFFFFF"/>
          </w:tcPr>
          <w:p w14:paraId="27E2D867">
            <w:pPr>
              <w:pStyle w:val="77"/>
              <w:spacing w:before="0" w:after="0" w:line="240" w:lineRule="auto"/>
              <w:ind w:firstLine="0"/>
              <w:rPr>
                <w:b w:val="0"/>
                <w:color w:val="000000"/>
              </w:rPr>
            </w:pPr>
            <w:r>
              <w:rPr>
                <w:rFonts w:hint="eastAsia" w:ascii="Times New Roman" w:hAnsi="Times New Roman" w:eastAsia="宋体"/>
                <w:b w:val="0"/>
                <w:color w:val="000000"/>
                <w:sz w:val="17"/>
              </w:rPr>
              <w:t>统计口径请求=统计周期+统计维度</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统计周期=起始日期+结束日期</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统计维度={全部诊所|单个诊所|单个牙医|单个治疗项目}</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取消率报表={统计单元}*</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统计单元=统计单元名称+预约总数+已取消数+爽约数+实际就诊数+取消率</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取消率=(已取消数+爽约数)÷预约总数</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异常清单={预警记录}*</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预警记录=预警编号+统计单元名称+取消率+阈值+超出幅度</w:t>
            </w:r>
          </w:p>
        </w:tc>
      </w:tr>
      <w:tr w14:paraId="4785382D">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511CD5BB">
            <w:pPr>
              <w:pStyle w:val="77"/>
              <w:spacing w:before="0" w:after="0" w:line="240" w:lineRule="auto"/>
              <w:ind w:firstLine="0"/>
              <w:rPr>
                <w:b w:val="0"/>
                <w:color w:val="000000"/>
              </w:rPr>
            </w:pPr>
            <w:r>
              <w:rPr>
                <w:rFonts w:hint="eastAsia" w:ascii="Times New Roman" w:hAnsi="Times New Roman" w:eastAsia="宋体"/>
                <w:b w:val="0"/>
                <w:color w:val="000000"/>
                <w:sz w:val="17"/>
              </w:rPr>
              <w:t>业务规则</w:t>
            </w:r>
          </w:p>
        </w:tc>
        <w:tc>
          <w:tcPr>
            <w:tcW w:w="4531" w:type="pct"/>
            <w:tcBorders>
              <w:top w:val="nil"/>
              <w:left w:val="nil"/>
              <w:bottom w:val="nil"/>
              <w:right w:val="nil"/>
            </w:tcBorders>
            <w:shd w:val="clear" w:color="auto" w:fill="FFFFFF"/>
          </w:tcPr>
          <w:p w14:paraId="6509D14C">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取消率=(已取消数+爽约数)÷预约总数，保留两位小数并以百分比表示</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统计周期支持按月、按季度、按自定义区间三种方式</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取消率预警阈值为15%，超过阈值即生成预警记录</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因ADC原因（如牙医缺勤、设备故障）导致的取消须单独标记，不计入诊所与牙医的取消率考核</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统计单元内预约总数少于20条时，不参与预警判定，仅参与展示</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已作废的结算单不影响预约的履约判定结果</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所有修正操作须经总部管理员复核，原记录不可删除</w:t>
            </w:r>
          </w:p>
        </w:tc>
      </w:tr>
      <w:tr w14:paraId="1787853E">
        <w:tblPrEx>
          <w:tblCellMar>
            <w:top w:w="0" w:type="dxa"/>
            <w:left w:w="108" w:type="dxa"/>
            <w:bottom w:w="0" w:type="dxa"/>
            <w:right w:w="108" w:type="dxa"/>
          </w:tblCellMar>
        </w:tblPrEx>
        <w:tc>
          <w:tcPr>
            <w:tcW w:w="468" w:type="pct"/>
            <w:tcBorders>
              <w:top w:val="nil"/>
              <w:left w:val="nil"/>
              <w:bottom w:val="nil"/>
              <w:right w:val="nil"/>
            </w:tcBorders>
            <w:shd w:val="clear" w:color="auto" w:fill="FFFFFF"/>
          </w:tcPr>
          <w:p w14:paraId="2C310BCA">
            <w:pPr>
              <w:pStyle w:val="77"/>
              <w:spacing w:before="0" w:after="0" w:line="240" w:lineRule="auto"/>
              <w:ind w:firstLine="0"/>
              <w:rPr>
                <w:b w:val="0"/>
                <w:color w:val="000000"/>
              </w:rPr>
            </w:pPr>
            <w:r>
              <w:rPr>
                <w:rFonts w:hint="eastAsia" w:ascii="Times New Roman" w:hAnsi="Times New Roman" w:eastAsia="宋体"/>
                <w:b w:val="0"/>
                <w:color w:val="000000"/>
                <w:sz w:val="17"/>
              </w:rPr>
              <w:t>质量需求</w:t>
            </w:r>
          </w:p>
        </w:tc>
        <w:tc>
          <w:tcPr>
            <w:tcW w:w="4531" w:type="pct"/>
            <w:tcBorders>
              <w:top w:val="nil"/>
              <w:left w:val="nil"/>
              <w:bottom w:val="nil"/>
              <w:right w:val="nil"/>
            </w:tcBorders>
            <w:shd w:val="clear" w:color="auto" w:fill="FFFFFF"/>
          </w:tcPr>
          <w:p w14:paraId="341EAA84">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月度取消率报表的生成响应时间在95%的情况下不超过5秒</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报表数据与明细数据须完全一致，支持由汇总值下钻到原始预约记录</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报表须支持导出为通用电子表格格式</w:t>
            </w:r>
          </w:p>
        </w:tc>
      </w:tr>
      <w:tr w14:paraId="5CFE2F07">
        <w:tblPrEx>
          <w:tblCellMar>
            <w:top w:w="0" w:type="dxa"/>
            <w:left w:w="108" w:type="dxa"/>
            <w:bottom w:w="0" w:type="dxa"/>
            <w:right w:w="108" w:type="dxa"/>
          </w:tblCellMar>
        </w:tblPrEx>
        <w:tc>
          <w:tcPr>
            <w:tcW w:w="468" w:type="pct"/>
            <w:tcBorders>
              <w:top w:val="nil"/>
              <w:left w:val="nil"/>
              <w:bottom w:val="single" w:color="000000" w:sz="12" w:space="0"/>
              <w:right w:val="nil"/>
            </w:tcBorders>
            <w:shd w:val="clear" w:color="auto" w:fill="FFFFFF"/>
          </w:tcPr>
          <w:p w14:paraId="2BA38F23">
            <w:pPr>
              <w:pStyle w:val="77"/>
              <w:spacing w:before="0" w:after="0" w:line="240" w:lineRule="auto"/>
              <w:ind w:firstLine="0"/>
              <w:rPr>
                <w:b w:val="0"/>
                <w:color w:val="000000"/>
              </w:rPr>
            </w:pPr>
            <w:r>
              <w:rPr>
                <w:rFonts w:hint="eastAsia" w:ascii="Times New Roman" w:hAnsi="Times New Roman" w:eastAsia="宋体"/>
                <w:b w:val="0"/>
                <w:color w:val="000000"/>
                <w:sz w:val="17"/>
              </w:rPr>
              <w:t>设计约束</w:t>
            </w:r>
          </w:p>
        </w:tc>
        <w:tc>
          <w:tcPr>
            <w:tcW w:w="4531" w:type="pct"/>
            <w:tcBorders>
              <w:top w:val="nil"/>
              <w:left w:val="nil"/>
              <w:bottom w:val="single" w:color="000000" w:sz="12" w:space="0"/>
              <w:right w:val="nil"/>
            </w:tcBorders>
            <w:shd w:val="clear" w:color="auto" w:fill="FFFFFF"/>
          </w:tcPr>
          <w:p w14:paraId="70FA550E">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统计口径的定义与计算规则集中维护，各端展示不得自行计算</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报表数据须标注生成时刻与数据截止时刻</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预警通知通过消息推送平台下发</w:t>
            </w:r>
          </w:p>
        </w:tc>
      </w:tr>
      <w:bookmarkEnd w:id="37"/>
    </w:tbl>
    <w:p w14:paraId="2CEC35FB">
      <w:pPr>
        <w:pStyle w:val="5"/>
      </w:pPr>
      <w:bookmarkStart w:id="38" w:name="用例规约五维护过敏史"/>
      <w:r>
        <w:rPr>
          <w:rFonts w:ascii="Times New Roman" w:hAnsi="Times New Roman" w:eastAsia="宋体"/>
        </w:rPr>
        <w:t xml:space="preserve">3.4.5 </w:t>
      </w:r>
      <w:r>
        <w:rPr>
          <w:rFonts w:hint="eastAsia" w:ascii="Times New Roman" w:hAnsi="Times New Roman" w:eastAsia="宋体"/>
        </w:rPr>
        <w:t>用例规约五：维护过敏史</w:t>
      </w:r>
    </w:p>
    <w:p w14:paraId="29D8541C">
      <w:pPr>
        <w:pStyle w:val="78"/>
      </w:pPr>
      <w:r>
        <w:rPr>
          <w:rFonts w:hint="eastAsia" w:ascii="Times New Roman" w:hAnsi="Times New Roman" w:eastAsia="宋体"/>
          <w:b/>
          <w:bCs/>
        </w:rPr>
        <w:t>表3-7</w:t>
      </w:r>
      <w:r>
        <w:rPr>
          <w:rFonts w:ascii="Times New Roman" w:hAnsi="Times New Roman" w:eastAsia="宋体"/>
          <w:b/>
          <w:bCs/>
        </w:rPr>
        <w:t xml:space="preserve"> </w:t>
      </w:r>
      <w:r>
        <w:rPr>
          <w:rFonts w:hint="eastAsia" w:ascii="Times New Roman" w:hAnsi="Times New Roman" w:eastAsia="宋体"/>
          <w:b/>
          <w:bCs/>
        </w:rPr>
        <w:t>维护过敏史用例规约</w:t>
      </w:r>
    </w:p>
    <w:tbl>
      <w:tblPr>
        <w:tblStyle w:val="53"/>
        <w:tblW w:w="5302" w:type="pct"/>
        <w:tblInd w:w="0" w:type="dxa"/>
        <w:tblLayout w:type="autofit"/>
        <w:tblCellMar>
          <w:top w:w="0" w:type="dxa"/>
          <w:left w:w="108" w:type="dxa"/>
          <w:bottom w:w="0" w:type="dxa"/>
          <w:right w:w="108" w:type="dxa"/>
        </w:tblCellMar>
      </w:tblPr>
      <w:tblGrid>
        <w:gridCol w:w="1134"/>
        <w:gridCol w:w="9315"/>
      </w:tblGrid>
      <w:tr w14:paraId="3BDD03E7">
        <w:tblPrEx>
          <w:tblCellMar>
            <w:top w:w="0" w:type="dxa"/>
            <w:left w:w="108" w:type="dxa"/>
            <w:bottom w:w="0" w:type="dxa"/>
            <w:right w:w="108" w:type="dxa"/>
          </w:tblCellMar>
        </w:tblPrEx>
        <w:trPr>
          <w:tblHeader/>
        </w:trPr>
        <w:tc>
          <w:tcPr>
            <w:tcW w:w="1134" w:type="dxa"/>
            <w:tcBorders>
              <w:top w:val="single" w:color="000000" w:sz="12" w:space="0"/>
              <w:left w:val="nil"/>
              <w:bottom w:val="single" w:color="000000" w:sz="4" w:space="0"/>
              <w:right w:val="nil"/>
              <w:tl2br w:val="nil"/>
            </w:tcBorders>
            <w:shd w:val="clear" w:color="auto" w:fill="FFFFFF"/>
          </w:tcPr>
          <w:p w14:paraId="7368DF99">
            <w:pPr>
              <w:pStyle w:val="77"/>
              <w:spacing w:before="0" w:after="0" w:line="240" w:lineRule="auto"/>
              <w:ind w:firstLine="0"/>
              <w:rPr>
                <w:b w:val="0"/>
                <w:color w:val="000000"/>
              </w:rPr>
            </w:pPr>
            <w:r>
              <w:rPr>
                <w:rFonts w:hint="eastAsia" w:ascii="Times New Roman" w:hAnsi="Times New Roman" w:eastAsia="宋体"/>
                <w:b w:val="0"/>
                <w:color w:val="000000"/>
                <w:sz w:val="17"/>
              </w:rPr>
              <w:t>标题</w:t>
            </w:r>
          </w:p>
        </w:tc>
        <w:tc>
          <w:tcPr>
            <w:tcBorders>
              <w:top w:val="single" w:color="000000" w:sz="12" w:space="0"/>
              <w:left w:val="nil"/>
              <w:bottom w:val="single" w:color="000000" w:sz="4" w:space="0"/>
              <w:right w:val="nil"/>
            </w:tcBorders>
            <w:shd w:val="clear" w:color="auto" w:fill="FFFFFF"/>
          </w:tcPr>
          <w:p w14:paraId="4A0CB732">
            <w:pPr>
              <w:pStyle w:val="77"/>
              <w:spacing w:before="0" w:after="0" w:line="240" w:lineRule="auto"/>
              <w:ind w:firstLine="0"/>
              <w:rPr>
                <w:b w:val="0"/>
                <w:color w:val="000000"/>
              </w:rPr>
            </w:pPr>
            <w:r>
              <w:rPr>
                <w:rFonts w:hint="eastAsia" w:ascii="Times New Roman" w:hAnsi="Times New Roman" w:eastAsia="宋体"/>
                <w:b w:val="0"/>
                <w:color w:val="000000"/>
                <w:sz w:val="17"/>
              </w:rPr>
              <w:t>内容</w:t>
            </w:r>
          </w:p>
        </w:tc>
      </w:tr>
      <w:tr w14:paraId="097304A8">
        <w:tblPrEx>
          <w:tblCellMar>
            <w:top w:w="0" w:type="dxa"/>
            <w:left w:w="108" w:type="dxa"/>
            <w:bottom w:w="0" w:type="dxa"/>
            <w:right w:w="108" w:type="dxa"/>
          </w:tblCellMar>
        </w:tblPrEx>
        <w:tc>
          <w:tcPr>
            <w:tcW w:w="1134" w:type="dxa"/>
            <w:tcBorders>
              <w:top w:val="single" w:color="000000" w:sz="4" w:space="0"/>
              <w:left w:val="nil"/>
              <w:bottom w:val="nil"/>
              <w:right w:val="nil"/>
            </w:tcBorders>
            <w:shd w:val="clear" w:color="auto" w:fill="FFFFFF"/>
          </w:tcPr>
          <w:p w14:paraId="6B6D640D">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4" w:space="0"/>
              <w:left w:val="nil"/>
              <w:bottom w:val="nil"/>
              <w:right w:val="nil"/>
            </w:tcBorders>
            <w:shd w:val="clear" w:color="auto" w:fill="FFFFFF"/>
          </w:tcPr>
          <w:p w14:paraId="47EE2064">
            <w:pPr>
              <w:pStyle w:val="77"/>
              <w:spacing w:before="0" w:after="0" w:line="240" w:lineRule="auto"/>
              <w:ind w:firstLine="0"/>
              <w:rPr>
                <w:b w:val="0"/>
                <w:color w:val="000000"/>
              </w:rPr>
            </w:pPr>
            <w:r>
              <w:rPr>
                <w:rFonts w:ascii="Times New Roman" w:hAnsi="Times New Roman" w:eastAsia="宋体"/>
                <w:b w:val="0"/>
                <w:color w:val="000000"/>
                <w:sz w:val="17"/>
              </w:rPr>
              <w:t>UC-05</w:t>
            </w:r>
          </w:p>
        </w:tc>
      </w:tr>
      <w:tr w14:paraId="01B21E71">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4D9F27E7">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nil"/>
              <w:left w:val="nil"/>
              <w:bottom w:val="nil"/>
              <w:right w:val="nil"/>
            </w:tcBorders>
            <w:shd w:val="clear" w:color="auto" w:fill="FFFFFF"/>
          </w:tcPr>
          <w:p w14:paraId="5394FA02">
            <w:pPr>
              <w:pStyle w:val="77"/>
              <w:spacing w:before="0" w:after="0" w:line="240" w:lineRule="auto"/>
              <w:ind w:firstLine="0"/>
              <w:rPr>
                <w:b w:val="0"/>
                <w:color w:val="000000"/>
              </w:rPr>
            </w:pPr>
            <w:r>
              <w:rPr>
                <w:rFonts w:hint="eastAsia" w:ascii="Times New Roman" w:hAnsi="Times New Roman" w:eastAsia="宋体"/>
                <w:b w:val="0"/>
                <w:color w:val="000000"/>
                <w:sz w:val="17"/>
              </w:rPr>
              <w:t>维护过敏史</w:t>
            </w:r>
          </w:p>
        </w:tc>
      </w:tr>
      <w:tr w14:paraId="2FD99C71">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44FBBA02">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64DE2D29">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r>
      <w:tr w14:paraId="569DD8F3">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15BC28DF">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55822C52">
            <w:pPr>
              <w:pStyle w:val="77"/>
              <w:spacing w:before="0" w:after="0" w:line="240" w:lineRule="auto"/>
              <w:ind w:firstLine="0"/>
              <w:rPr>
                <w:b w:val="0"/>
                <w:color w:val="000000"/>
              </w:rPr>
            </w:pPr>
            <w:r>
              <w:rPr>
                <w:rFonts w:hint="eastAsia" w:ascii="Times New Roman" w:hAnsi="Times New Roman" w:eastAsia="宋体"/>
                <w:b w:val="0"/>
                <w:color w:val="000000"/>
                <w:sz w:val="17"/>
              </w:rPr>
              <w:t>无（前台在获得患者授权后可代患者执行，对应扩展路径5a）</w:t>
            </w:r>
          </w:p>
        </w:tc>
      </w:tr>
      <w:tr w14:paraId="7237C0B8">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1D07F59F">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Borders>
              <w:top w:val="nil"/>
              <w:left w:val="nil"/>
              <w:bottom w:val="nil"/>
              <w:right w:val="nil"/>
            </w:tcBorders>
            <w:shd w:val="clear" w:color="auto" w:fill="FFFFFF"/>
          </w:tcPr>
          <w:p w14:paraId="1F64188E">
            <w:pPr>
              <w:pStyle w:val="77"/>
              <w:spacing w:before="0" w:after="0" w:line="240" w:lineRule="auto"/>
              <w:ind w:firstLine="0"/>
              <w:rPr>
                <w:b w:val="0"/>
                <w:color w:val="000000"/>
              </w:rPr>
            </w:pPr>
            <w:r>
              <w:rPr>
                <w:rFonts w:hint="eastAsia" w:ascii="Times New Roman" w:hAnsi="Times New Roman" w:eastAsia="宋体"/>
                <w:b w:val="0"/>
                <w:color w:val="000000"/>
                <w:sz w:val="17"/>
              </w:rPr>
              <w:t>系统已存在该患者的患者账号；系统中已存在过敏原目录</w:t>
            </w:r>
          </w:p>
        </w:tc>
      </w:tr>
      <w:tr w14:paraId="719E51F9">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2B433284">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Borders>
              <w:top w:val="nil"/>
              <w:left w:val="nil"/>
              <w:bottom w:val="nil"/>
              <w:right w:val="nil"/>
            </w:tcBorders>
            <w:shd w:val="clear" w:color="auto" w:fill="FFFFFF"/>
          </w:tcPr>
          <w:p w14:paraId="2AEED764">
            <w:pPr>
              <w:pStyle w:val="77"/>
              <w:spacing w:before="0" w:after="0" w:line="240" w:lineRule="auto"/>
              <w:ind w:firstLine="0"/>
              <w:rPr>
                <w:b w:val="0"/>
                <w:color w:val="000000"/>
              </w:rPr>
            </w:pPr>
            <w:r>
              <w:rPr>
                <w:rFonts w:hint="eastAsia" w:ascii="Times New Roman" w:hAnsi="Times New Roman" w:eastAsia="宋体"/>
                <w:b w:val="0"/>
                <w:color w:val="000000"/>
                <w:sz w:val="17"/>
              </w:rPr>
              <w:t>系统保存该患者的过敏记录，记录状态明确；相关过敏信息在后续就诊的安全校验中生效</w:t>
            </w:r>
          </w:p>
        </w:tc>
      </w:tr>
      <w:tr w14:paraId="4F2081B4">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7C38ABED">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Borders>
              <w:top w:val="nil"/>
              <w:left w:val="nil"/>
              <w:bottom w:val="nil"/>
              <w:right w:val="nil"/>
            </w:tcBorders>
            <w:shd w:val="clear" w:color="auto" w:fill="FFFFFF"/>
          </w:tcPr>
          <w:p w14:paraId="7B1851B6">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患者——希望自己的过敏情况被准确、完整地记录并在就诊时被看到，担心遗漏导致医疗事故</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牙医——希望在诊疗前获得可靠的过敏信息，担心依据错误信息施治</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前台——希望代客录入时不易出错，担心录错承担责任</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总部管理员——希望过敏数据口径统一、可统计，担心引发纠纷与监管风险</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卫生健康监管部门——关注过敏等安全相关信息的记录完整性与可追溯性</w:t>
            </w:r>
          </w:p>
        </w:tc>
      </w:tr>
      <w:tr w14:paraId="17FC3DC1">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0610D2C9">
            <w:pPr>
              <w:pStyle w:val="77"/>
              <w:spacing w:before="0" w:after="0" w:line="240" w:lineRule="auto"/>
              <w:ind w:firstLine="0"/>
              <w:rPr>
                <w:b w:val="0"/>
                <w:color w:val="000000"/>
              </w:rPr>
            </w:pPr>
            <w:r>
              <w:rPr>
                <w:rFonts w:hint="eastAsia" w:ascii="Times New Roman" w:hAnsi="Times New Roman" w:eastAsia="宋体"/>
                <w:b w:val="0"/>
                <w:color w:val="000000"/>
                <w:sz w:val="17"/>
              </w:rPr>
              <w:t>基本路径</w:t>
            </w:r>
          </w:p>
        </w:tc>
        <w:tc>
          <w:tcPr>
            <w:tcBorders>
              <w:top w:val="nil"/>
              <w:left w:val="nil"/>
              <w:bottom w:val="nil"/>
              <w:right w:val="nil"/>
            </w:tcBorders>
            <w:shd w:val="clear" w:color="auto" w:fill="FFFFFF"/>
          </w:tcPr>
          <w:p w14:paraId="28B537AB">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患者请求查看自己的过敏记录</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系统反馈该患者当前全部过敏记录及各自状态</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患者提交一条过敏记录，提供过敏原、反应描述与严重程度</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系统验证过敏原取自过敏原目录且信息完整</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系统保存该过敏记录，置状态为”生效中”，记录登记时刻与登记人</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系统反馈更新后的过敏记录列表</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患者请求结束，系统确认过敏信息将在后续就诊中作为安全校验依据</w:t>
            </w:r>
          </w:p>
        </w:tc>
      </w:tr>
      <w:tr w14:paraId="53DC7684">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2F1EB012">
            <w:pPr>
              <w:pStyle w:val="77"/>
              <w:spacing w:before="0" w:after="0" w:line="240" w:lineRule="auto"/>
              <w:ind w:firstLine="0"/>
              <w:rPr>
                <w:b w:val="0"/>
                <w:color w:val="000000"/>
              </w:rPr>
            </w:pPr>
            <w:r>
              <w:rPr>
                <w:rFonts w:hint="eastAsia" w:ascii="Times New Roman" w:hAnsi="Times New Roman" w:eastAsia="宋体"/>
                <w:b w:val="0"/>
                <w:color w:val="000000"/>
                <w:sz w:val="17"/>
              </w:rPr>
              <w:t>扩展路径</w:t>
            </w:r>
          </w:p>
        </w:tc>
        <w:tc>
          <w:tcPr>
            <w:tcBorders>
              <w:top w:val="nil"/>
              <w:left w:val="nil"/>
              <w:bottom w:val="nil"/>
              <w:right w:val="nil"/>
            </w:tcBorders>
            <w:shd w:val="clear" w:color="auto" w:fill="FFFFFF"/>
          </w:tcPr>
          <w:p w14:paraId="5EABAC47">
            <w:pPr>
              <w:pStyle w:val="77"/>
              <w:spacing w:before="0" w:after="0" w:line="240" w:lineRule="auto"/>
              <w:ind w:firstLine="0"/>
              <w:rPr>
                <w:b w:val="0"/>
                <w:color w:val="000000"/>
              </w:rPr>
            </w:pPr>
            <w:r>
              <w:rPr>
                <w:rFonts w:ascii="Times New Roman" w:hAnsi="Times New Roman" w:eastAsia="宋体"/>
                <w:b w:val="0"/>
                <w:color w:val="000000"/>
                <w:sz w:val="17"/>
              </w:rPr>
              <w:t xml:space="preserve">2a. </w:t>
            </w:r>
            <w:r>
              <w:rPr>
                <w:rFonts w:hint="eastAsia" w:ascii="Times New Roman" w:hAnsi="Times New Roman" w:eastAsia="宋体"/>
                <w:b w:val="0"/>
                <w:color w:val="000000"/>
                <w:sz w:val="17"/>
              </w:rPr>
              <w:t>该患者当前无任何过敏记录： 　　2a1. 系统反馈空列表，并提示”尚未登记过敏信息”</w:t>
            </w:r>
            <w:r>
              <w:rPr>
                <w:rFonts w:ascii="Times New Roman" w:hAnsi="Times New Roman" w:eastAsia="宋体"/>
                <w:b w:val="0"/>
                <w:color w:val="000000"/>
                <w:sz w:val="17"/>
              </w:rPr>
              <w:t xml:space="preserve"> 3a. </w:t>
            </w:r>
            <w:r>
              <w:rPr>
                <w:rFonts w:hint="eastAsia" w:ascii="Times New Roman" w:hAnsi="Times New Roman" w:eastAsia="宋体"/>
                <w:b w:val="0"/>
                <w:color w:val="000000"/>
                <w:sz w:val="17"/>
              </w:rPr>
              <w:t>患者选择登记为”无已知过敏”： 　　3a1. 系统记录一条”无已知过敏”标记，并注明确认时刻</w:t>
            </w:r>
            <w:r>
              <w:rPr>
                <w:rFonts w:ascii="Times New Roman" w:hAnsi="Times New Roman" w:eastAsia="宋体"/>
                <w:b w:val="0"/>
                <w:color w:val="000000"/>
                <w:sz w:val="17"/>
              </w:rPr>
              <w:t xml:space="preserve"> 4a. </w:t>
            </w:r>
            <w:r>
              <w:rPr>
                <w:rFonts w:hint="eastAsia" w:ascii="Times New Roman" w:hAnsi="Times New Roman" w:eastAsia="宋体"/>
                <w:b w:val="0"/>
                <w:color w:val="000000"/>
                <w:sz w:val="17"/>
              </w:rPr>
              <w:t>患者所述过敏原不在过敏原目录中： 　　4a1. 系统允许以自由文本登记，并标记为”待确认”，同时提示由总部管理员补充进目录</w:t>
            </w:r>
            <w:r>
              <w:rPr>
                <w:rFonts w:ascii="Times New Roman" w:hAnsi="Times New Roman" w:eastAsia="宋体"/>
                <w:b w:val="0"/>
                <w:color w:val="000000"/>
                <w:sz w:val="17"/>
              </w:rPr>
              <w:t xml:space="preserve"> 5a. </w:t>
            </w:r>
            <w:r>
              <w:rPr>
                <w:rFonts w:hint="eastAsia" w:ascii="Times New Roman" w:hAnsi="Times New Roman" w:eastAsia="宋体"/>
                <w:b w:val="0"/>
                <w:color w:val="000000"/>
                <w:sz w:val="17"/>
              </w:rPr>
              <w:t>前台代患者录入： 　　5a1. 前台提交患者标识与授权确认 　　5a2. 系统记录登记人为该前台，并注明录入渠道</w:t>
            </w:r>
            <w:r>
              <w:rPr>
                <w:rFonts w:ascii="Times New Roman" w:hAnsi="Times New Roman" w:eastAsia="宋体"/>
                <w:b w:val="0"/>
                <w:color w:val="000000"/>
                <w:sz w:val="17"/>
              </w:rPr>
              <w:t xml:space="preserve"> 5b. </w:t>
            </w:r>
            <w:r>
              <w:rPr>
                <w:rFonts w:hint="eastAsia" w:ascii="Times New Roman" w:hAnsi="Times New Roman" w:eastAsia="宋体"/>
                <w:b w:val="0"/>
                <w:color w:val="000000"/>
                <w:sz w:val="17"/>
              </w:rPr>
              <w:t>患者申请停用某条过敏记录： 　　5b1. 患者提交停用理由 　　5b2. 系统将该记录置为”已停用”，保留原记录与停用痕迹</w:t>
            </w:r>
            <w:r>
              <w:rPr>
                <w:rFonts w:ascii="Times New Roman" w:hAnsi="Times New Roman" w:eastAsia="宋体"/>
                <w:b w:val="0"/>
                <w:color w:val="000000"/>
                <w:sz w:val="17"/>
              </w:rPr>
              <w:t xml:space="preserve"> 5c. </w:t>
            </w:r>
            <w:r>
              <w:rPr>
                <w:rFonts w:hint="eastAsia" w:ascii="Times New Roman" w:hAnsi="Times New Roman" w:eastAsia="宋体"/>
                <w:b w:val="0"/>
                <w:color w:val="000000"/>
                <w:sz w:val="17"/>
              </w:rPr>
              <w:t>牙医在诊疗中确认某条过敏记录不成立： 　　5c1. 牙医提交澄清结论与依据 　　5c2. 系统将该记录置为”已澄清”，保留原记录与澄清痕迹</w:t>
            </w:r>
          </w:p>
        </w:tc>
      </w:tr>
      <w:tr w14:paraId="129B7DBD">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17D50D94">
            <w:pPr>
              <w:pStyle w:val="77"/>
              <w:spacing w:before="0" w:after="0" w:line="240" w:lineRule="auto"/>
              <w:ind w:firstLine="0"/>
              <w:rPr>
                <w:b w:val="0"/>
                <w:color w:val="000000"/>
              </w:rPr>
            </w:pPr>
            <w:r>
              <w:rPr>
                <w:rFonts w:hint="eastAsia" w:ascii="Times New Roman" w:hAnsi="Times New Roman" w:eastAsia="宋体"/>
                <w:b w:val="0"/>
                <w:color w:val="000000"/>
                <w:sz w:val="17"/>
              </w:rPr>
              <w:t>字段列表</w:t>
            </w:r>
          </w:p>
        </w:tc>
        <w:tc>
          <w:tcPr>
            <w:tcBorders>
              <w:top w:val="nil"/>
              <w:left w:val="nil"/>
              <w:bottom w:val="nil"/>
              <w:right w:val="nil"/>
            </w:tcBorders>
            <w:shd w:val="clear" w:color="auto" w:fill="FFFFFF"/>
          </w:tcPr>
          <w:p w14:paraId="5DE9FE95">
            <w:pPr>
              <w:pStyle w:val="77"/>
              <w:spacing w:before="0" w:after="0" w:line="240" w:lineRule="auto"/>
              <w:ind w:firstLine="0"/>
              <w:rPr>
                <w:b w:val="0"/>
                <w:color w:val="000000"/>
              </w:rPr>
            </w:pPr>
            <w:r>
              <w:rPr>
                <w:rFonts w:hint="eastAsia" w:ascii="Times New Roman" w:hAnsi="Times New Roman" w:eastAsia="宋体"/>
                <w:b w:val="0"/>
                <w:color w:val="000000"/>
                <w:sz w:val="17"/>
              </w:rPr>
              <w:t>过敏记录=过敏记录编号+患者标识+过敏原标识+{过敏原自由文本}+反应描述+严重程度+记录状态+登记时刻+登记人</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严重程度={轻度|中度|重度}</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记录状态={待确认|生效中|已澄清|已停用}</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过敏原=过敏原标识+过敏原名称+{常见关联治疗项目}*</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过敏原目录枚举示例={乳胶|麻醉剂|金属|树脂}</w:t>
            </w:r>
          </w:p>
        </w:tc>
      </w:tr>
      <w:tr w14:paraId="46B89CAB">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01445020">
            <w:pPr>
              <w:pStyle w:val="77"/>
              <w:spacing w:before="0" w:after="0" w:line="240" w:lineRule="auto"/>
              <w:ind w:firstLine="0"/>
              <w:rPr>
                <w:b w:val="0"/>
                <w:color w:val="000000"/>
              </w:rPr>
            </w:pPr>
            <w:r>
              <w:rPr>
                <w:rFonts w:hint="eastAsia" w:ascii="Times New Roman" w:hAnsi="Times New Roman" w:eastAsia="宋体"/>
                <w:b w:val="0"/>
                <w:color w:val="000000"/>
                <w:sz w:val="17"/>
              </w:rPr>
              <w:t>业务规则</w:t>
            </w:r>
          </w:p>
        </w:tc>
        <w:tc>
          <w:tcPr>
            <w:tcBorders>
              <w:top w:val="nil"/>
              <w:left w:val="nil"/>
              <w:bottom w:val="nil"/>
              <w:right w:val="nil"/>
            </w:tcBorders>
            <w:shd w:val="clear" w:color="auto" w:fill="FFFFFF"/>
          </w:tcPr>
          <w:p w14:paraId="474D9F01">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患者可能患有多种过敏症，系统须允许同一患者登记多条过敏记录，且每条单独注明</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过敏原原则上取自过敏原目录，目录至少包含乳胶、麻醉剂、金属、树脂</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自由文本登记的过敏记录状态为”待确认”，须由总部管理员归并进目录后方可转为”生效中”</w:t>
            </w:r>
            <w:r>
              <w:rPr>
                <w:rFonts w:ascii="Times New Roman" w:hAnsi="Times New Roman" w:eastAsia="宋体"/>
                <w:b w:val="0"/>
                <w:color w:val="000000"/>
                <w:sz w:val="17"/>
              </w:rPr>
              <w:t xml:space="preserve"> 4. </w:t>
            </w:r>
            <w:r>
              <w:rPr>
                <w:rFonts w:hint="eastAsia" w:ascii="Times New Roman" w:hAnsi="Times New Roman" w:eastAsia="宋体"/>
                <w:b w:val="0"/>
                <w:color w:val="000000"/>
                <w:sz w:val="17"/>
              </w:rPr>
              <w:t>记录状态为”已澄清”或”已停用”的过敏记录不参与治疗冲突校验</w:t>
            </w:r>
            <w:r>
              <w:rPr>
                <w:rFonts w:ascii="Times New Roman" w:hAnsi="Times New Roman" w:eastAsia="宋体"/>
                <w:b w:val="0"/>
                <w:color w:val="000000"/>
                <w:sz w:val="17"/>
              </w:rPr>
              <w:t xml:space="preserve"> 5. </w:t>
            </w:r>
            <w:r>
              <w:rPr>
                <w:rFonts w:hint="eastAsia" w:ascii="Times New Roman" w:hAnsi="Times New Roman" w:eastAsia="宋体"/>
                <w:b w:val="0"/>
                <w:color w:val="000000"/>
                <w:sz w:val="17"/>
              </w:rPr>
              <w:t>任何过敏记录不得物理删除，状态变更须留存操作人、操作时刻与理由</w:t>
            </w:r>
            <w:r>
              <w:rPr>
                <w:rFonts w:ascii="Times New Roman" w:hAnsi="Times New Roman" w:eastAsia="宋体"/>
                <w:b w:val="0"/>
                <w:color w:val="000000"/>
                <w:sz w:val="17"/>
              </w:rPr>
              <w:t xml:space="preserve"> 6. </w:t>
            </w:r>
            <w:r>
              <w:rPr>
                <w:rFonts w:hint="eastAsia" w:ascii="Times New Roman" w:hAnsi="Times New Roman" w:eastAsia="宋体"/>
                <w:b w:val="0"/>
                <w:color w:val="000000"/>
                <w:sz w:val="17"/>
              </w:rPr>
              <w:t>若患者登记为”无已知过敏”，系统在就诊安全校验中提示该结论的确认时刻</w:t>
            </w:r>
            <w:r>
              <w:rPr>
                <w:rFonts w:ascii="Times New Roman" w:hAnsi="Times New Roman" w:eastAsia="宋体"/>
                <w:b w:val="0"/>
                <w:color w:val="000000"/>
                <w:sz w:val="17"/>
              </w:rPr>
              <w:t xml:space="preserve"> 7. </w:t>
            </w:r>
            <w:r>
              <w:rPr>
                <w:rFonts w:hint="eastAsia" w:ascii="Times New Roman" w:hAnsi="Times New Roman" w:eastAsia="宋体"/>
                <w:b w:val="0"/>
                <w:color w:val="000000"/>
                <w:sz w:val="17"/>
              </w:rPr>
              <w:t>严重程度为”重度”的过敏记录须在患者档案摘要区显著展示</w:t>
            </w:r>
          </w:p>
        </w:tc>
      </w:tr>
      <w:tr w14:paraId="3F79DFDD">
        <w:tblPrEx>
          <w:tblCellMar>
            <w:top w:w="0" w:type="dxa"/>
            <w:left w:w="108" w:type="dxa"/>
            <w:bottom w:w="0" w:type="dxa"/>
            <w:right w:w="108" w:type="dxa"/>
          </w:tblCellMar>
        </w:tblPrEx>
        <w:tc>
          <w:tcPr>
            <w:tcW w:w="1134" w:type="dxa"/>
            <w:tcBorders>
              <w:top w:val="nil"/>
              <w:left w:val="nil"/>
              <w:bottom w:val="nil"/>
              <w:right w:val="nil"/>
            </w:tcBorders>
            <w:shd w:val="clear" w:color="auto" w:fill="FFFFFF"/>
          </w:tcPr>
          <w:p w14:paraId="4423A5F1">
            <w:pPr>
              <w:pStyle w:val="77"/>
              <w:spacing w:before="0" w:after="0" w:line="240" w:lineRule="auto"/>
              <w:ind w:firstLine="0"/>
              <w:rPr>
                <w:b w:val="0"/>
                <w:color w:val="000000"/>
              </w:rPr>
            </w:pPr>
            <w:r>
              <w:rPr>
                <w:rFonts w:hint="eastAsia" w:ascii="Times New Roman" w:hAnsi="Times New Roman" w:eastAsia="宋体"/>
                <w:b w:val="0"/>
                <w:color w:val="000000"/>
                <w:sz w:val="17"/>
              </w:rPr>
              <w:t>质量需求</w:t>
            </w:r>
          </w:p>
        </w:tc>
        <w:tc>
          <w:tcPr>
            <w:tcBorders>
              <w:top w:val="nil"/>
              <w:left w:val="nil"/>
              <w:bottom w:val="nil"/>
              <w:right w:val="nil"/>
            </w:tcBorders>
            <w:shd w:val="clear" w:color="auto" w:fill="FFFFFF"/>
          </w:tcPr>
          <w:p w14:paraId="403F7C5B">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过敏信息在到诊登记环节的展示延迟不超过1秒</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患者端过敏史录入界面须在3次操作内完成一条记录的登记</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过敏记录的所有变更须可追溯到具体操作人与时刻</w:t>
            </w:r>
          </w:p>
        </w:tc>
      </w:tr>
      <w:tr w14:paraId="086E5B93">
        <w:tblPrEx>
          <w:tblCellMar>
            <w:top w:w="0" w:type="dxa"/>
            <w:left w:w="108" w:type="dxa"/>
            <w:bottom w:w="0" w:type="dxa"/>
            <w:right w:w="108" w:type="dxa"/>
          </w:tblCellMar>
        </w:tblPrEx>
        <w:tc>
          <w:tcPr>
            <w:tcW w:w="1134" w:type="dxa"/>
            <w:tcBorders>
              <w:top w:val="nil"/>
              <w:left w:val="nil"/>
              <w:bottom w:val="single" w:color="000000" w:sz="12" w:space="0"/>
              <w:right w:val="nil"/>
            </w:tcBorders>
            <w:shd w:val="clear" w:color="auto" w:fill="FFFFFF"/>
          </w:tcPr>
          <w:p w14:paraId="7DFDF77D">
            <w:pPr>
              <w:pStyle w:val="77"/>
              <w:spacing w:before="0" w:after="0" w:line="240" w:lineRule="auto"/>
              <w:ind w:firstLine="0"/>
              <w:rPr>
                <w:b w:val="0"/>
                <w:color w:val="000000"/>
              </w:rPr>
            </w:pPr>
            <w:r>
              <w:rPr>
                <w:rFonts w:hint="eastAsia" w:ascii="Times New Roman" w:hAnsi="Times New Roman" w:eastAsia="宋体"/>
                <w:b w:val="0"/>
                <w:color w:val="000000"/>
                <w:sz w:val="17"/>
              </w:rPr>
              <w:t>设计约束</w:t>
            </w:r>
          </w:p>
        </w:tc>
        <w:tc>
          <w:tcPr>
            <w:tcBorders>
              <w:top w:val="nil"/>
              <w:left w:val="nil"/>
              <w:bottom w:val="single" w:color="000000" w:sz="12" w:space="0"/>
              <w:right w:val="nil"/>
            </w:tcBorders>
            <w:shd w:val="clear" w:color="auto" w:fill="FFFFFF"/>
          </w:tcPr>
          <w:p w14:paraId="281B380A">
            <w:pPr>
              <w:pStyle w:val="77"/>
              <w:spacing w:before="0" w:after="0" w:line="240" w:lineRule="auto"/>
              <w:ind w:firstLine="0"/>
              <w:rPr>
                <w:b w:val="0"/>
                <w:color w:val="000000"/>
              </w:rPr>
            </w:pPr>
            <w:r>
              <w:rPr>
                <w:rFonts w:ascii="Times New Roman" w:hAnsi="Times New Roman" w:eastAsia="宋体"/>
                <w:b w:val="0"/>
                <w:color w:val="000000"/>
                <w:sz w:val="17"/>
              </w:rPr>
              <w:t xml:space="preserve">1. </w:t>
            </w:r>
            <w:r>
              <w:rPr>
                <w:rFonts w:hint="eastAsia" w:ascii="Times New Roman" w:hAnsi="Times New Roman" w:eastAsia="宋体"/>
                <w:b w:val="0"/>
                <w:color w:val="000000"/>
                <w:sz w:val="17"/>
              </w:rPr>
              <w:t>过敏信息属敏感健康数据，传输与存储须加密，访问须鉴权</w:t>
            </w:r>
            <w:r>
              <w:rPr>
                <w:rFonts w:ascii="Times New Roman" w:hAnsi="Times New Roman" w:eastAsia="宋体"/>
                <w:b w:val="0"/>
                <w:color w:val="000000"/>
                <w:sz w:val="17"/>
              </w:rPr>
              <w:t xml:space="preserve"> 2. </w:t>
            </w:r>
            <w:r>
              <w:rPr>
                <w:rFonts w:hint="eastAsia" w:ascii="Times New Roman" w:hAnsi="Times New Roman" w:eastAsia="宋体"/>
                <w:b w:val="0"/>
                <w:color w:val="000000"/>
                <w:sz w:val="17"/>
              </w:rPr>
              <w:t>患者端的过敏史维护须通过患者本人身份验证后方可进行</w:t>
            </w:r>
            <w:r>
              <w:rPr>
                <w:rFonts w:ascii="Times New Roman" w:hAnsi="Times New Roman" w:eastAsia="宋体"/>
                <w:b w:val="0"/>
                <w:color w:val="000000"/>
                <w:sz w:val="17"/>
              </w:rPr>
              <w:t xml:space="preserve"> 3. </w:t>
            </w:r>
            <w:r>
              <w:rPr>
                <w:rFonts w:hint="eastAsia" w:ascii="Times New Roman" w:hAnsi="Times New Roman" w:eastAsia="宋体"/>
                <w:b w:val="0"/>
                <w:color w:val="000000"/>
                <w:sz w:val="17"/>
              </w:rPr>
              <w:t>过敏记录的访问与变更须写入审计日志，满足监管追溯要求</w:t>
            </w:r>
          </w:p>
        </w:tc>
      </w:tr>
      <w:bookmarkEnd w:id="38"/>
    </w:tbl>
    <w:p w14:paraId="63DCFF78">
      <w:pPr>
        <w:pStyle w:val="5"/>
      </w:pPr>
      <w:bookmarkStart w:id="39" w:name="其余用例简表"/>
      <w:r>
        <w:rPr>
          <w:rFonts w:ascii="Times New Roman" w:hAnsi="Times New Roman" w:eastAsia="宋体"/>
        </w:rPr>
        <w:t xml:space="preserve">3.4.6 </w:t>
      </w:r>
      <w:r>
        <w:rPr>
          <w:rFonts w:hint="eastAsia" w:ascii="Times New Roman" w:hAnsi="Times New Roman" w:eastAsia="宋体"/>
        </w:rPr>
        <w:t>其余用例简表</w:t>
      </w:r>
    </w:p>
    <w:p w14:paraId="60722D55">
      <w:pPr>
        <w:pStyle w:val="78"/>
      </w:pPr>
      <w:r>
        <w:rPr>
          <w:rFonts w:hint="eastAsia" w:ascii="Times New Roman" w:hAnsi="Times New Roman" w:eastAsia="宋体"/>
          <w:b/>
          <w:bCs/>
        </w:rPr>
        <w:t>表3-8</w:t>
      </w:r>
      <w:r>
        <w:rPr>
          <w:rFonts w:ascii="Times New Roman" w:hAnsi="Times New Roman" w:eastAsia="宋体"/>
          <w:b/>
          <w:bCs/>
        </w:rPr>
        <w:t xml:space="preserve"> </w:t>
      </w:r>
      <w:r>
        <w:rPr>
          <w:rFonts w:hint="eastAsia" w:ascii="Times New Roman" w:hAnsi="Times New Roman" w:eastAsia="宋体"/>
          <w:b/>
          <w:bCs/>
        </w:rPr>
        <w:t>其余系统用例简表</w:t>
      </w:r>
    </w:p>
    <w:tbl>
      <w:tblPr>
        <w:tblStyle w:val="53"/>
        <w:tblW w:w="5145" w:type="pct"/>
        <w:tblInd w:w="0" w:type="dxa"/>
        <w:tblLayout w:type="autofit"/>
        <w:tblCellMar>
          <w:top w:w="0" w:type="dxa"/>
          <w:left w:w="108" w:type="dxa"/>
          <w:bottom w:w="0" w:type="dxa"/>
          <w:right w:w="108" w:type="dxa"/>
        </w:tblCellMar>
      </w:tblPr>
      <w:tblGrid>
        <w:gridCol w:w="963"/>
        <w:gridCol w:w="1252"/>
        <w:gridCol w:w="675"/>
        <w:gridCol w:w="1180"/>
        <w:gridCol w:w="2288"/>
        <w:gridCol w:w="3252"/>
        <w:gridCol w:w="530"/>
      </w:tblGrid>
      <w:tr w14:paraId="63EC267F">
        <w:tblPrEx>
          <w:tblCellMar>
            <w:top w:w="0" w:type="dxa"/>
            <w:left w:w="108" w:type="dxa"/>
            <w:bottom w:w="0" w:type="dxa"/>
            <w:right w:w="108" w:type="dxa"/>
          </w:tblCellMar>
        </w:tblPrEx>
        <w:trPr>
          <w:tblHeader/>
        </w:trPr>
        <w:tc>
          <w:tcPr>
            <w:tcW w:w="964" w:type="dxa"/>
            <w:tcBorders>
              <w:top w:val="single" w:color="000000" w:sz="12" w:space="0"/>
              <w:left w:val="nil"/>
              <w:bottom w:val="single" w:color="000000" w:sz="4" w:space="0"/>
              <w:right w:val="nil"/>
              <w:tl2br w:val="nil"/>
            </w:tcBorders>
            <w:shd w:val="clear" w:color="auto" w:fill="FFFFFF"/>
          </w:tcPr>
          <w:p w14:paraId="4B7F361A">
            <w:pPr>
              <w:pStyle w:val="77"/>
              <w:spacing w:before="0" w:after="0" w:line="240" w:lineRule="auto"/>
              <w:ind w:firstLine="0"/>
              <w:rPr>
                <w:b w:val="0"/>
                <w:color w:val="000000"/>
              </w:rPr>
            </w:pPr>
            <w:r>
              <w:rPr>
                <w:rFonts w:hint="eastAsia" w:ascii="Times New Roman" w:hAnsi="Times New Roman" w:eastAsia="宋体"/>
                <w:b w:val="0"/>
                <w:color w:val="000000"/>
                <w:sz w:val="17"/>
              </w:rPr>
              <w:t>用例编号</w:t>
            </w:r>
          </w:p>
        </w:tc>
        <w:tc>
          <w:tcPr>
            <w:tcBorders>
              <w:top w:val="single" w:color="000000" w:sz="12" w:space="0"/>
              <w:left w:val="nil"/>
              <w:bottom w:val="single" w:color="000000" w:sz="4" w:space="0"/>
              <w:right w:val="nil"/>
            </w:tcBorders>
            <w:shd w:val="clear" w:color="auto" w:fill="FFFFFF"/>
          </w:tcPr>
          <w:p w14:paraId="656CEB5A">
            <w:pPr>
              <w:pStyle w:val="77"/>
              <w:spacing w:before="0" w:after="0" w:line="240" w:lineRule="auto"/>
              <w:ind w:firstLine="0"/>
              <w:rPr>
                <w:b w:val="0"/>
                <w:color w:val="000000"/>
              </w:rPr>
            </w:pPr>
            <w:r>
              <w:rPr>
                <w:rFonts w:hint="eastAsia" w:ascii="Times New Roman" w:hAnsi="Times New Roman" w:eastAsia="宋体"/>
                <w:b w:val="0"/>
                <w:color w:val="000000"/>
                <w:sz w:val="17"/>
              </w:rPr>
              <w:t>用例名称</w:t>
            </w:r>
          </w:p>
        </w:tc>
        <w:tc>
          <w:tcPr>
            <w:tcBorders>
              <w:top w:val="single" w:color="000000" w:sz="12" w:space="0"/>
              <w:left w:val="nil"/>
              <w:bottom w:val="single" w:color="000000" w:sz="4" w:space="0"/>
              <w:right w:val="nil"/>
            </w:tcBorders>
            <w:shd w:val="clear" w:color="auto" w:fill="FFFFFF"/>
          </w:tcPr>
          <w:p w14:paraId="746D8E0D">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single" w:color="000000" w:sz="12" w:space="0"/>
              <w:left w:val="nil"/>
              <w:bottom w:val="single" w:color="000000" w:sz="4" w:space="0"/>
              <w:right w:val="nil"/>
            </w:tcBorders>
            <w:shd w:val="clear" w:color="auto" w:fill="FFFFFF"/>
          </w:tcPr>
          <w:p w14:paraId="3554F24D">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single" w:color="000000" w:sz="12" w:space="0"/>
              <w:left w:val="nil"/>
              <w:bottom w:val="single" w:color="000000" w:sz="4" w:space="0"/>
              <w:right w:val="nil"/>
            </w:tcBorders>
            <w:shd w:val="clear" w:color="auto" w:fill="FFFFFF"/>
          </w:tcPr>
          <w:p w14:paraId="7AC58C54">
            <w:pPr>
              <w:pStyle w:val="77"/>
              <w:spacing w:before="0" w:after="0" w:line="240" w:lineRule="auto"/>
              <w:ind w:firstLine="0"/>
              <w:rPr>
                <w:b w:val="0"/>
                <w:color w:val="000000"/>
              </w:rPr>
            </w:pPr>
            <w:r>
              <w:rPr>
                <w:rFonts w:hint="eastAsia" w:ascii="Times New Roman" w:hAnsi="Times New Roman" w:eastAsia="宋体"/>
                <w:b w:val="0"/>
                <w:color w:val="000000"/>
                <w:sz w:val="17"/>
              </w:rPr>
              <w:t>前置条件</w:t>
            </w:r>
          </w:p>
        </w:tc>
        <w:tc>
          <w:tcPr>
            <w:tcBorders>
              <w:top w:val="single" w:color="000000" w:sz="12" w:space="0"/>
              <w:left w:val="nil"/>
              <w:bottom w:val="single" w:color="000000" w:sz="4" w:space="0"/>
              <w:right w:val="nil"/>
            </w:tcBorders>
            <w:shd w:val="clear" w:color="auto" w:fill="FFFFFF"/>
          </w:tcPr>
          <w:p w14:paraId="6D91953B">
            <w:pPr>
              <w:pStyle w:val="77"/>
              <w:spacing w:before="0" w:after="0" w:line="240" w:lineRule="auto"/>
              <w:ind w:firstLine="0"/>
              <w:rPr>
                <w:b w:val="0"/>
                <w:color w:val="000000"/>
              </w:rPr>
            </w:pPr>
            <w:r>
              <w:rPr>
                <w:rFonts w:hint="eastAsia" w:ascii="Times New Roman" w:hAnsi="Times New Roman" w:eastAsia="宋体"/>
                <w:b w:val="0"/>
                <w:color w:val="000000"/>
                <w:sz w:val="17"/>
              </w:rPr>
              <w:t>后置条件</w:t>
            </w:r>
          </w:p>
        </w:tc>
        <w:tc>
          <w:tcPr>
            <w:tcBorders>
              <w:top w:val="single" w:color="000000" w:sz="12" w:space="0"/>
              <w:left w:val="nil"/>
              <w:bottom w:val="single" w:color="000000" w:sz="4" w:space="0"/>
              <w:right w:val="nil"/>
            </w:tcBorders>
            <w:shd w:val="clear" w:color="auto" w:fill="FFFFFF"/>
          </w:tcPr>
          <w:p w14:paraId="00463AE7">
            <w:pPr>
              <w:pStyle w:val="77"/>
              <w:spacing w:before="0" w:after="0" w:line="240" w:lineRule="auto"/>
              <w:ind w:firstLine="0"/>
              <w:rPr>
                <w:b w:val="0"/>
                <w:color w:val="000000"/>
              </w:rPr>
            </w:pPr>
            <w:r>
              <w:rPr>
                <w:rFonts w:hint="eastAsia" w:ascii="Times New Roman" w:hAnsi="Times New Roman" w:eastAsia="宋体"/>
                <w:b w:val="0"/>
                <w:color w:val="000000"/>
                <w:sz w:val="17"/>
              </w:rPr>
              <w:t>优先级</w:t>
            </w:r>
          </w:p>
        </w:tc>
      </w:tr>
      <w:tr w14:paraId="2B83A0F2">
        <w:tblPrEx>
          <w:tblCellMar>
            <w:top w:w="0" w:type="dxa"/>
            <w:left w:w="108" w:type="dxa"/>
            <w:bottom w:w="0" w:type="dxa"/>
            <w:right w:w="108" w:type="dxa"/>
          </w:tblCellMar>
        </w:tblPrEx>
        <w:tc>
          <w:tcPr>
            <w:tcW w:w="964" w:type="dxa"/>
            <w:tcBorders>
              <w:top w:val="single" w:color="000000" w:sz="4" w:space="0"/>
              <w:left w:val="nil"/>
              <w:bottom w:val="nil"/>
              <w:right w:val="nil"/>
            </w:tcBorders>
            <w:shd w:val="clear" w:color="auto" w:fill="FFFFFF"/>
          </w:tcPr>
          <w:p w14:paraId="1C28A7E3">
            <w:pPr>
              <w:pStyle w:val="77"/>
              <w:spacing w:before="0" w:after="0" w:line="240" w:lineRule="auto"/>
              <w:ind w:firstLine="0"/>
              <w:rPr>
                <w:b w:val="0"/>
                <w:color w:val="000000"/>
              </w:rPr>
            </w:pPr>
            <w:r>
              <w:rPr>
                <w:rFonts w:ascii="Times New Roman" w:hAnsi="Times New Roman" w:eastAsia="宋体"/>
                <w:b w:val="0"/>
                <w:color w:val="000000"/>
                <w:sz w:val="17"/>
              </w:rPr>
              <w:t>UC-06</w:t>
            </w:r>
          </w:p>
        </w:tc>
        <w:tc>
          <w:tcPr>
            <w:tcBorders>
              <w:top w:val="single" w:color="000000" w:sz="4" w:space="0"/>
              <w:left w:val="nil"/>
              <w:bottom w:val="nil"/>
              <w:right w:val="nil"/>
            </w:tcBorders>
            <w:shd w:val="clear" w:color="auto" w:fill="FFFFFF"/>
          </w:tcPr>
          <w:p w14:paraId="627D5892">
            <w:pPr>
              <w:pStyle w:val="77"/>
              <w:spacing w:before="0" w:after="0" w:line="240" w:lineRule="auto"/>
              <w:ind w:firstLine="0"/>
              <w:rPr>
                <w:b w:val="0"/>
                <w:color w:val="000000"/>
              </w:rPr>
            </w:pPr>
            <w:r>
              <w:rPr>
                <w:rFonts w:hint="eastAsia" w:ascii="Times New Roman" w:hAnsi="Times New Roman" w:eastAsia="宋体"/>
                <w:b w:val="0"/>
                <w:color w:val="000000"/>
                <w:sz w:val="17"/>
              </w:rPr>
              <w:t>查询与取消预约</w:t>
            </w:r>
          </w:p>
        </w:tc>
        <w:tc>
          <w:tcPr>
            <w:tcBorders>
              <w:top w:val="single" w:color="000000" w:sz="4" w:space="0"/>
              <w:left w:val="nil"/>
              <w:bottom w:val="nil"/>
              <w:right w:val="nil"/>
            </w:tcBorders>
            <w:shd w:val="clear" w:color="auto" w:fill="FFFFFF"/>
          </w:tcPr>
          <w:p w14:paraId="677C1152">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single" w:color="000000" w:sz="4" w:space="0"/>
              <w:left w:val="nil"/>
              <w:bottom w:val="nil"/>
              <w:right w:val="nil"/>
            </w:tcBorders>
            <w:shd w:val="clear" w:color="auto" w:fill="FFFFFF"/>
          </w:tcPr>
          <w:p w14:paraId="7C812FDF">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single" w:color="000000" w:sz="4" w:space="0"/>
              <w:left w:val="nil"/>
              <w:bottom w:val="nil"/>
              <w:right w:val="nil"/>
            </w:tcBorders>
            <w:shd w:val="clear" w:color="auto" w:fill="FFFFFF"/>
          </w:tcPr>
          <w:p w14:paraId="1B2F1266">
            <w:pPr>
              <w:pStyle w:val="77"/>
              <w:spacing w:before="0" w:after="0" w:line="240" w:lineRule="auto"/>
              <w:ind w:firstLine="0"/>
              <w:rPr>
                <w:b w:val="0"/>
                <w:color w:val="000000"/>
              </w:rPr>
            </w:pPr>
            <w:r>
              <w:rPr>
                <w:rFonts w:hint="eastAsia" w:ascii="Times New Roman" w:hAnsi="Times New Roman" w:eastAsia="宋体"/>
                <w:b w:val="0"/>
                <w:color w:val="000000"/>
                <w:sz w:val="17"/>
              </w:rPr>
              <w:t>存在该患者的有效预约记录</w:t>
            </w:r>
          </w:p>
        </w:tc>
        <w:tc>
          <w:tcPr>
            <w:tcBorders>
              <w:top w:val="single" w:color="000000" w:sz="4" w:space="0"/>
              <w:left w:val="nil"/>
              <w:bottom w:val="nil"/>
              <w:right w:val="nil"/>
            </w:tcBorders>
            <w:shd w:val="clear" w:color="auto" w:fill="FFFFFF"/>
          </w:tcPr>
          <w:p w14:paraId="19B003CE">
            <w:pPr>
              <w:pStyle w:val="77"/>
              <w:spacing w:before="0" w:after="0" w:line="240" w:lineRule="auto"/>
              <w:ind w:firstLine="0"/>
              <w:rPr>
                <w:b w:val="0"/>
                <w:color w:val="000000"/>
              </w:rPr>
            </w:pPr>
            <w:r>
              <w:rPr>
                <w:rFonts w:hint="eastAsia" w:ascii="Times New Roman" w:hAnsi="Times New Roman" w:eastAsia="宋体"/>
                <w:b w:val="0"/>
                <w:color w:val="000000"/>
                <w:sz w:val="17"/>
              </w:rPr>
              <w:t>系统反馈预约列表；取消成功则预约状态置为”已取消”并释放时段</w:t>
            </w:r>
          </w:p>
        </w:tc>
        <w:tc>
          <w:tcPr>
            <w:tcBorders>
              <w:top w:val="single" w:color="000000" w:sz="4" w:space="0"/>
              <w:left w:val="nil"/>
              <w:bottom w:val="nil"/>
              <w:right w:val="nil"/>
            </w:tcBorders>
            <w:shd w:val="clear" w:color="auto" w:fill="FFFFFF"/>
          </w:tcPr>
          <w:p w14:paraId="58F03A45">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75747961">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97B95AA">
            <w:pPr>
              <w:pStyle w:val="77"/>
              <w:spacing w:before="0" w:after="0" w:line="240" w:lineRule="auto"/>
              <w:ind w:firstLine="0"/>
              <w:rPr>
                <w:b w:val="0"/>
                <w:color w:val="000000"/>
              </w:rPr>
            </w:pPr>
            <w:r>
              <w:rPr>
                <w:rFonts w:ascii="Times New Roman" w:hAnsi="Times New Roman" w:eastAsia="宋体"/>
                <w:b w:val="0"/>
                <w:color w:val="000000"/>
                <w:sz w:val="17"/>
              </w:rPr>
              <w:t>UC-07</w:t>
            </w:r>
          </w:p>
        </w:tc>
        <w:tc>
          <w:tcPr>
            <w:tcBorders>
              <w:top w:val="nil"/>
              <w:left w:val="nil"/>
              <w:bottom w:val="nil"/>
              <w:right w:val="nil"/>
            </w:tcBorders>
            <w:shd w:val="clear" w:color="auto" w:fill="FFFFFF"/>
          </w:tcPr>
          <w:p w14:paraId="2D67543D">
            <w:pPr>
              <w:pStyle w:val="77"/>
              <w:spacing w:before="0" w:after="0" w:line="240" w:lineRule="auto"/>
              <w:ind w:firstLine="0"/>
              <w:rPr>
                <w:b w:val="0"/>
                <w:color w:val="000000"/>
              </w:rPr>
            </w:pPr>
            <w:r>
              <w:rPr>
                <w:rFonts w:hint="eastAsia" w:ascii="Times New Roman" w:hAnsi="Times New Roman" w:eastAsia="宋体"/>
                <w:b w:val="0"/>
                <w:color w:val="000000"/>
                <w:sz w:val="17"/>
              </w:rPr>
              <w:t>登记到诊</w:t>
            </w:r>
          </w:p>
        </w:tc>
        <w:tc>
          <w:tcPr>
            <w:tcBorders>
              <w:top w:val="nil"/>
              <w:left w:val="nil"/>
              <w:bottom w:val="nil"/>
              <w:right w:val="nil"/>
            </w:tcBorders>
            <w:shd w:val="clear" w:color="auto" w:fill="FFFFFF"/>
          </w:tcPr>
          <w:p w14:paraId="7E72B791">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47FAB697">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27834D46">
            <w:pPr>
              <w:pStyle w:val="77"/>
              <w:spacing w:before="0" w:after="0" w:line="240" w:lineRule="auto"/>
              <w:ind w:firstLine="0"/>
              <w:rPr>
                <w:b w:val="0"/>
                <w:color w:val="000000"/>
              </w:rPr>
            </w:pPr>
            <w:r>
              <w:rPr>
                <w:rFonts w:hint="eastAsia" w:ascii="Times New Roman" w:hAnsi="Times New Roman" w:eastAsia="宋体"/>
                <w:b w:val="0"/>
                <w:color w:val="000000"/>
                <w:sz w:val="17"/>
              </w:rPr>
              <w:t>存在状态为”待就诊”或”已确认”的预约记录</w:t>
            </w:r>
          </w:p>
        </w:tc>
        <w:tc>
          <w:tcPr>
            <w:tcBorders>
              <w:top w:val="nil"/>
              <w:left w:val="nil"/>
              <w:bottom w:val="nil"/>
              <w:right w:val="nil"/>
            </w:tcBorders>
            <w:shd w:val="clear" w:color="auto" w:fill="FFFFFF"/>
          </w:tcPr>
          <w:p w14:paraId="2B19C190">
            <w:pPr>
              <w:pStyle w:val="77"/>
              <w:spacing w:before="0" w:after="0" w:line="240" w:lineRule="auto"/>
              <w:ind w:firstLine="0"/>
              <w:rPr>
                <w:b w:val="0"/>
                <w:color w:val="000000"/>
              </w:rPr>
            </w:pPr>
            <w:r>
              <w:rPr>
                <w:rFonts w:hint="eastAsia" w:ascii="Times New Roman" w:hAnsi="Times New Roman" w:eastAsia="宋体"/>
                <w:b w:val="0"/>
                <w:color w:val="000000"/>
                <w:sz w:val="17"/>
              </w:rPr>
              <w:t>预约状态置为”已到诊”，履约标记置为”是”，系统反馈患者档案与过敏提示</w:t>
            </w:r>
          </w:p>
        </w:tc>
        <w:tc>
          <w:tcPr>
            <w:tcBorders>
              <w:top w:val="nil"/>
              <w:left w:val="nil"/>
              <w:bottom w:val="nil"/>
              <w:right w:val="nil"/>
            </w:tcBorders>
            <w:shd w:val="clear" w:color="auto" w:fill="FFFFFF"/>
          </w:tcPr>
          <w:p w14:paraId="4690044E">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3C17637A">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ABF334C">
            <w:pPr>
              <w:pStyle w:val="77"/>
              <w:spacing w:before="0" w:after="0" w:line="240" w:lineRule="auto"/>
              <w:ind w:firstLine="0"/>
              <w:rPr>
                <w:b w:val="0"/>
                <w:color w:val="000000"/>
              </w:rPr>
            </w:pPr>
            <w:r>
              <w:rPr>
                <w:rFonts w:ascii="Times New Roman" w:hAnsi="Times New Roman" w:eastAsia="宋体"/>
                <w:b w:val="0"/>
                <w:color w:val="000000"/>
                <w:sz w:val="17"/>
              </w:rPr>
              <w:t>UC-08</w:t>
            </w:r>
          </w:p>
        </w:tc>
        <w:tc>
          <w:tcPr>
            <w:tcBorders>
              <w:top w:val="nil"/>
              <w:left w:val="nil"/>
              <w:bottom w:val="nil"/>
              <w:right w:val="nil"/>
            </w:tcBorders>
            <w:shd w:val="clear" w:color="auto" w:fill="FFFFFF"/>
          </w:tcPr>
          <w:p w14:paraId="46C54048">
            <w:pPr>
              <w:pStyle w:val="77"/>
              <w:spacing w:before="0" w:after="0" w:line="240" w:lineRule="auto"/>
              <w:ind w:firstLine="0"/>
              <w:rPr>
                <w:b w:val="0"/>
                <w:color w:val="000000"/>
              </w:rPr>
            </w:pPr>
            <w:r>
              <w:rPr>
                <w:rFonts w:hint="eastAsia" w:ascii="Times New Roman" w:hAnsi="Times New Roman" w:eastAsia="宋体"/>
                <w:b w:val="0"/>
                <w:color w:val="000000"/>
                <w:sz w:val="17"/>
              </w:rPr>
              <w:t>生成月度经营汇总</w:t>
            </w:r>
          </w:p>
        </w:tc>
        <w:tc>
          <w:tcPr>
            <w:tcBorders>
              <w:top w:val="nil"/>
              <w:left w:val="nil"/>
              <w:bottom w:val="nil"/>
              <w:right w:val="nil"/>
            </w:tcBorders>
            <w:shd w:val="clear" w:color="auto" w:fill="FFFFFF"/>
          </w:tcPr>
          <w:p w14:paraId="1F671864">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313841F9">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52AE9DC7">
            <w:pPr>
              <w:pStyle w:val="77"/>
              <w:spacing w:before="0" w:after="0" w:line="240" w:lineRule="auto"/>
              <w:ind w:firstLine="0"/>
              <w:rPr>
                <w:b w:val="0"/>
                <w:color w:val="000000"/>
              </w:rPr>
            </w:pPr>
            <w:r>
              <w:rPr>
                <w:rFonts w:hint="eastAsia" w:ascii="Times New Roman" w:hAnsi="Times New Roman" w:eastAsia="宋体"/>
                <w:b w:val="0"/>
                <w:color w:val="000000"/>
                <w:sz w:val="17"/>
              </w:rPr>
              <w:t>系统中已存在完整的当月结算单、耗材消耗与运营费用数据</w:t>
            </w:r>
          </w:p>
        </w:tc>
        <w:tc>
          <w:tcPr>
            <w:tcBorders>
              <w:top w:val="nil"/>
              <w:left w:val="nil"/>
              <w:bottom w:val="nil"/>
              <w:right w:val="nil"/>
            </w:tcBorders>
            <w:shd w:val="clear" w:color="auto" w:fill="FFFFFF"/>
          </w:tcPr>
          <w:p w14:paraId="50677080">
            <w:pPr>
              <w:pStyle w:val="77"/>
              <w:spacing w:before="0" w:after="0" w:line="240" w:lineRule="auto"/>
              <w:ind w:firstLine="0"/>
              <w:rPr>
                <w:b w:val="0"/>
                <w:color w:val="000000"/>
              </w:rPr>
            </w:pPr>
            <w:r>
              <w:rPr>
                <w:rFonts w:hint="eastAsia" w:ascii="Times New Roman" w:hAnsi="Times New Roman" w:eastAsia="宋体"/>
                <w:b w:val="0"/>
                <w:color w:val="000000"/>
                <w:sz w:val="17"/>
              </w:rPr>
              <w:t>系统生成月度经营汇总，包含各诊所收入、各牙医净利润、激励基金分配结果与取消率</w:t>
            </w:r>
          </w:p>
        </w:tc>
        <w:tc>
          <w:tcPr>
            <w:tcBorders>
              <w:top w:val="nil"/>
              <w:left w:val="nil"/>
              <w:bottom w:val="nil"/>
              <w:right w:val="nil"/>
            </w:tcBorders>
            <w:shd w:val="clear" w:color="auto" w:fill="FFFFFF"/>
          </w:tcPr>
          <w:p w14:paraId="340EC07B">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4EC2534E">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52C94D37">
            <w:pPr>
              <w:pStyle w:val="77"/>
              <w:spacing w:before="0" w:after="0" w:line="240" w:lineRule="auto"/>
              <w:ind w:firstLine="0"/>
              <w:rPr>
                <w:b w:val="0"/>
                <w:color w:val="000000"/>
              </w:rPr>
            </w:pPr>
            <w:r>
              <w:rPr>
                <w:rFonts w:ascii="Times New Roman" w:hAnsi="Times New Roman" w:eastAsia="宋体"/>
                <w:b w:val="0"/>
                <w:color w:val="000000"/>
                <w:sz w:val="17"/>
              </w:rPr>
              <w:t>UC-09</w:t>
            </w:r>
          </w:p>
        </w:tc>
        <w:tc>
          <w:tcPr>
            <w:tcBorders>
              <w:top w:val="nil"/>
              <w:left w:val="nil"/>
              <w:bottom w:val="nil"/>
              <w:right w:val="nil"/>
            </w:tcBorders>
            <w:shd w:val="clear" w:color="auto" w:fill="FFFFFF"/>
          </w:tcPr>
          <w:p w14:paraId="03AE9C39">
            <w:pPr>
              <w:pStyle w:val="77"/>
              <w:spacing w:before="0" w:after="0" w:line="240" w:lineRule="auto"/>
              <w:ind w:firstLine="0"/>
              <w:rPr>
                <w:b w:val="0"/>
                <w:color w:val="000000"/>
              </w:rPr>
            </w:pPr>
            <w:r>
              <w:rPr>
                <w:rFonts w:hint="eastAsia" w:ascii="Times New Roman" w:hAnsi="Times New Roman" w:eastAsia="宋体"/>
                <w:b w:val="0"/>
                <w:color w:val="000000"/>
                <w:sz w:val="17"/>
              </w:rPr>
              <w:t>核算激励基金</w:t>
            </w:r>
          </w:p>
        </w:tc>
        <w:tc>
          <w:tcPr>
            <w:tcBorders>
              <w:top w:val="nil"/>
              <w:left w:val="nil"/>
              <w:bottom w:val="nil"/>
              <w:right w:val="nil"/>
            </w:tcBorders>
            <w:shd w:val="clear" w:color="auto" w:fill="FFFFFF"/>
          </w:tcPr>
          <w:p w14:paraId="328278D7">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6AB2991E">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72FE382B">
            <w:pPr>
              <w:pStyle w:val="77"/>
              <w:spacing w:before="0" w:after="0" w:line="240" w:lineRule="auto"/>
              <w:ind w:firstLine="0"/>
              <w:rPr>
                <w:b w:val="0"/>
                <w:color w:val="000000"/>
              </w:rPr>
            </w:pPr>
            <w:r>
              <w:rPr>
                <w:rFonts w:hint="eastAsia" w:ascii="Times New Roman" w:hAnsi="Times New Roman" w:eastAsia="宋体"/>
                <w:b w:val="0"/>
                <w:color w:val="000000"/>
                <w:sz w:val="17"/>
              </w:rPr>
              <w:t>已生成当期月度或季度经营汇总</w:t>
            </w:r>
          </w:p>
        </w:tc>
        <w:tc>
          <w:tcPr>
            <w:tcBorders>
              <w:top w:val="nil"/>
              <w:left w:val="nil"/>
              <w:bottom w:val="nil"/>
              <w:right w:val="nil"/>
            </w:tcBorders>
            <w:shd w:val="clear" w:color="auto" w:fill="FFFFFF"/>
          </w:tcPr>
          <w:p w14:paraId="6E6B983B">
            <w:pPr>
              <w:pStyle w:val="77"/>
              <w:spacing w:before="0" w:after="0" w:line="240" w:lineRule="auto"/>
              <w:ind w:firstLine="0"/>
              <w:rPr>
                <w:b w:val="0"/>
                <w:color w:val="000000"/>
              </w:rPr>
            </w:pPr>
            <w:r>
              <w:rPr>
                <w:rFonts w:hint="eastAsia" w:ascii="Times New Roman" w:hAnsi="Times New Roman" w:eastAsia="宋体"/>
                <w:b w:val="0"/>
                <w:color w:val="000000"/>
                <w:sz w:val="17"/>
              </w:rPr>
              <w:t>系统按净利润的10%计算激励基金，并按规则分摊至各牙医</w:t>
            </w:r>
          </w:p>
        </w:tc>
        <w:tc>
          <w:tcPr>
            <w:tcBorders>
              <w:top w:val="nil"/>
              <w:left w:val="nil"/>
              <w:bottom w:val="nil"/>
              <w:right w:val="nil"/>
            </w:tcBorders>
            <w:shd w:val="clear" w:color="auto" w:fill="FFFFFF"/>
          </w:tcPr>
          <w:p w14:paraId="259349A8">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7D78851C">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6D6FE3B9">
            <w:pPr>
              <w:pStyle w:val="77"/>
              <w:spacing w:before="0" w:after="0" w:line="240" w:lineRule="auto"/>
              <w:ind w:firstLine="0"/>
              <w:rPr>
                <w:b w:val="0"/>
                <w:color w:val="000000"/>
              </w:rPr>
            </w:pPr>
            <w:r>
              <w:rPr>
                <w:rFonts w:ascii="Times New Roman" w:hAnsi="Times New Roman" w:eastAsia="宋体"/>
                <w:b w:val="0"/>
                <w:color w:val="000000"/>
                <w:sz w:val="17"/>
              </w:rPr>
              <w:t>UC-10</w:t>
            </w:r>
          </w:p>
        </w:tc>
        <w:tc>
          <w:tcPr>
            <w:tcBorders>
              <w:top w:val="nil"/>
              <w:left w:val="nil"/>
              <w:bottom w:val="nil"/>
              <w:right w:val="nil"/>
            </w:tcBorders>
            <w:shd w:val="clear" w:color="auto" w:fill="FFFFFF"/>
          </w:tcPr>
          <w:p w14:paraId="1182365C">
            <w:pPr>
              <w:pStyle w:val="77"/>
              <w:spacing w:before="0" w:after="0" w:line="240" w:lineRule="auto"/>
              <w:ind w:firstLine="0"/>
              <w:rPr>
                <w:b w:val="0"/>
                <w:color w:val="000000"/>
              </w:rPr>
            </w:pPr>
            <w:r>
              <w:rPr>
                <w:rFonts w:hint="eastAsia" w:ascii="Times New Roman" w:hAnsi="Times New Roman" w:eastAsia="宋体"/>
                <w:b w:val="0"/>
                <w:color w:val="000000"/>
                <w:sz w:val="17"/>
              </w:rPr>
              <w:t>维护标准治疗项目与单位价格</w:t>
            </w:r>
          </w:p>
        </w:tc>
        <w:tc>
          <w:tcPr>
            <w:tcBorders>
              <w:top w:val="nil"/>
              <w:left w:val="nil"/>
              <w:bottom w:val="nil"/>
              <w:right w:val="nil"/>
            </w:tcBorders>
            <w:shd w:val="clear" w:color="auto" w:fill="FFFFFF"/>
          </w:tcPr>
          <w:p w14:paraId="532079D7">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4F8D8F1D">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08DFA2B8">
            <w:pPr>
              <w:pStyle w:val="77"/>
              <w:spacing w:before="0" w:after="0" w:line="240" w:lineRule="auto"/>
              <w:ind w:firstLine="0"/>
              <w:rPr>
                <w:b w:val="0"/>
                <w:color w:val="000000"/>
              </w:rPr>
            </w:pPr>
            <w:r>
              <w:rPr>
                <w:rFonts w:hint="eastAsia" w:ascii="Times New Roman" w:hAnsi="Times New Roman" w:eastAsia="宋体"/>
                <w:b w:val="0"/>
                <w:color w:val="000000"/>
                <w:sz w:val="17"/>
              </w:rPr>
              <w:t>总部管理员已通过权限校验</w:t>
            </w:r>
          </w:p>
        </w:tc>
        <w:tc>
          <w:tcPr>
            <w:tcBorders>
              <w:top w:val="nil"/>
              <w:left w:val="nil"/>
              <w:bottom w:val="nil"/>
              <w:right w:val="nil"/>
            </w:tcBorders>
            <w:shd w:val="clear" w:color="auto" w:fill="FFFFFF"/>
          </w:tcPr>
          <w:p w14:paraId="6B74EC45">
            <w:pPr>
              <w:pStyle w:val="77"/>
              <w:spacing w:before="0" w:after="0" w:line="240" w:lineRule="auto"/>
              <w:ind w:firstLine="0"/>
              <w:rPr>
                <w:b w:val="0"/>
                <w:color w:val="000000"/>
              </w:rPr>
            </w:pPr>
            <w:r>
              <w:rPr>
                <w:rFonts w:hint="eastAsia" w:ascii="Times New Roman" w:hAnsi="Times New Roman" w:eastAsia="宋体"/>
                <w:b w:val="0"/>
                <w:color w:val="000000"/>
                <w:sz w:val="17"/>
              </w:rPr>
              <w:t>系统保存或更新标准治疗项目及其单位价格，并对存量就诊记录不产生追溯影响</w:t>
            </w:r>
          </w:p>
        </w:tc>
        <w:tc>
          <w:tcPr>
            <w:tcBorders>
              <w:top w:val="nil"/>
              <w:left w:val="nil"/>
              <w:bottom w:val="nil"/>
              <w:right w:val="nil"/>
            </w:tcBorders>
            <w:shd w:val="clear" w:color="auto" w:fill="FFFFFF"/>
          </w:tcPr>
          <w:p w14:paraId="3167A406">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03919049">
        <w:tc>
          <w:tcPr>
            <w:tcW w:w="964" w:type="dxa"/>
            <w:tcBorders>
              <w:top w:val="nil"/>
              <w:left w:val="nil"/>
              <w:bottom w:val="nil"/>
              <w:right w:val="nil"/>
            </w:tcBorders>
            <w:shd w:val="clear" w:color="auto" w:fill="FFFFFF"/>
          </w:tcPr>
          <w:p w14:paraId="4891DABA">
            <w:pPr>
              <w:pStyle w:val="77"/>
              <w:spacing w:before="0" w:after="0" w:line="240" w:lineRule="auto"/>
              <w:ind w:firstLine="0"/>
              <w:rPr>
                <w:b w:val="0"/>
                <w:color w:val="000000"/>
              </w:rPr>
            </w:pPr>
            <w:r>
              <w:rPr>
                <w:rFonts w:ascii="Times New Roman" w:hAnsi="Times New Roman" w:eastAsia="宋体"/>
                <w:b w:val="0"/>
                <w:color w:val="000000"/>
                <w:sz w:val="17"/>
              </w:rPr>
              <w:t>UC-11</w:t>
            </w:r>
          </w:p>
        </w:tc>
        <w:tc>
          <w:tcPr>
            <w:tcBorders>
              <w:top w:val="nil"/>
              <w:left w:val="nil"/>
              <w:bottom w:val="nil"/>
              <w:right w:val="nil"/>
            </w:tcBorders>
            <w:shd w:val="clear" w:color="auto" w:fill="FFFFFF"/>
          </w:tcPr>
          <w:p w14:paraId="199466B9">
            <w:pPr>
              <w:pStyle w:val="77"/>
              <w:spacing w:before="0" w:after="0" w:line="240" w:lineRule="auto"/>
              <w:ind w:firstLine="0"/>
              <w:rPr>
                <w:b w:val="0"/>
                <w:color w:val="000000"/>
              </w:rPr>
            </w:pPr>
            <w:r>
              <w:rPr>
                <w:rFonts w:hint="eastAsia" w:ascii="Times New Roman" w:hAnsi="Times New Roman" w:eastAsia="宋体"/>
                <w:b w:val="0"/>
                <w:color w:val="000000"/>
                <w:sz w:val="17"/>
              </w:rPr>
              <w:t>查看患者档案与过敏警示</w:t>
            </w:r>
          </w:p>
        </w:tc>
        <w:tc>
          <w:tcPr>
            <w:tcBorders>
              <w:top w:val="nil"/>
              <w:left w:val="nil"/>
              <w:bottom w:val="nil"/>
              <w:right w:val="nil"/>
            </w:tcBorders>
            <w:shd w:val="clear" w:color="auto" w:fill="FFFFFF"/>
          </w:tcPr>
          <w:p w14:paraId="53F274EA">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4F7F5670">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5757F75F">
            <w:pPr>
              <w:pStyle w:val="77"/>
              <w:spacing w:before="0" w:after="0" w:line="240" w:lineRule="auto"/>
              <w:ind w:firstLine="0"/>
              <w:rPr>
                <w:b w:val="0"/>
                <w:color w:val="000000"/>
              </w:rPr>
            </w:pPr>
            <w:r>
              <w:rPr>
                <w:rFonts w:hint="eastAsia" w:ascii="Times New Roman" w:hAnsi="Times New Roman" w:eastAsia="宋体"/>
                <w:b w:val="0"/>
                <w:color w:val="000000"/>
                <w:sz w:val="17"/>
              </w:rPr>
              <w:t>存在该患者的档案记录</w:t>
            </w:r>
          </w:p>
        </w:tc>
        <w:tc>
          <w:tcPr>
            <w:tcBorders>
              <w:top w:val="nil"/>
              <w:left w:val="nil"/>
              <w:bottom w:val="nil"/>
              <w:right w:val="nil"/>
            </w:tcBorders>
            <w:shd w:val="clear" w:color="auto" w:fill="FFFFFF"/>
          </w:tcPr>
          <w:p w14:paraId="750760EB">
            <w:pPr>
              <w:pStyle w:val="77"/>
              <w:spacing w:before="0" w:after="0" w:line="240" w:lineRule="auto"/>
              <w:ind w:firstLine="0"/>
              <w:rPr>
                <w:b w:val="0"/>
                <w:color w:val="000000"/>
              </w:rPr>
            </w:pPr>
            <w:r>
              <w:rPr>
                <w:rFonts w:hint="eastAsia" w:ascii="Times New Roman" w:hAnsi="Times New Roman" w:eastAsia="宋体"/>
                <w:b w:val="0"/>
                <w:color w:val="000000"/>
                <w:sz w:val="17"/>
              </w:rPr>
              <w:t>系统反馈患者档案、过敏记录与既往就诊记录，并给出冲突警示</w:t>
            </w:r>
          </w:p>
        </w:tc>
        <w:tc>
          <w:tcPr>
            <w:tcBorders>
              <w:top w:val="nil"/>
              <w:left w:val="nil"/>
              <w:bottom w:val="nil"/>
              <w:right w:val="nil"/>
            </w:tcBorders>
            <w:shd w:val="clear" w:color="auto" w:fill="FFFFFF"/>
          </w:tcPr>
          <w:p w14:paraId="2CECA3AB">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789D3481">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1BE93E12">
            <w:pPr>
              <w:pStyle w:val="77"/>
              <w:spacing w:before="0" w:after="0" w:line="240" w:lineRule="auto"/>
              <w:ind w:firstLine="0"/>
              <w:rPr>
                <w:b w:val="0"/>
                <w:color w:val="000000"/>
              </w:rPr>
            </w:pPr>
            <w:r>
              <w:rPr>
                <w:rFonts w:ascii="Times New Roman" w:hAnsi="Times New Roman" w:eastAsia="宋体"/>
                <w:b w:val="0"/>
                <w:color w:val="000000"/>
                <w:sz w:val="17"/>
              </w:rPr>
              <w:t>UC-12</w:t>
            </w:r>
          </w:p>
        </w:tc>
        <w:tc>
          <w:tcPr>
            <w:tcBorders>
              <w:top w:val="nil"/>
              <w:left w:val="nil"/>
              <w:bottom w:val="nil"/>
              <w:right w:val="nil"/>
            </w:tcBorders>
            <w:shd w:val="clear" w:color="auto" w:fill="FFFFFF"/>
          </w:tcPr>
          <w:p w14:paraId="28B9583E">
            <w:pPr>
              <w:pStyle w:val="77"/>
              <w:spacing w:before="0" w:after="0" w:line="240" w:lineRule="auto"/>
              <w:ind w:firstLine="0"/>
              <w:rPr>
                <w:b w:val="0"/>
                <w:color w:val="000000"/>
              </w:rPr>
            </w:pPr>
            <w:r>
              <w:rPr>
                <w:rFonts w:hint="eastAsia" w:ascii="Times New Roman" w:hAnsi="Times New Roman" w:eastAsia="宋体"/>
                <w:b w:val="0"/>
                <w:color w:val="000000"/>
                <w:sz w:val="17"/>
              </w:rPr>
              <w:t>维护牙医信息与资质</w:t>
            </w:r>
          </w:p>
        </w:tc>
        <w:tc>
          <w:tcPr>
            <w:tcBorders>
              <w:top w:val="nil"/>
              <w:left w:val="nil"/>
              <w:bottom w:val="nil"/>
              <w:right w:val="nil"/>
            </w:tcBorders>
            <w:shd w:val="clear" w:color="auto" w:fill="FFFFFF"/>
          </w:tcPr>
          <w:p w14:paraId="5C6861A4">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44966C55">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2C1D75A">
            <w:pPr>
              <w:pStyle w:val="77"/>
              <w:spacing w:before="0" w:after="0" w:line="240" w:lineRule="auto"/>
              <w:ind w:firstLine="0"/>
              <w:rPr>
                <w:b w:val="0"/>
                <w:color w:val="000000"/>
              </w:rPr>
            </w:pPr>
            <w:r>
              <w:rPr>
                <w:rFonts w:hint="eastAsia" w:ascii="Times New Roman" w:hAnsi="Times New Roman" w:eastAsia="宋体"/>
                <w:b w:val="0"/>
                <w:color w:val="000000"/>
                <w:sz w:val="17"/>
              </w:rPr>
              <w:t>总部管理员已通过权限校验</w:t>
            </w:r>
          </w:p>
        </w:tc>
        <w:tc>
          <w:tcPr>
            <w:tcBorders>
              <w:top w:val="nil"/>
              <w:left w:val="nil"/>
              <w:bottom w:val="nil"/>
              <w:right w:val="nil"/>
            </w:tcBorders>
            <w:shd w:val="clear" w:color="auto" w:fill="FFFFFF"/>
          </w:tcPr>
          <w:p w14:paraId="43E62B7A">
            <w:pPr>
              <w:pStyle w:val="77"/>
              <w:spacing w:before="0" w:after="0" w:line="240" w:lineRule="auto"/>
              <w:ind w:firstLine="0"/>
              <w:rPr>
                <w:b w:val="0"/>
                <w:color w:val="000000"/>
              </w:rPr>
            </w:pPr>
            <w:r>
              <w:rPr>
                <w:rFonts w:hint="eastAsia" w:ascii="Times New Roman" w:hAnsi="Times New Roman" w:eastAsia="宋体"/>
                <w:b w:val="0"/>
                <w:color w:val="000000"/>
                <w:sz w:val="17"/>
              </w:rPr>
              <w:t>系统保存或更新牙医基本信息及资质记录，资质变更即时生效于排班匹配</w:t>
            </w:r>
          </w:p>
        </w:tc>
        <w:tc>
          <w:tcPr>
            <w:tcBorders>
              <w:top w:val="nil"/>
              <w:left w:val="nil"/>
              <w:bottom w:val="nil"/>
              <w:right w:val="nil"/>
            </w:tcBorders>
            <w:shd w:val="clear" w:color="auto" w:fill="FFFFFF"/>
          </w:tcPr>
          <w:p w14:paraId="4ED24364">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7C2EE347">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87D56E2">
            <w:pPr>
              <w:pStyle w:val="77"/>
              <w:spacing w:before="0" w:after="0" w:line="240" w:lineRule="auto"/>
              <w:ind w:firstLine="0"/>
              <w:rPr>
                <w:b w:val="0"/>
                <w:color w:val="000000"/>
              </w:rPr>
            </w:pPr>
            <w:r>
              <w:rPr>
                <w:rFonts w:ascii="Times New Roman" w:hAnsi="Times New Roman" w:eastAsia="宋体"/>
                <w:b w:val="0"/>
                <w:color w:val="000000"/>
                <w:sz w:val="17"/>
              </w:rPr>
              <w:t>UC-13</w:t>
            </w:r>
          </w:p>
        </w:tc>
        <w:tc>
          <w:tcPr>
            <w:tcBorders>
              <w:top w:val="nil"/>
              <w:left w:val="nil"/>
              <w:bottom w:val="nil"/>
              <w:right w:val="nil"/>
            </w:tcBorders>
            <w:shd w:val="clear" w:color="auto" w:fill="FFFFFF"/>
          </w:tcPr>
          <w:p w14:paraId="13BD2BE4">
            <w:pPr>
              <w:pStyle w:val="77"/>
              <w:spacing w:before="0" w:after="0" w:line="240" w:lineRule="auto"/>
              <w:ind w:firstLine="0"/>
              <w:rPr>
                <w:b w:val="0"/>
                <w:color w:val="000000"/>
              </w:rPr>
            </w:pPr>
            <w:r>
              <w:rPr>
                <w:rFonts w:hint="eastAsia" w:ascii="Times New Roman" w:hAnsi="Times New Roman" w:eastAsia="宋体"/>
                <w:b w:val="0"/>
                <w:color w:val="000000"/>
                <w:sz w:val="17"/>
              </w:rPr>
              <w:t>维护排班与跨店轮诊</w:t>
            </w:r>
          </w:p>
        </w:tc>
        <w:tc>
          <w:tcPr>
            <w:tcBorders>
              <w:top w:val="nil"/>
              <w:left w:val="nil"/>
              <w:bottom w:val="nil"/>
              <w:right w:val="nil"/>
            </w:tcBorders>
            <w:shd w:val="clear" w:color="auto" w:fill="FFFFFF"/>
          </w:tcPr>
          <w:p w14:paraId="3D50CDFD">
            <w:pPr>
              <w:pStyle w:val="77"/>
              <w:spacing w:before="0" w:after="0" w:line="240" w:lineRule="auto"/>
              <w:ind w:firstLine="0"/>
              <w:rPr>
                <w:b w:val="0"/>
                <w:color w:val="000000"/>
              </w:rPr>
            </w:pPr>
            <w:r>
              <w:rPr>
                <w:rFonts w:hint="eastAsia" w:ascii="Times New Roman" w:hAnsi="Times New Roman" w:eastAsia="宋体"/>
                <w:b w:val="0"/>
                <w:color w:val="000000"/>
                <w:sz w:val="17"/>
              </w:rPr>
              <w:t>诊所主管</w:t>
            </w:r>
          </w:p>
        </w:tc>
        <w:tc>
          <w:tcPr>
            <w:tcBorders>
              <w:top w:val="nil"/>
              <w:left w:val="nil"/>
              <w:bottom w:val="nil"/>
              <w:right w:val="nil"/>
            </w:tcBorders>
            <w:shd w:val="clear" w:color="auto" w:fill="FFFFFF"/>
          </w:tcPr>
          <w:p w14:paraId="0E49D2F0">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471CDFBC">
            <w:pPr>
              <w:pStyle w:val="77"/>
              <w:spacing w:before="0" w:after="0" w:line="240" w:lineRule="auto"/>
              <w:ind w:firstLine="0"/>
              <w:rPr>
                <w:b w:val="0"/>
                <w:color w:val="000000"/>
              </w:rPr>
            </w:pPr>
            <w:r>
              <w:rPr>
                <w:rFonts w:hint="eastAsia" w:ascii="Times New Roman" w:hAnsi="Times New Roman" w:eastAsia="宋体"/>
                <w:b w:val="0"/>
                <w:color w:val="000000"/>
                <w:sz w:val="17"/>
              </w:rPr>
              <w:t>系统中已存在该诊所的排班周期与牙医资质数据</w:t>
            </w:r>
          </w:p>
        </w:tc>
        <w:tc>
          <w:tcPr>
            <w:tcBorders>
              <w:top w:val="nil"/>
              <w:left w:val="nil"/>
              <w:bottom w:val="nil"/>
              <w:right w:val="nil"/>
            </w:tcBorders>
            <w:shd w:val="clear" w:color="auto" w:fill="FFFFFF"/>
          </w:tcPr>
          <w:p w14:paraId="23D9A5F8">
            <w:pPr>
              <w:pStyle w:val="77"/>
              <w:spacing w:before="0" w:after="0" w:line="240" w:lineRule="auto"/>
              <w:ind w:firstLine="0"/>
              <w:rPr>
                <w:b w:val="0"/>
                <w:color w:val="000000"/>
              </w:rPr>
            </w:pPr>
            <w:r>
              <w:rPr>
                <w:rFonts w:hint="eastAsia" w:ascii="Times New Roman" w:hAnsi="Times New Roman" w:eastAsia="宋体"/>
                <w:b w:val="0"/>
                <w:color w:val="000000"/>
                <w:sz w:val="17"/>
              </w:rPr>
              <w:t>系统保存排班结果，牙医与诊所的对应关系即时生效于预约可约时段计算</w:t>
            </w:r>
          </w:p>
        </w:tc>
        <w:tc>
          <w:tcPr>
            <w:tcBorders>
              <w:top w:val="nil"/>
              <w:left w:val="nil"/>
              <w:bottom w:val="nil"/>
              <w:right w:val="nil"/>
            </w:tcBorders>
            <w:shd w:val="clear" w:color="auto" w:fill="FFFFFF"/>
          </w:tcPr>
          <w:p w14:paraId="6D6F0827">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7AFEA19C">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7E2EF43A">
            <w:pPr>
              <w:pStyle w:val="77"/>
              <w:spacing w:before="0" w:after="0" w:line="240" w:lineRule="auto"/>
              <w:ind w:firstLine="0"/>
              <w:rPr>
                <w:b w:val="0"/>
                <w:color w:val="000000"/>
              </w:rPr>
            </w:pPr>
            <w:r>
              <w:rPr>
                <w:rFonts w:ascii="Times New Roman" w:hAnsi="Times New Roman" w:eastAsia="宋体"/>
                <w:b w:val="0"/>
                <w:color w:val="000000"/>
                <w:sz w:val="17"/>
              </w:rPr>
              <w:t>UC-14</w:t>
            </w:r>
          </w:p>
        </w:tc>
        <w:tc>
          <w:tcPr>
            <w:tcBorders>
              <w:top w:val="nil"/>
              <w:left w:val="nil"/>
              <w:bottom w:val="nil"/>
              <w:right w:val="nil"/>
            </w:tcBorders>
            <w:shd w:val="clear" w:color="auto" w:fill="FFFFFF"/>
          </w:tcPr>
          <w:p w14:paraId="18DEF23C">
            <w:pPr>
              <w:pStyle w:val="77"/>
              <w:spacing w:before="0" w:after="0" w:line="240" w:lineRule="auto"/>
              <w:ind w:firstLine="0"/>
              <w:rPr>
                <w:b w:val="0"/>
                <w:color w:val="000000"/>
              </w:rPr>
            </w:pPr>
            <w:r>
              <w:rPr>
                <w:rFonts w:hint="eastAsia" w:ascii="Times New Roman" w:hAnsi="Times New Roman" w:eastAsia="宋体"/>
                <w:b w:val="0"/>
                <w:color w:val="000000"/>
                <w:sz w:val="17"/>
              </w:rPr>
              <w:t>管理牙医招聘</w:t>
            </w:r>
          </w:p>
        </w:tc>
        <w:tc>
          <w:tcPr>
            <w:tcBorders>
              <w:top w:val="nil"/>
              <w:left w:val="nil"/>
              <w:bottom w:val="nil"/>
              <w:right w:val="nil"/>
            </w:tcBorders>
            <w:shd w:val="clear" w:color="auto" w:fill="FFFFFF"/>
          </w:tcPr>
          <w:p w14:paraId="3123E3C0">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364D1490">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nil"/>
              <w:right w:val="nil"/>
            </w:tcBorders>
            <w:shd w:val="clear" w:color="auto" w:fill="FFFFFF"/>
          </w:tcPr>
          <w:p w14:paraId="4958EEEF">
            <w:pPr>
              <w:pStyle w:val="77"/>
              <w:spacing w:before="0" w:after="0" w:line="240" w:lineRule="auto"/>
              <w:ind w:firstLine="0"/>
              <w:rPr>
                <w:b w:val="0"/>
                <w:color w:val="000000"/>
              </w:rPr>
            </w:pPr>
            <w:r>
              <w:rPr>
                <w:rFonts w:hint="eastAsia" w:ascii="Times New Roman" w:hAnsi="Times New Roman" w:eastAsia="宋体"/>
                <w:b w:val="0"/>
                <w:color w:val="000000"/>
                <w:sz w:val="17"/>
              </w:rPr>
              <w:t>存在经审批的招聘需求</w:t>
            </w:r>
          </w:p>
        </w:tc>
        <w:tc>
          <w:tcPr>
            <w:tcBorders>
              <w:top w:val="nil"/>
              <w:left w:val="nil"/>
              <w:bottom w:val="nil"/>
              <w:right w:val="nil"/>
            </w:tcBorders>
            <w:shd w:val="clear" w:color="auto" w:fill="FFFFFF"/>
          </w:tcPr>
          <w:p w14:paraId="083BDAAF">
            <w:pPr>
              <w:pStyle w:val="77"/>
              <w:spacing w:before="0" w:after="0" w:line="240" w:lineRule="auto"/>
              <w:ind w:firstLine="0"/>
              <w:rPr>
                <w:b w:val="0"/>
                <w:color w:val="000000"/>
              </w:rPr>
            </w:pPr>
            <w:r>
              <w:rPr>
                <w:rFonts w:hint="eastAsia" w:ascii="Times New Roman" w:hAnsi="Times New Roman" w:eastAsia="宋体"/>
                <w:b w:val="0"/>
                <w:color w:val="000000"/>
                <w:sz w:val="17"/>
              </w:rPr>
              <w:t>系统记录求职者信息与资质、面试评价与录用结果，并通知求职者</w:t>
            </w:r>
          </w:p>
        </w:tc>
        <w:tc>
          <w:tcPr>
            <w:tcBorders>
              <w:top w:val="nil"/>
              <w:left w:val="nil"/>
              <w:bottom w:val="nil"/>
              <w:right w:val="nil"/>
            </w:tcBorders>
            <w:shd w:val="clear" w:color="auto" w:fill="FFFFFF"/>
          </w:tcPr>
          <w:p w14:paraId="49D9086C">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40D4A46C">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1EF5F7CD">
            <w:pPr>
              <w:pStyle w:val="77"/>
              <w:spacing w:before="0" w:after="0" w:line="240" w:lineRule="auto"/>
              <w:ind w:firstLine="0"/>
              <w:rPr>
                <w:b w:val="0"/>
                <w:color w:val="000000"/>
              </w:rPr>
            </w:pPr>
            <w:r>
              <w:rPr>
                <w:rFonts w:ascii="Times New Roman" w:hAnsi="Times New Roman" w:eastAsia="宋体"/>
                <w:b w:val="0"/>
                <w:color w:val="000000"/>
                <w:sz w:val="17"/>
              </w:rPr>
              <w:t>UC-15</w:t>
            </w:r>
          </w:p>
        </w:tc>
        <w:tc>
          <w:tcPr>
            <w:tcBorders>
              <w:top w:val="nil"/>
              <w:left w:val="nil"/>
              <w:bottom w:val="nil"/>
              <w:right w:val="nil"/>
            </w:tcBorders>
            <w:shd w:val="clear" w:color="auto" w:fill="FFFFFF"/>
          </w:tcPr>
          <w:p w14:paraId="0730FFF7">
            <w:pPr>
              <w:pStyle w:val="77"/>
              <w:spacing w:before="0" w:after="0" w:line="240" w:lineRule="auto"/>
              <w:ind w:firstLine="0"/>
              <w:rPr>
                <w:b w:val="0"/>
                <w:color w:val="000000"/>
              </w:rPr>
            </w:pPr>
            <w:r>
              <w:rPr>
                <w:rFonts w:hint="eastAsia" w:ascii="Times New Roman" w:hAnsi="Times New Roman" w:eastAsia="宋体"/>
                <w:b w:val="0"/>
                <w:color w:val="000000"/>
                <w:sz w:val="17"/>
              </w:rPr>
              <w:t>收款与退款</w:t>
            </w:r>
          </w:p>
        </w:tc>
        <w:tc>
          <w:tcPr>
            <w:tcBorders>
              <w:top w:val="nil"/>
              <w:left w:val="nil"/>
              <w:bottom w:val="nil"/>
              <w:right w:val="nil"/>
            </w:tcBorders>
            <w:shd w:val="clear" w:color="auto" w:fill="FFFFFF"/>
          </w:tcPr>
          <w:p w14:paraId="47339768">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7558D3C2">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w:t>
            </w:r>
          </w:p>
        </w:tc>
        <w:tc>
          <w:tcPr>
            <w:tcBorders>
              <w:top w:val="nil"/>
              <w:left w:val="nil"/>
              <w:bottom w:val="nil"/>
              <w:right w:val="nil"/>
            </w:tcBorders>
            <w:shd w:val="clear" w:color="auto" w:fill="FFFFFF"/>
          </w:tcPr>
          <w:p w14:paraId="5BF07DCA">
            <w:pPr>
              <w:pStyle w:val="77"/>
              <w:spacing w:before="0" w:after="0" w:line="240" w:lineRule="auto"/>
              <w:ind w:firstLine="0"/>
              <w:rPr>
                <w:b w:val="0"/>
                <w:color w:val="000000"/>
              </w:rPr>
            </w:pPr>
            <w:r>
              <w:rPr>
                <w:rFonts w:hint="eastAsia" w:ascii="Times New Roman" w:hAnsi="Times New Roman" w:eastAsia="宋体"/>
                <w:b w:val="0"/>
                <w:color w:val="000000"/>
                <w:sz w:val="17"/>
              </w:rPr>
              <w:t>存在待收款或可退款的结算单</w:t>
            </w:r>
          </w:p>
        </w:tc>
        <w:tc>
          <w:tcPr>
            <w:tcBorders>
              <w:top w:val="nil"/>
              <w:left w:val="nil"/>
              <w:bottom w:val="nil"/>
              <w:right w:val="nil"/>
            </w:tcBorders>
            <w:shd w:val="clear" w:color="auto" w:fill="FFFFFF"/>
          </w:tcPr>
          <w:p w14:paraId="16D1DBA1">
            <w:pPr>
              <w:pStyle w:val="77"/>
              <w:spacing w:before="0" w:after="0" w:line="240" w:lineRule="auto"/>
              <w:ind w:firstLine="0"/>
              <w:rPr>
                <w:b w:val="0"/>
                <w:color w:val="000000"/>
              </w:rPr>
            </w:pPr>
            <w:r>
              <w:rPr>
                <w:rFonts w:hint="eastAsia" w:ascii="Times New Roman" w:hAnsi="Times New Roman" w:eastAsia="宋体"/>
                <w:b w:val="0"/>
                <w:color w:val="000000"/>
                <w:sz w:val="17"/>
              </w:rPr>
              <w:t>系统记录收款或退款结果，更新结算单状态</w:t>
            </w:r>
          </w:p>
        </w:tc>
        <w:tc>
          <w:tcPr>
            <w:tcBorders>
              <w:top w:val="nil"/>
              <w:left w:val="nil"/>
              <w:bottom w:val="nil"/>
              <w:right w:val="nil"/>
            </w:tcBorders>
            <w:shd w:val="clear" w:color="auto" w:fill="FFFFFF"/>
          </w:tcPr>
          <w:p w14:paraId="77907664">
            <w:pPr>
              <w:pStyle w:val="77"/>
              <w:spacing w:before="0" w:after="0" w:line="240" w:lineRule="auto"/>
              <w:ind w:firstLine="0"/>
              <w:rPr>
                <w:b w:val="0"/>
                <w:color w:val="000000"/>
              </w:rPr>
            </w:pPr>
            <w:r>
              <w:rPr>
                <w:rFonts w:hint="eastAsia" w:ascii="Times New Roman" w:hAnsi="Times New Roman" w:eastAsia="宋体"/>
                <w:b w:val="0"/>
                <w:color w:val="000000"/>
                <w:sz w:val="17"/>
              </w:rPr>
              <w:t>重要</w:t>
            </w:r>
          </w:p>
        </w:tc>
      </w:tr>
      <w:tr w14:paraId="2306EEED">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37F9454B">
            <w:pPr>
              <w:pStyle w:val="77"/>
              <w:spacing w:before="0" w:after="0" w:line="240" w:lineRule="auto"/>
              <w:ind w:firstLine="0"/>
              <w:rPr>
                <w:b w:val="0"/>
                <w:color w:val="000000"/>
              </w:rPr>
            </w:pPr>
            <w:r>
              <w:rPr>
                <w:rFonts w:ascii="Times New Roman" w:hAnsi="Times New Roman" w:eastAsia="宋体"/>
                <w:b w:val="0"/>
                <w:color w:val="000000"/>
                <w:sz w:val="17"/>
              </w:rPr>
              <w:t>UC-16</w:t>
            </w:r>
          </w:p>
        </w:tc>
        <w:tc>
          <w:tcPr>
            <w:tcBorders>
              <w:top w:val="nil"/>
              <w:left w:val="nil"/>
              <w:bottom w:val="nil"/>
              <w:right w:val="nil"/>
            </w:tcBorders>
            <w:shd w:val="clear" w:color="auto" w:fill="FFFFFF"/>
          </w:tcPr>
          <w:p w14:paraId="1D916BF2">
            <w:pPr>
              <w:pStyle w:val="77"/>
              <w:spacing w:before="0" w:after="0" w:line="240" w:lineRule="auto"/>
              <w:ind w:firstLine="0"/>
              <w:rPr>
                <w:b w:val="0"/>
                <w:color w:val="000000"/>
              </w:rPr>
            </w:pPr>
            <w:r>
              <w:rPr>
                <w:rFonts w:hint="eastAsia" w:ascii="Times New Roman" w:hAnsi="Times New Roman" w:eastAsia="宋体"/>
                <w:b w:val="0"/>
                <w:color w:val="000000"/>
                <w:sz w:val="17"/>
              </w:rPr>
              <w:t>维护诊所信息</w:t>
            </w:r>
          </w:p>
        </w:tc>
        <w:tc>
          <w:tcPr>
            <w:tcBorders>
              <w:top w:val="nil"/>
              <w:left w:val="nil"/>
              <w:bottom w:val="nil"/>
              <w:right w:val="nil"/>
            </w:tcBorders>
            <w:shd w:val="clear" w:color="auto" w:fill="FFFFFF"/>
          </w:tcPr>
          <w:p w14:paraId="4B58189F">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2413360A">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3C2AEA26">
            <w:pPr>
              <w:pStyle w:val="77"/>
              <w:spacing w:before="0" w:after="0" w:line="240" w:lineRule="auto"/>
              <w:ind w:firstLine="0"/>
              <w:rPr>
                <w:b w:val="0"/>
                <w:color w:val="000000"/>
              </w:rPr>
            </w:pPr>
            <w:r>
              <w:rPr>
                <w:rFonts w:hint="eastAsia" w:ascii="Times New Roman" w:hAnsi="Times New Roman" w:eastAsia="宋体"/>
                <w:b w:val="0"/>
                <w:color w:val="000000"/>
                <w:sz w:val="17"/>
              </w:rPr>
              <w:t>总部管理员已通过权限校验</w:t>
            </w:r>
          </w:p>
        </w:tc>
        <w:tc>
          <w:tcPr>
            <w:tcBorders>
              <w:top w:val="nil"/>
              <w:left w:val="nil"/>
              <w:bottom w:val="nil"/>
              <w:right w:val="nil"/>
            </w:tcBorders>
            <w:shd w:val="clear" w:color="auto" w:fill="FFFFFF"/>
          </w:tcPr>
          <w:p w14:paraId="4810AE8E">
            <w:pPr>
              <w:pStyle w:val="77"/>
              <w:spacing w:before="0" w:after="0" w:line="240" w:lineRule="auto"/>
              <w:ind w:firstLine="0"/>
              <w:rPr>
                <w:b w:val="0"/>
                <w:color w:val="000000"/>
              </w:rPr>
            </w:pPr>
            <w:r>
              <w:rPr>
                <w:rFonts w:hint="eastAsia" w:ascii="Times New Roman" w:hAnsi="Times New Roman" w:eastAsia="宋体"/>
                <w:b w:val="0"/>
                <w:color w:val="000000"/>
                <w:sz w:val="17"/>
              </w:rPr>
              <w:t>系统保存或更新诊所基础信息</w:t>
            </w:r>
          </w:p>
        </w:tc>
        <w:tc>
          <w:tcPr>
            <w:tcBorders>
              <w:top w:val="nil"/>
              <w:left w:val="nil"/>
              <w:bottom w:val="nil"/>
              <w:right w:val="nil"/>
            </w:tcBorders>
            <w:shd w:val="clear" w:color="auto" w:fill="FFFFFF"/>
          </w:tcPr>
          <w:p w14:paraId="533B17D1">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r>
      <w:tr w14:paraId="6DEC1BAE">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0539526B">
            <w:pPr>
              <w:pStyle w:val="77"/>
              <w:spacing w:before="0" w:after="0" w:line="240" w:lineRule="auto"/>
              <w:ind w:firstLine="0"/>
              <w:rPr>
                <w:b w:val="0"/>
                <w:color w:val="000000"/>
              </w:rPr>
            </w:pPr>
            <w:r>
              <w:rPr>
                <w:rFonts w:ascii="Times New Roman" w:hAnsi="Times New Roman" w:eastAsia="宋体"/>
                <w:b w:val="0"/>
                <w:color w:val="000000"/>
                <w:sz w:val="17"/>
              </w:rPr>
              <w:t>UC-17</w:t>
            </w:r>
          </w:p>
        </w:tc>
        <w:tc>
          <w:tcPr>
            <w:tcBorders>
              <w:top w:val="nil"/>
              <w:left w:val="nil"/>
              <w:bottom w:val="nil"/>
              <w:right w:val="nil"/>
            </w:tcBorders>
            <w:shd w:val="clear" w:color="auto" w:fill="FFFFFF"/>
          </w:tcPr>
          <w:p w14:paraId="5EADBDB3">
            <w:pPr>
              <w:pStyle w:val="77"/>
              <w:spacing w:before="0" w:after="0" w:line="240" w:lineRule="auto"/>
              <w:ind w:firstLine="0"/>
              <w:rPr>
                <w:b w:val="0"/>
                <w:color w:val="000000"/>
              </w:rPr>
            </w:pPr>
            <w:r>
              <w:rPr>
                <w:rFonts w:hint="eastAsia" w:ascii="Times New Roman" w:hAnsi="Times New Roman" w:eastAsia="宋体"/>
                <w:b w:val="0"/>
                <w:color w:val="000000"/>
                <w:sz w:val="17"/>
              </w:rPr>
              <w:t>管理医疗用品采购与结算</w:t>
            </w:r>
          </w:p>
        </w:tc>
        <w:tc>
          <w:tcPr>
            <w:tcBorders>
              <w:top w:val="nil"/>
              <w:left w:val="nil"/>
              <w:bottom w:val="nil"/>
              <w:right w:val="nil"/>
            </w:tcBorders>
            <w:shd w:val="clear" w:color="auto" w:fill="FFFFFF"/>
          </w:tcPr>
          <w:p w14:paraId="4540175C">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3121AE77">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0B932305">
            <w:pPr>
              <w:pStyle w:val="77"/>
              <w:spacing w:before="0" w:after="0" w:line="240" w:lineRule="auto"/>
              <w:ind w:firstLine="0"/>
              <w:rPr>
                <w:b w:val="0"/>
                <w:color w:val="000000"/>
              </w:rPr>
            </w:pPr>
            <w:r>
              <w:rPr>
                <w:rFonts w:hint="eastAsia" w:ascii="Times New Roman" w:hAnsi="Times New Roman" w:eastAsia="宋体"/>
                <w:b w:val="0"/>
                <w:color w:val="000000"/>
                <w:sz w:val="17"/>
              </w:rPr>
              <w:t>系统中已存在供应商与医疗用品基础数据</w:t>
            </w:r>
          </w:p>
        </w:tc>
        <w:tc>
          <w:tcPr>
            <w:tcBorders>
              <w:top w:val="nil"/>
              <w:left w:val="nil"/>
              <w:bottom w:val="nil"/>
              <w:right w:val="nil"/>
            </w:tcBorders>
            <w:shd w:val="clear" w:color="auto" w:fill="FFFFFF"/>
          </w:tcPr>
          <w:p w14:paraId="3319A255">
            <w:pPr>
              <w:pStyle w:val="77"/>
              <w:spacing w:before="0" w:after="0" w:line="240" w:lineRule="auto"/>
              <w:ind w:firstLine="0"/>
              <w:rPr>
                <w:b w:val="0"/>
                <w:color w:val="000000"/>
              </w:rPr>
            </w:pPr>
            <w:r>
              <w:rPr>
                <w:rFonts w:hint="eastAsia" w:ascii="Times New Roman" w:hAnsi="Times New Roman" w:eastAsia="宋体"/>
                <w:b w:val="0"/>
                <w:color w:val="000000"/>
                <w:sz w:val="17"/>
              </w:rPr>
              <w:t>系统记录采购订单、验收结果与付款结算</w:t>
            </w:r>
          </w:p>
        </w:tc>
        <w:tc>
          <w:tcPr>
            <w:tcBorders>
              <w:top w:val="nil"/>
              <w:left w:val="nil"/>
              <w:bottom w:val="nil"/>
              <w:right w:val="nil"/>
            </w:tcBorders>
            <w:shd w:val="clear" w:color="auto" w:fill="FFFFFF"/>
          </w:tcPr>
          <w:p w14:paraId="5A261E41">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r>
      <w:tr w14:paraId="1434293F">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35D6391A">
            <w:pPr>
              <w:pStyle w:val="77"/>
              <w:spacing w:before="0" w:after="0" w:line="240" w:lineRule="auto"/>
              <w:ind w:firstLine="0"/>
              <w:rPr>
                <w:b w:val="0"/>
                <w:color w:val="000000"/>
              </w:rPr>
            </w:pPr>
            <w:r>
              <w:rPr>
                <w:rFonts w:ascii="Times New Roman" w:hAnsi="Times New Roman" w:eastAsia="宋体"/>
                <w:b w:val="0"/>
                <w:color w:val="000000"/>
                <w:sz w:val="17"/>
              </w:rPr>
              <w:t>UC-18</w:t>
            </w:r>
          </w:p>
        </w:tc>
        <w:tc>
          <w:tcPr>
            <w:tcBorders>
              <w:top w:val="nil"/>
              <w:left w:val="nil"/>
              <w:bottom w:val="nil"/>
              <w:right w:val="nil"/>
            </w:tcBorders>
            <w:shd w:val="clear" w:color="auto" w:fill="FFFFFF"/>
          </w:tcPr>
          <w:p w14:paraId="40758D5F">
            <w:pPr>
              <w:pStyle w:val="77"/>
              <w:spacing w:before="0" w:after="0" w:line="240" w:lineRule="auto"/>
              <w:ind w:firstLine="0"/>
              <w:rPr>
                <w:b w:val="0"/>
                <w:color w:val="000000"/>
              </w:rPr>
            </w:pPr>
            <w:r>
              <w:rPr>
                <w:rFonts w:hint="eastAsia" w:ascii="Times New Roman" w:hAnsi="Times New Roman" w:eastAsia="宋体"/>
                <w:b w:val="0"/>
                <w:color w:val="000000"/>
                <w:sz w:val="17"/>
              </w:rPr>
              <w:t>管理义齿加工委托与结算</w:t>
            </w:r>
          </w:p>
        </w:tc>
        <w:tc>
          <w:tcPr>
            <w:tcBorders>
              <w:top w:val="nil"/>
              <w:left w:val="nil"/>
              <w:bottom w:val="nil"/>
              <w:right w:val="nil"/>
            </w:tcBorders>
            <w:shd w:val="clear" w:color="auto" w:fill="FFFFFF"/>
          </w:tcPr>
          <w:p w14:paraId="2ABAC655">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145C4DDD">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5B323999">
            <w:pPr>
              <w:pStyle w:val="77"/>
              <w:spacing w:before="0" w:after="0" w:line="240" w:lineRule="auto"/>
              <w:ind w:firstLine="0"/>
              <w:rPr>
                <w:b w:val="0"/>
                <w:color w:val="000000"/>
              </w:rPr>
            </w:pPr>
            <w:r>
              <w:rPr>
                <w:rFonts w:hint="eastAsia" w:ascii="Times New Roman" w:hAnsi="Times New Roman" w:eastAsia="宋体"/>
                <w:b w:val="0"/>
                <w:color w:val="000000"/>
                <w:sz w:val="17"/>
              </w:rPr>
              <w:t>系统中已存在义齿加工所基础数据</w:t>
            </w:r>
          </w:p>
        </w:tc>
        <w:tc>
          <w:tcPr>
            <w:tcBorders>
              <w:top w:val="nil"/>
              <w:left w:val="nil"/>
              <w:bottom w:val="nil"/>
              <w:right w:val="nil"/>
            </w:tcBorders>
            <w:shd w:val="clear" w:color="auto" w:fill="FFFFFF"/>
          </w:tcPr>
          <w:p w14:paraId="6598C411">
            <w:pPr>
              <w:pStyle w:val="77"/>
              <w:spacing w:before="0" w:after="0" w:line="240" w:lineRule="auto"/>
              <w:ind w:firstLine="0"/>
              <w:rPr>
                <w:b w:val="0"/>
                <w:color w:val="000000"/>
              </w:rPr>
            </w:pPr>
            <w:r>
              <w:rPr>
                <w:rFonts w:hint="eastAsia" w:ascii="Times New Roman" w:hAnsi="Times New Roman" w:eastAsia="宋体"/>
                <w:b w:val="0"/>
                <w:color w:val="000000"/>
                <w:sz w:val="17"/>
              </w:rPr>
              <w:t>系统记录加工委托、交付结果与加工费结算</w:t>
            </w:r>
          </w:p>
        </w:tc>
        <w:tc>
          <w:tcPr>
            <w:tcBorders>
              <w:top w:val="nil"/>
              <w:left w:val="nil"/>
              <w:bottom w:val="nil"/>
              <w:right w:val="nil"/>
            </w:tcBorders>
            <w:shd w:val="clear" w:color="auto" w:fill="FFFFFF"/>
          </w:tcPr>
          <w:p w14:paraId="7DC62EA0">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r>
      <w:tr w14:paraId="53037644">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7765CA5">
            <w:pPr>
              <w:pStyle w:val="77"/>
              <w:spacing w:before="0" w:after="0" w:line="240" w:lineRule="auto"/>
              <w:ind w:firstLine="0"/>
              <w:rPr>
                <w:b w:val="0"/>
                <w:color w:val="000000"/>
              </w:rPr>
            </w:pPr>
            <w:r>
              <w:rPr>
                <w:rFonts w:ascii="Times New Roman" w:hAnsi="Times New Roman" w:eastAsia="宋体"/>
                <w:b w:val="0"/>
                <w:color w:val="000000"/>
                <w:sz w:val="17"/>
              </w:rPr>
              <w:t>UC-19</w:t>
            </w:r>
          </w:p>
        </w:tc>
        <w:tc>
          <w:tcPr>
            <w:tcBorders>
              <w:top w:val="nil"/>
              <w:left w:val="nil"/>
              <w:bottom w:val="nil"/>
              <w:right w:val="nil"/>
            </w:tcBorders>
            <w:shd w:val="clear" w:color="auto" w:fill="FFFFFF"/>
          </w:tcPr>
          <w:p w14:paraId="034E3C6C">
            <w:pPr>
              <w:pStyle w:val="77"/>
              <w:spacing w:before="0" w:after="0" w:line="240" w:lineRule="auto"/>
              <w:ind w:firstLine="0"/>
              <w:rPr>
                <w:b w:val="0"/>
                <w:color w:val="000000"/>
              </w:rPr>
            </w:pPr>
            <w:r>
              <w:rPr>
                <w:rFonts w:hint="eastAsia" w:ascii="Times New Roman" w:hAnsi="Times New Roman" w:eastAsia="宋体"/>
                <w:b w:val="0"/>
                <w:color w:val="000000"/>
                <w:sz w:val="17"/>
              </w:rPr>
              <w:t>合规报送</w:t>
            </w:r>
          </w:p>
        </w:tc>
        <w:tc>
          <w:tcPr>
            <w:tcBorders>
              <w:top w:val="nil"/>
              <w:left w:val="nil"/>
              <w:bottom w:val="nil"/>
              <w:right w:val="nil"/>
            </w:tcBorders>
            <w:shd w:val="clear" w:color="auto" w:fill="FFFFFF"/>
          </w:tcPr>
          <w:p w14:paraId="2F0DF3CE">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133E0EBF">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卫生健康监管部门直报平台</w:t>
            </w:r>
          </w:p>
        </w:tc>
        <w:tc>
          <w:tcPr>
            <w:tcBorders>
              <w:top w:val="nil"/>
              <w:left w:val="nil"/>
              <w:bottom w:val="nil"/>
              <w:right w:val="nil"/>
            </w:tcBorders>
            <w:shd w:val="clear" w:color="auto" w:fill="FFFFFF"/>
          </w:tcPr>
          <w:p w14:paraId="107AF1C0">
            <w:pPr>
              <w:pStyle w:val="77"/>
              <w:spacing w:before="0" w:after="0" w:line="240" w:lineRule="auto"/>
              <w:ind w:firstLine="0"/>
              <w:rPr>
                <w:b w:val="0"/>
                <w:color w:val="000000"/>
              </w:rPr>
            </w:pPr>
            <w:r>
              <w:rPr>
                <w:rFonts w:hint="eastAsia" w:ascii="Times New Roman" w:hAnsi="Times New Roman" w:eastAsia="宋体"/>
                <w:b w:val="0"/>
                <w:color w:val="000000"/>
                <w:sz w:val="17"/>
              </w:rPr>
              <w:t>报送周期已到且数据完整</w:t>
            </w:r>
          </w:p>
        </w:tc>
        <w:tc>
          <w:tcPr>
            <w:tcBorders>
              <w:top w:val="nil"/>
              <w:left w:val="nil"/>
              <w:bottom w:val="nil"/>
              <w:right w:val="nil"/>
            </w:tcBorders>
            <w:shd w:val="clear" w:color="auto" w:fill="FFFFFF"/>
          </w:tcPr>
          <w:p w14:paraId="1D6CDA30">
            <w:pPr>
              <w:pStyle w:val="77"/>
              <w:spacing w:before="0" w:after="0" w:line="240" w:lineRule="auto"/>
              <w:ind w:firstLine="0"/>
              <w:rPr>
                <w:b w:val="0"/>
                <w:color w:val="000000"/>
              </w:rPr>
            </w:pPr>
            <w:r>
              <w:rPr>
                <w:rFonts w:hint="eastAsia" w:ascii="Times New Roman" w:hAnsi="Times New Roman" w:eastAsia="宋体"/>
                <w:b w:val="0"/>
                <w:color w:val="000000"/>
                <w:sz w:val="17"/>
              </w:rPr>
              <w:t>系统生成报送数据并完成提交，记录报送结果与回执</w:t>
            </w:r>
          </w:p>
        </w:tc>
        <w:tc>
          <w:tcPr>
            <w:tcBorders>
              <w:top w:val="nil"/>
              <w:left w:val="nil"/>
              <w:bottom w:val="nil"/>
              <w:right w:val="nil"/>
            </w:tcBorders>
            <w:shd w:val="clear" w:color="auto" w:fill="FFFFFF"/>
          </w:tcPr>
          <w:p w14:paraId="54FF25D1">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r>
      <w:tr w14:paraId="0A722D67">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2E0DB943">
            <w:pPr>
              <w:pStyle w:val="77"/>
              <w:spacing w:before="0" w:after="0" w:line="240" w:lineRule="auto"/>
              <w:ind w:firstLine="0"/>
              <w:rPr>
                <w:b w:val="0"/>
                <w:color w:val="000000"/>
              </w:rPr>
            </w:pPr>
            <w:r>
              <w:rPr>
                <w:rFonts w:ascii="Times New Roman" w:hAnsi="Times New Roman" w:eastAsia="宋体"/>
                <w:b w:val="0"/>
                <w:color w:val="000000"/>
                <w:sz w:val="17"/>
              </w:rPr>
              <w:t>UC-20</w:t>
            </w:r>
          </w:p>
        </w:tc>
        <w:tc>
          <w:tcPr>
            <w:tcBorders>
              <w:top w:val="nil"/>
              <w:left w:val="nil"/>
              <w:bottom w:val="nil"/>
              <w:right w:val="nil"/>
            </w:tcBorders>
            <w:shd w:val="clear" w:color="auto" w:fill="FFFFFF"/>
          </w:tcPr>
          <w:p w14:paraId="7AFCFE16">
            <w:pPr>
              <w:pStyle w:val="77"/>
              <w:spacing w:before="0" w:after="0" w:line="240" w:lineRule="auto"/>
              <w:ind w:firstLine="0"/>
              <w:rPr>
                <w:b w:val="0"/>
                <w:color w:val="000000"/>
              </w:rPr>
            </w:pPr>
            <w:r>
              <w:rPr>
                <w:rFonts w:hint="eastAsia" w:ascii="Times New Roman" w:hAnsi="Times New Roman" w:eastAsia="宋体"/>
                <w:b w:val="0"/>
                <w:color w:val="000000"/>
                <w:sz w:val="17"/>
              </w:rPr>
              <w:t>查看就诊记录与结算单</w:t>
            </w:r>
          </w:p>
        </w:tc>
        <w:tc>
          <w:tcPr>
            <w:tcBorders>
              <w:top w:val="nil"/>
              <w:left w:val="nil"/>
              <w:bottom w:val="nil"/>
              <w:right w:val="nil"/>
            </w:tcBorders>
            <w:shd w:val="clear" w:color="auto" w:fill="FFFFFF"/>
          </w:tcPr>
          <w:p w14:paraId="3731A145">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69198510">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0B3523DE">
            <w:pPr>
              <w:pStyle w:val="77"/>
              <w:spacing w:before="0" w:after="0" w:line="240" w:lineRule="auto"/>
              <w:ind w:firstLine="0"/>
              <w:rPr>
                <w:b w:val="0"/>
                <w:color w:val="000000"/>
              </w:rPr>
            </w:pPr>
            <w:r>
              <w:rPr>
                <w:rFonts w:hint="eastAsia" w:ascii="Times New Roman" w:hAnsi="Times New Roman" w:eastAsia="宋体"/>
                <w:b w:val="0"/>
                <w:color w:val="000000"/>
                <w:sz w:val="17"/>
              </w:rPr>
              <w:t>存在该患者的就诊记录</w:t>
            </w:r>
          </w:p>
        </w:tc>
        <w:tc>
          <w:tcPr>
            <w:tcBorders>
              <w:top w:val="nil"/>
              <w:left w:val="nil"/>
              <w:bottom w:val="nil"/>
              <w:right w:val="nil"/>
            </w:tcBorders>
            <w:shd w:val="clear" w:color="auto" w:fill="FFFFFF"/>
          </w:tcPr>
          <w:p w14:paraId="57629A2D">
            <w:pPr>
              <w:pStyle w:val="77"/>
              <w:spacing w:before="0" w:after="0" w:line="240" w:lineRule="auto"/>
              <w:ind w:firstLine="0"/>
              <w:rPr>
                <w:b w:val="0"/>
                <w:color w:val="000000"/>
              </w:rPr>
            </w:pPr>
            <w:r>
              <w:rPr>
                <w:rFonts w:hint="eastAsia" w:ascii="Times New Roman" w:hAnsi="Times New Roman" w:eastAsia="宋体"/>
                <w:b w:val="0"/>
                <w:color w:val="000000"/>
                <w:sz w:val="17"/>
              </w:rPr>
              <w:t>系统反馈就诊记录与对应结算单明细</w:t>
            </w:r>
          </w:p>
        </w:tc>
        <w:tc>
          <w:tcPr>
            <w:tcBorders>
              <w:top w:val="nil"/>
              <w:left w:val="nil"/>
              <w:bottom w:val="nil"/>
              <w:right w:val="nil"/>
            </w:tcBorders>
            <w:shd w:val="clear" w:color="auto" w:fill="FFFFFF"/>
          </w:tcPr>
          <w:p w14:paraId="29128068">
            <w:pPr>
              <w:pStyle w:val="77"/>
              <w:spacing w:before="0" w:after="0" w:line="240" w:lineRule="auto"/>
              <w:ind w:firstLine="0"/>
              <w:rPr>
                <w:b w:val="0"/>
                <w:color w:val="000000"/>
              </w:rPr>
            </w:pPr>
            <w:r>
              <w:rPr>
                <w:rFonts w:hint="eastAsia" w:ascii="Times New Roman" w:hAnsi="Times New Roman" w:eastAsia="宋体"/>
                <w:b w:val="0"/>
                <w:color w:val="000000"/>
                <w:sz w:val="17"/>
              </w:rPr>
              <w:t>次要</w:t>
            </w:r>
          </w:p>
        </w:tc>
      </w:tr>
      <w:tr w14:paraId="3760BF12">
        <w:tblPrEx>
          <w:tblCellMar>
            <w:top w:w="0" w:type="dxa"/>
            <w:left w:w="108" w:type="dxa"/>
            <w:bottom w:w="0" w:type="dxa"/>
            <w:right w:w="108" w:type="dxa"/>
          </w:tblCellMar>
        </w:tblPrEx>
        <w:tc>
          <w:tcPr>
            <w:tcW w:w="964" w:type="dxa"/>
            <w:tcBorders>
              <w:top w:val="nil"/>
              <w:left w:val="nil"/>
              <w:bottom w:val="nil"/>
              <w:right w:val="nil"/>
            </w:tcBorders>
            <w:shd w:val="clear" w:color="auto" w:fill="FFFFFF"/>
          </w:tcPr>
          <w:p w14:paraId="4C61B122">
            <w:pPr>
              <w:pStyle w:val="77"/>
              <w:spacing w:before="0" w:after="0" w:line="240" w:lineRule="auto"/>
              <w:ind w:firstLine="0"/>
              <w:rPr>
                <w:b w:val="0"/>
                <w:color w:val="000000"/>
              </w:rPr>
            </w:pPr>
            <w:r>
              <w:rPr>
                <w:rFonts w:ascii="Times New Roman" w:hAnsi="Times New Roman" w:eastAsia="宋体"/>
                <w:b w:val="0"/>
                <w:color w:val="000000"/>
                <w:sz w:val="17"/>
              </w:rPr>
              <w:t>UC-21</w:t>
            </w:r>
          </w:p>
        </w:tc>
        <w:tc>
          <w:tcPr>
            <w:tcBorders>
              <w:top w:val="nil"/>
              <w:left w:val="nil"/>
              <w:bottom w:val="nil"/>
              <w:right w:val="nil"/>
            </w:tcBorders>
            <w:shd w:val="clear" w:color="auto" w:fill="FFFFFF"/>
          </w:tcPr>
          <w:p w14:paraId="6AAD1BBC">
            <w:pPr>
              <w:pStyle w:val="77"/>
              <w:spacing w:before="0" w:after="0" w:line="240" w:lineRule="auto"/>
              <w:ind w:firstLine="0"/>
              <w:rPr>
                <w:b w:val="0"/>
                <w:color w:val="000000"/>
              </w:rPr>
            </w:pPr>
            <w:r>
              <w:rPr>
                <w:rFonts w:hint="eastAsia" w:ascii="Times New Roman" w:hAnsi="Times New Roman" w:eastAsia="宋体"/>
                <w:b w:val="0"/>
                <w:color w:val="000000"/>
                <w:sz w:val="17"/>
              </w:rPr>
              <w:t>判定爽约并计入取消率</w:t>
            </w:r>
          </w:p>
        </w:tc>
        <w:tc>
          <w:tcPr>
            <w:tcBorders>
              <w:top w:val="nil"/>
              <w:left w:val="nil"/>
              <w:bottom w:val="nil"/>
              <w:right w:val="nil"/>
            </w:tcBorders>
            <w:shd w:val="clear" w:color="auto" w:fill="FFFFFF"/>
          </w:tcPr>
          <w:p w14:paraId="70D3CED5">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nil"/>
              <w:right w:val="nil"/>
            </w:tcBorders>
            <w:shd w:val="clear" w:color="auto" w:fill="FFFFFF"/>
          </w:tcPr>
          <w:p w14:paraId="7290512D">
            <w:pPr>
              <w:pStyle w:val="77"/>
              <w:spacing w:before="0" w:after="0" w:line="240" w:lineRule="auto"/>
              <w:ind w:firstLine="0"/>
              <w:rPr>
                <w:b w:val="0"/>
                <w:color w:val="000000"/>
              </w:rPr>
            </w:pPr>
            <w:r>
              <w:rPr>
                <w:rFonts w:hint="eastAsia" w:ascii="Times New Roman" w:hAnsi="Times New Roman" w:eastAsia="宋体"/>
                <w:b w:val="0"/>
                <w:color w:val="000000"/>
                <w:sz w:val="17"/>
              </w:rPr>
              <w:t>无</w:t>
            </w:r>
          </w:p>
        </w:tc>
        <w:tc>
          <w:tcPr>
            <w:tcBorders>
              <w:top w:val="nil"/>
              <w:left w:val="nil"/>
              <w:bottom w:val="nil"/>
              <w:right w:val="nil"/>
            </w:tcBorders>
            <w:shd w:val="clear" w:color="auto" w:fill="FFFFFF"/>
          </w:tcPr>
          <w:p w14:paraId="24F47781">
            <w:pPr>
              <w:pStyle w:val="77"/>
              <w:spacing w:before="0" w:after="0" w:line="240" w:lineRule="auto"/>
              <w:ind w:firstLine="0"/>
              <w:rPr>
                <w:b w:val="0"/>
                <w:color w:val="000000"/>
              </w:rPr>
            </w:pPr>
            <w:r>
              <w:rPr>
                <w:rFonts w:hint="eastAsia" w:ascii="Times New Roman" w:hAnsi="Times New Roman" w:eastAsia="宋体"/>
                <w:b w:val="0"/>
                <w:color w:val="000000"/>
                <w:sz w:val="17"/>
              </w:rPr>
              <w:t>预约就诊起始时刻已过且该预约未登记到诊</w:t>
            </w:r>
          </w:p>
        </w:tc>
        <w:tc>
          <w:tcPr>
            <w:tcBorders>
              <w:top w:val="nil"/>
              <w:left w:val="nil"/>
              <w:bottom w:val="nil"/>
              <w:right w:val="nil"/>
            </w:tcBorders>
            <w:shd w:val="clear" w:color="auto" w:fill="FFFFFF"/>
          </w:tcPr>
          <w:p w14:paraId="5BE7AC91">
            <w:pPr>
              <w:pStyle w:val="77"/>
              <w:spacing w:before="0" w:after="0" w:line="240" w:lineRule="auto"/>
              <w:ind w:firstLine="0"/>
              <w:rPr>
                <w:b w:val="0"/>
                <w:color w:val="000000"/>
              </w:rPr>
            </w:pPr>
            <w:r>
              <w:rPr>
                <w:rFonts w:hint="eastAsia" w:ascii="Times New Roman" w:hAnsi="Times New Roman" w:eastAsia="宋体"/>
                <w:b w:val="0"/>
                <w:color w:val="000000"/>
                <w:sz w:val="17"/>
              </w:rPr>
              <w:t>预约状态置为”爽约”，计入取消率统计，通知对应诊所主管</w:t>
            </w:r>
          </w:p>
        </w:tc>
        <w:tc>
          <w:tcPr>
            <w:tcBorders>
              <w:top w:val="nil"/>
              <w:left w:val="nil"/>
              <w:bottom w:val="nil"/>
              <w:right w:val="nil"/>
            </w:tcBorders>
            <w:shd w:val="clear" w:color="auto" w:fill="FFFFFF"/>
          </w:tcPr>
          <w:p w14:paraId="03FD3C12">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r>
      <w:tr w14:paraId="7D1B20D3">
        <w:tblPrEx>
          <w:tblCellMar>
            <w:top w:w="0" w:type="dxa"/>
            <w:left w:w="108" w:type="dxa"/>
            <w:bottom w:w="0" w:type="dxa"/>
            <w:right w:w="108" w:type="dxa"/>
          </w:tblCellMar>
        </w:tblPrEx>
        <w:tc>
          <w:tcPr>
            <w:tcW w:w="964" w:type="dxa"/>
            <w:tcBorders>
              <w:top w:val="nil"/>
              <w:left w:val="nil"/>
              <w:bottom w:val="single" w:color="000000" w:sz="12" w:space="0"/>
              <w:right w:val="nil"/>
            </w:tcBorders>
            <w:shd w:val="clear" w:color="auto" w:fill="FFFFFF"/>
          </w:tcPr>
          <w:p w14:paraId="21E1C658">
            <w:pPr>
              <w:pStyle w:val="77"/>
              <w:spacing w:before="0" w:after="0" w:line="240" w:lineRule="auto"/>
              <w:ind w:firstLine="0"/>
              <w:rPr>
                <w:b w:val="0"/>
                <w:color w:val="000000"/>
              </w:rPr>
            </w:pPr>
            <w:r>
              <w:rPr>
                <w:rFonts w:ascii="Times New Roman" w:hAnsi="Times New Roman" w:eastAsia="宋体"/>
                <w:b w:val="0"/>
                <w:color w:val="000000"/>
                <w:sz w:val="17"/>
              </w:rPr>
              <w:t>UC-22</w:t>
            </w:r>
          </w:p>
        </w:tc>
        <w:tc>
          <w:tcPr>
            <w:tcBorders>
              <w:top w:val="nil"/>
              <w:left w:val="nil"/>
              <w:bottom w:val="single" w:color="000000" w:sz="12" w:space="0"/>
              <w:right w:val="nil"/>
            </w:tcBorders>
            <w:shd w:val="clear" w:color="auto" w:fill="FFFFFF"/>
          </w:tcPr>
          <w:p w14:paraId="48F40872">
            <w:pPr>
              <w:pStyle w:val="77"/>
              <w:spacing w:before="0" w:after="0" w:line="240" w:lineRule="auto"/>
              <w:ind w:firstLine="0"/>
              <w:rPr>
                <w:b w:val="0"/>
                <w:color w:val="000000"/>
              </w:rPr>
            </w:pPr>
            <w:r>
              <w:rPr>
                <w:rFonts w:hint="eastAsia" w:ascii="Times New Roman" w:hAnsi="Times New Roman" w:eastAsia="宋体"/>
                <w:b w:val="0"/>
                <w:color w:val="000000"/>
                <w:sz w:val="17"/>
              </w:rPr>
              <w:t>发送预约就诊提醒</w:t>
            </w:r>
          </w:p>
        </w:tc>
        <w:tc>
          <w:tcPr>
            <w:tcBorders>
              <w:top w:val="nil"/>
              <w:left w:val="nil"/>
              <w:bottom w:val="single" w:color="000000" w:sz="12" w:space="0"/>
              <w:right w:val="nil"/>
            </w:tcBorders>
            <w:shd w:val="clear" w:color="auto" w:fill="FFFFFF"/>
          </w:tcPr>
          <w:p w14:paraId="64C41EE7">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single" w:color="000000" w:sz="12" w:space="0"/>
              <w:right w:val="nil"/>
            </w:tcBorders>
            <w:shd w:val="clear" w:color="auto" w:fill="FFFFFF"/>
          </w:tcPr>
          <w:p w14:paraId="1996A0D6">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single" w:color="000000" w:sz="12" w:space="0"/>
              <w:right w:val="nil"/>
            </w:tcBorders>
            <w:shd w:val="clear" w:color="auto" w:fill="FFFFFF"/>
          </w:tcPr>
          <w:p w14:paraId="6E630FAF">
            <w:pPr>
              <w:pStyle w:val="77"/>
              <w:spacing w:before="0" w:after="0" w:line="240" w:lineRule="auto"/>
              <w:ind w:firstLine="0"/>
              <w:rPr>
                <w:b w:val="0"/>
                <w:color w:val="000000"/>
              </w:rPr>
            </w:pPr>
            <w:r>
              <w:rPr>
                <w:rFonts w:hint="eastAsia" w:ascii="Times New Roman" w:hAnsi="Times New Roman" w:eastAsia="宋体"/>
                <w:b w:val="0"/>
                <w:color w:val="000000"/>
                <w:sz w:val="17"/>
              </w:rPr>
              <w:t>距预约就诊起始时刻为24小时或2小时</w:t>
            </w:r>
          </w:p>
        </w:tc>
        <w:tc>
          <w:tcPr>
            <w:tcBorders>
              <w:top w:val="nil"/>
              <w:left w:val="nil"/>
              <w:bottom w:val="single" w:color="000000" w:sz="12" w:space="0"/>
              <w:right w:val="nil"/>
            </w:tcBorders>
            <w:shd w:val="clear" w:color="auto" w:fill="FFFFFF"/>
          </w:tcPr>
          <w:p w14:paraId="386BE6AB">
            <w:pPr>
              <w:pStyle w:val="77"/>
              <w:spacing w:before="0" w:after="0" w:line="240" w:lineRule="auto"/>
              <w:ind w:firstLine="0"/>
              <w:rPr>
                <w:b w:val="0"/>
                <w:color w:val="000000"/>
              </w:rPr>
            </w:pPr>
            <w:r>
              <w:rPr>
                <w:rFonts w:hint="eastAsia" w:ascii="Times New Roman" w:hAnsi="Times New Roman" w:eastAsia="宋体"/>
                <w:b w:val="0"/>
                <w:color w:val="000000"/>
                <w:sz w:val="17"/>
              </w:rPr>
              <w:t>系统请求消息推送平台向患者推送提醒</w:t>
            </w:r>
          </w:p>
        </w:tc>
        <w:tc>
          <w:tcPr>
            <w:tcBorders>
              <w:top w:val="nil"/>
              <w:left w:val="nil"/>
              <w:bottom w:val="single" w:color="000000" w:sz="12" w:space="0"/>
              <w:right w:val="nil"/>
            </w:tcBorders>
            <w:shd w:val="clear" w:color="auto" w:fill="FFFFFF"/>
          </w:tcPr>
          <w:p w14:paraId="0D12F965">
            <w:pPr>
              <w:pStyle w:val="77"/>
              <w:spacing w:before="0" w:after="0" w:line="240" w:lineRule="auto"/>
              <w:ind w:firstLine="0"/>
              <w:rPr>
                <w:b w:val="0"/>
                <w:color w:val="000000"/>
              </w:rPr>
            </w:pPr>
            <w:r>
              <w:rPr>
                <w:rFonts w:hint="eastAsia" w:ascii="Times New Roman" w:hAnsi="Times New Roman" w:eastAsia="宋体"/>
                <w:b w:val="0"/>
                <w:color w:val="000000"/>
                <w:sz w:val="17"/>
              </w:rPr>
              <w:t>关键</w:t>
            </w:r>
          </w:p>
        </w:tc>
      </w:tr>
      <w:bookmarkEnd w:id="33"/>
      <w:bookmarkEnd w:id="39"/>
    </w:tbl>
    <w:p w14:paraId="0BA4FCB9">
      <w:pPr>
        <w:pStyle w:val="4"/>
      </w:pPr>
      <w:bookmarkStart w:id="40" w:name="非功能性需求"/>
      <w:r>
        <w:rPr>
          <w:rFonts w:ascii="Times New Roman" w:hAnsi="Times New Roman" w:eastAsia="宋体"/>
        </w:rPr>
        <w:t xml:space="preserve">3.5 </w:t>
      </w:r>
      <w:r>
        <w:rPr>
          <w:rFonts w:hint="eastAsia" w:ascii="Times New Roman" w:hAnsi="Times New Roman" w:eastAsia="宋体"/>
        </w:rPr>
        <w:t>非功能性需求</w:t>
      </w:r>
    </w:p>
    <w:p w14:paraId="5FB9E138">
      <w:pPr>
        <w:pStyle w:val="78"/>
      </w:pPr>
      <w:r>
        <w:rPr>
          <w:rFonts w:hint="eastAsia" w:ascii="Times New Roman" w:hAnsi="Times New Roman" w:eastAsia="宋体"/>
        </w:rPr>
        <w:t>非功能性需求对应《软件方法》用例规约中的URPS部分，即可用性（Usability）、可靠性（Reliability）、性能（Performance）与可支持性（Supportability），并须补充安全性与设计约束。以下按五个方面逐条给出可度量的非功能性需求。</w:t>
      </w:r>
    </w:p>
    <w:p w14:paraId="0F2EEE1C">
      <w:pPr>
        <w:pStyle w:val="5"/>
      </w:pPr>
      <w:bookmarkStart w:id="41" w:name="安全性"/>
      <w:r>
        <w:rPr>
          <w:rFonts w:ascii="Times New Roman" w:hAnsi="Times New Roman" w:eastAsia="宋体"/>
        </w:rPr>
        <w:t xml:space="preserve">3.5.1 </w:t>
      </w:r>
      <w:r>
        <w:rPr>
          <w:rFonts w:hint="eastAsia" w:ascii="Times New Roman" w:hAnsi="Times New Roman" w:eastAsia="宋体"/>
        </w:rPr>
        <w:t>安全性</w:t>
      </w:r>
    </w:p>
    <w:tbl>
      <w:tblPr>
        <w:tblStyle w:val="53"/>
        <w:tblW w:w="5000" w:type="pct"/>
        <w:tblInd w:w="0" w:type="dxa"/>
        <w:tblLayout w:type="autofit"/>
        <w:tblCellMar>
          <w:top w:w="0" w:type="dxa"/>
          <w:left w:w="108" w:type="dxa"/>
          <w:bottom w:w="0" w:type="dxa"/>
          <w:right w:w="108" w:type="dxa"/>
        </w:tblCellMar>
      </w:tblPr>
      <w:tblGrid>
        <w:gridCol w:w="729"/>
        <w:gridCol w:w="6268"/>
        <w:gridCol w:w="2857"/>
      </w:tblGrid>
      <w:tr w14:paraId="64168705">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A001F45">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1C7313BE">
            <w:pPr>
              <w:pStyle w:val="77"/>
              <w:spacing w:before="0" w:after="0" w:line="240" w:lineRule="auto"/>
              <w:ind w:firstLine="0"/>
              <w:rPr>
                <w:b w:val="0"/>
                <w:color w:val="000000"/>
              </w:rPr>
            </w:pPr>
            <w:r>
              <w:rPr>
                <w:rFonts w:hint="eastAsia" w:ascii="Times New Roman" w:hAnsi="Times New Roman" w:eastAsia="宋体"/>
                <w:b w:val="0"/>
                <w:color w:val="000000"/>
                <w:sz w:val="17"/>
              </w:rPr>
              <w:t>需求内容</w:t>
            </w:r>
          </w:p>
        </w:tc>
        <w:tc>
          <w:tcPr>
            <w:tcBorders>
              <w:top w:val="single" w:color="000000" w:sz="12" w:space="0"/>
              <w:left w:val="nil"/>
              <w:bottom w:val="single" w:color="000000" w:sz="4" w:space="0"/>
              <w:right w:val="nil"/>
            </w:tcBorders>
            <w:shd w:val="clear" w:color="auto" w:fill="FFFFFF"/>
          </w:tcPr>
          <w:p w14:paraId="3A1F89E9">
            <w:pPr>
              <w:pStyle w:val="77"/>
              <w:spacing w:before="0" w:after="0" w:line="240" w:lineRule="auto"/>
              <w:ind w:firstLine="0"/>
              <w:rPr>
                <w:b w:val="0"/>
                <w:color w:val="000000"/>
              </w:rPr>
            </w:pPr>
            <w:r>
              <w:rPr>
                <w:rFonts w:hint="eastAsia" w:ascii="Times New Roman" w:hAnsi="Times New Roman" w:eastAsia="宋体"/>
                <w:b w:val="0"/>
                <w:color w:val="000000"/>
                <w:sz w:val="17"/>
              </w:rPr>
              <w:t>度量方式</w:t>
            </w:r>
          </w:p>
        </w:tc>
      </w:tr>
      <w:tr w14:paraId="5EC87980">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1837700">
            <w:pPr>
              <w:pStyle w:val="77"/>
              <w:spacing w:before="0" w:after="0" w:line="240" w:lineRule="auto"/>
              <w:ind w:firstLine="0"/>
              <w:rPr>
                <w:b w:val="0"/>
                <w:color w:val="000000"/>
              </w:rPr>
            </w:pPr>
            <w:r>
              <w:rPr>
                <w:rFonts w:ascii="Times New Roman" w:hAnsi="Times New Roman" w:eastAsia="宋体"/>
                <w:b w:val="0"/>
                <w:color w:val="000000"/>
                <w:sz w:val="17"/>
              </w:rPr>
              <w:t>NFR-S1</w:t>
            </w:r>
          </w:p>
        </w:tc>
        <w:tc>
          <w:tcPr>
            <w:tcBorders>
              <w:top w:val="single" w:color="000000" w:sz="4" w:space="0"/>
              <w:left w:val="nil"/>
              <w:bottom w:val="nil"/>
              <w:right w:val="nil"/>
            </w:tcBorders>
            <w:shd w:val="clear" w:color="auto" w:fill="FFFFFF"/>
          </w:tcPr>
          <w:p w14:paraId="7466243A">
            <w:pPr>
              <w:pStyle w:val="77"/>
              <w:spacing w:before="0" w:after="0" w:line="240" w:lineRule="auto"/>
              <w:ind w:firstLine="0"/>
              <w:rPr>
                <w:b w:val="0"/>
                <w:color w:val="000000"/>
              </w:rPr>
            </w:pPr>
            <w:r>
              <w:rPr>
                <w:rFonts w:hint="eastAsia" w:ascii="Times New Roman" w:hAnsi="Times New Roman" w:eastAsia="宋体"/>
                <w:b w:val="0"/>
                <w:color w:val="000000"/>
                <w:sz w:val="17"/>
              </w:rPr>
              <w:t>所有用户须通过身份认证后方可使用系统，禁止匿名访问任何业务功能</w:t>
            </w:r>
          </w:p>
        </w:tc>
        <w:tc>
          <w:tcPr>
            <w:tcBorders>
              <w:top w:val="single" w:color="000000" w:sz="4" w:space="0"/>
              <w:left w:val="nil"/>
              <w:bottom w:val="nil"/>
              <w:right w:val="nil"/>
            </w:tcBorders>
            <w:shd w:val="clear" w:color="auto" w:fill="FFFFFF"/>
          </w:tcPr>
          <w:p w14:paraId="3CA38FBF">
            <w:pPr>
              <w:pStyle w:val="77"/>
              <w:spacing w:before="0" w:after="0" w:line="240" w:lineRule="auto"/>
              <w:ind w:firstLine="0"/>
              <w:rPr>
                <w:b w:val="0"/>
                <w:color w:val="000000"/>
              </w:rPr>
            </w:pPr>
            <w:r>
              <w:rPr>
                <w:rFonts w:hint="eastAsia" w:ascii="Times New Roman" w:hAnsi="Times New Roman" w:eastAsia="宋体"/>
                <w:b w:val="0"/>
                <w:color w:val="000000"/>
                <w:sz w:val="17"/>
              </w:rPr>
              <w:t>未登录请求返回鉴权失败，无业务数据泄露</w:t>
            </w:r>
          </w:p>
        </w:tc>
      </w:tr>
      <w:tr w14:paraId="44583B30">
        <w:tblPrEx>
          <w:tblCellMar>
            <w:top w:w="0" w:type="dxa"/>
            <w:left w:w="108" w:type="dxa"/>
            <w:bottom w:w="0" w:type="dxa"/>
            <w:right w:w="108" w:type="dxa"/>
          </w:tblCellMar>
        </w:tblPrEx>
        <w:tc>
          <w:tcPr>
            <w:tcBorders>
              <w:top w:val="nil"/>
              <w:left w:val="nil"/>
              <w:bottom w:val="nil"/>
              <w:right w:val="nil"/>
            </w:tcBorders>
            <w:shd w:val="clear" w:color="auto" w:fill="FFFFFF"/>
          </w:tcPr>
          <w:p w14:paraId="2D0EE6E4">
            <w:pPr>
              <w:pStyle w:val="77"/>
              <w:spacing w:before="0" w:after="0" w:line="240" w:lineRule="auto"/>
              <w:ind w:firstLine="0"/>
              <w:rPr>
                <w:b w:val="0"/>
                <w:color w:val="000000"/>
              </w:rPr>
            </w:pPr>
            <w:r>
              <w:rPr>
                <w:rFonts w:ascii="Times New Roman" w:hAnsi="Times New Roman" w:eastAsia="宋体"/>
                <w:b w:val="0"/>
                <w:color w:val="000000"/>
                <w:sz w:val="17"/>
              </w:rPr>
              <w:t>NFR-S2</w:t>
            </w:r>
          </w:p>
        </w:tc>
        <w:tc>
          <w:tcPr>
            <w:tcBorders>
              <w:top w:val="nil"/>
              <w:left w:val="nil"/>
              <w:bottom w:val="nil"/>
              <w:right w:val="nil"/>
            </w:tcBorders>
            <w:shd w:val="clear" w:color="auto" w:fill="FFFFFF"/>
          </w:tcPr>
          <w:p w14:paraId="605F89DD">
            <w:pPr>
              <w:pStyle w:val="77"/>
              <w:spacing w:before="0" w:after="0" w:line="240" w:lineRule="auto"/>
              <w:ind w:firstLine="0"/>
              <w:rPr>
                <w:b w:val="0"/>
                <w:color w:val="000000"/>
              </w:rPr>
            </w:pPr>
            <w:r>
              <w:rPr>
                <w:rFonts w:hint="eastAsia" w:ascii="Times New Roman" w:hAnsi="Times New Roman" w:eastAsia="宋体"/>
                <w:b w:val="0"/>
                <w:color w:val="000000"/>
                <w:sz w:val="17"/>
              </w:rPr>
              <w:t>系统按角色划分权限，患者、前台、牙医、诊所主管、总部管理员各角色仅能访问其职责范围内的功能与数据</w:t>
            </w:r>
          </w:p>
        </w:tc>
        <w:tc>
          <w:tcPr>
            <w:tcBorders>
              <w:top w:val="nil"/>
              <w:left w:val="nil"/>
              <w:bottom w:val="nil"/>
              <w:right w:val="nil"/>
            </w:tcBorders>
            <w:shd w:val="clear" w:color="auto" w:fill="FFFFFF"/>
          </w:tcPr>
          <w:p w14:paraId="1F73B001">
            <w:pPr>
              <w:pStyle w:val="77"/>
              <w:spacing w:before="0" w:after="0" w:line="240" w:lineRule="auto"/>
              <w:ind w:firstLine="0"/>
              <w:rPr>
                <w:b w:val="0"/>
                <w:color w:val="000000"/>
              </w:rPr>
            </w:pPr>
            <w:r>
              <w:rPr>
                <w:rFonts w:hint="eastAsia" w:ascii="Times New Roman" w:hAnsi="Times New Roman" w:eastAsia="宋体"/>
                <w:b w:val="0"/>
                <w:color w:val="000000"/>
                <w:sz w:val="17"/>
              </w:rPr>
              <w:t>越权访问尝试100%被拦截并记录</w:t>
            </w:r>
          </w:p>
        </w:tc>
      </w:tr>
      <w:tr w14:paraId="70E14950">
        <w:tblPrEx>
          <w:tblCellMar>
            <w:top w:w="0" w:type="dxa"/>
            <w:left w:w="108" w:type="dxa"/>
            <w:bottom w:w="0" w:type="dxa"/>
            <w:right w:w="108" w:type="dxa"/>
          </w:tblCellMar>
        </w:tblPrEx>
        <w:tc>
          <w:tcPr>
            <w:tcBorders>
              <w:top w:val="nil"/>
              <w:left w:val="nil"/>
              <w:bottom w:val="nil"/>
              <w:right w:val="nil"/>
            </w:tcBorders>
            <w:shd w:val="clear" w:color="auto" w:fill="FFFFFF"/>
          </w:tcPr>
          <w:p w14:paraId="07D24228">
            <w:pPr>
              <w:pStyle w:val="77"/>
              <w:spacing w:before="0" w:after="0" w:line="240" w:lineRule="auto"/>
              <w:ind w:firstLine="0"/>
              <w:rPr>
                <w:b w:val="0"/>
                <w:color w:val="000000"/>
              </w:rPr>
            </w:pPr>
            <w:r>
              <w:rPr>
                <w:rFonts w:ascii="Times New Roman" w:hAnsi="Times New Roman" w:eastAsia="宋体"/>
                <w:b w:val="0"/>
                <w:color w:val="000000"/>
                <w:sz w:val="17"/>
              </w:rPr>
              <w:t>NFR-S3</w:t>
            </w:r>
          </w:p>
        </w:tc>
        <w:tc>
          <w:tcPr>
            <w:tcBorders>
              <w:top w:val="nil"/>
              <w:left w:val="nil"/>
              <w:bottom w:val="nil"/>
              <w:right w:val="nil"/>
            </w:tcBorders>
            <w:shd w:val="clear" w:color="auto" w:fill="FFFFFF"/>
          </w:tcPr>
          <w:p w14:paraId="1003F6F2">
            <w:pPr>
              <w:pStyle w:val="77"/>
              <w:spacing w:before="0" w:after="0" w:line="240" w:lineRule="auto"/>
              <w:ind w:firstLine="0"/>
              <w:rPr>
                <w:b w:val="0"/>
                <w:color w:val="000000"/>
              </w:rPr>
            </w:pPr>
            <w:r>
              <w:rPr>
                <w:rFonts w:hint="eastAsia" w:ascii="Times New Roman" w:hAnsi="Times New Roman" w:eastAsia="宋体"/>
                <w:b w:val="0"/>
                <w:color w:val="000000"/>
                <w:sz w:val="17"/>
              </w:rPr>
              <w:t>患者健康信息（过敏史、诊疗记录）属敏感数据，传输与存储须加密</w:t>
            </w:r>
          </w:p>
        </w:tc>
        <w:tc>
          <w:tcPr>
            <w:tcBorders>
              <w:top w:val="nil"/>
              <w:left w:val="nil"/>
              <w:bottom w:val="nil"/>
              <w:right w:val="nil"/>
            </w:tcBorders>
            <w:shd w:val="clear" w:color="auto" w:fill="FFFFFF"/>
          </w:tcPr>
          <w:p w14:paraId="0B9AAB7E">
            <w:pPr>
              <w:pStyle w:val="77"/>
              <w:spacing w:before="0" w:after="0" w:line="240" w:lineRule="auto"/>
              <w:ind w:firstLine="0"/>
              <w:rPr>
                <w:b w:val="0"/>
                <w:color w:val="000000"/>
              </w:rPr>
            </w:pPr>
            <w:r>
              <w:rPr>
                <w:rFonts w:hint="eastAsia" w:ascii="Times New Roman" w:hAnsi="Times New Roman" w:eastAsia="宋体"/>
                <w:b w:val="0"/>
                <w:color w:val="000000"/>
                <w:sz w:val="17"/>
              </w:rPr>
              <w:t>传输层启用TLS，存储层字段级加密</w:t>
            </w:r>
          </w:p>
        </w:tc>
      </w:tr>
      <w:tr w14:paraId="41E1F745">
        <w:tblPrEx>
          <w:tblCellMar>
            <w:top w:w="0" w:type="dxa"/>
            <w:left w:w="108" w:type="dxa"/>
            <w:bottom w:w="0" w:type="dxa"/>
            <w:right w:w="108" w:type="dxa"/>
          </w:tblCellMar>
        </w:tblPrEx>
        <w:tc>
          <w:tcPr>
            <w:tcBorders>
              <w:top w:val="nil"/>
              <w:left w:val="nil"/>
              <w:bottom w:val="nil"/>
              <w:right w:val="nil"/>
            </w:tcBorders>
            <w:shd w:val="clear" w:color="auto" w:fill="FFFFFF"/>
          </w:tcPr>
          <w:p w14:paraId="52D85C8C">
            <w:pPr>
              <w:pStyle w:val="77"/>
              <w:spacing w:before="0" w:after="0" w:line="240" w:lineRule="auto"/>
              <w:ind w:firstLine="0"/>
              <w:rPr>
                <w:b w:val="0"/>
                <w:color w:val="000000"/>
              </w:rPr>
            </w:pPr>
            <w:r>
              <w:rPr>
                <w:rFonts w:ascii="Times New Roman" w:hAnsi="Times New Roman" w:eastAsia="宋体"/>
                <w:b w:val="0"/>
                <w:color w:val="000000"/>
                <w:sz w:val="17"/>
              </w:rPr>
              <w:t>NFR-S4</w:t>
            </w:r>
          </w:p>
        </w:tc>
        <w:tc>
          <w:tcPr>
            <w:tcBorders>
              <w:top w:val="nil"/>
              <w:left w:val="nil"/>
              <w:bottom w:val="nil"/>
              <w:right w:val="nil"/>
            </w:tcBorders>
            <w:shd w:val="clear" w:color="auto" w:fill="FFFFFF"/>
          </w:tcPr>
          <w:p w14:paraId="30559F3A">
            <w:pPr>
              <w:pStyle w:val="77"/>
              <w:spacing w:before="0" w:after="0" w:line="240" w:lineRule="auto"/>
              <w:ind w:firstLine="0"/>
              <w:rPr>
                <w:b w:val="0"/>
                <w:color w:val="000000"/>
              </w:rPr>
            </w:pPr>
            <w:r>
              <w:rPr>
                <w:rFonts w:hint="eastAsia" w:ascii="Times New Roman" w:hAnsi="Times New Roman" w:eastAsia="宋体"/>
                <w:b w:val="0"/>
                <w:color w:val="000000"/>
                <w:sz w:val="17"/>
              </w:rPr>
              <w:t>患者跨诊所就诊时，牙医仅能查看本次诊疗所必需的患者信息，不得跨店批量导出患者清单</w:t>
            </w:r>
          </w:p>
        </w:tc>
        <w:tc>
          <w:tcPr>
            <w:tcBorders>
              <w:top w:val="nil"/>
              <w:left w:val="nil"/>
              <w:bottom w:val="nil"/>
              <w:right w:val="nil"/>
            </w:tcBorders>
            <w:shd w:val="clear" w:color="auto" w:fill="FFFFFF"/>
          </w:tcPr>
          <w:p w14:paraId="5590B5C0">
            <w:pPr>
              <w:pStyle w:val="77"/>
              <w:spacing w:before="0" w:after="0" w:line="240" w:lineRule="auto"/>
              <w:ind w:firstLine="0"/>
              <w:rPr>
                <w:b w:val="0"/>
                <w:color w:val="000000"/>
              </w:rPr>
            </w:pPr>
            <w:r>
              <w:rPr>
                <w:rFonts w:hint="eastAsia" w:ascii="Times New Roman" w:hAnsi="Times New Roman" w:eastAsia="宋体"/>
                <w:b w:val="0"/>
                <w:color w:val="000000"/>
                <w:sz w:val="17"/>
              </w:rPr>
              <w:t>批量导出功能仅对总部管理员开放且需二次授权</w:t>
            </w:r>
          </w:p>
        </w:tc>
      </w:tr>
      <w:tr w14:paraId="166A7759">
        <w:tblPrEx>
          <w:tblCellMar>
            <w:top w:w="0" w:type="dxa"/>
            <w:left w:w="108" w:type="dxa"/>
            <w:bottom w:w="0" w:type="dxa"/>
            <w:right w:w="108" w:type="dxa"/>
          </w:tblCellMar>
        </w:tblPrEx>
        <w:tc>
          <w:tcPr>
            <w:tcBorders>
              <w:top w:val="nil"/>
              <w:left w:val="nil"/>
              <w:bottom w:val="nil"/>
              <w:right w:val="nil"/>
            </w:tcBorders>
            <w:shd w:val="clear" w:color="auto" w:fill="FFFFFF"/>
          </w:tcPr>
          <w:p w14:paraId="6479963A">
            <w:pPr>
              <w:pStyle w:val="77"/>
              <w:spacing w:before="0" w:after="0" w:line="240" w:lineRule="auto"/>
              <w:ind w:firstLine="0"/>
              <w:rPr>
                <w:b w:val="0"/>
                <w:color w:val="000000"/>
              </w:rPr>
            </w:pPr>
            <w:r>
              <w:rPr>
                <w:rFonts w:ascii="Times New Roman" w:hAnsi="Times New Roman" w:eastAsia="宋体"/>
                <w:b w:val="0"/>
                <w:color w:val="000000"/>
                <w:sz w:val="17"/>
              </w:rPr>
              <w:t>NFR-S5</w:t>
            </w:r>
          </w:p>
        </w:tc>
        <w:tc>
          <w:tcPr>
            <w:tcBorders>
              <w:top w:val="nil"/>
              <w:left w:val="nil"/>
              <w:bottom w:val="nil"/>
              <w:right w:val="nil"/>
            </w:tcBorders>
            <w:shd w:val="clear" w:color="auto" w:fill="FFFFFF"/>
          </w:tcPr>
          <w:p w14:paraId="432EFB6E">
            <w:pPr>
              <w:pStyle w:val="77"/>
              <w:spacing w:before="0" w:after="0" w:line="240" w:lineRule="auto"/>
              <w:ind w:firstLine="0"/>
              <w:rPr>
                <w:b w:val="0"/>
                <w:color w:val="000000"/>
              </w:rPr>
            </w:pPr>
            <w:r>
              <w:rPr>
                <w:rFonts w:hint="eastAsia" w:ascii="Times New Roman" w:hAnsi="Times New Roman" w:eastAsia="宋体"/>
                <w:b w:val="0"/>
                <w:color w:val="000000"/>
                <w:sz w:val="17"/>
              </w:rPr>
              <w:t>所有涉及患者信息、结算金额、业绩数据的操作须留存审计日志，包含操作人、操作时刻、操作内容与操作前后值</w:t>
            </w:r>
          </w:p>
        </w:tc>
        <w:tc>
          <w:tcPr>
            <w:tcBorders>
              <w:top w:val="nil"/>
              <w:left w:val="nil"/>
              <w:bottom w:val="nil"/>
              <w:right w:val="nil"/>
            </w:tcBorders>
            <w:shd w:val="clear" w:color="auto" w:fill="FFFFFF"/>
          </w:tcPr>
          <w:p w14:paraId="3916D01C">
            <w:pPr>
              <w:pStyle w:val="77"/>
              <w:spacing w:before="0" w:after="0" w:line="240" w:lineRule="auto"/>
              <w:ind w:firstLine="0"/>
              <w:rPr>
                <w:b w:val="0"/>
                <w:color w:val="000000"/>
              </w:rPr>
            </w:pPr>
            <w:r>
              <w:rPr>
                <w:rFonts w:hint="eastAsia" w:ascii="Times New Roman" w:hAnsi="Times New Roman" w:eastAsia="宋体"/>
                <w:b w:val="0"/>
                <w:color w:val="000000"/>
                <w:sz w:val="17"/>
              </w:rPr>
              <w:t>审计日志留存不少于法规要求年限，不可篡改</w:t>
            </w:r>
          </w:p>
        </w:tc>
      </w:tr>
      <w:tr w14:paraId="29627165">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9E6D2C4">
            <w:pPr>
              <w:pStyle w:val="77"/>
              <w:spacing w:before="0" w:after="0" w:line="240" w:lineRule="auto"/>
              <w:ind w:firstLine="0"/>
              <w:rPr>
                <w:b w:val="0"/>
                <w:color w:val="000000"/>
              </w:rPr>
            </w:pPr>
            <w:r>
              <w:rPr>
                <w:rFonts w:ascii="Times New Roman" w:hAnsi="Times New Roman" w:eastAsia="宋体"/>
                <w:b w:val="0"/>
                <w:color w:val="000000"/>
                <w:sz w:val="17"/>
              </w:rPr>
              <w:t>NFR-S6</w:t>
            </w:r>
          </w:p>
        </w:tc>
        <w:tc>
          <w:tcPr>
            <w:tcBorders>
              <w:top w:val="nil"/>
              <w:left w:val="nil"/>
              <w:bottom w:val="single" w:color="000000" w:sz="12" w:space="0"/>
              <w:right w:val="nil"/>
            </w:tcBorders>
            <w:shd w:val="clear" w:color="auto" w:fill="FFFFFF"/>
          </w:tcPr>
          <w:p w14:paraId="3A0863C0">
            <w:pPr>
              <w:pStyle w:val="77"/>
              <w:spacing w:before="0" w:after="0" w:line="240" w:lineRule="auto"/>
              <w:ind w:firstLine="0"/>
              <w:rPr>
                <w:b w:val="0"/>
                <w:color w:val="000000"/>
              </w:rPr>
            </w:pPr>
            <w:r>
              <w:rPr>
                <w:rFonts w:hint="eastAsia" w:ascii="Times New Roman" w:hAnsi="Times New Roman" w:eastAsia="宋体"/>
                <w:b w:val="0"/>
                <w:color w:val="000000"/>
                <w:sz w:val="17"/>
              </w:rPr>
              <w:t>支付相关的回调接口须校验签名，防止伪造支付结果</w:t>
            </w:r>
          </w:p>
        </w:tc>
        <w:tc>
          <w:tcPr>
            <w:tcBorders>
              <w:top w:val="nil"/>
              <w:left w:val="nil"/>
              <w:bottom w:val="single" w:color="000000" w:sz="12" w:space="0"/>
              <w:right w:val="nil"/>
            </w:tcBorders>
            <w:shd w:val="clear" w:color="auto" w:fill="FFFFFF"/>
          </w:tcPr>
          <w:p w14:paraId="37464325">
            <w:pPr>
              <w:pStyle w:val="77"/>
              <w:spacing w:before="0" w:after="0" w:line="240" w:lineRule="auto"/>
              <w:ind w:firstLine="0"/>
              <w:rPr>
                <w:b w:val="0"/>
                <w:color w:val="000000"/>
              </w:rPr>
            </w:pPr>
            <w:r>
              <w:rPr>
                <w:rFonts w:hint="eastAsia" w:ascii="Times New Roman" w:hAnsi="Times New Roman" w:eastAsia="宋体"/>
                <w:b w:val="0"/>
                <w:color w:val="000000"/>
                <w:sz w:val="17"/>
              </w:rPr>
              <w:t>签名校验失败的请求100%拒绝</w:t>
            </w:r>
          </w:p>
        </w:tc>
      </w:tr>
      <w:bookmarkEnd w:id="41"/>
    </w:tbl>
    <w:p w14:paraId="3D406A6E">
      <w:pPr>
        <w:pStyle w:val="5"/>
      </w:pPr>
      <w:bookmarkStart w:id="42" w:name="可靠性"/>
      <w:r>
        <w:rPr>
          <w:rFonts w:ascii="Times New Roman" w:hAnsi="Times New Roman" w:eastAsia="宋体"/>
        </w:rPr>
        <w:t xml:space="preserve">3.5.2 </w:t>
      </w:r>
      <w:r>
        <w:rPr>
          <w:rFonts w:hint="eastAsia" w:ascii="Times New Roman" w:hAnsi="Times New Roman" w:eastAsia="宋体"/>
        </w:rPr>
        <w:t>可靠性</w:t>
      </w:r>
    </w:p>
    <w:tbl>
      <w:tblPr>
        <w:tblStyle w:val="53"/>
        <w:tblW w:w="5000" w:type="pct"/>
        <w:tblInd w:w="0" w:type="dxa"/>
        <w:tblLayout w:type="autofit"/>
        <w:tblCellMar>
          <w:top w:w="0" w:type="dxa"/>
          <w:left w:w="108" w:type="dxa"/>
          <w:bottom w:w="0" w:type="dxa"/>
          <w:right w:w="108" w:type="dxa"/>
        </w:tblCellMar>
      </w:tblPr>
      <w:tblGrid>
        <w:gridCol w:w="739"/>
        <w:gridCol w:w="4534"/>
        <w:gridCol w:w="4581"/>
      </w:tblGrid>
      <w:tr w14:paraId="1C4F84D3">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7E42402">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70332742">
            <w:pPr>
              <w:pStyle w:val="77"/>
              <w:spacing w:before="0" w:after="0" w:line="240" w:lineRule="auto"/>
              <w:ind w:firstLine="0"/>
              <w:rPr>
                <w:b w:val="0"/>
                <w:color w:val="000000"/>
              </w:rPr>
            </w:pPr>
            <w:r>
              <w:rPr>
                <w:rFonts w:hint="eastAsia" w:ascii="Times New Roman" w:hAnsi="Times New Roman" w:eastAsia="宋体"/>
                <w:b w:val="0"/>
                <w:color w:val="000000"/>
                <w:sz w:val="17"/>
              </w:rPr>
              <w:t>需求内容</w:t>
            </w:r>
          </w:p>
        </w:tc>
        <w:tc>
          <w:tcPr>
            <w:tcBorders>
              <w:top w:val="single" w:color="000000" w:sz="12" w:space="0"/>
              <w:left w:val="nil"/>
              <w:bottom w:val="single" w:color="000000" w:sz="4" w:space="0"/>
              <w:right w:val="nil"/>
            </w:tcBorders>
            <w:shd w:val="clear" w:color="auto" w:fill="FFFFFF"/>
          </w:tcPr>
          <w:p w14:paraId="37E1F11D">
            <w:pPr>
              <w:pStyle w:val="77"/>
              <w:spacing w:before="0" w:after="0" w:line="240" w:lineRule="auto"/>
              <w:ind w:firstLine="0"/>
              <w:rPr>
                <w:b w:val="0"/>
                <w:color w:val="000000"/>
              </w:rPr>
            </w:pPr>
            <w:r>
              <w:rPr>
                <w:rFonts w:hint="eastAsia" w:ascii="Times New Roman" w:hAnsi="Times New Roman" w:eastAsia="宋体"/>
                <w:b w:val="0"/>
                <w:color w:val="000000"/>
                <w:sz w:val="17"/>
              </w:rPr>
              <w:t>度量方式</w:t>
            </w:r>
          </w:p>
        </w:tc>
      </w:tr>
      <w:tr w14:paraId="19A6F161">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431E67A">
            <w:pPr>
              <w:pStyle w:val="77"/>
              <w:spacing w:before="0" w:after="0" w:line="240" w:lineRule="auto"/>
              <w:ind w:firstLine="0"/>
              <w:rPr>
                <w:b w:val="0"/>
                <w:color w:val="000000"/>
              </w:rPr>
            </w:pPr>
            <w:r>
              <w:rPr>
                <w:rFonts w:ascii="Times New Roman" w:hAnsi="Times New Roman" w:eastAsia="宋体"/>
                <w:b w:val="0"/>
                <w:color w:val="000000"/>
                <w:sz w:val="17"/>
              </w:rPr>
              <w:t>NFR-R1</w:t>
            </w:r>
          </w:p>
        </w:tc>
        <w:tc>
          <w:tcPr>
            <w:tcBorders>
              <w:top w:val="single" w:color="000000" w:sz="4" w:space="0"/>
              <w:left w:val="nil"/>
              <w:bottom w:val="nil"/>
              <w:right w:val="nil"/>
            </w:tcBorders>
            <w:shd w:val="clear" w:color="auto" w:fill="FFFFFF"/>
          </w:tcPr>
          <w:p w14:paraId="07103F02">
            <w:pPr>
              <w:pStyle w:val="77"/>
              <w:spacing w:before="0" w:after="0" w:line="240" w:lineRule="auto"/>
              <w:ind w:firstLine="0"/>
              <w:rPr>
                <w:b w:val="0"/>
                <w:color w:val="000000"/>
              </w:rPr>
            </w:pPr>
            <w:r>
              <w:rPr>
                <w:rFonts w:hint="eastAsia" w:ascii="Times New Roman" w:hAnsi="Times New Roman" w:eastAsia="宋体"/>
                <w:b w:val="0"/>
                <w:color w:val="000000"/>
                <w:sz w:val="17"/>
              </w:rPr>
              <w:t>系统7×24小时可用（计划维护窗口除外）</w:t>
            </w:r>
          </w:p>
        </w:tc>
        <w:tc>
          <w:tcPr>
            <w:tcBorders>
              <w:top w:val="single" w:color="000000" w:sz="4" w:space="0"/>
              <w:left w:val="nil"/>
              <w:bottom w:val="nil"/>
              <w:right w:val="nil"/>
            </w:tcBorders>
            <w:shd w:val="clear" w:color="auto" w:fill="FFFFFF"/>
          </w:tcPr>
          <w:p w14:paraId="53BC8A17">
            <w:pPr>
              <w:pStyle w:val="77"/>
              <w:spacing w:before="0" w:after="0" w:line="240" w:lineRule="auto"/>
              <w:ind w:firstLine="0"/>
              <w:rPr>
                <w:b w:val="0"/>
                <w:color w:val="000000"/>
              </w:rPr>
            </w:pPr>
            <w:r>
              <w:rPr>
                <w:rFonts w:hint="eastAsia" w:ascii="Times New Roman" w:hAnsi="Times New Roman" w:eastAsia="宋体"/>
                <w:b w:val="0"/>
                <w:color w:val="000000"/>
                <w:sz w:val="17"/>
              </w:rPr>
              <w:t>年度可用率不低于99.5%</w:t>
            </w:r>
          </w:p>
        </w:tc>
      </w:tr>
      <w:tr w14:paraId="620708C0">
        <w:tblPrEx>
          <w:tblCellMar>
            <w:top w:w="0" w:type="dxa"/>
            <w:left w:w="108" w:type="dxa"/>
            <w:bottom w:w="0" w:type="dxa"/>
            <w:right w:w="108" w:type="dxa"/>
          </w:tblCellMar>
        </w:tblPrEx>
        <w:tc>
          <w:tcPr>
            <w:tcBorders>
              <w:top w:val="nil"/>
              <w:left w:val="nil"/>
              <w:bottom w:val="nil"/>
              <w:right w:val="nil"/>
            </w:tcBorders>
            <w:shd w:val="clear" w:color="auto" w:fill="FFFFFF"/>
          </w:tcPr>
          <w:p w14:paraId="7FE75981">
            <w:pPr>
              <w:pStyle w:val="77"/>
              <w:spacing w:before="0" w:after="0" w:line="240" w:lineRule="auto"/>
              <w:ind w:firstLine="0"/>
              <w:rPr>
                <w:b w:val="0"/>
                <w:color w:val="000000"/>
              </w:rPr>
            </w:pPr>
            <w:r>
              <w:rPr>
                <w:rFonts w:ascii="Times New Roman" w:hAnsi="Times New Roman" w:eastAsia="宋体"/>
                <w:b w:val="0"/>
                <w:color w:val="000000"/>
                <w:sz w:val="17"/>
              </w:rPr>
              <w:t>NFR-R2</w:t>
            </w:r>
          </w:p>
        </w:tc>
        <w:tc>
          <w:tcPr>
            <w:tcBorders>
              <w:top w:val="nil"/>
              <w:left w:val="nil"/>
              <w:bottom w:val="nil"/>
              <w:right w:val="nil"/>
            </w:tcBorders>
            <w:shd w:val="clear" w:color="auto" w:fill="FFFFFF"/>
          </w:tcPr>
          <w:p w14:paraId="5E01B12B">
            <w:pPr>
              <w:pStyle w:val="77"/>
              <w:spacing w:before="0" w:after="0" w:line="240" w:lineRule="auto"/>
              <w:ind w:firstLine="0"/>
              <w:rPr>
                <w:b w:val="0"/>
                <w:color w:val="000000"/>
              </w:rPr>
            </w:pPr>
            <w:r>
              <w:rPr>
                <w:rFonts w:hint="eastAsia" w:ascii="Times New Roman" w:hAnsi="Times New Roman" w:eastAsia="宋体"/>
                <w:b w:val="0"/>
                <w:color w:val="000000"/>
                <w:sz w:val="17"/>
              </w:rPr>
              <w:t>预约、治疗记录、结算单等关键数据的写入须保证事务一致性，不得出现部分写入</w:t>
            </w:r>
          </w:p>
        </w:tc>
        <w:tc>
          <w:tcPr>
            <w:tcBorders>
              <w:top w:val="nil"/>
              <w:left w:val="nil"/>
              <w:bottom w:val="nil"/>
              <w:right w:val="nil"/>
            </w:tcBorders>
            <w:shd w:val="clear" w:color="auto" w:fill="FFFFFF"/>
          </w:tcPr>
          <w:p w14:paraId="16033251">
            <w:pPr>
              <w:pStyle w:val="77"/>
              <w:spacing w:before="0" w:after="0" w:line="240" w:lineRule="auto"/>
              <w:ind w:firstLine="0"/>
              <w:rPr>
                <w:b w:val="0"/>
                <w:color w:val="000000"/>
              </w:rPr>
            </w:pPr>
            <w:r>
              <w:rPr>
                <w:rFonts w:hint="eastAsia" w:ascii="Times New Roman" w:hAnsi="Times New Roman" w:eastAsia="宋体"/>
                <w:b w:val="0"/>
                <w:color w:val="000000"/>
                <w:sz w:val="17"/>
              </w:rPr>
              <w:t>关键写入操作的失败率低于0.01%，且失败后自动回滚</w:t>
            </w:r>
          </w:p>
        </w:tc>
      </w:tr>
      <w:tr w14:paraId="7CE89342">
        <w:tblPrEx>
          <w:tblCellMar>
            <w:top w:w="0" w:type="dxa"/>
            <w:left w:w="108" w:type="dxa"/>
            <w:bottom w:w="0" w:type="dxa"/>
            <w:right w:w="108" w:type="dxa"/>
          </w:tblCellMar>
        </w:tblPrEx>
        <w:tc>
          <w:tcPr>
            <w:tcBorders>
              <w:top w:val="nil"/>
              <w:left w:val="nil"/>
              <w:bottom w:val="nil"/>
              <w:right w:val="nil"/>
            </w:tcBorders>
            <w:shd w:val="clear" w:color="auto" w:fill="FFFFFF"/>
          </w:tcPr>
          <w:p w14:paraId="11E328FA">
            <w:pPr>
              <w:pStyle w:val="77"/>
              <w:spacing w:before="0" w:after="0" w:line="240" w:lineRule="auto"/>
              <w:ind w:firstLine="0"/>
              <w:rPr>
                <w:b w:val="0"/>
                <w:color w:val="000000"/>
              </w:rPr>
            </w:pPr>
            <w:r>
              <w:rPr>
                <w:rFonts w:ascii="Times New Roman" w:hAnsi="Times New Roman" w:eastAsia="宋体"/>
                <w:b w:val="0"/>
                <w:color w:val="000000"/>
                <w:sz w:val="17"/>
              </w:rPr>
              <w:t>NFR-R3</w:t>
            </w:r>
          </w:p>
        </w:tc>
        <w:tc>
          <w:tcPr>
            <w:tcBorders>
              <w:top w:val="nil"/>
              <w:left w:val="nil"/>
              <w:bottom w:val="nil"/>
              <w:right w:val="nil"/>
            </w:tcBorders>
            <w:shd w:val="clear" w:color="auto" w:fill="FFFFFF"/>
          </w:tcPr>
          <w:p w14:paraId="04ADB2DC">
            <w:pPr>
              <w:pStyle w:val="77"/>
              <w:spacing w:before="0" w:after="0" w:line="240" w:lineRule="auto"/>
              <w:ind w:firstLine="0"/>
              <w:rPr>
                <w:b w:val="0"/>
                <w:color w:val="000000"/>
              </w:rPr>
            </w:pPr>
            <w:r>
              <w:rPr>
                <w:rFonts w:hint="eastAsia" w:ascii="Times New Roman" w:hAnsi="Times New Roman" w:eastAsia="宋体"/>
                <w:b w:val="0"/>
                <w:color w:val="000000"/>
                <w:sz w:val="17"/>
              </w:rPr>
              <w:t>关键业务数据须具备备份与恢复能力</w:t>
            </w:r>
          </w:p>
        </w:tc>
        <w:tc>
          <w:tcPr>
            <w:tcBorders>
              <w:top w:val="nil"/>
              <w:left w:val="nil"/>
              <w:bottom w:val="nil"/>
              <w:right w:val="nil"/>
            </w:tcBorders>
            <w:shd w:val="clear" w:color="auto" w:fill="FFFFFF"/>
          </w:tcPr>
          <w:p w14:paraId="3B36BFE2">
            <w:pPr>
              <w:pStyle w:val="77"/>
              <w:spacing w:before="0" w:after="0" w:line="240" w:lineRule="auto"/>
              <w:ind w:firstLine="0"/>
              <w:rPr>
                <w:b w:val="0"/>
                <w:color w:val="000000"/>
              </w:rPr>
            </w:pPr>
            <w:r>
              <w:rPr>
                <w:rFonts w:hint="eastAsia" w:ascii="Times New Roman" w:hAnsi="Times New Roman" w:eastAsia="宋体"/>
                <w:b w:val="0"/>
                <w:color w:val="000000"/>
                <w:sz w:val="17"/>
              </w:rPr>
              <w:t>每日全量备份加增量备份，恢复时间目标不超过4小时，恢复点目标不超过1小时</w:t>
            </w:r>
          </w:p>
        </w:tc>
      </w:tr>
      <w:tr w14:paraId="6824AAF5">
        <w:tblPrEx>
          <w:tblCellMar>
            <w:top w:w="0" w:type="dxa"/>
            <w:left w:w="108" w:type="dxa"/>
            <w:bottom w:w="0" w:type="dxa"/>
            <w:right w:w="108" w:type="dxa"/>
          </w:tblCellMar>
        </w:tblPrEx>
        <w:tc>
          <w:tcPr>
            <w:tcBorders>
              <w:top w:val="nil"/>
              <w:left w:val="nil"/>
              <w:bottom w:val="nil"/>
              <w:right w:val="nil"/>
            </w:tcBorders>
            <w:shd w:val="clear" w:color="auto" w:fill="FFFFFF"/>
          </w:tcPr>
          <w:p w14:paraId="43F743CA">
            <w:pPr>
              <w:pStyle w:val="77"/>
              <w:spacing w:before="0" w:after="0" w:line="240" w:lineRule="auto"/>
              <w:ind w:firstLine="0"/>
              <w:rPr>
                <w:b w:val="0"/>
                <w:color w:val="000000"/>
              </w:rPr>
            </w:pPr>
            <w:r>
              <w:rPr>
                <w:rFonts w:ascii="Times New Roman" w:hAnsi="Times New Roman" w:eastAsia="宋体"/>
                <w:b w:val="0"/>
                <w:color w:val="000000"/>
                <w:sz w:val="17"/>
              </w:rPr>
              <w:t>NFR-R4</w:t>
            </w:r>
          </w:p>
        </w:tc>
        <w:tc>
          <w:tcPr>
            <w:tcBorders>
              <w:top w:val="nil"/>
              <w:left w:val="nil"/>
              <w:bottom w:val="nil"/>
              <w:right w:val="nil"/>
            </w:tcBorders>
            <w:shd w:val="clear" w:color="auto" w:fill="FFFFFF"/>
          </w:tcPr>
          <w:p w14:paraId="5ACE9E3B">
            <w:pPr>
              <w:pStyle w:val="77"/>
              <w:spacing w:before="0" w:after="0" w:line="240" w:lineRule="auto"/>
              <w:ind w:firstLine="0"/>
              <w:rPr>
                <w:b w:val="0"/>
                <w:color w:val="000000"/>
              </w:rPr>
            </w:pPr>
            <w:r>
              <w:rPr>
                <w:rFonts w:hint="eastAsia" w:ascii="Times New Roman" w:hAnsi="Times New Roman" w:eastAsia="宋体"/>
                <w:b w:val="0"/>
                <w:color w:val="000000"/>
                <w:sz w:val="17"/>
              </w:rPr>
              <w:t>支付回调与消息推送须具备失败重试机制，避免因瞬时故障导致状态不一致</w:t>
            </w:r>
          </w:p>
        </w:tc>
        <w:tc>
          <w:tcPr>
            <w:tcBorders>
              <w:top w:val="nil"/>
              <w:left w:val="nil"/>
              <w:bottom w:val="nil"/>
              <w:right w:val="nil"/>
            </w:tcBorders>
            <w:shd w:val="clear" w:color="auto" w:fill="FFFFFF"/>
          </w:tcPr>
          <w:p w14:paraId="43284972">
            <w:pPr>
              <w:pStyle w:val="77"/>
              <w:spacing w:before="0" w:after="0" w:line="240" w:lineRule="auto"/>
              <w:ind w:firstLine="0"/>
              <w:rPr>
                <w:b w:val="0"/>
                <w:color w:val="000000"/>
              </w:rPr>
            </w:pPr>
            <w:r>
              <w:rPr>
                <w:rFonts w:hint="eastAsia" w:ascii="Times New Roman" w:hAnsi="Times New Roman" w:eastAsia="宋体"/>
                <w:b w:val="0"/>
                <w:color w:val="000000"/>
                <w:sz w:val="17"/>
              </w:rPr>
              <w:t>重试不少于3次，最终一致</w:t>
            </w:r>
          </w:p>
        </w:tc>
      </w:tr>
      <w:tr w14:paraId="43C838D1">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FA4525F">
            <w:pPr>
              <w:pStyle w:val="77"/>
              <w:spacing w:before="0" w:after="0" w:line="240" w:lineRule="auto"/>
              <w:ind w:firstLine="0"/>
              <w:rPr>
                <w:b w:val="0"/>
                <w:color w:val="000000"/>
              </w:rPr>
            </w:pPr>
            <w:r>
              <w:rPr>
                <w:rFonts w:ascii="Times New Roman" w:hAnsi="Times New Roman" w:eastAsia="宋体"/>
                <w:b w:val="0"/>
                <w:color w:val="000000"/>
                <w:sz w:val="17"/>
              </w:rPr>
              <w:t>NFR-R5</w:t>
            </w:r>
          </w:p>
        </w:tc>
        <w:tc>
          <w:tcPr>
            <w:tcBorders>
              <w:top w:val="nil"/>
              <w:left w:val="nil"/>
              <w:bottom w:val="single" w:color="000000" w:sz="12" w:space="0"/>
              <w:right w:val="nil"/>
            </w:tcBorders>
            <w:shd w:val="clear" w:color="auto" w:fill="FFFFFF"/>
          </w:tcPr>
          <w:p w14:paraId="014BFD44">
            <w:pPr>
              <w:pStyle w:val="77"/>
              <w:spacing w:before="0" w:after="0" w:line="240" w:lineRule="auto"/>
              <w:ind w:firstLine="0"/>
              <w:rPr>
                <w:b w:val="0"/>
                <w:color w:val="000000"/>
              </w:rPr>
            </w:pPr>
            <w:r>
              <w:rPr>
                <w:rFonts w:hint="eastAsia" w:ascii="Times New Roman" w:hAnsi="Times New Roman" w:eastAsia="宋体"/>
                <w:b w:val="0"/>
                <w:color w:val="000000"/>
                <w:sz w:val="17"/>
              </w:rPr>
              <w:t>系统须对异常输入与并发冲突给出明确提示，不得以静默失败方式处理</w:t>
            </w:r>
          </w:p>
        </w:tc>
        <w:tc>
          <w:tcPr>
            <w:tcBorders>
              <w:top w:val="nil"/>
              <w:left w:val="nil"/>
              <w:bottom w:val="single" w:color="000000" w:sz="12" w:space="0"/>
              <w:right w:val="nil"/>
            </w:tcBorders>
            <w:shd w:val="clear" w:color="auto" w:fill="FFFFFF"/>
          </w:tcPr>
          <w:p w14:paraId="1512ADEA">
            <w:pPr>
              <w:pStyle w:val="77"/>
              <w:spacing w:before="0" w:after="0" w:line="240" w:lineRule="auto"/>
              <w:ind w:firstLine="0"/>
              <w:rPr>
                <w:b w:val="0"/>
                <w:color w:val="000000"/>
              </w:rPr>
            </w:pPr>
            <w:r>
              <w:rPr>
                <w:rFonts w:hint="eastAsia" w:ascii="Times New Roman" w:hAnsi="Times New Roman" w:eastAsia="宋体"/>
                <w:b w:val="0"/>
                <w:color w:val="000000"/>
                <w:sz w:val="17"/>
              </w:rPr>
              <w:t>冲突场景100%返回可读错误信息</w:t>
            </w:r>
          </w:p>
        </w:tc>
      </w:tr>
      <w:bookmarkEnd w:id="42"/>
    </w:tbl>
    <w:p w14:paraId="23301C97">
      <w:pPr>
        <w:pStyle w:val="5"/>
      </w:pPr>
      <w:bookmarkStart w:id="43" w:name="易用性"/>
      <w:r>
        <w:rPr>
          <w:rFonts w:ascii="Times New Roman" w:hAnsi="Times New Roman" w:eastAsia="宋体"/>
        </w:rPr>
        <w:t xml:space="preserve">3.5.3 </w:t>
      </w:r>
      <w:r>
        <w:rPr>
          <w:rFonts w:hint="eastAsia" w:ascii="Times New Roman" w:hAnsi="Times New Roman" w:eastAsia="宋体"/>
        </w:rPr>
        <w:t>易用性</w:t>
      </w:r>
    </w:p>
    <w:tbl>
      <w:tblPr>
        <w:tblStyle w:val="53"/>
        <w:tblW w:w="5000" w:type="pct"/>
        <w:tblInd w:w="0" w:type="dxa"/>
        <w:tblLayout w:type="autofit"/>
        <w:tblCellMar>
          <w:top w:w="0" w:type="dxa"/>
          <w:left w:w="108" w:type="dxa"/>
          <w:bottom w:w="0" w:type="dxa"/>
          <w:right w:w="108" w:type="dxa"/>
        </w:tblCellMar>
      </w:tblPr>
      <w:tblGrid>
        <w:gridCol w:w="844"/>
        <w:gridCol w:w="6055"/>
        <w:gridCol w:w="2955"/>
      </w:tblGrid>
      <w:tr w14:paraId="00B63EE7">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9BDDDF9">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6610DE7A">
            <w:pPr>
              <w:pStyle w:val="77"/>
              <w:spacing w:before="0" w:after="0" w:line="240" w:lineRule="auto"/>
              <w:ind w:firstLine="0"/>
              <w:rPr>
                <w:b w:val="0"/>
                <w:color w:val="000000"/>
              </w:rPr>
            </w:pPr>
            <w:r>
              <w:rPr>
                <w:rFonts w:hint="eastAsia" w:ascii="Times New Roman" w:hAnsi="Times New Roman" w:eastAsia="宋体"/>
                <w:b w:val="0"/>
                <w:color w:val="000000"/>
                <w:sz w:val="17"/>
              </w:rPr>
              <w:t>需求内容</w:t>
            </w:r>
          </w:p>
        </w:tc>
        <w:tc>
          <w:tcPr>
            <w:tcBorders>
              <w:top w:val="single" w:color="000000" w:sz="12" w:space="0"/>
              <w:left w:val="nil"/>
              <w:bottom w:val="single" w:color="000000" w:sz="4" w:space="0"/>
              <w:right w:val="nil"/>
            </w:tcBorders>
            <w:shd w:val="clear" w:color="auto" w:fill="FFFFFF"/>
          </w:tcPr>
          <w:p w14:paraId="2DEF1A9F">
            <w:pPr>
              <w:pStyle w:val="77"/>
              <w:spacing w:before="0" w:after="0" w:line="240" w:lineRule="auto"/>
              <w:ind w:firstLine="0"/>
              <w:rPr>
                <w:b w:val="0"/>
                <w:color w:val="000000"/>
              </w:rPr>
            </w:pPr>
            <w:r>
              <w:rPr>
                <w:rFonts w:hint="eastAsia" w:ascii="Times New Roman" w:hAnsi="Times New Roman" w:eastAsia="宋体"/>
                <w:b w:val="0"/>
                <w:color w:val="000000"/>
                <w:sz w:val="17"/>
              </w:rPr>
              <w:t>度量方式</w:t>
            </w:r>
          </w:p>
        </w:tc>
      </w:tr>
      <w:tr w14:paraId="49072FC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E664BD4">
            <w:pPr>
              <w:pStyle w:val="77"/>
              <w:spacing w:before="0" w:after="0" w:line="240" w:lineRule="auto"/>
              <w:ind w:firstLine="0"/>
              <w:rPr>
                <w:b w:val="0"/>
                <w:color w:val="000000"/>
              </w:rPr>
            </w:pPr>
            <w:r>
              <w:rPr>
                <w:rFonts w:ascii="Times New Roman" w:hAnsi="Times New Roman" w:eastAsia="宋体"/>
                <w:b w:val="0"/>
                <w:color w:val="000000"/>
                <w:sz w:val="17"/>
              </w:rPr>
              <w:t>NFR-U1</w:t>
            </w:r>
          </w:p>
        </w:tc>
        <w:tc>
          <w:tcPr>
            <w:tcBorders>
              <w:top w:val="single" w:color="000000" w:sz="4" w:space="0"/>
              <w:left w:val="nil"/>
              <w:bottom w:val="nil"/>
              <w:right w:val="nil"/>
            </w:tcBorders>
            <w:shd w:val="clear" w:color="auto" w:fill="FFFFFF"/>
          </w:tcPr>
          <w:p w14:paraId="342FE360">
            <w:pPr>
              <w:pStyle w:val="77"/>
              <w:spacing w:before="0" w:after="0" w:line="240" w:lineRule="auto"/>
              <w:ind w:firstLine="0"/>
              <w:rPr>
                <w:b w:val="0"/>
                <w:color w:val="000000"/>
              </w:rPr>
            </w:pPr>
            <w:r>
              <w:rPr>
                <w:rFonts w:hint="eastAsia" w:ascii="Times New Roman" w:hAnsi="Times New Roman" w:eastAsia="宋体"/>
                <w:b w:val="0"/>
                <w:color w:val="000000"/>
                <w:sz w:val="17"/>
              </w:rPr>
              <w:t>患者端预约流程须在4次操作内完成</w:t>
            </w:r>
          </w:p>
        </w:tc>
        <w:tc>
          <w:tcPr>
            <w:tcBorders>
              <w:top w:val="single" w:color="000000" w:sz="4" w:space="0"/>
              <w:left w:val="nil"/>
              <w:bottom w:val="nil"/>
              <w:right w:val="nil"/>
            </w:tcBorders>
            <w:shd w:val="clear" w:color="auto" w:fill="FFFFFF"/>
          </w:tcPr>
          <w:p w14:paraId="39037500">
            <w:pPr>
              <w:pStyle w:val="77"/>
              <w:spacing w:before="0" w:after="0" w:line="240" w:lineRule="auto"/>
              <w:ind w:firstLine="0"/>
              <w:rPr>
                <w:b w:val="0"/>
                <w:color w:val="000000"/>
              </w:rPr>
            </w:pPr>
            <w:r>
              <w:rPr>
                <w:rFonts w:hint="eastAsia" w:ascii="Times New Roman" w:hAnsi="Times New Roman" w:eastAsia="宋体"/>
                <w:b w:val="0"/>
                <w:color w:val="000000"/>
                <w:sz w:val="17"/>
              </w:rPr>
              <w:t>典型场景任务完成路径不超过4步</w:t>
            </w:r>
          </w:p>
        </w:tc>
      </w:tr>
      <w:tr w14:paraId="3EC2925B">
        <w:tblPrEx>
          <w:tblCellMar>
            <w:top w:w="0" w:type="dxa"/>
            <w:left w:w="108" w:type="dxa"/>
            <w:bottom w:w="0" w:type="dxa"/>
            <w:right w:w="108" w:type="dxa"/>
          </w:tblCellMar>
        </w:tblPrEx>
        <w:tc>
          <w:tcPr>
            <w:tcBorders>
              <w:top w:val="nil"/>
              <w:left w:val="nil"/>
              <w:bottom w:val="nil"/>
              <w:right w:val="nil"/>
            </w:tcBorders>
            <w:shd w:val="clear" w:color="auto" w:fill="FFFFFF"/>
          </w:tcPr>
          <w:p w14:paraId="551E8C19">
            <w:pPr>
              <w:pStyle w:val="77"/>
              <w:spacing w:before="0" w:after="0" w:line="240" w:lineRule="auto"/>
              <w:ind w:firstLine="0"/>
              <w:rPr>
                <w:b w:val="0"/>
                <w:color w:val="000000"/>
              </w:rPr>
            </w:pPr>
            <w:r>
              <w:rPr>
                <w:rFonts w:ascii="Times New Roman" w:hAnsi="Times New Roman" w:eastAsia="宋体"/>
                <w:b w:val="0"/>
                <w:color w:val="000000"/>
                <w:sz w:val="17"/>
              </w:rPr>
              <w:t>NFR-U2</w:t>
            </w:r>
          </w:p>
        </w:tc>
        <w:tc>
          <w:tcPr>
            <w:tcBorders>
              <w:top w:val="nil"/>
              <w:left w:val="nil"/>
              <w:bottom w:val="nil"/>
              <w:right w:val="nil"/>
            </w:tcBorders>
            <w:shd w:val="clear" w:color="auto" w:fill="FFFFFF"/>
          </w:tcPr>
          <w:p w14:paraId="7232DB10">
            <w:pPr>
              <w:pStyle w:val="77"/>
              <w:spacing w:before="0" w:after="0" w:line="240" w:lineRule="auto"/>
              <w:ind w:firstLine="0"/>
              <w:rPr>
                <w:b w:val="0"/>
                <w:color w:val="000000"/>
              </w:rPr>
            </w:pPr>
            <w:r>
              <w:rPr>
                <w:rFonts w:hint="eastAsia" w:ascii="Times New Roman" w:hAnsi="Times New Roman" w:eastAsia="宋体"/>
                <w:b w:val="0"/>
                <w:color w:val="000000"/>
                <w:sz w:val="17"/>
              </w:rPr>
              <w:t>前台端代客预约与开票为高频操作，须支持键盘快捷操作与常用项默认填充</w:t>
            </w:r>
          </w:p>
        </w:tc>
        <w:tc>
          <w:tcPr>
            <w:tcBorders>
              <w:top w:val="nil"/>
              <w:left w:val="nil"/>
              <w:bottom w:val="nil"/>
              <w:right w:val="nil"/>
            </w:tcBorders>
            <w:shd w:val="clear" w:color="auto" w:fill="FFFFFF"/>
          </w:tcPr>
          <w:p w14:paraId="276B593D">
            <w:pPr>
              <w:pStyle w:val="77"/>
              <w:spacing w:before="0" w:after="0" w:line="240" w:lineRule="auto"/>
              <w:ind w:firstLine="0"/>
              <w:rPr>
                <w:b w:val="0"/>
                <w:color w:val="000000"/>
              </w:rPr>
            </w:pPr>
            <w:r>
              <w:rPr>
                <w:rFonts w:hint="eastAsia" w:ascii="Times New Roman" w:hAnsi="Times New Roman" w:eastAsia="宋体"/>
                <w:b w:val="0"/>
                <w:color w:val="000000"/>
                <w:sz w:val="17"/>
              </w:rPr>
              <w:t>熟练前台完成单次开票不超过30秒</w:t>
            </w:r>
          </w:p>
        </w:tc>
      </w:tr>
      <w:tr w14:paraId="67D51727">
        <w:tblPrEx>
          <w:tblCellMar>
            <w:top w:w="0" w:type="dxa"/>
            <w:left w:w="108" w:type="dxa"/>
            <w:bottom w:w="0" w:type="dxa"/>
            <w:right w:w="108" w:type="dxa"/>
          </w:tblCellMar>
        </w:tblPrEx>
        <w:tc>
          <w:tcPr>
            <w:tcBorders>
              <w:top w:val="nil"/>
              <w:left w:val="nil"/>
              <w:bottom w:val="nil"/>
              <w:right w:val="nil"/>
            </w:tcBorders>
            <w:shd w:val="clear" w:color="auto" w:fill="FFFFFF"/>
          </w:tcPr>
          <w:p w14:paraId="71DC1501">
            <w:pPr>
              <w:pStyle w:val="77"/>
              <w:spacing w:before="0" w:after="0" w:line="240" w:lineRule="auto"/>
              <w:ind w:firstLine="0"/>
              <w:rPr>
                <w:b w:val="0"/>
                <w:color w:val="000000"/>
              </w:rPr>
            </w:pPr>
            <w:r>
              <w:rPr>
                <w:rFonts w:ascii="Times New Roman" w:hAnsi="Times New Roman" w:eastAsia="宋体"/>
                <w:b w:val="0"/>
                <w:color w:val="000000"/>
                <w:sz w:val="17"/>
              </w:rPr>
              <w:t>NFR-U3</w:t>
            </w:r>
          </w:p>
        </w:tc>
        <w:tc>
          <w:tcPr>
            <w:tcBorders>
              <w:top w:val="nil"/>
              <w:left w:val="nil"/>
              <w:bottom w:val="nil"/>
              <w:right w:val="nil"/>
            </w:tcBorders>
            <w:shd w:val="clear" w:color="auto" w:fill="FFFFFF"/>
          </w:tcPr>
          <w:p w14:paraId="18C7C081">
            <w:pPr>
              <w:pStyle w:val="77"/>
              <w:spacing w:before="0" w:after="0" w:line="240" w:lineRule="auto"/>
              <w:ind w:firstLine="0"/>
              <w:rPr>
                <w:b w:val="0"/>
                <w:color w:val="000000"/>
              </w:rPr>
            </w:pPr>
            <w:r>
              <w:rPr>
                <w:rFonts w:hint="eastAsia" w:ascii="Times New Roman" w:hAnsi="Times New Roman" w:eastAsia="宋体"/>
                <w:b w:val="0"/>
                <w:color w:val="000000"/>
                <w:sz w:val="17"/>
              </w:rPr>
              <w:t>牙医端治疗记录录入须支持按拼音首字母检索治疗项目</w:t>
            </w:r>
          </w:p>
        </w:tc>
        <w:tc>
          <w:tcPr>
            <w:tcBorders>
              <w:top w:val="nil"/>
              <w:left w:val="nil"/>
              <w:bottom w:val="nil"/>
              <w:right w:val="nil"/>
            </w:tcBorders>
            <w:shd w:val="clear" w:color="auto" w:fill="FFFFFF"/>
          </w:tcPr>
          <w:p w14:paraId="2446CA53">
            <w:pPr>
              <w:pStyle w:val="77"/>
              <w:spacing w:before="0" w:after="0" w:line="240" w:lineRule="auto"/>
              <w:ind w:firstLine="0"/>
              <w:rPr>
                <w:b w:val="0"/>
                <w:color w:val="000000"/>
              </w:rPr>
            </w:pPr>
            <w:r>
              <w:rPr>
                <w:rFonts w:hint="eastAsia" w:ascii="Times New Roman" w:hAnsi="Times New Roman" w:eastAsia="宋体"/>
                <w:b w:val="0"/>
                <w:color w:val="000000"/>
                <w:sz w:val="17"/>
              </w:rPr>
              <w:t>检索响应不超过1秒</w:t>
            </w:r>
          </w:p>
        </w:tc>
      </w:tr>
      <w:tr w14:paraId="103E4B16">
        <w:tblPrEx>
          <w:tblCellMar>
            <w:top w:w="0" w:type="dxa"/>
            <w:left w:w="108" w:type="dxa"/>
            <w:bottom w:w="0" w:type="dxa"/>
            <w:right w:w="108" w:type="dxa"/>
          </w:tblCellMar>
        </w:tblPrEx>
        <w:tc>
          <w:tcPr>
            <w:tcBorders>
              <w:top w:val="nil"/>
              <w:left w:val="nil"/>
              <w:bottom w:val="nil"/>
              <w:right w:val="nil"/>
            </w:tcBorders>
            <w:shd w:val="clear" w:color="auto" w:fill="FFFFFF"/>
          </w:tcPr>
          <w:p w14:paraId="0B93EFB8">
            <w:pPr>
              <w:pStyle w:val="77"/>
              <w:spacing w:before="0" w:after="0" w:line="240" w:lineRule="auto"/>
              <w:ind w:firstLine="0"/>
              <w:rPr>
                <w:b w:val="0"/>
                <w:color w:val="000000"/>
              </w:rPr>
            </w:pPr>
            <w:r>
              <w:rPr>
                <w:rFonts w:ascii="Times New Roman" w:hAnsi="Times New Roman" w:eastAsia="宋体"/>
                <w:b w:val="0"/>
                <w:color w:val="000000"/>
                <w:sz w:val="17"/>
              </w:rPr>
              <w:t>NFR-U4</w:t>
            </w:r>
          </w:p>
        </w:tc>
        <w:tc>
          <w:tcPr>
            <w:tcBorders>
              <w:top w:val="nil"/>
              <w:left w:val="nil"/>
              <w:bottom w:val="nil"/>
              <w:right w:val="nil"/>
            </w:tcBorders>
            <w:shd w:val="clear" w:color="auto" w:fill="FFFFFF"/>
          </w:tcPr>
          <w:p w14:paraId="4F4995DF">
            <w:pPr>
              <w:pStyle w:val="77"/>
              <w:spacing w:before="0" w:after="0" w:line="240" w:lineRule="auto"/>
              <w:ind w:firstLine="0"/>
              <w:rPr>
                <w:b w:val="0"/>
                <w:color w:val="000000"/>
              </w:rPr>
            </w:pPr>
            <w:r>
              <w:rPr>
                <w:rFonts w:hint="eastAsia" w:ascii="Times New Roman" w:hAnsi="Times New Roman" w:eastAsia="宋体"/>
                <w:b w:val="0"/>
                <w:color w:val="000000"/>
                <w:sz w:val="17"/>
              </w:rPr>
              <w:t>患者过敏信息须在到诊与诊疗环节自动呈现，无需人工翻查</w:t>
            </w:r>
          </w:p>
        </w:tc>
        <w:tc>
          <w:tcPr>
            <w:tcBorders>
              <w:top w:val="nil"/>
              <w:left w:val="nil"/>
              <w:bottom w:val="nil"/>
              <w:right w:val="nil"/>
            </w:tcBorders>
            <w:shd w:val="clear" w:color="auto" w:fill="FFFFFF"/>
          </w:tcPr>
          <w:p w14:paraId="673711CE">
            <w:pPr>
              <w:pStyle w:val="77"/>
              <w:spacing w:before="0" w:after="0" w:line="240" w:lineRule="auto"/>
              <w:ind w:firstLine="0"/>
              <w:rPr>
                <w:b w:val="0"/>
                <w:color w:val="000000"/>
              </w:rPr>
            </w:pPr>
            <w:r>
              <w:rPr>
                <w:rFonts w:hint="eastAsia" w:ascii="Times New Roman" w:hAnsi="Times New Roman" w:eastAsia="宋体"/>
                <w:b w:val="0"/>
                <w:color w:val="000000"/>
                <w:sz w:val="17"/>
              </w:rPr>
              <w:t>到诊登记后1秒内呈现</w:t>
            </w:r>
          </w:p>
        </w:tc>
      </w:tr>
      <w:tr w14:paraId="6C225E9D">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2D80A92">
            <w:pPr>
              <w:pStyle w:val="77"/>
              <w:spacing w:before="0" w:after="0" w:line="240" w:lineRule="auto"/>
              <w:ind w:firstLine="0"/>
              <w:rPr>
                <w:b w:val="0"/>
                <w:color w:val="000000"/>
              </w:rPr>
            </w:pPr>
            <w:r>
              <w:rPr>
                <w:rFonts w:ascii="Times New Roman" w:hAnsi="Times New Roman" w:eastAsia="宋体"/>
                <w:b w:val="0"/>
                <w:color w:val="000000"/>
                <w:sz w:val="17"/>
              </w:rPr>
              <w:t>NFR-U5</w:t>
            </w:r>
          </w:p>
        </w:tc>
        <w:tc>
          <w:tcPr>
            <w:tcBorders>
              <w:top w:val="nil"/>
              <w:left w:val="nil"/>
              <w:bottom w:val="single" w:color="000000" w:sz="12" w:space="0"/>
              <w:right w:val="nil"/>
            </w:tcBorders>
            <w:shd w:val="clear" w:color="auto" w:fill="FFFFFF"/>
          </w:tcPr>
          <w:p w14:paraId="49F97F7B">
            <w:pPr>
              <w:pStyle w:val="77"/>
              <w:spacing w:before="0" w:after="0" w:line="240" w:lineRule="auto"/>
              <w:ind w:firstLine="0"/>
              <w:rPr>
                <w:b w:val="0"/>
                <w:color w:val="000000"/>
              </w:rPr>
            </w:pPr>
            <w:r>
              <w:rPr>
                <w:rFonts w:hint="eastAsia" w:ascii="Times New Roman" w:hAnsi="Times New Roman" w:eastAsia="宋体"/>
                <w:b w:val="0"/>
                <w:color w:val="000000"/>
                <w:sz w:val="17"/>
              </w:rPr>
              <w:t>界面文案使用口腔医疗行业通用术语，与ADC现有纸质单据保持一致</w:t>
            </w:r>
          </w:p>
        </w:tc>
        <w:tc>
          <w:tcPr>
            <w:tcBorders>
              <w:top w:val="nil"/>
              <w:left w:val="nil"/>
              <w:bottom w:val="single" w:color="000000" w:sz="12" w:space="0"/>
              <w:right w:val="nil"/>
            </w:tcBorders>
            <w:shd w:val="clear" w:color="auto" w:fill="FFFFFF"/>
          </w:tcPr>
          <w:p w14:paraId="5A4DFE80">
            <w:pPr>
              <w:pStyle w:val="77"/>
              <w:spacing w:before="0" w:after="0" w:line="240" w:lineRule="auto"/>
              <w:ind w:firstLine="0"/>
              <w:rPr>
                <w:b w:val="0"/>
                <w:color w:val="000000"/>
              </w:rPr>
            </w:pPr>
            <w:r>
              <w:rPr>
                <w:rFonts w:hint="eastAsia" w:ascii="Times New Roman" w:hAnsi="Times New Roman" w:eastAsia="宋体"/>
                <w:b w:val="0"/>
                <w:color w:val="000000"/>
                <w:sz w:val="17"/>
              </w:rPr>
              <w:t>术语一致性通过术语表核对</w:t>
            </w:r>
          </w:p>
        </w:tc>
      </w:tr>
      <w:bookmarkEnd w:id="43"/>
    </w:tbl>
    <w:p w14:paraId="6B11FCC6">
      <w:pPr>
        <w:pStyle w:val="5"/>
      </w:pPr>
      <w:bookmarkStart w:id="44" w:name="性能"/>
      <w:r>
        <w:rPr>
          <w:rFonts w:ascii="Times New Roman" w:hAnsi="Times New Roman" w:eastAsia="宋体"/>
        </w:rPr>
        <w:t xml:space="preserve">3.5.4 </w:t>
      </w:r>
      <w:r>
        <w:rPr>
          <w:rFonts w:hint="eastAsia" w:ascii="Times New Roman" w:hAnsi="Times New Roman" w:eastAsia="宋体"/>
        </w:rPr>
        <w:t>性能</w:t>
      </w:r>
    </w:p>
    <w:tbl>
      <w:tblPr>
        <w:tblStyle w:val="53"/>
        <w:tblW w:w="5000" w:type="pct"/>
        <w:jc w:val="center"/>
        <w:tblLayout w:type="autofit"/>
        <w:tblCellMar>
          <w:top w:w="0" w:type="dxa"/>
          <w:left w:w="108" w:type="dxa"/>
          <w:bottom w:w="0" w:type="dxa"/>
          <w:right w:w="108" w:type="dxa"/>
        </w:tblCellMar>
      </w:tblPr>
      <w:tblGrid>
        <w:gridCol w:w="807"/>
        <w:gridCol w:w="5715"/>
        <w:gridCol w:w="3332"/>
      </w:tblGrid>
      <w:tr w14:paraId="1EF8B237">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261C596E">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3A08D60A">
            <w:pPr>
              <w:pStyle w:val="77"/>
              <w:spacing w:before="0" w:after="0" w:line="240" w:lineRule="auto"/>
              <w:ind w:firstLine="0"/>
              <w:rPr>
                <w:b w:val="0"/>
                <w:color w:val="000000"/>
              </w:rPr>
            </w:pPr>
            <w:r>
              <w:rPr>
                <w:rFonts w:hint="eastAsia" w:ascii="Times New Roman" w:hAnsi="Times New Roman" w:eastAsia="宋体"/>
                <w:b w:val="0"/>
                <w:color w:val="000000"/>
                <w:sz w:val="17"/>
              </w:rPr>
              <w:t>需求内容</w:t>
            </w:r>
          </w:p>
        </w:tc>
        <w:tc>
          <w:tcPr>
            <w:tcBorders>
              <w:top w:val="single" w:color="000000" w:sz="12" w:space="0"/>
              <w:left w:val="nil"/>
              <w:bottom w:val="single" w:color="000000" w:sz="4" w:space="0"/>
              <w:right w:val="nil"/>
            </w:tcBorders>
            <w:shd w:val="clear" w:color="auto" w:fill="FFFFFF"/>
          </w:tcPr>
          <w:p w14:paraId="38CB2508">
            <w:pPr>
              <w:pStyle w:val="77"/>
              <w:spacing w:before="0" w:after="0" w:line="240" w:lineRule="auto"/>
              <w:ind w:firstLine="0"/>
              <w:rPr>
                <w:b w:val="0"/>
                <w:color w:val="000000"/>
              </w:rPr>
            </w:pPr>
            <w:r>
              <w:rPr>
                <w:rFonts w:hint="eastAsia" w:ascii="Times New Roman" w:hAnsi="Times New Roman" w:eastAsia="宋体"/>
                <w:b w:val="0"/>
                <w:color w:val="000000"/>
                <w:sz w:val="17"/>
              </w:rPr>
              <w:t>度量方式</w:t>
            </w:r>
          </w:p>
        </w:tc>
      </w:tr>
      <w:tr w14:paraId="14865F55">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3D35117A">
            <w:pPr>
              <w:pStyle w:val="77"/>
              <w:spacing w:before="0" w:after="0" w:line="240" w:lineRule="auto"/>
              <w:ind w:firstLine="0"/>
              <w:rPr>
                <w:b w:val="0"/>
                <w:color w:val="000000"/>
              </w:rPr>
            </w:pPr>
            <w:r>
              <w:rPr>
                <w:rFonts w:ascii="Times New Roman" w:hAnsi="Times New Roman" w:eastAsia="宋体"/>
                <w:b w:val="0"/>
                <w:color w:val="000000"/>
                <w:sz w:val="17"/>
              </w:rPr>
              <w:t>NFR-P1</w:t>
            </w:r>
          </w:p>
        </w:tc>
        <w:tc>
          <w:tcPr>
            <w:tcBorders>
              <w:top w:val="single" w:color="000000" w:sz="4" w:space="0"/>
              <w:left w:val="nil"/>
              <w:bottom w:val="nil"/>
              <w:right w:val="nil"/>
            </w:tcBorders>
            <w:shd w:val="clear" w:color="auto" w:fill="FFFFFF"/>
          </w:tcPr>
          <w:p w14:paraId="34E0A0BF">
            <w:pPr>
              <w:pStyle w:val="77"/>
              <w:spacing w:before="0" w:after="0" w:line="240" w:lineRule="auto"/>
              <w:ind w:firstLine="0"/>
              <w:rPr>
                <w:b w:val="0"/>
                <w:color w:val="000000"/>
              </w:rPr>
            </w:pPr>
            <w:r>
              <w:rPr>
                <w:rFonts w:hint="eastAsia" w:ascii="Times New Roman" w:hAnsi="Times New Roman" w:eastAsia="宋体"/>
                <w:b w:val="0"/>
                <w:color w:val="000000"/>
                <w:sz w:val="17"/>
              </w:rPr>
              <w:t>可预约时段查询响应时间</w:t>
            </w:r>
          </w:p>
        </w:tc>
        <w:tc>
          <w:tcPr>
            <w:tcBorders>
              <w:top w:val="single" w:color="000000" w:sz="4" w:space="0"/>
              <w:left w:val="nil"/>
              <w:bottom w:val="nil"/>
              <w:right w:val="nil"/>
            </w:tcBorders>
            <w:shd w:val="clear" w:color="auto" w:fill="FFFFFF"/>
          </w:tcPr>
          <w:p w14:paraId="2FA5A36B">
            <w:pPr>
              <w:pStyle w:val="77"/>
              <w:spacing w:before="0" w:after="0" w:line="240" w:lineRule="auto"/>
              <w:ind w:firstLine="0"/>
              <w:rPr>
                <w:b w:val="0"/>
                <w:color w:val="000000"/>
              </w:rPr>
            </w:pPr>
            <w:r>
              <w:rPr>
                <w:rFonts w:hint="eastAsia" w:ascii="Times New Roman" w:hAnsi="Times New Roman" w:eastAsia="宋体"/>
                <w:b w:val="0"/>
                <w:color w:val="000000"/>
                <w:sz w:val="17"/>
              </w:rPr>
              <w:t>95%请求不超过2秒</w:t>
            </w:r>
          </w:p>
        </w:tc>
      </w:tr>
      <w:tr w14:paraId="0B2AD8BF">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34DB1E01">
            <w:pPr>
              <w:pStyle w:val="77"/>
              <w:spacing w:before="0" w:after="0" w:line="240" w:lineRule="auto"/>
              <w:ind w:firstLine="0"/>
              <w:rPr>
                <w:b w:val="0"/>
                <w:color w:val="000000"/>
              </w:rPr>
            </w:pPr>
            <w:r>
              <w:rPr>
                <w:rFonts w:ascii="Times New Roman" w:hAnsi="Times New Roman" w:eastAsia="宋体"/>
                <w:b w:val="0"/>
                <w:color w:val="000000"/>
                <w:sz w:val="17"/>
              </w:rPr>
              <w:t>NFR-P2</w:t>
            </w:r>
          </w:p>
        </w:tc>
        <w:tc>
          <w:tcPr>
            <w:tcBorders>
              <w:top w:val="nil"/>
              <w:left w:val="nil"/>
              <w:bottom w:val="nil"/>
              <w:right w:val="nil"/>
            </w:tcBorders>
            <w:shd w:val="clear" w:color="auto" w:fill="FFFFFF"/>
          </w:tcPr>
          <w:p w14:paraId="5F56ED87">
            <w:pPr>
              <w:pStyle w:val="77"/>
              <w:spacing w:before="0" w:after="0" w:line="240" w:lineRule="auto"/>
              <w:ind w:firstLine="0"/>
              <w:rPr>
                <w:b w:val="0"/>
                <w:color w:val="000000"/>
              </w:rPr>
            </w:pPr>
            <w:r>
              <w:rPr>
                <w:rFonts w:hint="eastAsia" w:ascii="Times New Roman" w:hAnsi="Times New Roman" w:eastAsia="宋体"/>
                <w:b w:val="0"/>
                <w:color w:val="000000"/>
                <w:sz w:val="17"/>
              </w:rPr>
              <w:t>结算单生成与明细计算响应时间</w:t>
            </w:r>
          </w:p>
        </w:tc>
        <w:tc>
          <w:tcPr>
            <w:tcBorders>
              <w:top w:val="nil"/>
              <w:left w:val="nil"/>
              <w:bottom w:val="nil"/>
              <w:right w:val="nil"/>
            </w:tcBorders>
            <w:shd w:val="clear" w:color="auto" w:fill="FFFFFF"/>
          </w:tcPr>
          <w:p w14:paraId="6EE636C1">
            <w:pPr>
              <w:pStyle w:val="77"/>
              <w:spacing w:before="0" w:after="0" w:line="240" w:lineRule="auto"/>
              <w:ind w:firstLine="0"/>
              <w:rPr>
                <w:b w:val="0"/>
                <w:color w:val="000000"/>
              </w:rPr>
            </w:pPr>
            <w:r>
              <w:rPr>
                <w:rFonts w:hint="eastAsia" w:ascii="Times New Roman" w:hAnsi="Times New Roman" w:eastAsia="宋体"/>
                <w:b w:val="0"/>
                <w:color w:val="000000"/>
                <w:sz w:val="17"/>
              </w:rPr>
              <w:t>95%请求不超过3秒</w:t>
            </w:r>
          </w:p>
        </w:tc>
      </w:tr>
      <w:tr w14:paraId="6CA7F686">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4B74DCC5">
            <w:pPr>
              <w:pStyle w:val="77"/>
              <w:spacing w:before="0" w:after="0" w:line="240" w:lineRule="auto"/>
              <w:ind w:firstLine="0"/>
              <w:rPr>
                <w:b w:val="0"/>
                <w:color w:val="000000"/>
              </w:rPr>
            </w:pPr>
            <w:r>
              <w:rPr>
                <w:rFonts w:ascii="Times New Roman" w:hAnsi="Times New Roman" w:eastAsia="宋体"/>
                <w:b w:val="0"/>
                <w:color w:val="000000"/>
                <w:sz w:val="17"/>
              </w:rPr>
              <w:t>NFR-P3</w:t>
            </w:r>
          </w:p>
        </w:tc>
        <w:tc>
          <w:tcPr>
            <w:tcBorders>
              <w:top w:val="nil"/>
              <w:left w:val="nil"/>
              <w:bottom w:val="nil"/>
              <w:right w:val="nil"/>
            </w:tcBorders>
            <w:shd w:val="clear" w:color="auto" w:fill="FFFFFF"/>
          </w:tcPr>
          <w:p w14:paraId="1D6E9C71">
            <w:pPr>
              <w:pStyle w:val="77"/>
              <w:spacing w:before="0" w:after="0" w:line="240" w:lineRule="auto"/>
              <w:ind w:firstLine="0"/>
              <w:rPr>
                <w:b w:val="0"/>
                <w:color w:val="000000"/>
              </w:rPr>
            </w:pPr>
            <w:r>
              <w:rPr>
                <w:rFonts w:hint="eastAsia" w:ascii="Times New Roman" w:hAnsi="Times New Roman" w:eastAsia="宋体"/>
                <w:b w:val="0"/>
                <w:color w:val="000000"/>
                <w:sz w:val="17"/>
              </w:rPr>
              <w:t>月度取消率报表生成响应时间</w:t>
            </w:r>
          </w:p>
        </w:tc>
        <w:tc>
          <w:tcPr>
            <w:tcBorders>
              <w:top w:val="nil"/>
              <w:left w:val="nil"/>
              <w:bottom w:val="nil"/>
              <w:right w:val="nil"/>
            </w:tcBorders>
            <w:shd w:val="clear" w:color="auto" w:fill="FFFFFF"/>
          </w:tcPr>
          <w:p w14:paraId="2B3103EE">
            <w:pPr>
              <w:pStyle w:val="77"/>
              <w:spacing w:before="0" w:after="0" w:line="240" w:lineRule="auto"/>
              <w:ind w:firstLine="0"/>
              <w:rPr>
                <w:b w:val="0"/>
                <w:color w:val="000000"/>
              </w:rPr>
            </w:pPr>
            <w:r>
              <w:rPr>
                <w:rFonts w:hint="eastAsia" w:ascii="Times New Roman" w:hAnsi="Times New Roman" w:eastAsia="宋体"/>
                <w:b w:val="0"/>
                <w:color w:val="000000"/>
                <w:sz w:val="17"/>
              </w:rPr>
              <w:t>95%请求不超过5秒</w:t>
            </w:r>
          </w:p>
        </w:tc>
      </w:tr>
      <w:tr w14:paraId="7F0A9337">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1DBD8BA6">
            <w:pPr>
              <w:pStyle w:val="77"/>
              <w:spacing w:before="0" w:after="0" w:line="240" w:lineRule="auto"/>
              <w:ind w:firstLine="0"/>
              <w:rPr>
                <w:b w:val="0"/>
                <w:color w:val="000000"/>
              </w:rPr>
            </w:pPr>
            <w:r>
              <w:rPr>
                <w:rFonts w:ascii="Times New Roman" w:hAnsi="Times New Roman" w:eastAsia="宋体"/>
                <w:b w:val="0"/>
                <w:color w:val="000000"/>
                <w:sz w:val="17"/>
              </w:rPr>
              <w:t>NFR-P4</w:t>
            </w:r>
          </w:p>
        </w:tc>
        <w:tc>
          <w:tcPr>
            <w:tcBorders>
              <w:top w:val="nil"/>
              <w:left w:val="nil"/>
              <w:bottom w:val="nil"/>
              <w:right w:val="nil"/>
            </w:tcBorders>
            <w:shd w:val="clear" w:color="auto" w:fill="FFFFFF"/>
          </w:tcPr>
          <w:p w14:paraId="42AE5CEC">
            <w:pPr>
              <w:pStyle w:val="77"/>
              <w:spacing w:before="0" w:after="0" w:line="240" w:lineRule="auto"/>
              <w:ind w:firstLine="0"/>
              <w:rPr>
                <w:b w:val="0"/>
                <w:color w:val="000000"/>
              </w:rPr>
            </w:pPr>
            <w:r>
              <w:rPr>
                <w:rFonts w:hint="eastAsia" w:ascii="Times New Roman" w:hAnsi="Times New Roman" w:eastAsia="宋体"/>
                <w:b w:val="0"/>
                <w:color w:val="000000"/>
                <w:sz w:val="17"/>
              </w:rPr>
              <w:t>月度经营汇总（15家诊所、30名牙医、约2万条结算单量级）生成时间</w:t>
            </w:r>
          </w:p>
        </w:tc>
        <w:tc>
          <w:tcPr>
            <w:tcBorders>
              <w:top w:val="nil"/>
              <w:left w:val="nil"/>
              <w:bottom w:val="nil"/>
              <w:right w:val="nil"/>
            </w:tcBorders>
            <w:shd w:val="clear" w:color="auto" w:fill="FFFFFF"/>
          </w:tcPr>
          <w:p w14:paraId="1B1C31F7">
            <w:pPr>
              <w:pStyle w:val="77"/>
              <w:spacing w:before="0" w:after="0" w:line="240" w:lineRule="auto"/>
              <w:ind w:firstLine="0"/>
              <w:rPr>
                <w:b w:val="0"/>
                <w:color w:val="000000"/>
              </w:rPr>
            </w:pPr>
            <w:r>
              <w:rPr>
                <w:rFonts w:hint="eastAsia" w:ascii="Times New Roman" w:hAnsi="Times New Roman" w:eastAsia="宋体"/>
                <w:b w:val="0"/>
                <w:color w:val="000000"/>
                <w:sz w:val="17"/>
              </w:rPr>
              <w:t>不超过60秒</w:t>
            </w:r>
          </w:p>
        </w:tc>
      </w:tr>
      <w:tr w14:paraId="623675A3">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560E0071">
            <w:pPr>
              <w:pStyle w:val="77"/>
              <w:spacing w:before="0" w:after="0" w:line="240" w:lineRule="auto"/>
              <w:ind w:firstLine="0"/>
              <w:rPr>
                <w:b w:val="0"/>
                <w:color w:val="000000"/>
              </w:rPr>
            </w:pPr>
            <w:r>
              <w:rPr>
                <w:rFonts w:ascii="Times New Roman" w:hAnsi="Times New Roman" w:eastAsia="宋体"/>
                <w:b w:val="0"/>
                <w:color w:val="000000"/>
                <w:sz w:val="17"/>
              </w:rPr>
              <w:t>NFR-P5</w:t>
            </w:r>
          </w:p>
        </w:tc>
        <w:tc>
          <w:tcPr>
            <w:tcBorders>
              <w:top w:val="nil"/>
              <w:left w:val="nil"/>
              <w:bottom w:val="nil"/>
              <w:right w:val="nil"/>
            </w:tcBorders>
            <w:shd w:val="clear" w:color="auto" w:fill="FFFFFF"/>
          </w:tcPr>
          <w:p w14:paraId="357D7C70">
            <w:pPr>
              <w:pStyle w:val="77"/>
              <w:spacing w:before="0" w:after="0" w:line="240" w:lineRule="auto"/>
              <w:ind w:firstLine="0"/>
              <w:rPr>
                <w:b w:val="0"/>
                <w:color w:val="000000"/>
              </w:rPr>
            </w:pPr>
            <w:r>
              <w:rPr>
                <w:rFonts w:hint="eastAsia" w:ascii="Times New Roman" w:hAnsi="Times New Roman" w:eastAsia="宋体"/>
                <w:b w:val="0"/>
                <w:color w:val="000000"/>
                <w:sz w:val="17"/>
              </w:rPr>
              <w:t>系统须支持30家诊所、60名牙医、日均1500人次就诊的并发规模</w:t>
            </w:r>
          </w:p>
        </w:tc>
        <w:tc>
          <w:tcPr>
            <w:tcBorders>
              <w:top w:val="nil"/>
              <w:left w:val="nil"/>
              <w:bottom w:val="nil"/>
              <w:right w:val="nil"/>
            </w:tcBorders>
            <w:shd w:val="clear" w:color="auto" w:fill="FFFFFF"/>
          </w:tcPr>
          <w:p w14:paraId="7FA5558D">
            <w:pPr>
              <w:pStyle w:val="77"/>
              <w:spacing w:before="0" w:after="0" w:line="240" w:lineRule="auto"/>
              <w:ind w:firstLine="0"/>
              <w:rPr>
                <w:b w:val="0"/>
                <w:color w:val="000000"/>
              </w:rPr>
            </w:pPr>
            <w:r>
              <w:rPr>
                <w:rFonts w:hint="eastAsia" w:ascii="Times New Roman" w:hAnsi="Times New Roman" w:eastAsia="宋体"/>
                <w:b w:val="0"/>
                <w:color w:val="000000"/>
                <w:sz w:val="17"/>
              </w:rPr>
              <w:t>峰值并发不低于200，且不出现请求超时</w:t>
            </w:r>
          </w:p>
        </w:tc>
      </w:tr>
      <w:tr w14:paraId="63295261">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528C9B0A">
            <w:pPr>
              <w:pStyle w:val="77"/>
              <w:spacing w:before="0" w:after="0" w:line="240" w:lineRule="auto"/>
              <w:ind w:firstLine="0"/>
              <w:rPr>
                <w:b w:val="0"/>
                <w:color w:val="000000"/>
              </w:rPr>
            </w:pPr>
            <w:r>
              <w:rPr>
                <w:rFonts w:ascii="Times New Roman" w:hAnsi="Times New Roman" w:eastAsia="宋体"/>
                <w:b w:val="0"/>
                <w:color w:val="000000"/>
                <w:sz w:val="17"/>
              </w:rPr>
              <w:t>NFR-P6</w:t>
            </w:r>
          </w:p>
        </w:tc>
        <w:tc>
          <w:tcPr>
            <w:tcBorders>
              <w:top w:val="nil"/>
              <w:left w:val="nil"/>
              <w:bottom w:val="single" w:color="000000" w:sz="12" w:space="0"/>
              <w:right w:val="nil"/>
            </w:tcBorders>
            <w:shd w:val="clear" w:color="auto" w:fill="FFFFFF"/>
          </w:tcPr>
          <w:p w14:paraId="01155242">
            <w:pPr>
              <w:pStyle w:val="77"/>
              <w:spacing w:before="0" w:after="0" w:line="240" w:lineRule="auto"/>
              <w:ind w:firstLine="0"/>
              <w:rPr>
                <w:b w:val="0"/>
                <w:color w:val="000000"/>
              </w:rPr>
            </w:pPr>
            <w:r>
              <w:rPr>
                <w:rFonts w:hint="eastAsia" w:ascii="Times New Roman" w:hAnsi="Times New Roman" w:eastAsia="宋体"/>
                <w:b w:val="0"/>
                <w:color w:val="000000"/>
                <w:sz w:val="17"/>
              </w:rPr>
              <w:t>患者档案与过敏信息查询响应时间</w:t>
            </w:r>
          </w:p>
        </w:tc>
        <w:tc>
          <w:tcPr>
            <w:tcBorders>
              <w:top w:val="nil"/>
              <w:left w:val="nil"/>
              <w:bottom w:val="single" w:color="000000" w:sz="12" w:space="0"/>
              <w:right w:val="nil"/>
            </w:tcBorders>
            <w:shd w:val="clear" w:color="auto" w:fill="FFFFFF"/>
          </w:tcPr>
          <w:p w14:paraId="067B10E4">
            <w:pPr>
              <w:pStyle w:val="77"/>
              <w:spacing w:before="0" w:after="0" w:line="240" w:lineRule="auto"/>
              <w:ind w:firstLine="0"/>
              <w:rPr>
                <w:b w:val="0"/>
                <w:color w:val="000000"/>
              </w:rPr>
            </w:pPr>
            <w:r>
              <w:rPr>
                <w:rFonts w:hint="eastAsia" w:ascii="Times New Roman" w:hAnsi="Times New Roman" w:eastAsia="宋体"/>
                <w:b w:val="0"/>
                <w:color w:val="000000"/>
                <w:sz w:val="17"/>
              </w:rPr>
              <w:t>95%请求不超过1秒</w:t>
            </w:r>
          </w:p>
        </w:tc>
      </w:tr>
      <w:bookmarkEnd w:id="44"/>
    </w:tbl>
    <w:tbl>
      <w:tblPr>
        <w:tblStyle w:val="53"/>
        <w:tblpPr w:leftFromText="180" w:rightFromText="180" w:vertAnchor="text" w:horzAnchor="page" w:tblpX="1127" w:tblpY="605"/>
        <w:tblOverlap w:val="never"/>
        <w:tblW w:w="5000" w:type="pct"/>
        <w:tblInd w:w="0" w:type="dxa"/>
        <w:tblLayout w:type="autofit"/>
        <w:tblCellMar>
          <w:top w:w="0" w:type="dxa"/>
          <w:left w:w="108" w:type="dxa"/>
          <w:bottom w:w="0" w:type="dxa"/>
          <w:right w:w="108" w:type="dxa"/>
        </w:tblCellMar>
      </w:tblPr>
      <w:tblGrid>
        <w:gridCol w:w="788"/>
        <w:gridCol w:w="5859"/>
        <w:gridCol w:w="3207"/>
      </w:tblGrid>
      <w:tr w14:paraId="51B18E73">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5B3013F">
            <w:pPr>
              <w:pStyle w:val="77"/>
              <w:spacing w:before="0" w:after="0" w:line="240" w:lineRule="auto"/>
              <w:ind w:firstLine="0"/>
              <w:rPr>
                <w:b w:val="0"/>
                <w:color w:val="000000"/>
              </w:rPr>
            </w:pPr>
            <w:bookmarkStart w:id="45" w:name="可维护性与可扩展性"/>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04EE58AF">
            <w:pPr>
              <w:pStyle w:val="77"/>
              <w:spacing w:before="0" w:after="0" w:line="240" w:lineRule="auto"/>
              <w:ind w:firstLine="0"/>
              <w:rPr>
                <w:b w:val="0"/>
                <w:color w:val="000000"/>
              </w:rPr>
            </w:pPr>
            <w:r>
              <w:rPr>
                <w:rFonts w:hint="eastAsia" w:ascii="Times New Roman" w:hAnsi="Times New Roman" w:eastAsia="宋体"/>
                <w:b w:val="0"/>
                <w:color w:val="000000"/>
                <w:sz w:val="17"/>
              </w:rPr>
              <w:t>需求内容</w:t>
            </w:r>
          </w:p>
        </w:tc>
        <w:tc>
          <w:tcPr>
            <w:tcBorders>
              <w:top w:val="single" w:color="000000" w:sz="12" w:space="0"/>
              <w:left w:val="nil"/>
              <w:bottom w:val="single" w:color="000000" w:sz="4" w:space="0"/>
              <w:right w:val="nil"/>
            </w:tcBorders>
            <w:shd w:val="clear" w:color="auto" w:fill="FFFFFF"/>
          </w:tcPr>
          <w:p w14:paraId="1DDA9C4F">
            <w:pPr>
              <w:pStyle w:val="77"/>
              <w:spacing w:before="0" w:after="0" w:line="240" w:lineRule="auto"/>
              <w:ind w:firstLine="0"/>
              <w:rPr>
                <w:b w:val="0"/>
                <w:color w:val="000000"/>
              </w:rPr>
            </w:pPr>
            <w:r>
              <w:rPr>
                <w:rFonts w:hint="eastAsia" w:ascii="Times New Roman" w:hAnsi="Times New Roman" w:eastAsia="宋体"/>
                <w:b w:val="0"/>
                <w:color w:val="000000"/>
                <w:sz w:val="17"/>
              </w:rPr>
              <w:t>度量方式</w:t>
            </w:r>
          </w:p>
        </w:tc>
      </w:tr>
      <w:tr w14:paraId="35D0D162">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37969AC9">
            <w:pPr>
              <w:pStyle w:val="77"/>
              <w:spacing w:before="0" w:after="0" w:line="240" w:lineRule="auto"/>
              <w:ind w:firstLine="0"/>
              <w:rPr>
                <w:b w:val="0"/>
                <w:color w:val="000000"/>
              </w:rPr>
            </w:pPr>
            <w:r>
              <w:rPr>
                <w:rFonts w:ascii="Times New Roman" w:hAnsi="Times New Roman" w:eastAsia="宋体"/>
                <w:b w:val="0"/>
                <w:color w:val="000000"/>
                <w:sz w:val="17"/>
              </w:rPr>
              <w:t>NFR-M1</w:t>
            </w:r>
          </w:p>
        </w:tc>
        <w:tc>
          <w:tcPr>
            <w:tcBorders>
              <w:top w:val="single" w:color="000000" w:sz="4" w:space="0"/>
              <w:left w:val="nil"/>
              <w:bottom w:val="nil"/>
              <w:right w:val="nil"/>
            </w:tcBorders>
            <w:shd w:val="clear" w:color="auto" w:fill="FFFFFF"/>
          </w:tcPr>
          <w:p w14:paraId="69F15F6A">
            <w:pPr>
              <w:pStyle w:val="77"/>
              <w:spacing w:before="0" w:after="0" w:line="240" w:lineRule="auto"/>
              <w:ind w:firstLine="0"/>
              <w:rPr>
                <w:b w:val="0"/>
                <w:color w:val="000000"/>
              </w:rPr>
            </w:pPr>
            <w:r>
              <w:rPr>
                <w:rFonts w:hint="eastAsia" w:ascii="Times New Roman" w:hAnsi="Times New Roman" w:eastAsia="宋体"/>
                <w:b w:val="0"/>
                <w:color w:val="000000"/>
                <w:sz w:val="17"/>
              </w:rPr>
              <w:t>核心域逻辑（计价、净利润核算、激励分摊、取消率判定）须集中封装，与界面、存储解耦</w:t>
            </w:r>
          </w:p>
        </w:tc>
        <w:tc>
          <w:tcPr>
            <w:tcBorders>
              <w:top w:val="single" w:color="000000" w:sz="4" w:space="0"/>
              <w:left w:val="nil"/>
              <w:bottom w:val="nil"/>
              <w:right w:val="nil"/>
            </w:tcBorders>
            <w:shd w:val="clear" w:color="auto" w:fill="FFFFFF"/>
          </w:tcPr>
          <w:p w14:paraId="1944F6FD">
            <w:pPr>
              <w:pStyle w:val="77"/>
              <w:spacing w:before="0" w:after="0" w:line="240" w:lineRule="auto"/>
              <w:ind w:firstLine="0"/>
              <w:rPr>
                <w:b w:val="0"/>
                <w:color w:val="000000"/>
              </w:rPr>
            </w:pPr>
            <w:r>
              <w:rPr>
                <w:rFonts w:hint="eastAsia" w:ascii="Times New Roman" w:hAnsi="Times New Roman" w:eastAsia="宋体"/>
                <w:b w:val="0"/>
                <w:color w:val="000000"/>
                <w:sz w:val="17"/>
              </w:rPr>
              <w:t>核心域逻辑模块不依赖具体界面框架与存储实现</w:t>
            </w:r>
          </w:p>
        </w:tc>
      </w:tr>
      <w:tr w14:paraId="547BD2F6">
        <w:tblPrEx>
          <w:tblCellMar>
            <w:top w:w="0" w:type="dxa"/>
            <w:left w:w="108" w:type="dxa"/>
            <w:bottom w:w="0" w:type="dxa"/>
            <w:right w:w="108" w:type="dxa"/>
          </w:tblCellMar>
        </w:tblPrEx>
        <w:tc>
          <w:tcPr>
            <w:tcBorders>
              <w:top w:val="nil"/>
              <w:left w:val="nil"/>
              <w:bottom w:val="nil"/>
              <w:right w:val="nil"/>
            </w:tcBorders>
            <w:shd w:val="clear" w:color="auto" w:fill="FFFFFF"/>
          </w:tcPr>
          <w:p w14:paraId="607E2E6B">
            <w:pPr>
              <w:pStyle w:val="77"/>
              <w:spacing w:before="0" w:after="0" w:line="240" w:lineRule="auto"/>
              <w:ind w:firstLine="0"/>
              <w:rPr>
                <w:b w:val="0"/>
                <w:color w:val="000000"/>
              </w:rPr>
            </w:pPr>
            <w:r>
              <w:rPr>
                <w:rFonts w:ascii="Times New Roman" w:hAnsi="Times New Roman" w:eastAsia="宋体"/>
                <w:b w:val="0"/>
                <w:color w:val="000000"/>
                <w:sz w:val="17"/>
              </w:rPr>
              <w:t>NFR-M2</w:t>
            </w:r>
          </w:p>
        </w:tc>
        <w:tc>
          <w:tcPr>
            <w:tcBorders>
              <w:top w:val="nil"/>
              <w:left w:val="nil"/>
              <w:bottom w:val="nil"/>
              <w:right w:val="nil"/>
            </w:tcBorders>
            <w:shd w:val="clear" w:color="auto" w:fill="FFFFFF"/>
          </w:tcPr>
          <w:p w14:paraId="39A43AC4">
            <w:pPr>
              <w:pStyle w:val="77"/>
              <w:spacing w:before="0" w:after="0" w:line="240" w:lineRule="auto"/>
              <w:ind w:firstLine="0"/>
              <w:rPr>
                <w:b w:val="0"/>
                <w:color w:val="000000"/>
              </w:rPr>
            </w:pPr>
            <w:r>
              <w:rPr>
                <w:rFonts w:hint="eastAsia" w:ascii="Times New Roman" w:hAnsi="Times New Roman" w:eastAsia="宋体"/>
                <w:b w:val="0"/>
                <w:color w:val="000000"/>
                <w:sz w:val="17"/>
              </w:rPr>
              <w:t>标准治疗项目目录、单位价格、取消率阈值等规则参数须支持配置化维护，不以硬编码方式实现</w:t>
            </w:r>
          </w:p>
        </w:tc>
        <w:tc>
          <w:tcPr>
            <w:tcBorders>
              <w:top w:val="nil"/>
              <w:left w:val="nil"/>
              <w:bottom w:val="nil"/>
              <w:right w:val="nil"/>
            </w:tcBorders>
            <w:shd w:val="clear" w:color="auto" w:fill="FFFFFF"/>
          </w:tcPr>
          <w:p w14:paraId="2B99E441">
            <w:pPr>
              <w:pStyle w:val="77"/>
              <w:spacing w:before="0" w:after="0" w:line="240" w:lineRule="auto"/>
              <w:ind w:firstLine="0"/>
              <w:rPr>
                <w:b w:val="0"/>
                <w:color w:val="000000"/>
              </w:rPr>
            </w:pPr>
            <w:r>
              <w:rPr>
                <w:rFonts w:hint="eastAsia" w:ascii="Times New Roman" w:hAnsi="Times New Roman" w:eastAsia="宋体"/>
                <w:b w:val="0"/>
                <w:color w:val="000000"/>
                <w:sz w:val="17"/>
              </w:rPr>
              <w:t>参数变更无需修改代码与重新编译</w:t>
            </w:r>
          </w:p>
        </w:tc>
      </w:tr>
      <w:tr w14:paraId="4448A8AB">
        <w:tblPrEx>
          <w:tblCellMar>
            <w:top w:w="0" w:type="dxa"/>
            <w:left w:w="108" w:type="dxa"/>
            <w:bottom w:w="0" w:type="dxa"/>
            <w:right w:w="108" w:type="dxa"/>
          </w:tblCellMar>
        </w:tblPrEx>
        <w:tc>
          <w:tcPr>
            <w:tcBorders>
              <w:top w:val="nil"/>
              <w:left w:val="nil"/>
              <w:bottom w:val="nil"/>
              <w:right w:val="nil"/>
            </w:tcBorders>
            <w:shd w:val="clear" w:color="auto" w:fill="FFFFFF"/>
          </w:tcPr>
          <w:p w14:paraId="64CE3FA4">
            <w:pPr>
              <w:pStyle w:val="77"/>
              <w:spacing w:before="0" w:after="0" w:line="240" w:lineRule="auto"/>
              <w:ind w:firstLine="0"/>
              <w:rPr>
                <w:b w:val="0"/>
                <w:color w:val="000000"/>
              </w:rPr>
            </w:pPr>
            <w:r>
              <w:rPr>
                <w:rFonts w:ascii="Times New Roman" w:hAnsi="Times New Roman" w:eastAsia="宋体"/>
                <w:b w:val="0"/>
                <w:color w:val="000000"/>
                <w:sz w:val="17"/>
              </w:rPr>
              <w:t>NFR-M3</w:t>
            </w:r>
          </w:p>
        </w:tc>
        <w:tc>
          <w:tcPr>
            <w:tcBorders>
              <w:top w:val="nil"/>
              <w:left w:val="nil"/>
              <w:bottom w:val="nil"/>
              <w:right w:val="nil"/>
            </w:tcBorders>
            <w:shd w:val="clear" w:color="auto" w:fill="FFFFFF"/>
          </w:tcPr>
          <w:p w14:paraId="13A4A54C">
            <w:pPr>
              <w:pStyle w:val="77"/>
              <w:spacing w:before="0" w:after="0" w:line="240" w:lineRule="auto"/>
              <w:ind w:firstLine="0"/>
              <w:rPr>
                <w:b w:val="0"/>
                <w:color w:val="000000"/>
              </w:rPr>
            </w:pPr>
            <w:r>
              <w:rPr>
                <w:rFonts w:hint="eastAsia" w:ascii="Times New Roman" w:hAnsi="Times New Roman" w:eastAsia="宋体"/>
                <w:b w:val="0"/>
                <w:color w:val="000000"/>
                <w:sz w:val="17"/>
              </w:rPr>
              <w:t>系统须支持新增诊所、新增角色的横向扩展，无需修改既有核心逻辑</w:t>
            </w:r>
          </w:p>
        </w:tc>
        <w:tc>
          <w:tcPr>
            <w:tcBorders>
              <w:top w:val="nil"/>
              <w:left w:val="nil"/>
              <w:bottom w:val="nil"/>
              <w:right w:val="nil"/>
            </w:tcBorders>
            <w:shd w:val="clear" w:color="auto" w:fill="FFFFFF"/>
          </w:tcPr>
          <w:p w14:paraId="0B01EFFD">
            <w:pPr>
              <w:pStyle w:val="77"/>
              <w:spacing w:before="0" w:after="0" w:line="240" w:lineRule="auto"/>
              <w:ind w:firstLine="0"/>
              <w:rPr>
                <w:b w:val="0"/>
                <w:color w:val="000000"/>
              </w:rPr>
            </w:pPr>
            <w:r>
              <w:rPr>
                <w:rFonts w:hint="eastAsia" w:ascii="Times New Roman" w:hAnsi="Times New Roman" w:eastAsia="宋体"/>
                <w:b w:val="0"/>
                <w:color w:val="000000"/>
                <w:sz w:val="17"/>
              </w:rPr>
              <w:t>新增网点仅通过配置与数据初始化完成</w:t>
            </w:r>
          </w:p>
        </w:tc>
      </w:tr>
      <w:tr w14:paraId="558B7912">
        <w:tblPrEx>
          <w:tblCellMar>
            <w:top w:w="0" w:type="dxa"/>
            <w:left w:w="108" w:type="dxa"/>
            <w:bottom w:w="0" w:type="dxa"/>
            <w:right w:w="108" w:type="dxa"/>
          </w:tblCellMar>
        </w:tblPrEx>
        <w:tc>
          <w:tcPr>
            <w:tcBorders>
              <w:top w:val="nil"/>
              <w:left w:val="nil"/>
              <w:bottom w:val="nil"/>
              <w:right w:val="nil"/>
            </w:tcBorders>
            <w:shd w:val="clear" w:color="auto" w:fill="FFFFFF"/>
          </w:tcPr>
          <w:p w14:paraId="59207DD5">
            <w:pPr>
              <w:pStyle w:val="77"/>
              <w:spacing w:before="0" w:after="0" w:line="240" w:lineRule="auto"/>
              <w:ind w:firstLine="0"/>
              <w:rPr>
                <w:b w:val="0"/>
                <w:color w:val="000000"/>
              </w:rPr>
            </w:pPr>
            <w:r>
              <w:rPr>
                <w:rFonts w:ascii="Times New Roman" w:hAnsi="Times New Roman" w:eastAsia="宋体"/>
                <w:b w:val="0"/>
                <w:color w:val="000000"/>
                <w:sz w:val="17"/>
              </w:rPr>
              <w:t>NFR-M4</w:t>
            </w:r>
          </w:p>
        </w:tc>
        <w:tc>
          <w:tcPr>
            <w:tcBorders>
              <w:top w:val="nil"/>
              <w:left w:val="nil"/>
              <w:bottom w:val="nil"/>
              <w:right w:val="nil"/>
            </w:tcBorders>
            <w:shd w:val="clear" w:color="auto" w:fill="FFFFFF"/>
          </w:tcPr>
          <w:p w14:paraId="35572645">
            <w:pPr>
              <w:pStyle w:val="77"/>
              <w:spacing w:before="0" w:after="0" w:line="240" w:lineRule="auto"/>
              <w:ind w:firstLine="0"/>
              <w:rPr>
                <w:b w:val="0"/>
                <w:color w:val="000000"/>
              </w:rPr>
            </w:pPr>
            <w:r>
              <w:rPr>
                <w:rFonts w:hint="eastAsia" w:ascii="Times New Roman" w:hAnsi="Times New Roman" w:eastAsia="宋体"/>
                <w:b w:val="0"/>
                <w:color w:val="000000"/>
                <w:sz w:val="17"/>
              </w:rPr>
              <w:t>代码须具备必要注释，关键接口须有说明文档</w:t>
            </w:r>
          </w:p>
        </w:tc>
        <w:tc>
          <w:tcPr>
            <w:tcBorders>
              <w:top w:val="nil"/>
              <w:left w:val="nil"/>
              <w:bottom w:val="nil"/>
              <w:right w:val="nil"/>
            </w:tcBorders>
            <w:shd w:val="clear" w:color="auto" w:fill="FFFFFF"/>
          </w:tcPr>
          <w:p w14:paraId="05BDBD4C">
            <w:pPr>
              <w:pStyle w:val="77"/>
              <w:spacing w:before="0" w:after="0" w:line="240" w:lineRule="auto"/>
              <w:ind w:firstLine="0"/>
              <w:rPr>
                <w:b w:val="0"/>
                <w:color w:val="000000"/>
              </w:rPr>
            </w:pPr>
            <w:r>
              <w:rPr>
                <w:rFonts w:hint="eastAsia" w:ascii="Times New Roman" w:hAnsi="Times New Roman" w:eastAsia="宋体"/>
                <w:b w:val="0"/>
                <w:color w:val="000000"/>
                <w:sz w:val="17"/>
              </w:rPr>
              <w:t>关键模块注释覆盖率不低于80%</w:t>
            </w:r>
          </w:p>
        </w:tc>
      </w:tr>
      <w:tr w14:paraId="7A04AE1C">
        <w:tblPrEx>
          <w:tblCellMar>
            <w:top w:w="0" w:type="dxa"/>
            <w:left w:w="108" w:type="dxa"/>
            <w:bottom w:w="0" w:type="dxa"/>
            <w:right w:w="108" w:type="dxa"/>
          </w:tblCellMar>
        </w:tblPrEx>
        <w:tc>
          <w:tcPr>
            <w:tcBorders>
              <w:top w:val="nil"/>
              <w:left w:val="nil"/>
              <w:bottom w:val="nil"/>
              <w:right w:val="nil"/>
            </w:tcBorders>
            <w:shd w:val="clear" w:color="auto" w:fill="FFFFFF"/>
          </w:tcPr>
          <w:p w14:paraId="2932B591">
            <w:pPr>
              <w:pStyle w:val="77"/>
              <w:spacing w:before="0" w:after="0" w:line="240" w:lineRule="auto"/>
              <w:ind w:firstLine="0"/>
              <w:rPr>
                <w:b w:val="0"/>
                <w:color w:val="000000"/>
              </w:rPr>
            </w:pPr>
            <w:r>
              <w:rPr>
                <w:rFonts w:ascii="Times New Roman" w:hAnsi="Times New Roman" w:eastAsia="宋体"/>
                <w:b w:val="0"/>
                <w:color w:val="000000"/>
                <w:sz w:val="17"/>
              </w:rPr>
              <w:t>NFR-M5</w:t>
            </w:r>
          </w:p>
        </w:tc>
        <w:tc>
          <w:tcPr>
            <w:tcBorders>
              <w:top w:val="nil"/>
              <w:left w:val="nil"/>
              <w:bottom w:val="nil"/>
              <w:right w:val="nil"/>
            </w:tcBorders>
            <w:shd w:val="clear" w:color="auto" w:fill="FFFFFF"/>
          </w:tcPr>
          <w:p w14:paraId="663724D3">
            <w:pPr>
              <w:pStyle w:val="77"/>
              <w:spacing w:before="0" w:after="0" w:line="240" w:lineRule="auto"/>
              <w:ind w:firstLine="0"/>
              <w:rPr>
                <w:b w:val="0"/>
                <w:color w:val="000000"/>
              </w:rPr>
            </w:pPr>
            <w:r>
              <w:rPr>
                <w:rFonts w:hint="eastAsia" w:ascii="Times New Roman" w:hAnsi="Times New Roman" w:eastAsia="宋体"/>
                <w:b w:val="0"/>
                <w:color w:val="000000"/>
                <w:sz w:val="17"/>
              </w:rPr>
              <w:t>系统须具备日志记录与运行监控能力，支持故障定位</w:t>
            </w:r>
          </w:p>
        </w:tc>
        <w:tc>
          <w:tcPr>
            <w:tcBorders>
              <w:top w:val="nil"/>
              <w:left w:val="nil"/>
              <w:bottom w:val="nil"/>
              <w:right w:val="nil"/>
            </w:tcBorders>
            <w:shd w:val="clear" w:color="auto" w:fill="FFFFFF"/>
          </w:tcPr>
          <w:p w14:paraId="1A21D88F">
            <w:pPr>
              <w:pStyle w:val="77"/>
              <w:spacing w:before="0" w:after="0" w:line="240" w:lineRule="auto"/>
              <w:ind w:firstLine="0"/>
              <w:rPr>
                <w:b w:val="0"/>
                <w:color w:val="000000"/>
              </w:rPr>
            </w:pPr>
            <w:r>
              <w:rPr>
                <w:rFonts w:hint="eastAsia" w:ascii="Times New Roman" w:hAnsi="Times New Roman" w:eastAsia="宋体"/>
                <w:b w:val="0"/>
                <w:color w:val="000000"/>
                <w:sz w:val="17"/>
              </w:rPr>
              <w:t>关键路径日志完整，异常可定位到具体操作与数据</w:t>
            </w:r>
          </w:p>
        </w:tc>
      </w:tr>
      <w:tr w14:paraId="0B2CE92D">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247C4E2">
            <w:pPr>
              <w:pStyle w:val="77"/>
              <w:spacing w:before="0" w:after="0" w:line="240" w:lineRule="auto"/>
              <w:ind w:firstLine="0"/>
              <w:rPr>
                <w:b w:val="0"/>
                <w:color w:val="000000"/>
              </w:rPr>
            </w:pPr>
            <w:r>
              <w:rPr>
                <w:rFonts w:ascii="Times New Roman" w:hAnsi="Times New Roman" w:eastAsia="宋体"/>
                <w:b w:val="0"/>
                <w:color w:val="000000"/>
                <w:sz w:val="17"/>
              </w:rPr>
              <w:t>NFR-M6</w:t>
            </w:r>
          </w:p>
        </w:tc>
        <w:tc>
          <w:tcPr>
            <w:tcBorders>
              <w:top w:val="nil"/>
              <w:left w:val="nil"/>
              <w:bottom w:val="single" w:color="000000" w:sz="12" w:space="0"/>
              <w:right w:val="nil"/>
            </w:tcBorders>
            <w:shd w:val="clear" w:color="auto" w:fill="FFFFFF"/>
          </w:tcPr>
          <w:p w14:paraId="46411EF5">
            <w:pPr>
              <w:pStyle w:val="77"/>
              <w:spacing w:before="0" w:after="0" w:line="240" w:lineRule="auto"/>
              <w:ind w:firstLine="0"/>
              <w:rPr>
                <w:b w:val="0"/>
                <w:color w:val="000000"/>
              </w:rPr>
            </w:pPr>
            <w:r>
              <w:rPr>
                <w:rFonts w:hint="eastAsia" w:ascii="Times New Roman" w:hAnsi="Times New Roman" w:eastAsia="宋体"/>
                <w:b w:val="0"/>
                <w:color w:val="000000"/>
                <w:sz w:val="17"/>
              </w:rPr>
              <w:t>对外接口须版本化管理，支持平滑升级</w:t>
            </w:r>
          </w:p>
        </w:tc>
        <w:tc>
          <w:tcPr>
            <w:tcBorders>
              <w:top w:val="nil"/>
              <w:left w:val="nil"/>
              <w:bottom w:val="single" w:color="000000" w:sz="12" w:space="0"/>
              <w:right w:val="nil"/>
            </w:tcBorders>
            <w:shd w:val="clear" w:color="auto" w:fill="FFFFFF"/>
          </w:tcPr>
          <w:p w14:paraId="7ACBB5A0">
            <w:pPr>
              <w:pStyle w:val="77"/>
              <w:spacing w:before="0" w:after="0" w:line="240" w:lineRule="auto"/>
              <w:ind w:firstLine="0"/>
              <w:rPr>
                <w:b w:val="0"/>
                <w:color w:val="000000"/>
              </w:rPr>
            </w:pPr>
            <w:r>
              <w:rPr>
                <w:rFonts w:hint="eastAsia" w:ascii="Times New Roman" w:hAnsi="Times New Roman" w:eastAsia="宋体"/>
                <w:b w:val="0"/>
                <w:color w:val="000000"/>
                <w:sz w:val="17"/>
              </w:rPr>
              <w:t>接口变更不影响既有调用方</w:t>
            </w:r>
          </w:p>
        </w:tc>
      </w:tr>
    </w:tbl>
    <w:p w14:paraId="5C14FAEC">
      <w:pPr>
        <w:pStyle w:val="5"/>
      </w:pPr>
      <w:r>
        <w:rPr>
          <w:rFonts w:ascii="Times New Roman" w:hAnsi="Times New Roman" w:eastAsia="宋体"/>
        </w:rPr>
        <w:t xml:space="preserve">3.5.5 </w:t>
      </w:r>
      <w:r>
        <w:rPr>
          <w:rFonts w:hint="eastAsia" w:ascii="Times New Roman" w:hAnsi="Times New Roman" w:eastAsia="宋体"/>
        </w:rPr>
        <w:t>可维护性与可扩展性</w:t>
      </w:r>
    </w:p>
    <w:bookmarkEnd w:id="40"/>
    <w:bookmarkEnd w:id="45"/>
    <w:p w14:paraId="0FCB08BB">
      <w:pPr>
        <w:pStyle w:val="4"/>
      </w:pPr>
      <w:bookmarkStart w:id="46" w:name="b阶段工件汇总"/>
      <w:r>
        <w:rPr>
          <w:rFonts w:ascii="Times New Roman" w:hAnsi="Times New Roman" w:eastAsia="宋体"/>
        </w:rPr>
        <w:t xml:space="preserve">3.6 </w:t>
      </w:r>
      <w:r>
        <w:rPr>
          <w:rFonts w:hint="eastAsia" w:ascii="Times New Roman" w:hAnsi="Times New Roman" w:eastAsia="宋体"/>
        </w:rPr>
        <w:t>B阶段工件汇总</w:t>
      </w:r>
    </w:p>
    <w:p w14:paraId="7A104E62">
      <w:pPr>
        <w:pStyle w:val="78"/>
      </w:pPr>
      <w:r>
        <w:rPr>
          <w:rFonts w:hint="eastAsia" w:ascii="Times New Roman" w:hAnsi="Times New Roman" w:eastAsia="宋体"/>
          <w:b/>
          <w:bCs/>
        </w:rPr>
        <w:t>表3-9</w:t>
      </w:r>
      <w:r>
        <w:rPr>
          <w:rFonts w:ascii="Times New Roman" w:hAnsi="Times New Roman" w:eastAsia="宋体"/>
          <w:b/>
          <w:bCs/>
        </w:rPr>
        <w:t xml:space="preserve"> </w:t>
      </w:r>
      <w:r>
        <w:rPr>
          <w:rFonts w:hint="eastAsia" w:ascii="Times New Roman" w:hAnsi="Times New Roman" w:eastAsia="宋体"/>
          <w:b/>
          <w:bCs/>
        </w:rPr>
        <w:t>B阶段（需求）工件汇总表</w:t>
      </w:r>
    </w:p>
    <w:tbl>
      <w:tblPr>
        <w:tblStyle w:val="53"/>
        <w:tblW w:w="5000" w:type="pct"/>
        <w:tblInd w:w="0" w:type="dxa"/>
        <w:tblLayout w:type="autofit"/>
        <w:tblCellMar>
          <w:top w:w="0" w:type="dxa"/>
          <w:left w:w="108" w:type="dxa"/>
          <w:bottom w:w="0" w:type="dxa"/>
          <w:right w:w="108" w:type="dxa"/>
        </w:tblCellMar>
      </w:tblPr>
      <w:tblGrid>
        <w:gridCol w:w="862"/>
        <w:gridCol w:w="1974"/>
        <w:gridCol w:w="862"/>
        <w:gridCol w:w="5281"/>
        <w:gridCol w:w="875"/>
      </w:tblGrid>
      <w:tr w14:paraId="40DBBEB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42D4229">
            <w:pPr>
              <w:pStyle w:val="77"/>
              <w:spacing w:before="0" w:after="0" w:line="240" w:lineRule="auto"/>
              <w:ind w:firstLine="0"/>
              <w:rPr>
                <w:b w:val="0"/>
                <w:color w:val="000000"/>
              </w:rPr>
            </w:pPr>
            <w:r>
              <w:rPr>
                <w:rFonts w:hint="eastAsia" w:ascii="Times New Roman" w:hAnsi="Times New Roman" w:eastAsia="宋体"/>
                <w:b w:val="0"/>
                <w:color w:val="000000"/>
                <w:sz w:val="17"/>
              </w:rPr>
              <w:t>工件编号</w:t>
            </w:r>
          </w:p>
        </w:tc>
        <w:tc>
          <w:tcPr>
            <w:tcBorders>
              <w:top w:val="single" w:color="000000" w:sz="12" w:space="0"/>
              <w:left w:val="nil"/>
              <w:bottom w:val="single" w:color="000000" w:sz="4" w:space="0"/>
              <w:right w:val="nil"/>
            </w:tcBorders>
            <w:shd w:val="clear" w:color="auto" w:fill="FFFFFF"/>
          </w:tcPr>
          <w:p w14:paraId="1FD1A8F0">
            <w:pPr>
              <w:pStyle w:val="77"/>
              <w:spacing w:before="0" w:after="0" w:line="240" w:lineRule="auto"/>
              <w:ind w:firstLine="0"/>
              <w:rPr>
                <w:b w:val="0"/>
                <w:color w:val="000000"/>
              </w:rPr>
            </w:pPr>
            <w:r>
              <w:rPr>
                <w:rFonts w:hint="eastAsia" w:ascii="Times New Roman" w:hAnsi="Times New Roman" w:eastAsia="宋体"/>
                <w:b w:val="0"/>
                <w:color w:val="000000"/>
                <w:sz w:val="17"/>
              </w:rPr>
              <w:t>工件名称</w:t>
            </w:r>
          </w:p>
        </w:tc>
        <w:tc>
          <w:tcPr>
            <w:tcBorders>
              <w:top w:val="single" w:color="000000" w:sz="12" w:space="0"/>
              <w:left w:val="nil"/>
              <w:bottom w:val="single" w:color="000000" w:sz="4" w:space="0"/>
              <w:right w:val="nil"/>
            </w:tcBorders>
            <w:shd w:val="clear" w:color="auto" w:fill="FFFFFF"/>
          </w:tcPr>
          <w:p w14:paraId="14DEC5ED">
            <w:pPr>
              <w:pStyle w:val="77"/>
              <w:spacing w:before="0" w:after="0" w:line="240" w:lineRule="auto"/>
              <w:ind w:firstLine="0"/>
              <w:rPr>
                <w:b w:val="0"/>
                <w:color w:val="000000"/>
              </w:rPr>
            </w:pPr>
            <w:r>
              <w:rPr>
                <w:rFonts w:hint="eastAsia" w:ascii="Times New Roman" w:hAnsi="Times New Roman" w:eastAsia="宋体"/>
                <w:b w:val="0"/>
                <w:color w:val="000000"/>
                <w:sz w:val="17"/>
              </w:rPr>
              <w:t>工件类型</w:t>
            </w:r>
          </w:p>
        </w:tc>
        <w:tc>
          <w:tcPr>
            <w:tcBorders>
              <w:top w:val="single" w:color="000000" w:sz="12" w:space="0"/>
              <w:left w:val="nil"/>
              <w:bottom w:val="single" w:color="000000" w:sz="4" w:space="0"/>
              <w:right w:val="nil"/>
            </w:tcBorders>
            <w:shd w:val="clear" w:color="auto" w:fill="FFFFFF"/>
          </w:tcPr>
          <w:p w14:paraId="18AC3823">
            <w:pPr>
              <w:pStyle w:val="77"/>
              <w:spacing w:before="0" w:after="0" w:line="240" w:lineRule="auto"/>
              <w:ind w:firstLine="0"/>
              <w:rPr>
                <w:b w:val="0"/>
                <w:color w:val="000000"/>
              </w:rPr>
            </w:pPr>
            <w:r>
              <w:rPr>
                <w:rFonts w:hint="eastAsia" w:ascii="Times New Roman" w:hAnsi="Times New Roman" w:eastAsia="宋体"/>
                <w:b w:val="0"/>
                <w:color w:val="000000"/>
                <w:sz w:val="17"/>
              </w:rPr>
              <w:t>主要内容</w:t>
            </w:r>
          </w:p>
        </w:tc>
        <w:tc>
          <w:tcPr>
            <w:tcBorders>
              <w:top w:val="single" w:color="000000" w:sz="12" w:space="0"/>
              <w:left w:val="nil"/>
              <w:bottom w:val="single" w:color="000000" w:sz="4" w:space="0"/>
              <w:right w:val="nil"/>
            </w:tcBorders>
            <w:shd w:val="clear" w:color="auto" w:fill="FFFFFF"/>
          </w:tcPr>
          <w:p w14:paraId="2C962495">
            <w:pPr>
              <w:pStyle w:val="77"/>
              <w:spacing w:before="0" w:after="0" w:line="240" w:lineRule="auto"/>
              <w:ind w:firstLine="0"/>
              <w:rPr>
                <w:b w:val="0"/>
                <w:color w:val="000000"/>
              </w:rPr>
            </w:pPr>
            <w:r>
              <w:rPr>
                <w:rFonts w:hint="eastAsia" w:ascii="Times New Roman" w:hAnsi="Times New Roman" w:eastAsia="宋体"/>
                <w:b w:val="0"/>
                <w:color w:val="000000"/>
                <w:sz w:val="17"/>
              </w:rPr>
              <w:t>对应章节</w:t>
            </w:r>
          </w:p>
        </w:tc>
      </w:tr>
      <w:tr w14:paraId="2F43436F">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64D3B3D">
            <w:pPr>
              <w:pStyle w:val="77"/>
              <w:spacing w:before="0" w:after="0" w:line="240" w:lineRule="auto"/>
              <w:ind w:firstLine="0"/>
              <w:rPr>
                <w:b w:val="0"/>
                <w:color w:val="000000"/>
              </w:rPr>
            </w:pPr>
            <w:r>
              <w:rPr>
                <w:rFonts w:ascii="Times New Roman" w:hAnsi="Times New Roman" w:eastAsia="宋体"/>
                <w:b w:val="0"/>
                <w:color w:val="000000"/>
                <w:sz w:val="17"/>
              </w:rPr>
              <w:t>B-01</w:t>
            </w:r>
          </w:p>
        </w:tc>
        <w:tc>
          <w:tcPr>
            <w:tcBorders>
              <w:top w:val="single" w:color="000000" w:sz="4" w:space="0"/>
              <w:left w:val="nil"/>
              <w:bottom w:val="nil"/>
              <w:right w:val="nil"/>
            </w:tcBorders>
            <w:shd w:val="clear" w:color="auto" w:fill="FFFFFF"/>
          </w:tcPr>
          <w:p w14:paraId="3D5519CC">
            <w:pPr>
              <w:pStyle w:val="77"/>
              <w:spacing w:before="0" w:after="0" w:line="240" w:lineRule="auto"/>
              <w:ind w:firstLine="0"/>
              <w:rPr>
                <w:b w:val="0"/>
                <w:color w:val="000000"/>
              </w:rPr>
            </w:pPr>
            <w:r>
              <w:rPr>
                <w:rFonts w:hint="eastAsia" w:ascii="Times New Roman" w:hAnsi="Times New Roman" w:eastAsia="宋体"/>
                <w:b w:val="0"/>
                <w:color w:val="000000"/>
                <w:sz w:val="17"/>
              </w:rPr>
              <w:t>系统执行者清单</w:t>
            </w:r>
          </w:p>
        </w:tc>
        <w:tc>
          <w:tcPr>
            <w:tcBorders>
              <w:top w:val="single" w:color="000000" w:sz="4" w:space="0"/>
              <w:left w:val="nil"/>
              <w:bottom w:val="nil"/>
              <w:right w:val="nil"/>
            </w:tcBorders>
            <w:shd w:val="clear" w:color="auto" w:fill="FFFFFF"/>
          </w:tcPr>
          <w:p w14:paraId="2148730B">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single" w:color="000000" w:sz="4" w:space="0"/>
              <w:left w:val="nil"/>
              <w:bottom w:val="nil"/>
              <w:right w:val="nil"/>
            </w:tcBorders>
            <w:shd w:val="clear" w:color="auto" w:fill="FFFFFF"/>
          </w:tcPr>
          <w:p w14:paraId="6200437B">
            <w:pPr>
              <w:pStyle w:val="77"/>
              <w:spacing w:before="0" w:after="0" w:line="240" w:lineRule="auto"/>
              <w:ind w:firstLine="0"/>
              <w:rPr>
                <w:b w:val="0"/>
                <w:color w:val="000000"/>
              </w:rPr>
            </w:pPr>
            <w:r>
              <w:rPr>
                <w:rFonts w:hint="eastAsia" w:ascii="Times New Roman" w:hAnsi="Times New Roman" w:eastAsia="宋体"/>
                <w:b w:val="0"/>
                <w:color w:val="000000"/>
                <w:sz w:val="17"/>
              </w:rPr>
              <w:t>5个主执行者、3个辅执行者、1个特殊执行者（时间）</w:t>
            </w:r>
          </w:p>
        </w:tc>
        <w:tc>
          <w:tcPr>
            <w:tcBorders>
              <w:top w:val="single" w:color="000000" w:sz="4" w:space="0"/>
              <w:left w:val="nil"/>
              <w:bottom w:val="nil"/>
              <w:right w:val="nil"/>
            </w:tcBorders>
            <w:shd w:val="clear" w:color="auto" w:fill="FFFFFF"/>
          </w:tcPr>
          <w:p w14:paraId="1E7910EC">
            <w:pPr>
              <w:pStyle w:val="77"/>
              <w:spacing w:before="0" w:after="0" w:line="240" w:lineRule="auto"/>
              <w:ind w:firstLine="0"/>
              <w:rPr>
                <w:b w:val="0"/>
                <w:color w:val="000000"/>
              </w:rPr>
            </w:pPr>
            <w:r>
              <w:rPr>
                <w:rFonts w:ascii="Times New Roman" w:hAnsi="Times New Roman" w:eastAsia="宋体"/>
                <w:b w:val="0"/>
                <w:color w:val="000000"/>
                <w:sz w:val="17"/>
              </w:rPr>
              <w:t>3.1</w:t>
            </w:r>
          </w:p>
        </w:tc>
      </w:tr>
      <w:tr w14:paraId="28CCE252">
        <w:tblPrEx>
          <w:tblCellMar>
            <w:top w:w="0" w:type="dxa"/>
            <w:left w:w="108" w:type="dxa"/>
            <w:bottom w:w="0" w:type="dxa"/>
            <w:right w:w="108" w:type="dxa"/>
          </w:tblCellMar>
        </w:tblPrEx>
        <w:tc>
          <w:tcPr>
            <w:tcBorders>
              <w:top w:val="nil"/>
              <w:left w:val="nil"/>
              <w:bottom w:val="nil"/>
              <w:right w:val="nil"/>
            </w:tcBorders>
            <w:shd w:val="clear" w:color="auto" w:fill="FFFFFF"/>
          </w:tcPr>
          <w:p w14:paraId="4ABFEE1D">
            <w:pPr>
              <w:pStyle w:val="77"/>
              <w:spacing w:before="0" w:after="0" w:line="240" w:lineRule="auto"/>
              <w:ind w:firstLine="0"/>
              <w:rPr>
                <w:b w:val="0"/>
                <w:color w:val="000000"/>
              </w:rPr>
            </w:pPr>
            <w:r>
              <w:rPr>
                <w:rFonts w:ascii="Times New Roman" w:hAnsi="Times New Roman" w:eastAsia="宋体"/>
                <w:b w:val="0"/>
                <w:color w:val="000000"/>
                <w:sz w:val="17"/>
              </w:rPr>
              <w:t>B-02</w:t>
            </w:r>
          </w:p>
        </w:tc>
        <w:tc>
          <w:tcPr>
            <w:tcBorders>
              <w:top w:val="nil"/>
              <w:left w:val="nil"/>
              <w:bottom w:val="nil"/>
              <w:right w:val="nil"/>
            </w:tcBorders>
            <w:shd w:val="clear" w:color="auto" w:fill="FFFFFF"/>
          </w:tcPr>
          <w:p w14:paraId="038942A6">
            <w:pPr>
              <w:pStyle w:val="77"/>
              <w:spacing w:before="0" w:after="0" w:line="240" w:lineRule="auto"/>
              <w:ind w:firstLine="0"/>
              <w:rPr>
                <w:b w:val="0"/>
                <w:color w:val="000000"/>
              </w:rPr>
            </w:pPr>
            <w:r>
              <w:rPr>
                <w:rFonts w:hint="eastAsia" w:ascii="Times New Roman" w:hAnsi="Times New Roman" w:eastAsia="宋体"/>
                <w:b w:val="0"/>
                <w:color w:val="000000"/>
                <w:sz w:val="17"/>
              </w:rPr>
              <w:t>系统用例总体说明</w:t>
            </w:r>
          </w:p>
        </w:tc>
        <w:tc>
          <w:tcPr>
            <w:tcBorders>
              <w:top w:val="nil"/>
              <w:left w:val="nil"/>
              <w:bottom w:val="nil"/>
              <w:right w:val="nil"/>
            </w:tcBorders>
            <w:shd w:val="clear" w:color="auto" w:fill="FFFFFF"/>
          </w:tcPr>
          <w:p w14:paraId="03B8FAAB">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23E14B9E">
            <w:pPr>
              <w:pStyle w:val="77"/>
              <w:spacing w:before="0" w:after="0" w:line="240" w:lineRule="auto"/>
              <w:ind w:firstLine="0"/>
              <w:rPr>
                <w:b w:val="0"/>
                <w:color w:val="000000"/>
              </w:rPr>
            </w:pPr>
            <w:r>
              <w:rPr>
                <w:rFonts w:hint="eastAsia" w:ascii="Times New Roman" w:hAnsi="Times New Roman" w:eastAsia="宋体"/>
                <w:b w:val="0"/>
                <w:color w:val="000000"/>
                <w:sz w:val="17"/>
              </w:rPr>
              <w:t>患者端、前台端、牙医端、总部管理员端四组用例定位及总图说明</w:t>
            </w:r>
          </w:p>
        </w:tc>
        <w:tc>
          <w:tcPr>
            <w:tcBorders>
              <w:top w:val="nil"/>
              <w:left w:val="nil"/>
              <w:bottom w:val="nil"/>
              <w:right w:val="nil"/>
            </w:tcBorders>
            <w:shd w:val="clear" w:color="auto" w:fill="FFFFFF"/>
          </w:tcPr>
          <w:p w14:paraId="174B4CAF">
            <w:pPr>
              <w:pStyle w:val="77"/>
              <w:spacing w:before="0" w:after="0" w:line="240" w:lineRule="auto"/>
              <w:ind w:firstLine="0"/>
              <w:rPr>
                <w:b w:val="0"/>
                <w:color w:val="000000"/>
              </w:rPr>
            </w:pPr>
            <w:r>
              <w:rPr>
                <w:rFonts w:ascii="Times New Roman" w:hAnsi="Times New Roman" w:eastAsia="宋体"/>
                <w:b w:val="0"/>
                <w:color w:val="000000"/>
                <w:sz w:val="17"/>
              </w:rPr>
              <w:t>3.2</w:t>
            </w:r>
          </w:p>
        </w:tc>
      </w:tr>
      <w:tr w14:paraId="2ACECCE2">
        <w:tblPrEx>
          <w:tblCellMar>
            <w:top w:w="0" w:type="dxa"/>
            <w:left w:w="108" w:type="dxa"/>
            <w:bottom w:w="0" w:type="dxa"/>
            <w:right w:w="108" w:type="dxa"/>
          </w:tblCellMar>
        </w:tblPrEx>
        <w:tc>
          <w:tcPr>
            <w:tcBorders>
              <w:top w:val="nil"/>
              <w:left w:val="nil"/>
              <w:bottom w:val="nil"/>
              <w:right w:val="nil"/>
            </w:tcBorders>
            <w:shd w:val="clear" w:color="auto" w:fill="FFFFFF"/>
          </w:tcPr>
          <w:p w14:paraId="071E0CDB">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0F88EC20">
            <w:pPr>
              <w:pStyle w:val="77"/>
              <w:spacing w:before="0" w:after="0" w:line="240" w:lineRule="auto"/>
              <w:ind w:firstLine="0"/>
              <w:rPr>
                <w:b w:val="0"/>
                <w:color w:val="000000"/>
              </w:rPr>
            </w:pPr>
            <w:r>
              <w:rPr>
                <w:rFonts w:hint="eastAsia" w:ascii="Times New Roman" w:hAnsi="Times New Roman" w:eastAsia="宋体"/>
                <w:b w:val="0"/>
                <w:color w:val="000000"/>
                <w:sz w:val="17"/>
              </w:rPr>
              <w:t>系统用例清单</w:t>
            </w:r>
          </w:p>
        </w:tc>
        <w:tc>
          <w:tcPr>
            <w:tcBorders>
              <w:top w:val="nil"/>
              <w:left w:val="nil"/>
              <w:bottom w:val="nil"/>
              <w:right w:val="nil"/>
            </w:tcBorders>
            <w:shd w:val="clear" w:color="auto" w:fill="FFFFFF"/>
          </w:tcPr>
          <w:p w14:paraId="2C1E6B13">
            <w:pPr>
              <w:pStyle w:val="77"/>
              <w:spacing w:before="0" w:after="0" w:line="240" w:lineRule="auto"/>
              <w:ind w:firstLine="0"/>
              <w:rPr>
                <w:b w:val="0"/>
                <w:color w:val="000000"/>
              </w:rPr>
            </w:pPr>
            <w:r>
              <w:rPr>
                <w:rFonts w:hint="eastAsia" w:ascii="Times New Roman" w:hAnsi="Times New Roman" w:eastAsia="宋体"/>
                <w:b w:val="0"/>
                <w:color w:val="000000"/>
                <w:sz w:val="17"/>
              </w:rPr>
              <w:t>排序表</w:t>
            </w:r>
          </w:p>
        </w:tc>
        <w:tc>
          <w:tcPr>
            <w:tcBorders>
              <w:top w:val="nil"/>
              <w:left w:val="nil"/>
              <w:bottom w:val="nil"/>
              <w:right w:val="nil"/>
            </w:tcBorders>
            <w:shd w:val="clear" w:color="auto" w:fill="FFFFFF"/>
          </w:tcPr>
          <w:p w14:paraId="16974EE6">
            <w:pPr>
              <w:pStyle w:val="77"/>
              <w:spacing w:before="0" w:after="0" w:line="240" w:lineRule="auto"/>
              <w:ind w:firstLine="0"/>
              <w:rPr>
                <w:b w:val="0"/>
                <w:color w:val="000000"/>
              </w:rPr>
            </w:pPr>
            <w:r>
              <w:rPr>
                <w:rFonts w:hint="eastAsia" w:ascii="Times New Roman" w:hAnsi="Times New Roman" w:eastAsia="宋体"/>
                <w:b w:val="0"/>
                <w:color w:val="000000"/>
                <w:sz w:val="17"/>
              </w:rPr>
              <w:t>22个系统用例，按对愿景的贡献度排序，标注优先级</w:t>
            </w:r>
          </w:p>
        </w:tc>
        <w:tc>
          <w:tcPr>
            <w:tcBorders>
              <w:top w:val="nil"/>
              <w:left w:val="nil"/>
              <w:bottom w:val="nil"/>
              <w:right w:val="nil"/>
            </w:tcBorders>
            <w:shd w:val="clear" w:color="auto" w:fill="FFFFFF"/>
          </w:tcPr>
          <w:p w14:paraId="7D23EBBC">
            <w:pPr>
              <w:pStyle w:val="77"/>
              <w:spacing w:before="0" w:after="0" w:line="240" w:lineRule="auto"/>
              <w:ind w:firstLine="0"/>
              <w:rPr>
                <w:b w:val="0"/>
                <w:color w:val="000000"/>
              </w:rPr>
            </w:pPr>
            <w:r>
              <w:rPr>
                <w:rFonts w:ascii="Times New Roman" w:hAnsi="Times New Roman" w:eastAsia="宋体"/>
                <w:b w:val="0"/>
                <w:color w:val="000000"/>
                <w:sz w:val="17"/>
              </w:rPr>
              <w:t>3.3</w:t>
            </w:r>
          </w:p>
        </w:tc>
      </w:tr>
      <w:tr w14:paraId="245ED1F8">
        <w:tblPrEx>
          <w:tblCellMar>
            <w:top w:w="0" w:type="dxa"/>
            <w:left w:w="108" w:type="dxa"/>
            <w:bottom w:w="0" w:type="dxa"/>
            <w:right w:w="108" w:type="dxa"/>
          </w:tblCellMar>
        </w:tblPrEx>
        <w:tc>
          <w:tcPr>
            <w:tcBorders>
              <w:top w:val="nil"/>
              <w:left w:val="nil"/>
              <w:bottom w:val="nil"/>
              <w:right w:val="nil"/>
            </w:tcBorders>
            <w:shd w:val="clear" w:color="auto" w:fill="FFFFFF"/>
          </w:tcPr>
          <w:p w14:paraId="64D2DC00">
            <w:pPr>
              <w:pStyle w:val="77"/>
              <w:spacing w:before="0" w:after="0" w:line="240" w:lineRule="auto"/>
              <w:ind w:firstLine="0"/>
              <w:rPr>
                <w:b w:val="0"/>
                <w:color w:val="000000"/>
              </w:rPr>
            </w:pPr>
            <w:r>
              <w:rPr>
                <w:rFonts w:ascii="Times New Roman" w:hAnsi="Times New Roman" w:eastAsia="宋体"/>
                <w:b w:val="0"/>
                <w:color w:val="000000"/>
                <w:sz w:val="17"/>
              </w:rPr>
              <w:t>B-04</w:t>
            </w:r>
          </w:p>
        </w:tc>
        <w:tc>
          <w:tcPr>
            <w:tcBorders>
              <w:top w:val="nil"/>
              <w:left w:val="nil"/>
              <w:bottom w:val="nil"/>
              <w:right w:val="nil"/>
            </w:tcBorders>
            <w:shd w:val="clear" w:color="auto" w:fill="FFFFFF"/>
          </w:tcPr>
          <w:p w14:paraId="66367418">
            <w:pPr>
              <w:pStyle w:val="77"/>
              <w:spacing w:before="0" w:after="0" w:line="240" w:lineRule="auto"/>
              <w:ind w:firstLine="0"/>
              <w:rPr>
                <w:b w:val="0"/>
                <w:color w:val="000000"/>
              </w:rPr>
            </w:pPr>
            <w:r>
              <w:rPr>
                <w:rFonts w:hint="eastAsia" w:ascii="Times New Roman" w:hAnsi="Times New Roman" w:eastAsia="宋体"/>
                <w:b w:val="0"/>
                <w:color w:val="000000"/>
                <w:sz w:val="17"/>
              </w:rPr>
              <w:t>预约挂号用例规约</w:t>
            </w:r>
          </w:p>
        </w:tc>
        <w:tc>
          <w:tcPr>
            <w:tcBorders>
              <w:top w:val="nil"/>
              <w:left w:val="nil"/>
              <w:bottom w:val="nil"/>
              <w:right w:val="nil"/>
            </w:tcBorders>
            <w:shd w:val="clear" w:color="auto" w:fill="FFFFFF"/>
          </w:tcPr>
          <w:p w14:paraId="6CA06B9F">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0244E030">
            <w:pPr>
              <w:pStyle w:val="77"/>
              <w:spacing w:before="0" w:after="0" w:line="240" w:lineRule="auto"/>
              <w:ind w:firstLine="0"/>
              <w:rPr>
                <w:b w:val="0"/>
                <w:color w:val="000000"/>
              </w:rPr>
            </w:pPr>
            <w:r>
              <w:rPr>
                <w:rFonts w:hint="eastAsia" w:ascii="Times New Roman" w:hAnsi="Times New Roman" w:eastAsia="宋体"/>
                <w:b w:val="0"/>
                <w:color w:val="000000"/>
                <w:sz w:val="17"/>
              </w:rPr>
              <w:t>完整11项要素</w:t>
            </w:r>
          </w:p>
        </w:tc>
        <w:tc>
          <w:tcPr>
            <w:tcBorders>
              <w:top w:val="nil"/>
              <w:left w:val="nil"/>
              <w:bottom w:val="nil"/>
              <w:right w:val="nil"/>
            </w:tcBorders>
            <w:shd w:val="clear" w:color="auto" w:fill="FFFFFF"/>
          </w:tcPr>
          <w:p w14:paraId="5BCBC924">
            <w:pPr>
              <w:pStyle w:val="77"/>
              <w:spacing w:before="0" w:after="0" w:line="240" w:lineRule="auto"/>
              <w:ind w:firstLine="0"/>
              <w:rPr>
                <w:b w:val="0"/>
                <w:color w:val="000000"/>
              </w:rPr>
            </w:pPr>
            <w:r>
              <w:rPr>
                <w:rFonts w:ascii="Times New Roman" w:hAnsi="Times New Roman" w:eastAsia="宋体"/>
                <w:b w:val="0"/>
                <w:color w:val="000000"/>
                <w:sz w:val="17"/>
              </w:rPr>
              <w:t>3.4.1</w:t>
            </w:r>
          </w:p>
        </w:tc>
      </w:tr>
      <w:tr w14:paraId="6441DBE7">
        <w:tblPrEx>
          <w:tblCellMar>
            <w:top w:w="0" w:type="dxa"/>
            <w:left w:w="108" w:type="dxa"/>
            <w:bottom w:w="0" w:type="dxa"/>
            <w:right w:w="108" w:type="dxa"/>
          </w:tblCellMar>
        </w:tblPrEx>
        <w:tc>
          <w:tcPr>
            <w:tcBorders>
              <w:top w:val="nil"/>
              <w:left w:val="nil"/>
              <w:bottom w:val="nil"/>
              <w:right w:val="nil"/>
            </w:tcBorders>
            <w:shd w:val="clear" w:color="auto" w:fill="FFFFFF"/>
          </w:tcPr>
          <w:p w14:paraId="35AD8FFC">
            <w:pPr>
              <w:pStyle w:val="77"/>
              <w:spacing w:before="0" w:after="0" w:line="240" w:lineRule="auto"/>
              <w:ind w:firstLine="0"/>
              <w:rPr>
                <w:b w:val="0"/>
                <w:color w:val="000000"/>
              </w:rPr>
            </w:pPr>
            <w:r>
              <w:rPr>
                <w:rFonts w:ascii="Times New Roman" w:hAnsi="Times New Roman" w:eastAsia="宋体"/>
                <w:b w:val="0"/>
                <w:color w:val="000000"/>
                <w:sz w:val="17"/>
              </w:rPr>
              <w:t>B-05</w:t>
            </w:r>
          </w:p>
        </w:tc>
        <w:tc>
          <w:tcPr>
            <w:tcBorders>
              <w:top w:val="nil"/>
              <w:left w:val="nil"/>
              <w:bottom w:val="nil"/>
              <w:right w:val="nil"/>
            </w:tcBorders>
            <w:shd w:val="clear" w:color="auto" w:fill="FFFFFF"/>
          </w:tcPr>
          <w:p w14:paraId="46FAA015">
            <w:pPr>
              <w:pStyle w:val="77"/>
              <w:spacing w:before="0" w:after="0" w:line="240" w:lineRule="auto"/>
              <w:ind w:firstLine="0"/>
              <w:rPr>
                <w:b w:val="0"/>
                <w:color w:val="000000"/>
              </w:rPr>
            </w:pPr>
            <w:r>
              <w:rPr>
                <w:rFonts w:hint="eastAsia" w:ascii="Times New Roman" w:hAnsi="Times New Roman" w:eastAsia="宋体"/>
                <w:b w:val="0"/>
                <w:color w:val="000000"/>
                <w:sz w:val="17"/>
              </w:rPr>
              <w:t>记录治疗用例规约</w:t>
            </w:r>
          </w:p>
        </w:tc>
        <w:tc>
          <w:tcPr>
            <w:tcBorders>
              <w:top w:val="nil"/>
              <w:left w:val="nil"/>
              <w:bottom w:val="nil"/>
              <w:right w:val="nil"/>
            </w:tcBorders>
            <w:shd w:val="clear" w:color="auto" w:fill="FFFFFF"/>
          </w:tcPr>
          <w:p w14:paraId="73C16ED1">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52E62CBF">
            <w:pPr>
              <w:pStyle w:val="77"/>
              <w:spacing w:before="0" w:after="0" w:line="240" w:lineRule="auto"/>
              <w:ind w:firstLine="0"/>
              <w:rPr>
                <w:b w:val="0"/>
                <w:color w:val="000000"/>
              </w:rPr>
            </w:pPr>
            <w:r>
              <w:rPr>
                <w:rFonts w:hint="eastAsia" w:ascii="Times New Roman" w:hAnsi="Times New Roman" w:eastAsia="宋体"/>
                <w:b w:val="0"/>
                <w:color w:val="000000"/>
                <w:sz w:val="17"/>
              </w:rPr>
              <w:t>完整11项要素</w:t>
            </w:r>
          </w:p>
        </w:tc>
        <w:tc>
          <w:tcPr>
            <w:tcBorders>
              <w:top w:val="nil"/>
              <w:left w:val="nil"/>
              <w:bottom w:val="nil"/>
              <w:right w:val="nil"/>
            </w:tcBorders>
            <w:shd w:val="clear" w:color="auto" w:fill="FFFFFF"/>
          </w:tcPr>
          <w:p w14:paraId="5E5B5065">
            <w:pPr>
              <w:pStyle w:val="77"/>
              <w:spacing w:before="0" w:after="0" w:line="240" w:lineRule="auto"/>
              <w:ind w:firstLine="0"/>
              <w:rPr>
                <w:b w:val="0"/>
                <w:color w:val="000000"/>
              </w:rPr>
            </w:pPr>
            <w:r>
              <w:rPr>
                <w:rFonts w:ascii="Times New Roman" w:hAnsi="Times New Roman" w:eastAsia="宋体"/>
                <w:b w:val="0"/>
                <w:color w:val="000000"/>
                <w:sz w:val="17"/>
              </w:rPr>
              <w:t>3.4.2</w:t>
            </w:r>
          </w:p>
        </w:tc>
      </w:tr>
      <w:tr w14:paraId="297ACCF1">
        <w:tblPrEx>
          <w:tblCellMar>
            <w:top w:w="0" w:type="dxa"/>
            <w:left w:w="108" w:type="dxa"/>
            <w:bottom w:w="0" w:type="dxa"/>
            <w:right w:w="108" w:type="dxa"/>
          </w:tblCellMar>
        </w:tblPrEx>
        <w:tc>
          <w:tcPr>
            <w:tcBorders>
              <w:top w:val="nil"/>
              <w:left w:val="nil"/>
              <w:bottom w:val="nil"/>
              <w:right w:val="nil"/>
            </w:tcBorders>
            <w:shd w:val="clear" w:color="auto" w:fill="FFFFFF"/>
          </w:tcPr>
          <w:p w14:paraId="0D6E58EF">
            <w:pPr>
              <w:pStyle w:val="77"/>
              <w:spacing w:before="0" w:after="0" w:line="240" w:lineRule="auto"/>
              <w:ind w:firstLine="0"/>
              <w:rPr>
                <w:b w:val="0"/>
                <w:color w:val="000000"/>
              </w:rPr>
            </w:pPr>
            <w:r>
              <w:rPr>
                <w:rFonts w:ascii="Times New Roman" w:hAnsi="Times New Roman" w:eastAsia="宋体"/>
                <w:b w:val="0"/>
                <w:color w:val="000000"/>
                <w:sz w:val="17"/>
              </w:rPr>
              <w:t>B-06</w:t>
            </w:r>
          </w:p>
        </w:tc>
        <w:tc>
          <w:tcPr>
            <w:tcBorders>
              <w:top w:val="nil"/>
              <w:left w:val="nil"/>
              <w:bottom w:val="nil"/>
              <w:right w:val="nil"/>
            </w:tcBorders>
            <w:shd w:val="clear" w:color="auto" w:fill="FFFFFF"/>
          </w:tcPr>
          <w:p w14:paraId="10DEB70B">
            <w:pPr>
              <w:pStyle w:val="77"/>
              <w:spacing w:before="0" w:after="0" w:line="240" w:lineRule="auto"/>
              <w:ind w:firstLine="0"/>
              <w:rPr>
                <w:b w:val="0"/>
                <w:color w:val="000000"/>
              </w:rPr>
            </w:pPr>
            <w:r>
              <w:rPr>
                <w:rFonts w:hint="eastAsia" w:ascii="Times New Roman" w:hAnsi="Times New Roman" w:eastAsia="宋体"/>
                <w:b w:val="0"/>
                <w:color w:val="000000"/>
                <w:sz w:val="17"/>
              </w:rPr>
              <w:t>生成发票用例规约</w:t>
            </w:r>
          </w:p>
        </w:tc>
        <w:tc>
          <w:tcPr>
            <w:tcBorders>
              <w:top w:val="nil"/>
              <w:left w:val="nil"/>
              <w:bottom w:val="nil"/>
              <w:right w:val="nil"/>
            </w:tcBorders>
            <w:shd w:val="clear" w:color="auto" w:fill="FFFFFF"/>
          </w:tcPr>
          <w:p w14:paraId="45B288D1">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46682D5B">
            <w:pPr>
              <w:pStyle w:val="77"/>
              <w:spacing w:before="0" w:after="0" w:line="240" w:lineRule="auto"/>
              <w:ind w:firstLine="0"/>
              <w:rPr>
                <w:b w:val="0"/>
                <w:color w:val="000000"/>
              </w:rPr>
            </w:pPr>
            <w:r>
              <w:rPr>
                <w:rFonts w:hint="eastAsia" w:ascii="Times New Roman" w:hAnsi="Times New Roman" w:eastAsia="宋体"/>
                <w:b w:val="0"/>
                <w:color w:val="000000"/>
                <w:sz w:val="17"/>
              </w:rPr>
              <w:t>完整11项要素</w:t>
            </w:r>
          </w:p>
        </w:tc>
        <w:tc>
          <w:tcPr>
            <w:tcBorders>
              <w:top w:val="nil"/>
              <w:left w:val="nil"/>
              <w:bottom w:val="nil"/>
              <w:right w:val="nil"/>
            </w:tcBorders>
            <w:shd w:val="clear" w:color="auto" w:fill="FFFFFF"/>
          </w:tcPr>
          <w:p w14:paraId="497A6448">
            <w:pPr>
              <w:pStyle w:val="77"/>
              <w:spacing w:before="0" w:after="0" w:line="240" w:lineRule="auto"/>
              <w:ind w:firstLine="0"/>
              <w:rPr>
                <w:b w:val="0"/>
                <w:color w:val="000000"/>
              </w:rPr>
            </w:pPr>
            <w:r>
              <w:rPr>
                <w:rFonts w:ascii="Times New Roman" w:hAnsi="Times New Roman" w:eastAsia="宋体"/>
                <w:b w:val="0"/>
                <w:color w:val="000000"/>
                <w:sz w:val="17"/>
              </w:rPr>
              <w:t>3.4.3</w:t>
            </w:r>
          </w:p>
        </w:tc>
      </w:tr>
      <w:tr w14:paraId="2AF13B1A">
        <w:tblPrEx>
          <w:tblCellMar>
            <w:top w:w="0" w:type="dxa"/>
            <w:left w:w="108" w:type="dxa"/>
            <w:bottom w:w="0" w:type="dxa"/>
            <w:right w:w="108" w:type="dxa"/>
          </w:tblCellMar>
        </w:tblPrEx>
        <w:tc>
          <w:tcPr>
            <w:tcBorders>
              <w:top w:val="nil"/>
              <w:left w:val="nil"/>
              <w:bottom w:val="nil"/>
              <w:right w:val="nil"/>
            </w:tcBorders>
            <w:shd w:val="clear" w:color="auto" w:fill="FFFFFF"/>
          </w:tcPr>
          <w:p w14:paraId="3700FD15">
            <w:pPr>
              <w:pStyle w:val="77"/>
              <w:spacing w:before="0" w:after="0" w:line="240" w:lineRule="auto"/>
              <w:ind w:firstLine="0"/>
              <w:rPr>
                <w:b w:val="0"/>
                <w:color w:val="000000"/>
              </w:rPr>
            </w:pPr>
            <w:r>
              <w:rPr>
                <w:rFonts w:ascii="Times New Roman" w:hAnsi="Times New Roman" w:eastAsia="宋体"/>
                <w:b w:val="0"/>
                <w:color w:val="000000"/>
                <w:sz w:val="17"/>
              </w:rPr>
              <w:t>B-07</w:t>
            </w:r>
          </w:p>
        </w:tc>
        <w:tc>
          <w:tcPr>
            <w:tcBorders>
              <w:top w:val="nil"/>
              <w:left w:val="nil"/>
              <w:bottom w:val="nil"/>
              <w:right w:val="nil"/>
            </w:tcBorders>
            <w:shd w:val="clear" w:color="auto" w:fill="FFFFFF"/>
          </w:tcPr>
          <w:p w14:paraId="3D48AFC8">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查询取消率报表用例规约</w:t>
            </w:r>
          </w:p>
        </w:tc>
        <w:tc>
          <w:tcPr>
            <w:tcBorders>
              <w:top w:val="nil"/>
              <w:left w:val="nil"/>
              <w:bottom w:val="nil"/>
              <w:right w:val="nil"/>
            </w:tcBorders>
            <w:shd w:val="clear" w:color="auto" w:fill="FFFFFF"/>
          </w:tcPr>
          <w:p w14:paraId="6CF12F6D">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7DCFD5EB">
            <w:pPr>
              <w:pStyle w:val="77"/>
              <w:spacing w:before="0" w:after="0" w:line="240" w:lineRule="auto"/>
              <w:ind w:firstLine="0"/>
              <w:rPr>
                <w:b w:val="0"/>
                <w:color w:val="000000"/>
              </w:rPr>
            </w:pPr>
            <w:r>
              <w:rPr>
                <w:rFonts w:hint="eastAsia" w:ascii="Times New Roman" w:hAnsi="Times New Roman" w:eastAsia="宋体"/>
                <w:b w:val="0"/>
                <w:color w:val="000000"/>
                <w:sz w:val="17"/>
              </w:rPr>
              <w:t>完整11项要素</w:t>
            </w:r>
          </w:p>
        </w:tc>
        <w:tc>
          <w:tcPr>
            <w:tcBorders>
              <w:top w:val="nil"/>
              <w:left w:val="nil"/>
              <w:bottom w:val="nil"/>
              <w:right w:val="nil"/>
            </w:tcBorders>
            <w:shd w:val="clear" w:color="auto" w:fill="FFFFFF"/>
          </w:tcPr>
          <w:p w14:paraId="19873317">
            <w:pPr>
              <w:pStyle w:val="77"/>
              <w:spacing w:before="0" w:after="0" w:line="240" w:lineRule="auto"/>
              <w:ind w:firstLine="0"/>
              <w:rPr>
                <w:b w:val="0"/>
                <w:color w:val="000000"/>
              </w:rPr>
            </w:pPr>
            <w:r>
              <w:rPr>
                <w:rFonts w:ascii="Times New Roman" w:hAnsi="Times New Roman" w:eastAsia="宋体"/>
                <w:b w:val="0"/>
                <w:color w:val="000000"/>
                <w:sz w:val="17"/>
              </w:rPr>
              <w:t>3.4.4</w:t>
            </w:r>
          </w:p>
        </w:tc>
      </w:tr>
      <w:tr w14:paraId="3768F527">
        <w:tblPrEx>
          <w:tblCellMar>
            <w:top w:w="0" w:type="dxa"/>
            <w:left w:w="108" w:type="dxa"/>
            <w:bottom w:w="0" w:type="dxa"/>
            <w:right w:w="108" w:type="dxa"/>
          </w:tblCellMar>
        </w:tblPrEx>
        <w:tc>
          <w:tcPr>
            <w:tcBorders>
              <w:top w:val="nil"/>
              <w:left w:val="nil"/>
              <w:bottom w:val="nil"/>
              <w:right w:val="nil"/>
            </w:tcBorders>
            <w:shd w:val="clear" w:color="auto" w:fill="FFFFFF"/>
          </w:tcPr>
          <w:p w14:paraId="009D3B1B">
            <w:pPr>
              <w:pStyle w:val="77"/>
              <w:spacing w:before="0" w:after="0" w:line="240" w:lineRule="auto"/>
              <w:ind w:firstLine="0"/>
              <w:rPr>
                <w:b w:val="0"/>
                <w:color w:val="000000"/>
              </w:rPr>
            </w:pPr>
            <w:r>
              <w:rPr>
                <w:rFonts w:ascii="Times New Roman" w:hAnsi="Times New Roman" w:eastAsia="宋体"/>
                <w:b w:val="0"/>
                <w:color w:val="000000"/>
                <w:sz w:val="17"/>
              </w:rPr>
              <w:t>B-08</w:t>
            </w:r>
          </w:p>
        </w:tc>
        <w:tc>
          <w:tcPr>
            <w:tcBorders>
              <w:top w:val="nil"/>
              <w:left w:val="nil"/>
              <w:bottom w:val="nil"/>
              <w:right w:val="nil"/>
            </w:tcBorders>
            <w:shd w:val="clear" w:color="auto" w:fill="FFFFFF"/>
          </w:tcPr>
          <w:p w14:paraId="6258EB11">
            <w:pPr>
              <w:pStyle w:val="77"/>
              <w:spacing w:before="0" w:after="0" w:line="240" w:lineRule="auto"/>
              <w:ind w:firstLine="0"/>
              <w:rPr>
                <w:b w:val="0"/>
                <w:color w:val="000000"/>
              </w:rPr>
            </w:pPr>
            <w:r>
              <w:rPr>
                <w:rFonts w:hint="eastAsia" w:ascii="Times New Roman" w:hAnsi="Times New Roman" w:eastAsia="宋体"/>
                <w:b w:val="0"/>
                <w:color w:val="000000"/>
                <w:sz w:val="17"/>
              </w:rPr>
              <w:t>维护过敏史用例规约</w:t>
            </w:r>
          </w:p>
        </w:tc>
        <w:tc>
          <w:tcPr>
            <w:tcBorders>
              <w:top w:val="nil"/>
              <w:left w:val="nil"/>
              <w:bottom w:val="nil"/>
              <w:right w:val="nil"/>
            </w:tcBorders>
            <w:shd w:val="clear" w:color="auto" w:fill="FFFFFF"/>
          </w:tcPr>
          <w:p w14:paraId="7926DE4D">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4335BDC1">
            <w:pPr>
              <w:pStyle w:val="77"/>
              <w:spacing w:before="0" w:after="0" w:line="240" w:lineRule="auto"/>
              <w:ind w:firstLine="0"/>
              <w:rPr>
                <w:b w:val="0"/>
                <w:color w:val="000000"/>
              </w:rPr>
            </w:pPr>
            <w:r>
              <w:rPr>
                <w:rFonts w:hint="eastAsia" w:ascii="Times New Roman" w:hAnsi="Times New Roman" w:eastAsia="宋体"/>
                <w:b w:val="0"/>
                <w:color w:val="000000"/>
                <w:sz w:val="17"/>
              </w:rPr>
              <w:t>完整11项要素</w:t>
            </w:r>
          </w:p>
        </w:tc>
        <w:tc>
          <w:tcPr>
            <w:tcBorders>
              <w:top w:val="nil"/>
              <w:left w:val="nil"/>
              <w:bottom w:val="nil"/>
              <w:right w:val="nil"/>
            </w:tcBorders>
            <w:shd w:val="clear" w:color="auto" w:fill="FFFFFF"/>
          </w:tcPr>
          <w:p w14:paraId="6D8A529F">
            <w:pPr>
              <w:pStyle w:val="77"/>
              <w:spacing w:before="0" w:after="0" w:line="240" w:lineRule="auto"/>
              <w:ind w:firstLine="0"/>
              <w:rPr>
                <w:b w:val="0"/>
                <w:color w:val="000000"/>
              </w:rPr>
            </w:pPr>
            <w:r>
              <w:rPr>
                <w:rFonts w:ascii="Times New Roman" w:hAnsi="Times New Roman" w:eastAsia="宋体"/>
                <w:b w:val="0"/>
                <w:color w:val="000000"/>
                <w:sz w:val="17"/>
              </w:rPr>
              <w:t>3.4.5</w:t>
            </w:r>
          </w:p>
        </w:tc>
      </w:tr>
      <w:tr w14:paraId="14B8063B">
        <w:tblPrEx>
          <w:tblCellMar>
            <w:top w:w="0" w:type="dxa"/>
            <w:left w:w="108" w:type="dxa"/>
            <w:bottom w:w="0" w:type="dxa"/>
            <w:right w:w="108" w:type="dxa"/>
          </w:tblCellMar>
        </w:tblPrEx>
        <w:tc>
          <w:tcPr>
            <w:tcBorders>
              <w:top w:val="nil"/>
              <w:left w:val="nil"/>
              <w:bottom w:val="nil"/>
              <w:right w:val="nil"/>
            </w:tcBorders>
            <w:shd w:val="clear" w:color="auto" w:fill="FFFFFF"/>
          </w:tcPr>
          <w:p w14:paraId="05F83168">
            <w:pPr>
              <w:pStyle w:val="77"/>
              <w:spacing w:before="0" w:after="0" w:line="240" w:lineRule="auto"/>
              <w:ind w:firstLine="0"/>
              <w:rPr>
                <w:b w:val="0"/>
                <w:color w:val="000000"/>
              </w:rPr>
            </w:pPr>
            <w:r>
              <w:rPr>
                <w:rFonts w:ascii="Times New Roman" w:hAnsi="Times New Roman" w:eastAsia="宋体"/>
                <w:b w:val="0"/>
                <w:color w:val="000000"/>
                <w:sz w:val="17"/>
              </w:rPr>
              <w:t>B-09</w:t>
            </w:r>
          </w:p>
        </w:tc>
        <w:tc>
          <w:tcPr>
            <w:tcBorders>
              <w:top w:val="nil"/>
              <w:left w:val="nil"/>
              <w:bottom w:val="nil"/>
              <w:right w:val="nil"/>
            </w:tcBorders>
            <w:shd w:val="clear" w:color="auto" w:fill="FFFFFF"/>
          </w:tcPr>
          <w:p w14:paraId="56E2E8F7">
            <w:pPr>
              <w:pStyle w:val="77"/>
              <w:spacing w:before="0" w:after="0" w:line="240" w:lineRule="auto"/>
              <w:ind w:firstLine="0"/>
              <w:rPr>
                <w:b w:val="0"/>
                <w:color w:val="000000"/>
              </w:rPr>
            </w:pPr>
            <w:r>
              <w:rPr>
                <w:rFonts w:hint="eastAsia" w:ascii="Times New Roman" w:hAnsi="Times New Roman" w:eastAsia="宋体"/>
                <w:b w:val="0"/>
                <w:color w:val="000000"/>
                <w:sz w:val="17"/>
              </w:rPr>
              <w:t>其余用例简表</w:t>
            </w:r>
          </w:p>
        </w:tc>
        <w:tc>
          <w:tcPr>
            <w:tcBorders>
              <w:top w:val="nil"/>
              <w:left w:val="nil"/>
              <w:bottom w:val="nil"/>
              <w:right w:val="nil"/>
            </w:tcBorders>
            <w:shd w:val="clear" w:color="auto" w:fill="FFFFFF"/>
          </w:tcPr>
          <w:p w14:paraId="0566C2DD">
            <w:pPr>
              <w:pStyle w:val="77"/>
              <w:spacing w:before="0" w:after="0" w:line="240" w:lineRule="auto"/>
              <w:ind w:firstLine="0"/>
              <w:rPr>
                <w:b w:val="0"/>
                <w:color w:val="000000"/>
              </w:rPr>
            </w:pPr>
            <w:r>
              <w:rPr>
                <w:rFonts w:hint="eastAsia" w:ascii="Times New Roman" w:hAnsi="Times New Roman" w:eastAsia="宋体"/>
                <w:b w:val="0"/>
                <w:color w:val="000000"/>
                <w:sz w:val="17"/>
              </w:rPr>
              <w:t>简表</w:t>
            </w:r>
          </w:p>
        </w:tc>
        <w:tc>
          <w:tcPr>
            <w:tcBorders>
              <w:top w:val="nil"/>
              <w:left w:val="nil"/>
              <w:bottom w:val="nil"/>
              <w:right w:val="nil"/>
            </w:tcBorders>
            <w:shd w:val="clear" w:color="auto" w:fill="FFFFFF"/>
          </w:tcPr>
          <w:p w14:paraId="175F3E9E">
            <w:pPr>
              <w:pStyle w:val="77"/>
              <w:spacing w:before="0" w:after="0" w:line="240" w:lineRule="auto"/>
              <w:ind w:firstLine="0"/>
              <w:rPr>
                <w:b w:val="0"/>
                <w:color w:val="000000"/>
              </w:rPr>
            </w:pPr>
            <w:r>
              <w:rPr>
                <w:rFonts w:hint="eastAsia" w:ascii="Times New Roman" w:hAnsi="Times New Roman" w:eastAsia="宋体"/>
                <w:b w:val="0"/>
                <w:color w:val="000000"/>
                <w:sz w:val="17"/>
              </w:rPr>
              <w:t>17个次要及重要用例的前置后置条件</w:t>
            </w:r>
          </w:p>
        </w:tc>
        <w:tc>
          <w:tcPr>
            <w:tcBorders>
              <w:top w:val="nil"/>
              <w:left w:val="nil"/>
              <w:bottom w:val="nil"/>
              <w:right w:val="nil"/>
            </w:tcBorders>
            <w:shd w:val="clear" w:color="auto" w:fill="FFFFFF"/>
          </w:tcPr>
          <w:p w14:paraId="4FEA5642">
            <w:pPr>
              <w:pStyle w:val="77"/>
              <w:spacing w:before="0" w:after="0" w:line="240" w:lineRule="auto"/>
              <w:ind w:firstLine="0"/>
              <w:rPr>
                <w:b w:val="0"/>
                <w:color w:val="000000"/>
              </w:rPr>
            </w:pPr>
            <w:r>
              <w:rPr>
                <w:rFonts w:ascii="Times New Roman" w:hAnsi="Times New Roman" w:eastAsia="宋体"/>
                <w:b w:val="0"/>
                <w:color w:val="000000"/>
                <w:sz w:val="17"/>
              </w:rPr>
              <w:t>3.4.6</w:t>
            </w:r>
          </w:p>
        </w:tc>
      </w:tr>
      <w:tr w14:paraId="69282801">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FDEB270">
            <w:pPr>
              <w:pStyle w:val="77"/>
              <w:spacing w:before="0" w:after="0" w:line="240" w:lineRule="auto"/>
              <w:ind w:firstLine="0"/>
              <w:rPr>
                <w:b w:val="0"/>
                <w:color w:val="000000"/>
              </w:rPr>
            </w:pPr>
            <w:r>
              <w:rPr>
                <w:rFonts w:ascii="Times New Roman" w:hAnsi="Times New Roman" w:eastAsia="宋体"/>
                <w:b w:val="0"/>
                <w:color w:val="000000"/>
                <w:sz w:val="17"/>
              </w:rPr>
              <w:t>B-10</w:t>
            </w:r>
          </w:p>
        </w:tc>
        <w:tc>
          <w:tcPr>
            <w:tcBorders>
              <w:top w:val="nil"/>
              <w:left w:val="nil"/>
              <w:bottom w:val="single" w:color="000000" w:sz="12" w:space="0"/>
              <w:right w:val="nil"/>
            </w:tcBorders>
            <w:shd w:val="clear" w:color="auto" w:fill="FFFFFF"/>
          </w:tcPr>
          <w:p w14:paraId="4D9F429A">
            <w:pPr>
              <w:pStyle w:val="77"/>
              <w:spacing w:before="0" w:after="0" w:line="240" w:lineRule="auto"/>
              <w:ind w:firstLine="0"/>
              <w:rPr>
                <w:b w:val="0"/>
                <w:color w:val="000000"/>
              </w:rPr>
            </w:pPr>
            <w:r>
              <w:rPr>
                <w:rFonts w:hint="eastAsia" w:ascii="Times New Roman" w:hAnsi="Times New Roman" w:eastAsia="宋体"/>
                <w:b w:val="0"/>
                <w:color w:val="000000"/>
                <w:sz w:val="17"/>
              </w:rPr>
              <w:t>非功能性需求</w:t>
            </w:r>
          </w:p>
        </w:tc>
        <w:tc>
          <w:tcPr>
            <w:tcBorders>
              <w:top w:val="nil"/>
              <w:left w:val="nil"/>
              <w:bottom w:val="single" w:color="000000" w:sz="12" w:space="0"/>
              <w:right w:val="nil"/>
            </w:tcBorders>
            <w:shd w:val="clear" w:color="auto" w:fill="FFFFFF"/>
          </w:tcPr>
          <w:p w14:paraId="7E7E6D73">
            <w:pPr>
              <w:pStyle w:val="77"/>
              <w:spacing w:before="0" w:after="0" w:line="240" w:lineRule="auto"/>
              <w:ind w:firstLine="0"/>
              <w:rPr>
                <w:b w:val="0"/>
                <w:color w:val="000000"/>
              </w:rPr>
            </w:pPr>
            <w:r>
              <w:rPr>
                <w:rFonts w:hint="eastAsia" w:ascii="Times New Roman" w:hAnsi="Times New Roman" w:eastAsia="宋体"/>
                <w:b w:val="0"/>
                <w:color w:val="000000"/>
                <w:sz w:val="17"/>
              </w:rPr>
              <w:t>需求表</w:t>
            </w:r>
          </w:p>
        </w:tc>
        <w:tc>
          <w:tcPr>
            <w:tcBorders>
              <w:top w:val="nil"/>
              <w:left w:val="nil"/>
              <w:bottom w:val="single" w:color="000000" w:sz="12" w:space="0"/>
              <w:right w:val="nil"/>
            </w:tcBorders>
            <w:shd w:val="clear" w:color="auto" w:fill="FFFFFF"/>
          </w:tcPr>
          <w:p w14:paraId="4A8C66AB">
            <w:pPr>
              <w:pStyle w:val="77"/>
              <w:spacing w:before="0" w:after="0" w:line="240" w:lineRule="auto"/>
              <w:ind w:firstLine="0"/>
              <w:rPr>
                <w:b w:val="0"/>
                <w:color w:val="000000"/>
              </w:rPr>
            </w:pPr>
            <w:r>
              <w:rPr>
                <w:rFonts w:hint="eastAsia" w:ascii="Times New Roman" w:hAnsi="Times New Roman" w:eastAsia="宋体"/>
                <w:b w:val="0"/>
                <w:color w:val="000000"/>
                <w:sz w:val="17"/>
              </w:rPr>
              <w:t>安全性6条、可靠性5条、易用性5条、性能6条、可维护可扩展性6条</w:t>
            </w:r>
          </w:p>
        </w:tc>
        <w:tc>
          <w:tcPr>
            <w:tcBorders>
              <w:top w:val="nil"/>
              <w:left w:val="nil"/>
              <w:bottom w:val="single" w:color="000000" w:sz="12" w:space="0"/>
              <w:right w:val="nil"/>
            </w:tcBorders>
            <w:shd w:val="clear" w:color="auto" w:fill="FFFFFF"/>
          </w:tcPr>
          <w:p w14:paraId="59BA84FA">
            <w:pPr>
              <w:pStyle w:val="77"/>
              <w:spacing w:before="0" w:after="0" w:line="240" w:lineRule="auto"/>
              <w:ind w:firstLine="0"/>
              <w:rPr>
                <w:b w:val="0"/>
                <w:color w:val="000000"/>
              </w:rPr>
            </w:pPr>
            <w:r>
              <w:rPr>
                <w:rFonts w:ascii="Times New Roman" w:hAnsi="Times New Roman" w:eastAsia="宋体"/>
                <w:b w:val="0"/>
                <w:color w:val="000000"/>
                <w:sz w:val="17"/>
              </w:rPr>
              <w:t>3.5</w:t>
            </w:r>
          </w:p>
        </w:tc>
      </w:tr>
    </w:tbl>
    <w:p w14:paraId="51F82A32">
      <w:bookmarkStart w:id="47" w:name="本章小结-2"/>
      <w:r>
        <w:rPr>
          <w:rFonts w:ascii="Times New Roman" w:hAnsi="Times New Roman" w:eastAsia="宋体"/>
        </w:rPr>
        <w:pict>
          <v:rect id="_x0000_i1029" o:spt="1" style="height:1.5pt;width:0pt;" coordsize="21600,21600" o:hr="t" o:hrstd="t" o:hralign="center">
            <v:path/>
            <v:fill focussize="0,0"/>
            <v:stroke/>
            <v:imagedata o:title=""/>
            <o:lock v:ext="edit"/>
            <w10:wrap type="none"/>
            <w10:anchorlock/>
          </v:rect>
        </w:pict>
      </w:r>
    </w:p>
    <w:bookmarkEnd w:id="23"/>
    <w:bookmarkEnd w:id="46"/>
    <w:bookmarkEnd w:id="47"/>
    <w:p w14:paraId="381C8282">
      <w:pPr>
        <w:pStyle w:val="2"/>
      </w:pPr>
      <w:bookmarkStart w:id="48" w:name="c阶段分析阶段"/>
      <w:r>
        <w:rPr>
          <w:rFonts w:ascii="Times New Roman" w:hAnsi="Times New Roman" w:eastAsia="宋体"/>
        </w:rPr>
        <w:t xml:space="preserve">4 </w:t>
      </w:r>
      <w:r>
        <w:rPr>
          <w:rFonts w:hint="eastAsia" w:ascii="Times New Roman" w:hAnsi="Times New Roman" w:eastAsia="宋体"/>
        </w:rPr>
        <w:t>C阶段：分析阶段</w:t>
      </w:r>
    </w:p>
    <w:p w14:paraId="51D2A8FF">
      <w:pPr>
        <w:pStyle w:val="4"/>
      </w:pPr>
      <w:bookmarkStart w:id="49" w:name="分析类识别"/>
      <w:r>
        <w:rPr>
          <w:rFonts w:ascii="Times New Roman" w:hAnsi="Times New Roman" w:eastAsia="宋体"/>
        </w:rPr>
        <w:t xml:space="preserve">4.1 </w:t>
      </w:r>
      <w:r>
        <w:rPr>
          <w:rFonts w:hint="eastAsia" w:ascii="Times New Roman" w:hAnsi="Times New Roman" w:eastAsia="宋体"/>
        </w:rPr>
        <w:t>分析类识别</w:t>
      </w:r>
    </w:p>
    <w:p w14:paraId="1D639400">
      <w:pPr>
        <w:pStyle w:val="78"/>
      </w:pPr>
      <w:r>
        <w:rPr>
          <w:rFonts w:hint="eastAsia" w:ascii="Times New Roman" w:hAnsi="Times New Roman" w:eastAsia="宋体"/>
        </w:rPr>
        <w:t>C阶段研究的是为了满足功能需求，待引入信息系统需要封装的核心域机制。此阶段的产物是分析类图、分析序列图与分析状态机图。分析类分为三种构造型：边界类负责输入、输出以及简单的过滤；控制类负责控制用例流，为实体类分配责任；实体类是系统的核心，封装核心域逻辑和数据。</w:t>
      </w:r>
    </w:p>
    <w:p w14:paraId="28C46155">
      <w:pPr>
        <w:pStyle w:val="5"/>
      </w:pPr>
      <w:bookmarkStart w:id="50" w:name="边界类"/>
      <w:r>
        <w:rPr>
          <w:rFonts w:ascii="Times New Roman" w:hAnsi="Times New Roman" w:eastAsia="宋体"/>
        </w:rPr>
        <w:t xml:space="preserve">4.1.1 </w:t>
      </w:r>
      <w:r>
        <w:rPr>
          <w:rFonts w:hint="eastAsia" w:ascii="Times New Roman" w:hAnsi="Times New Roman" w:eastAsia="宋体"/>
        </w:rPr>
        <w:t>边界类</w:t>
      </w:r>
    </w:p>
    <w:p w14:paraId="00FA0CE4">
      <w:pPr>
        <w:pStyle w:val="78"/>
        <w:rPr>
          <w:rFonts w:hint="eastAsia" w:ascii="Times New Roman" w:hAnsi="Times New Roman" w:eastAsia="宋体"/>
        </w:rPr>
      </w:pPr>
      <w:r>
        <w:rPr>
          <w:rFonts w:hint="eastAsia" w:ascii="Times New Roman" w:hAnsi="Times New Roman" w:eastAsia="宋体"/>
        </w:rPr>
        <w:t>依照”每个有接口的外系统映射一个边界类”的原则，命名采用”外系统名称+接口”。</w:t>
      </w:r>
    </w:p>
    <w:p w14:paraId="4DB2E13C">
      <w:pPr>
        <w:pStyle w:val="3"/>
        <w:ind w:left="0" w:leftChars="0" w:firstLine="0" w:firstLineChars="0"/>
      </w:pPr>
      <w:r>
        <w:drawing>
          <wp:inline distT="0" distB="0" distL="114300" distR="114300">
            <wp:extent cx="6113780" cy="1978025"/>
            <wp:effectExtent l="0" t="0" r="12700" b="3175"/>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14"/>
                    <a:stretch>
                      <a:fillRect/>
                    </a:stretch>
                  </pic:blipFill>
                  <pic:spPr>
                    <a:xfrm>
                      <a:off x="0" y="0"/>
                      <a:ext cx="6113780" cy="1978025"/>
                    </a:xfrm>
                    <a:prstGeom prst="rect">
                      <a:avLst/>
                    </a:prstGeom>
                    <a:noFill/>
                    <a:ln>
                      <a:noFill/>
                    </a:ln>
                  </pic:spPr>
                </pic:pic>
              </a:graphicData>
            </a:graphic>
          </wp:inline>
        </w:drawing>
      </w:r>
    </w:p>
    <w:p w14:paraId="07B615ED">
      <w:pPr>
        <w:pStyle w:val="3"/>
        <w:ind w:left="0" w:leftChars="0" w:firstLine="0" w:firstLineChars="0"/>
        <w:jc w:val="center"/>
        <w:rPr>
          <w:rFonts w:hint="default" w:eastAsia="宋体"/>
          <w:b/>
          <w:bCs/>
          <w:lang w:val="en-US" w:eastAsia="zh-CN"/>
        </w:rPr>
      </w:pPr>
      <w:r>
        <w:rPr>
          <w:rFonts w:hint="eastAsia"/>
          <w:b/>
          <w:bCs/>
          <w:lang w:val="en-US" w:eastAsia="zh-CN"/>
        </w:rPr>
        <w:t>图4-1 边界类图</w:t>
      </w:r>
    </w:p>
    <w:p w14:paraId="3CC90C48">
      <w:pPr>
        <w:pStyle w:val="3"/>
        <w:ind w:left="0" w:leftChars="0" w:firstLine="0" w:firstLineChars="0"/>
        <w:jc w:val="center"/>
      </w:pPr>
      <w:r>
        <w:rPr>
          <w:rFonts w:hint="eastAsia" w:ascii="Times New Roman" w:hAnsi="Times New Roman" w:eastAsia="宋体"/>
          <w:b/>
          <w:bCs/>
        </w:rPr>
        <w:t>表4-1</w:t>
      </w:r>
      <w:r>
        <w:rPr>
          <w:rFonts w:ascii="Times New Roman" w:hAnsi="Times New Roman" w:eastAsia="宋体"/>
          <w:b/>
          <w:bCs/>
        </w:rPr>
        <w:t xml:space="preserve"> </w:t>
      </w:r>
      <w:r>
        <w:rPr>
          <w:rFonts w:hint="eastAsia" w:ascii="Times New Roman" w:hAnsi="Times New Roman" w:eastAsia="宋体"/>
          <w:b/>
          <w:bCs/>
        </w:rPr>
        <w:t>边界类清单</w:t>
      </w:r>
    </w:p>
    <w:tbl>
      <w:tblPr>
        <w:tblStyle w:val="53"/>
        <w:tblW w:w="5077" w:type="pct"/>
        <w:tblInd w:w="0" w:type="dxa"/>
        <w:tblLayout w:type="autofit"/>
        <w:tblCellMar>
          <w:top w:w="0" w:type="dxa"/>
          <w:left w:w="108" w:type="dxa"/>
          <w:bottom w:w="0" w:type="dxa"/>
          <w:right w:w="108" w:type="dxa"/>
        </w:tblCellMar>
      </w:tblPr>
      <w:tblGrid>
        <w:gridCol w:w="794"/>
        <w:gridCol w:w="1533"/>
        <w:gridCol w:w="1963"/>
        <w:gridCol w:w="5716"/>
      </w:tblGrid>
      <w:tr w14:paraId="2008EDB2">
        <w:tblPrEx>
          <w:tblCellMar>
            <w:top w:w="0" w:type="dxa"/>
            <w:left w:w="108" w:type="dxa"/>
            <w:bottom w:w="0" w:type="dxa"/>
            <w:right w:w="108" w:type="dxa"/>
          </w:tblCellMar>
        </w:tblPrEx>
        <w:trPr>
          <w:tblHeader/>
        </w:trPr>
        <w:tc>
          <w:tcPr>
            <w:tcW w:w="794" w:type="dxa"/>
            <w:tcBorders>
              <w:top w:val="single" w:color="000000" w:sz="12" w:space="0"/>
              <w:left w:val="nil"/>
              <w:bottom w:val="single" w:color="000000" w:sz="4" w:space="0"/>
              <w:right w:val="nil"/>
              <w:tl2br w:val="nil"/>
            </w:tcBorders>
            <w:shd w:val="clear" w:color="auto" w:fill="FFFFFF"/>
          </w:tcPr>
          <w:p w14:paraId="553EBB62">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7F9BE502">
            <w:pPr>
              <w:pStyle w:val="77"/>
              <w:spacing w:before="0" w:after="0" w:line="240" w:lineRule="auto"/>
              <w:ind w:firstLine="0"/>
              <w:rPr>
                <w:b w:val="0"/>
                <w:color w:val="000000"/>
              </w:rPr>
            </w:pPr>
            <w:r>
              <w:rPr>
                <w:rFonts w:hint="eastAsia" w:ascii="Times New Roman" w:hAnsi="Times New Roman" w:eastAsia="宋体"/>
                <w:b w:val="0"/>
                <w:color w:val="000000"/>
                <w:sz w:val="17"/>
              </w:rPr>
              <w:t>边界类名称</w:t>
            </w:r>
          </w:p>
        </w:tc>
        <w:tc>
          <w:tcPr>
            <w:tcBorders>
              <w:top w:val="single" w:color="000000" w:sz="12" w:space="0"/>
              <w:left w:val="nil"/>
              <w:bottom w:val="single" w:color="000000" w:sz="4" w:space="0"/>
              <w:right w:val="nil"/>
            </w:tcBorders>
            <w:shd w:val="clear" w:color="auto" w:fill="FFFFFF"/>
          </w:tcPr>
          <w:p w14:paraId="069A567A">
            <w:pPr>
              <w:pStyle w:val="77"/>
              <w:spacing w:before="0" w:after="0" w:line="240" w:lineRule="auto"/>
              <w:ind w:firstLine="0"/>
              <w:rPr>
                <w:b w:val="0"/>
                <w:color w:val="000000"/>
              </w:rPr>
            </w:pPr>
            <w:r>
              <w:rPr>
                <w:rFonts w:hint="eastAsia" w:ascii="Times New Roman" w:hAnsi="Times New Roman" w:eastAsia="宋体"/>
                <w:b w:val="0"/>
                <w:color w:val="000000"/>
                <w:sz w:val="17"/>
              </w:rPr>
              <w:t>对应外系统</w:t>
            </w:r>
          </w:p>
        </w:tc>
        <w:tc>
          <w:tcPr>
            <w:tcBorders>
              <w:top w:val="single" w:color="000000" w:sz="12" w:space="0"/>
              <w:left w:val="nil"/>
              <w:bottom w:val="single" w:color="000000" w:sz="4" w:space="0"/>
              <w:right w:val="nil"/>
            </w:tcBorders>
            <w:shd w:val="clear" w:color="auto" w:fill="FFFFFF"/>
          </w:tcPr>
          <w:p w14:paraId="2F627077">
            <w:pPr>
              <w:pStyle w:val="77"/>
              <w:spacing w:before="0" w:after="0" w:line="240" w:lineRule="auto"/>
              <w:ind w:firstLine="0"/>
              <w:rPr>
                <w:b w:val="0"/>
                <w:color w:val="000000"/>
              </w:rPr>
            </w:pPr>
            <w:r>
              <w:rPr>
                <w:rFonts w:hint="eastAsia" w:ascii="Times New Roman" w:hAnsi="Times New Roman" w:eastAsia="宋体"/>
                <w:b w:val="0"/>
                <w:color w:val="000000"/>
                <w:sz w:val="17"/>
              </w:rPr>
              <w:t>主要责任</w:t>
            </w:r>
          </w:p>
        </w:tc>
      </w:tr>
      <w:tr w14:paraId="3399D3DE">
        <w:tblPrEx>
          <w:tblCellMar>
            <w:top w:w="0" w:type="dxa"/>
            <w:left w:w="108" w:type="dxa"/>
            <w:bottom w:w="0" w:type="dxa"/>
            <w:right w:w="108" w:type="dxa"/>
          </w:tblCellMar>
        </w:tblPrEx>
        <w:tc>
          <w:tcPr>
            <w:tcW w:w="794" w:type="dxa"/>
            <w:tcBorders>
              <w:top w:val="single" w:color="000000" w:sz="4" w:space="0"/>
              <w:left w:val="nil"/>
              <w:bottom w:val="nil"/>
              <w:right w:val="nil"/>
            </w:tcBorders>
            <w:shd w:val="clear" w:color="auto" w:fill="FFFFFF"/>
          </w:tcPr>
          <w:p w14:paraId="7EDD5331">
            <w:pPr>
              <w:pStyle w:val="77"/>
              <w:spacing w:before="0" w:after="0" w:line="240" w:lineRule="auto"/>
              <w:ind w:firstLine="0"/>
              <w:rPr>
                <w:b w:val="0"/>
                <w:color w:val="000000"/>
              </w:rPr>
            </w:pPr>
            <w:r>
              <w:rPr>
                <w:rFonts w:ascii="Times New Roman" w:hAnsi="Times New Roman" w:eastAsia="宋体"/>
                <w:b w:val="0"/>
                <w:color w:val="000000"/>
                <w:sz w:val="17"/>
              </w:rPr>
              <w:t>BC-01</w:t>
            </w:r>
          </w:p>
        </w:tc>
        <w:tc>
          <w:tcPr>
            <w:tcBorders>
              <w:top w:val="single" w:color="000000" w:sz="4" w:space="0"/>
              <w:left w:val="nil"/>
              <w:bottom w:val="nil"/>
              <w:right w:val="nil"/>
            </w:tcBorders>
            <w:shd w:val="clear" w:color="auto" w:fill="FFFFFF"/>
          </w:tcPr>
          <w:p w14:paraId="29911D60">
            <w:pPr>
              <w:pStyle w:val="77"/>
              <w:spacing w:before="0" w:after="0" w:line="240" w:lineRule="auto"/>
              <w:ind w:firstLine="0"/>
              <w:rPr>
                <w:b w:val="0"/>
                <w:color w:val="000000"/>
              </w:rPr>
            </w:pPr>
            <w:r>
              <w:rPr>
                <w:rFonts w:hint="eastAsia" w:ascii="Times New Roman" w:hAnsi="Times New Roman" w:eastAsia="宋体"/>
                <w:b w:val="0"/>
                <w:color w:val="000000"/>
                <w:sz w:val="17"/>
              </w:rPr>
              <w:t>患者端接口</w:t>
            </w:r>
          </w:p>
        </w:tc>
        <w:tc>
          <w:tcPr>
            <w:tcBorders>
              <w:top w:val="single" w:color="000000" w:sz="4" w:space="0"/>
              <w:left w:val="nil"/>
              <w:bottom w:val="nil"/>
              <w:right w:val="nil"/>
            </w:tcBorders>
            <w:shd w:val="clear" w:color="auto" w:fill="FFFFFF"/>
          </w:tcPr>
          <w:p w14:paraId="41AF14B9">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single" w:color="000000" w:sz="4" w:space="0"/>
              <w:left w:val="nil"/>
              <w:bottom w:val="nil"/>
              <w:right w:val="nil"/>
            </w:tcBorders>
            <w:shd w:val="clear" w:color="auto" w:fill="FFFFFF"/>
          </w:tcPr>
          <w:p w14:paraId="6B2E46DE">
            <w:pPr>
              <w:pStyle w:val="77"/>
              <w:spacing w:before="0" w:after="0" w:line="240" w:lineRule="auto"/>
              <w:ind w:firstLine="0"/>
              <w:rPr>
                <w:b w:val="0"/>
                <w:color w:val="000000"/>
              </w:rPr>
            </w:pPr>
            <w:r>
              <w:rPr>
                <w:rFonts w:hint="eastAsia" w:ascii="Times New Roman" w:hAnsi="Times New Roman" w:eastAsia="宋体"/>
                <w:b w:val="0"/>
                <w:color w:val="000000"/>
                <w:sz w:val="17"/>
              </w:rPr>
              <w:t>接收预约请求、取消请求、过敏史录入；反馈可约时段、就诊记录、结算单</w:t>
            </w:r>
          </w:p>
        </w:tc>
      </w:tr>
      <w:tr w14:paraId="1A2504EC">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20B9B4B">
            <w:pPr>
              <w:pStyle w:val="77"/>
              <w:spacing w:before="0" w:after="0" w:line="240" w:lineRule="auto"/>
              <w:ind w:firstLine="0"/>
              <w:rPr>
                <w:b w:val="0"/>
                <w:color w:val="000000"/>
              </w:rPr>
            </w:pPr>
            <w:r>
              <w:rPr>
                <w:rFonts w:ascii="Times New Roman" w:hAnsi="Times New Roman" w:eastAsia="宋体"/>
                <w:b w:val="0"/>
                <w:color w:val="000000"/>
                <w:sz w:val="17"/>
              </w:rPr>
              <w:t>BC-02</w:t>
            </w:r>
          </w:p>
        </w:tc>
        <w:tc>
          <w:tcPr>
            <w:tcBorders>
              <w:top w:val="nil"/>
              <w:left w:val="nil"/>
              <w:bottom w:val="nil"/>
              <w:right w:val="nil"/>
            </w:tcBorders>
            <w:shd w:val="clear" w:color="auto" w:fill="FFFFFF"/>
          </w:tcPr>
          <w:p w14:paraId="1DB8C674">
            <w:pPr>
              <w:pStyle w:val="77"/>
              <w:spacing w:before="0" w:after="0" w:line="240" w:lineRule="auto"/>
              <w:ind w:firstLine="0"/>
              <w:rPr>
                <w:b w:val="0"/>
                <w:color w:val="000000"/>
              </w:rPr>
            </w:pPr>
            <w:r>
              <w:rPr>
                <w:rFonts w:hint="eastAsia" w:ascii="Times New Roman" w:hAnsi="Times New Roman" w:eastAsia="宋体"/>
                <w:b w:val="0"/>
                <w:color w:val="000000"/>
                <w:sz w:val="17"/>
              </w:rPr>
              <w:t>前台端接口</w:t>
            </w:r>
          </w:p>
        </w:tc>
        <w:tc>
          <w:tcPr>
            <w:tcBorders>
              <w:top w:val="nil"/>
              <w:left w:val="nil"/>
              <w:bottom w:val="nil"/>
              <w:right w:val="nil"/>
            </w:tcBorders>
            <w:shd w:val="clear" w:color="auto" w:fill="FFFFFF"/>
          </w:tcPr>
          <w:p w14:paraId="1652198E">
            <w:pPr>
              <w:pStyle w:val="77"/>
              <w:spacing w:before="0" w:after="0" w:line="240" w:lineRule="auto"/>
              <w:ind w:firstLine="0"/>
              <w:rPr>
                <w:b w:val="0"/>
                <w:color w:val="000000"/>
              </w:rPr>
            </w:pPr>
            <w:r>
              <w:rPr>
                <w:rFonts w:hint="eastAsia" w:ascii="Times New Roman" w:hAnsi="Times New Roman" w:eastAsia="宋体"/>
                <w:b w:val="0"/>
                <w:color w:val="000000"/>
                <w:sz w:val="17"/>
              </w:rPr>
              <w:t>前台</w:t>
            </w:r>
          </w:p>
        </w:tc>
        <w:tc>
          <w:tcPr>
            <w:tcBorders>
              <w:top w:val="nil"/>
              <w:left w:val="nil"/>
              <w:bottom w:val="nil"/>
              <w:right w:val="nil"/>
            </w:tcBorders>
            <w:shd w:val="clear" w:color="auto" w:fill="FFFFFF"/>
          </w:tcPr>
          <w:p w14:paraId="2BD5E17D">
            <w:pPr>
              <w:pStyle w:val="77"/>
              <w:spacing w:before="0" w:after="0" w:line="240" w:lineRule="auto"/>
              <w:ind w:firstLine="0"/>
              <w:rPr>
                <w:b w:val="0"/>
                <w:color w:val="000000"/>
              </w:rPr>
            </w:pPr>
            <w:r>
              <w:rPr>
                <w:rFonts w:hint="eastAsia" w:ascii="Times New Roman" w:hAnsi="Times New Roman" w:eastAsia="宋体"/>
                <w:b w:val="0"/>
                <w:color w:val="000000"/>
                <w:sz w:val="17"/>
              </w:rPr>
              <w:t>接收代客预约、到诊登记、开票请求、收款与退款请求；反馈患者档案摘要与过敏提示</w:t>
            </w:r>
          </w:p>
        </w:tc>
      </w:tr>
      <w:tr w14:paraId="4675F704">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096AA8DB">
            <w:pPr>
              <w:pStyle w:val="77"/>
              <w:spacing w:before="0" w:after="0" w:line="240" w:lineRule="auto"/>
              <w:ind w:firstLine="0"/>
              <w:rPr>
                <w:b w:val="0"/>
                <w:color w:val="000000"/>
              </w:rPr>
            </w:pPr>
            <w:r>
              <w:rPr>
                <w:rFonts w:ascii="Times New Roman" w:hAnsi="Times New Roman" w:eastAsia="宋体"/>
                <w:b w:val="0"/>
                <w:color w:val="000000"/>
                <w:sz w:val="17"/>
              </w:rPr>
              <w:t>BC-03</w:t>
            </w:r>
          </w:p>
        </w:tc>
        <w:tc>
          <w:tcPr>
            <w:tcBorders>
              <w:top w:val="nil"/>
              <w:left w:val="nil"/>
              <w:bottom w:val="nil"/>
              <w:right w:val="nil"/>
            </w:tcBorders>
            <w:shd w:val="clear" w:color="auto" w:fill="FFFFFF"/>
          </w:tcPr>
          <w:p w14:paraId="031B8E9E">
            <w:pPr>
              <w:pStyle w:val="77"/>
              <w:spacing w:before="0" w:after="0" w:line="240" w:lineRule="auto"/>
              <w:ind w:firstLine="0"/>
              <w:rPr>
                <w:b w:val="0"/>
                <w:color w:val="000000"/>
              </w:rPr>
            </w:pPr>
            <w:r>
              <w:rPr>
                <w:rFonts w:hint="eastAsia" w:ascii="Times New Roman" w:hAnsi="Times New Roman" w:eastAsia="宋体"/>
                <w:b w:val="0"/>
                <w:color w:val="000000"/>
                <w:sz w:val="17"/>
              </w:rPr>
              <w:t>牙医端接口</w:t>
            </w:r>
          </w:p>
        </w:tc>
        <w:tc>
          <w:tcPr>
            <w:tcBorders>
              <w:top w:val="nil"/>
              <w:left w:val="nil"/>
              <w:bottom w:val="nil"/>
              <w:right w:val="nil"/>
            </w:tcBorders>
            <w:shd w:val="clear" w:color="auto" w:fill="FFFFFF"/>
          </w:tcPr>
          <w:p w14:paraId="0A43585C">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6F3A75F6">
            <w:pPr>
              <w:pStyle w:val="77"/>
              <w:spacing w:before="0" w:after="0" w:line="240" w:lineRule="auto"/>
              <w:ind w:firstLine="0"/>
              <w:rPr>
                <w:b w:val="0"/>
                <w:color w:val="000000"/>
              </w:rPr>
            </w:pPr>
            <w:r>
              <w:rPr>
                <w:rFonts w:hint="eastAsia" w:ascii="Times New Roman" w:hAnsi="Times New Roman" w:eastAsia="宋体"/>
                <w:b w:val="0"/>
                <w:color w:val="000000"/>
                <w:sz w:val="17"/>
              </w:rPr>
              <w:t>接收治疗记录、诊疗意见、复诊计划；反馈患者档案、过敏记录与既往就诊记录</w:t>
            </w:r>
          </w:p>
        </w:tc>
      </w:tr>
      <w:tr w14:paraId="4426624E">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5C68C5E9">
            <w:pPr>
              <w:pStyle w:val="77"/>
              <w:spacing w:before="0" w:after="0" w:line="240" w:lineRule="auto"/>
              <w:ind w:firstLine="0"/>
              <w:rPr>
                <w:b w:val="0"/>
                <w:color w:val="000000"/>
              </w:rPr>
            </w:pPr>
            <w:r>
              <w:rPr>
                <w:rFonts w:ascii="Times New Roman" w:hAnsi="Times New Roman" w:eastAsia="宋体"/>
                <w:b w:val="0"/>
                <w:color w:val="000000"/>
                <w:sz w:val="17"/>
              </w:rPr>
              <w:t>BC-04</w:t>
            </w:r>
          </w:p>
        </w:tc>
        <w:tc>
          <w:tcPr>
            <w:tcBorders>
              <w:top w:val="nil"/>
              <w:left w:val="nil"/>
              <w:bottom w:val="nil"/>
              <w:right w:val="nil"/>
            </w:tcBorders>
            <w:shd w:val="clear" w:color="auto" w:fill="FFFFFF"/>
          </w:tcPr>
          <w:p w14:paraId="2536DE53">
            <w:pPr>
              <w:pStyle w:val="77"/>
              <w:spacing w:before="0" w:after="0" w:line="240" w:lineRule="auto"/>
              <w:ind w:firstLine="0"/>
              <w:rPr>
                <w:b w:val="0"/>
                <w:color w:val="000000"/>
              </w:rPr>
            </w:pPr>
            <w:r>
              <w:rPr>
                <w:rFonts w:hint="eastAsia" w:ascii="Times New Roman" w:hAnsi="Times New Roman" w:eastAsia="宋体"/>
                <w:b w:val="0"/>
                <w:color w:val="000000"/>
                <w:sz w:val="17"/>
              </w:rPr>
              <w:t>诊所主管端接口</w:t>
            </w:r>
          </w:p>
        </w:tc>
        <w:tc>
          <w:tcPr>
            <w:tcBorders>
              <w:top w:val="nil"/>
              <w:left w:val="nil"/>
              <w:bottom w:val="nil"/>
              <w:right w:val="nil"/>
            </w:tcBorders>
            <w:shd w:val="clear" w:color="auto" w:fill="FFFFFF"/>
          </w:tcPr>
          <w:p w14:paraId="0FB79714">
            <w:pPr>
              <w:pStyle w:val="77"/>
              <w:spacing w:before="0" w:after="0" w:line="240" w:lineRule="auto"/>
              <w:ind w:firstLine="0"/>
              <w:rPr>
                <w:b w:val="0"/>
                <w:color w:val="000000"/>
              </w:rPr>
            </w:pPr>
            <w:r>
              <w:rPr>
                <w:rFonts w:hint="eastAsia" w:ascii="Times New Roman" w:hAnsi="Times New Roman" w:eastAsia="宋体"/>
                <w:b w:val="0"/>
                <w:color w:val="000000"/>
                <w:sz w:val="17"/>
              </w:rPr>
              <w:t>诊所主管</w:t>
            </w:r>
          </w:p>
        </w:tc>
        <w:tc>
          <w:tcPr>
            <w:tcBorders>
              <w:top w:val="nil"/>
              <w:left w:val="nil"/>
              <w:bottom w:val="nil"/>
              <w:right w:val="nil"/>
            </w:tcBorders>
            <w:shd w:val="clear" w:color="auto" w:fill="FFFFFF"/>
          </w:tcPr>
          <w:p w14:paraId="3C8BB225">
            <w:pPr>
              <w:pStyle w:val="77"/>
              <w:spacing w:before="0" w:after="0" w:line="240" w:lineRule="auto"/>
              <w:ind w:firstLine="0"/>
              <w:rPr>
                <w:b w:val="0"/>
                <w:color w:val="000000"/>
              </w:rPr>
            </w:pPr>
            <w:r>
              <w:rPr>
                <w:rFonts w:hint="eastAsia" w:ascii="Times New Roman" w:hAnsi="Times New Roman" w:eastAsia="宋体"/>
                <w:b w:val="0"/>
                <w:color w:val="000000"/>
                <w:sz w:val="17"/>
              </w:rPr>
              <w:t>接收排班维护与异常核实说明；反馈本店经营数据与异常清单</w:t>
            </w:r>
          </w:p>
        </w:tc>
      </w:tr>
      <w:tr w14:paraId="61742B9D">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54BE9E0">
            <w:pPr>
              <w:pStyle w:val="77"/>
              <w:spacing w:before="0" w:after="0" w:line="240" w:lineRule="auto"/>
              <w:ind w:firstLine="0"/>
              <w:rPr>
                <w:b w:val="0"/>
                <w:color w:val="000000"/>
              </w:rPr>
            </w:pPr>
            <w:r>
              <w:rPr>
                <w:rFonts w:ascii="Times New Roman" w:hAnsi="Times New Roman" w:eastAsia="宋体"/>
                <w:b w:val="0"/>
                <w:color w:val="000000"/>
                <w:sz w:val="17"/>
              </w:rPr>
              <w:t>BC-05</w:t>
            </w:r>
          </w:p>
        </w:tc>
        <w:tc>
          <w:tcPr>
            <w:tcBorders>
              <w:top w:val="nil"/>
              <w:left w:val="nil"/>
              <w:bottom w:val="nil"/>
              <w:right w:val="nil"/>
            </w:tcBorders>
            <w:shd w:val="clear" w:color="auto" w:fill="FFFFFF"/>
          </w:tcPr>
          <w:p w14:paraId="7FFEE016">
            <w:pPr>
              <w:pStyle w:val="77"/>
              <w:spacing w:before="0" w:after="0" w:line="240" w:lineRule="auto"/>
              <w:ind w:firstLine="0"/>
              <w:rPr>
                <w:b w:val="0"/>
                <w:color w:val="000000"/>
              </w:rPr>
            </w:pPr>
            <w:r>
              <w:rPr>
                <w:rFonts w:hint="eastAsia" w:ascii="Times New Roman" w:hAnsi="Times New Roman" w:eastAsia="宋体"/>
                <w:b w:val="0"/>
                <w:color w:val="000000"/>
                <w:sz w:val="17"/>
              </w:rPr>
              <w:t>总部管理端接口</w:t>
            </w:r>
          </w:p>
        </w:tc>
        <w:tc>
          <w:tcPr>
            <w:tcBorders>
              <w:top w:val="nil"/>
              <w:left w:val="nil"/>
              <w:bottom w:val="nil"/>
              <w:right w:val="nil"/>
            </w:tcBorders>
            <w:shd w:val="clear" w:color="auto" w:fill="FFFFFF"/>
          </w:tcPr>
          <w:p w14:paraId="5FA800A9">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c>
          <w:tcPr>
            <w:tcBorders>
              <w:top w:val="nil"/>
              <w:left w:val="nil"/>
              <w:bottom w:val="nil"/>
              <w:right w:val="nil"/>
            </w:tcBorders>
            <w:shd w:val="clear" w:color="auto" w:fill="FFFFFF"/>
          </w:tcPr>
          <w:p w14:paraId="1E7718C5">
            <w:pPr>
              <w:pStyle w:val="77"/>
              <w:spacing w:before="0" w:after="0" w:line="240" w:lineRule="auto"/>
              <w:ind w:firstLine="0"/>
              <w:rPr>
                <w:b w:val="0"/>
                <w:color w:val="000000"/>
              </w:rPr>
            </w:pPr>
            <w:r>
              <w:rPr>
                <w:rFonts w:hint="eastAsia" w:ascii="Times New Roman" w:hAnsi="Times New Roman" w:eastAsia="宋体"/>
                <w:b w:val="0"/>
                <w:color w:val="000000"/>
                <w:sz w:val="17"/>
              </w:rPr>
              <w:t>接收基础数据维护、报表查询、招聘与采购结算、合规报送请求；反馈各类报表与结果</w:t>
            </w:r>
          </w:p>
        </w:tc>
      </w:tr>
      <w:tr w14:paraId="7B84CB9B">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5F89EAAA">
            <w:pPr>
              <w:pStyle w:val="77"/>
              <w:spacing w:before="0" w:after="0" w:line="240" w:lineRule="auto"/>
              <w:ind w:firstLine="0"/>
              <w:rPr>
                <w:b w:val="0"/>
                <w:color w:val="000000"/>
              </w:rPr>
            </w:pPr>
            <w:r>
              <w:rPr>
                <w:rFonts w:ascii="Times New Roman" w:hAnsi="Times New Roman" w:eastAsia="宋体"/>
                <w:b w:val="0"/>
                <w:color w:val="000000"/>
                <w:sz w:val="17"/>
              </w:rPr>
              <w:t>BC-06</w:t>
            </w:r>
          </w:p>
        </w:tc>
        <w:tc>
          <w:tcPr>
            <w:tcBorders>
              <w:top w:val="nil"/>
              <w:left w:val="nil"/>
              <w:bottom w:val="nil"/>
              <w:right w:val="nil"/>
            </w:tcBorders>
            <w:shd w:val="clear" w:color="auto" w:fill="FFFFFF"/>
          </w:tcPr>
          <w:p w14:paraId="42C3CB9F">
            <w:pPr>
              <w:pStyle w:val="77"/>
              <w:spacing w:before="0" w:after="0" w:line="240" w:lineRule="auto"/>
              <w:ind w:firstLine="0"/>
              <w:rPr>
                <w:b w:val="0"/>
                <w:color w:val="000000"/>
              </w:rPr>
            </w:pPr>
            <w:r>
              <w:rPr>
                <w:rFonts w:hint="eastAsia" w:ascii="Times New Roman" w:hAnsi="Times New Roman" w:eastAsia="宋体"/>
                <w:b w:val="0"/>
                <w:color w:val="000000"/>
                <w:sz w:val="17"/>
              </w:rPr>
              <w:t>第三方支付系统接口</w:t>
            </w:r>
          </w:p>
        </w:tc>
        <w:tc>
          <w:tcPr>
            <w:tcBorders>
              <w:top w:val="nil"/>
              <w:left w:val="nil"/>
              <w:bottom w:val="nil"/>
              <w:right w:val="nil"/>
            </w:tcBorders>
            <w:shd w:val="clear" w:color="auto" w:fill="FFFFFF"/>
          </w:tcPr>
          <w:p w14:paraId="71597AEC">
            <w:pPr>
              <w:pStyle w:val="77"/>
              <w:spacing w:before="0" w:after="0" w:line="240" w:lineRule="auto"/>
              <w:ind w:firstLine="0"/>
              <w:rPr>
                <w:b w:val="0"/>
                <w:color w:val="000000"/>
              </w:rPr>
            </w:pPr>
            <w:r>
              <w:rPr>
                <w:rFonts w:hint="eastAsia" w:ascii="Times New Roman" w:hAnsi="Times New Roman" w:eastAsia="宋体"/>
                <w:b w:val="0"/>
                <w:color w:val="000000"/>
                <w:sz w:val="17"/>
              </w:rPr>
              <w:t>第三方支付平台</w:t>
            </w:r>
          </w:p>
        </w:tc>
        <w:tc>
          <w:tcPr>
            <w:tcBorders>
              <w:top w:val="nil"/>
              <w:left w:val="nil"/>
              <w:bottom w:val="nil"/>
              <w:right w:val="nil"/>
            </w:tcBorders>
            <w:shd w:val="clear" w:color="auto" w:fill="FFFFFF"/>
          </w:tcPr>
          <w:p w14:paraId="6D31FE5C">
            <w:pPr>
              <w:pStyle w:val="77"/>
              <w:spacing w:before="0" w:after="0" w:line="240" w:lineRule="auto"/>
              <w:ind w:firstLine="0"/>
              <w:rPr>
                <w:b w:val="0"/>
                <w:color w:val="000000"/>
              </w:rPr>
            </w:pPr>
            <w:r>
              <w:rPr>
                <w:rFonts w:hint="eastAsia" w:ascii="Times New Roman" w:hAnsi="Times New Roman" w:eastAsia="宋体"/>
                <w:b w:val="0"/>
                <w:color w:val="000000"/>
                <w:sz w:val="17"/>
              </w:rPr>
              <w:t>发出收款与退款请求；接收支付结果与回调通知</w:t>
            </w:r>
          </w:p>
        </w:tc>
      </w:tr>
      <w:tr w14:paraId="32F179E7">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45CE485">
            <w:pPr>
              <w:pStyle w:val="77"/>
              <w:spacing w:before="0" w:after="0" w:line="240" w:lineRule="auto"/>
              <w:ind w:firstLine="0"/>
              <w:rPr>
                <w:b w:val="0"/>
                <w:color w:val="000000"/>
              </w:rPr>
            </w:pPr>
            <w:r>
              <w:rPr>
                <w:rFonts w:ascii="Times New Roman" w:hAnsi="Times New Roman" w:eastAsia="宋体"/>
                <w:b w:val="0"/>
                <w:color w:val="000000"/>
                <w:sz w:val="17"/>
              </w:rPr>
              <w:t>BC-07</w:t>
            </w:r>
          </w:p>
        </w:tc>
        <w:tc>
          <w:tcPr>
            <w:tcBorders>
              <w:top w:val="nil"/>
              <w:left w:val="nil"/>
              <w:bottom w:val="nil"/>
              <w:right w:val="nil"/>
            </w:tcBorders>
            <w:shd w:val="clear" w:color="auto" w:fill="FFFFFF"/>
          </w:tcPr>
          <w:p w14:paraId="50B593D8">
            <w:pPr>
              <w:pStyle w:val="77"/>
              <w:spacing w:before="0" w:after="0" w:line="240" w:lineRule="auto"/>
              <w:ind w:firstLine="0"/>
              <w:rPr>
                <w:b w:val="0"/>
                <w:color w:val="000000"/>
              </w:rPr>
            </w:pPr>
            <w:r>
              <w:rPr>
                <w:rFonts w:hint="eastAsia" w:ascii="Times New Roman" w:hAnsi="Times New Roman" w:eastAsia="宋体"/>
                <w:b w:val="0"/>
                <w:color w:val="000000"/>
                <w:sz w:val="17"/>
              </w:rPr>
              <w:t>消息推送系统接口</w:t>
            </w:r>
          </w:p>
        </w:tc>
        <w:tc>
          <w:tcPr>
            <w:tcBorders>
              <w:top w:val="nil"/>
              <w:left w:val="nil"/>
              <w:bottom w:val="nil"/>
              <w:right w:val="nil"/>
            </w:tcBorders>
            <w:shd w:val="clear" w:color="auto" w:fill="FFFFFF"/>
          </w:tcPr>
          <w:p w14:paraId="3BC778BF">
            <w:pPr>
              <w:pStyle w:val="77"/>
              <w:spacing w:before="0" w:after="0" w:line="240" w:lineRule="auto"/>
              <w:ind w:firstLine="0"/>
              <w:rPr>
                <w:b w:val="0"/>
                <w:color w:val="000000"/>
              </w:rPr>
            </w:pPr>
            <w:r>
              <w:rPr>
                <w:rFonts w:hint="eastAsia" w:ascii="Times New Roman" w:hAnsi="Times New Roman" w:eastAsia="宋体"/>
                <w:b w:val="0"/>
                <w:color w:val="000000"/>
                <w:sz w:val="17"/>
              </w:rPr>
              <w:t>消息推送平台</w:t>
            </w:r>
          </w:p>
        </w:tc>
        <w:tc>
          <w:tcPr>
            <w:tcBorders>
              <w:top w:val="nil"/>
              <w:left w:val="nil"/>
              <w:bottom w:val="nil"/>
              <w:right w:val="nil"/>
            </w:tcBorders>
            <w:shd w:val="clear" w:color="auto" w:fill="FFFFFF"/>
          </w:tcPr>
          <w:p w14:paraId="557B4F1F">
            <w:pPr>
              <w:pStyle w:val="77"/>
              <w:spacing w:before="0" w:after="0" w:line="240" w:lineRule="auto"/>
              <w:ind w:firstLine="0"/>
              <w:rPr>
                <w:b w:val="0"/>
                <w:color w:val="000000"/>
              </w:rPr>
            </w:pPr>
            <w:r>
              <w:rPr>
                <w:rFonts w:hint="eastAsia" w:ascii="Times New Roman" w:hAnsi="Times New Roman" w:eastAsia="宋体"/>
                <w:b w:val="0"/>
                <w:color w:val="000000"/>
                <w:sz w:val="17"/>
              </w:rPr>
              <w:t>发出预约确认、就诊提醒、改期通知、预警通知的推送请求</w:t>
            </w:r>
          </w:p>
        </w:tc>
      </w:tr>
      <w:tr w14:paraId="1AB244F1">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17823C2">
            <w:pPr>
              <w:pStyle w:val="77"/>
              <w:spacing w:before="0" w:after="0" w:line="240" w:lineRule="auto"/>
              <w:ind w:firstLine="0"/>
              <w:rPr>
                <w:b w:val="0"/>
                <w:color w:val="000000"/>
              </w:rPr>
            </w:pPr>
            <w:r>
              <w:rPr>
                <w:rFonts w:ascii="Times New Roman" w:hAnsi="Times New Roman" w:eastAsia="宋体"/>
                <w:b w:val="0"/>
                <w:color w:val="000000"/>
                <w:sz w:val="17"/>
              </w:rPr>
              <w:t>BC-08</w:t>
            </w:r>
          </w:p>
        </w:tc>
        <w:tc>
          <w:tcPr>
            <w:tcBorders>
              <w:top w:val="nil"/>
              <w:left w:val="nil"/>
              <w:bottom w:val="nil"/>
              <w:right w:val="nil"/>
            </w:tcBorders>
            <w:shd w:val="clear" w:color="auto" w:fill="FFFFFF"/>
          </w:tcPr>
          <w:p w14:paraId="6C4C8F1C">
            <w:pPr>
              <w:pStyle w:val="77"/>
              <w:spacing w:before="0" w:after="0" w:line="240" w:lineRule="auto"/>
              <w:ind w:firstLine="0"/>
              <w:rPr>
                <w:b w:val="0"/>
                <w:color w:val="000000"/>
              </w:rPr>
            </w:pPr>
            <w:r>
              <w:rPr>
                <w:rFonts w:hint="eastAsia" w:ascii="Times New Roman" w:hAnsi="Times New Roman" w:eastAsia="宋体"/>
                <w:b w:val="0"/>
                <w:color w:val="000000"/>
                <w:sz w:val="17"/>
              </w:rPr>
              <w:t>监管直报系统接口</w:t>
            </w:r>
          </w:p>
        </w:tc>
        <w:tc>
          <w:tcPr>
            <w:tcBorders>
              <w:top w:val="nil"/>
              <w:left w:val="nil"/>
              <w:bottom w:val="nil"/>
              <w:right w:val="nil"/>
            </w:tcBorders>
            <w:shd w:val="clear" w:color="auto" w:fill="FFFFFF"/>
          </w:tcPr>
          <w:p w14:paraId="669BBCFA">
            <w:pPr>
              <w:pStyle w:val="77"/>
              <w:spacing w:before="0" w:after="0" w:line="240" w:lineRule="auto"/>
              <w:ind w:firstLine="0"/>
              <w:rPr>
                <w:b w:val="0"/>
                <w:color w:val="000000"/>
              </w:rPr>
            </w:pPr>
            <w:r>
              <w:rPr>
                <w:rFonts w:hint="eastAsia" w:ascii="Times New Roman" w:hAnsi="Times New Roman" w:eastAsia="宋体"/>
                <w:b w:val="0"/>
                <w:color w:val="000000"/>
                <w:sz w:val="17"/>
              </w:rPr>
              <w:t>卫生健康监管部门直报平台</w:t>
            </w:r>
          </w:p>
        </w:tc>
        <w:tc>
          <w:tcPr>
            <w:tcBorders>
              <w:top w:val="nil"/>
              <w:left w:val="nil"/>
              <w:bottom w:val="nil"/>
              <w:right w:val="nil"/>
            </w:tcBorders>
            <w:shd w:val="clear" w:color="auto" w:fill="FFFFFF"/>
          </w:tcPr>
          <w:p w14:paraId="0514F21C">
            <w:pPr>
              <w:pStyle w:val="77"/>
              <w:spacing w:before="0" w:after="0" w:line="240" w:lineRule="auto"/>
              <w:ind w:firstLine="0"/>
              <w:rPr>
                <w:b w:val="0"/>
                <w:color w:val="000000"/>
              </w:rPr>
            </w:pPr>
            <w:r>
              <w:rPr>
                <w:rFonts w:hint="eastAsia" w:ascii="Times New Roman" w:hAnsi="Times New Roman" w:eastAsia="宋体"/>
                <w:b w:val="0"/>
                <w:color w:val="000000"/>
                <w:sz w:val="17"/>
              </w:rPr>
              <w:t>发出合规报送请求；接收报送回执</w:t>
            </w:r>
          </w:p>
        </w:tc>
      </w:tr>
      <w:tr w14:paraId="1A24BA1E">
        <w:tblPrEx>
          <w:tblCellMar>
            <w:top w:w="0" w:type="dxa"/>
            <w:left w:w="108" w:type="dxa"/>
            <w:bottom w:w="0" w:type="dxa"/>
            <w:right w:w="108" w:type="dxa"/>
          </w:tblCellMar>
        </w:tblPrEx>
        <w:tc>
          <w:tcPr>
            <w:tcW w:w="794" w:type="dxa"/>
            <w:tcBorders>
              <w:top w:val="nil"/>
              <w:left w:val="nil"/>
              <w:bottom w:val="single" w:color="000000" w:sz="12" w:space="0"/>
              <w:right w:val="nil"/>
            </w:tcBorders>
            <w:shd w:val="clear" w:color="auto" w:fill="FFFFFF"/>
          </w:tcPr>
          <w:p w14:paraId="4EE8C854">
            <w:pPr>
              <w:pStyle w:val="77"/>
              <w:spacing w:before="0" w:after="0" w:line="240" w:lineRule="auto"/>
              <w:ind w:firstLine="0"/>
              <w:rPr>
                <w:b w:val="0"/>
                <w:color w:val="000000"/>
              </w:rPr>
            </w:pPr>
            <w:r>
              <w:rPr>
                <w:rFonts w:ascii="Times New Roman" w:hAnsi="Times New Roman" w:eastAsia="宋体"/>
                <w:b w:val="0"/>
                <w:color w:val="000000"/>
                <w:sz w:val="17"/>
              </w:rPr>
              <w:t>BC-09</w:t>
            </w:r>
          </w:p>
        </w:tc>
        <w:tc>
          <w:tcPr>
            <w:tcBorders>
              <w:top w:val="nil"/>
              <w:left w:val="nil"/>
              <w:bottom w:val="single" w:color="000000" w:sz="12" w:space="0"/>
              <w:right w:val="nil"/>
            </w:tcBorders>
            <w:shd w:val="clear" w:color="auto" w:fill="FFFFFF"/>
          </w:tcPr>
          <w:p w14:paraId="33F6BFEE">
            <w:pPr>
              <w:pStyle w:val="77"/>
              <w:spacing w:before="0" w:after="0" w:line="240" w:lineRule="auto"/>
              <w:ind w:firstLine="0"/>
              <w:rPr>
                <w:b w:val="0"/>
                <w:color w:val="000000"/>
              </w:rPr>
            </w:pPr>
            <w:r>
              <w:rPr>
                <w:rFonts w:hint="eastAsia" w:ascii="Times New Roman" w:hAnsi="Times New Roman" w:eastAsia="宋体"/>
                <w:b w:val="0"/>
                <w:color w:val="000000"/>
                <w:sz w:val="17"/>
              </w:rPr>
              <w:t>时间调度接口</w:t>
            </w:r>
          </w:p>
        </w:tc>
        <w:tc>
          <w:tcPr>
            <w:tcBorders>
              <w:top w:val="nil"/>
              <w:left w:val="nil"/>
              <w:bottom w:val="single" w:color="000000" w:sz="12" w:space="0"/>
              <w:right w:val="nil"/>
            </w:tcBorders>
            <w:shd w:val="clear" w:color="auto" w:fill="FFFFFF"/>
          </w:tcPr>
          <w:p w14:paraId="3585BF0E">
            <w:pPr>
              <w:pStyle w:val="77"/>
              <w:spacing w:before="0" w:after="0" w:line="240" w:lineRule="auto"/>
              <w:ind w:firstLine="0"/>
              <w:rPr>
                <w:b w:val="0"/>
                <w:color w:val="000000"/>
              </w:rPr>
            </w:pPr>
            <w:r>
              <w:rPr>
                <w:rFonts w:hint="eastAsia" w:ascii="Times New Roman" w:hAnsi="Times New Roman" w:eastAsia="宋体"/>
                <w:b w:val="0"/>
                <w:color w:val="000000"/>
                <w:sz w:val="17"/>
              </w:rPr>
              <w:t>时间</w:t>
            </w:r>
          </w:p>
        </w:tc>
        <w:tc>
          <w:tcPr>
            <w:tcBorders>
              <w:top w:val="nil"/>
              <w:left w:val="nil"/>
              <w:bottom w:val="single" w:color="000000" w:sz="12" w:space="0"/>
              <w:right w:val="nil"/>
            </w:tcBorders>
            <w:shd w:val="clear" w:color="auto" w:fill="FFFFFF"/>
          </w:tcPr>
          <w:p w14:paraId="3AFF4AE3">
            <w:pPr>
              <w:pStyle w:val="77"/>
              <w:spacing w:before="0" w:after="0" w:line="240" w:lineRule="auto"/>
              <w:ind w:firstLine="0"/>
              <w:rPr>
                <w:b w:val="0"/>
                <w:color w:val="000000"/>
              </w:rPr>
            </w:pPr>
            <w:r>
              <w:rPr>
                <w:rFonts w:hint="eastAsia" w:ascii="Times New Roman" w:hAnsi="Times New Roman" w:eastAsia="宋体"/>
                <w:b w:val="0"/>
                <w:color w:val="000000"/>
                <w:sz w:val="17"/>
              </w:rPr>
              <w:t>接收时刻到达触发，驱动爽约判定、就诊提醒与月度汇总</w:t>
            </w:r>
          </w:p>
        </w:tc>
      </w:tr>
      <w:bookmarkEnd w:id="50"/>
    </w:tbl>
    <w:p w14:paraId="19E1AE3D">
      <w:pPr>
        <w:pStyle w:val="5"/>
      </w:pPr>
      <w:bookmarkStart w:id="51" w:name="控制类"/>
      <w:r>
        <w:rPr>
          <w:rFonts w:ascii="Times New Roman" w:hAnsi="Times New Roman" w:eastAsia="宋体"/>
        </w:rPr>
        <w:t xml:space="preserve">4.1.2 </w:t>
      </w:r>
      <w:r>
        <w:rPr>
          <w:rFonts w:hint="eastAsia" w:ascii="Times New Roman" w:hAnsi="Times New Roman" w:eastAsia="宋体"/>
        </w:rPr>
        <w:t>控制类</w:t>
      </w:r>
    </w:p>
    <w:p w14:paraId="21E69760">
      <w:pPr>
        <w:pStyle w:val="78"/>
        <w:rPr>
          <w:rFonts w:hint="eastAsia" w:ascii="Times New Roman" w:hAnsi="Times New Roman" w:eastAsia="宋体"/>
        </w:rPr>
      </w:pPr>
      <w:r>
        <w:rPr>
          <w:rFonts w:hint="eastAsia" w:ascii="Times New Roman" w:hAnsi="Times New Roman" w:eastAsia="宋体"/>
        </w:rPr>
        <w:t>依照”每个用例映射一个控制类”的原则，命名采用”用例名称+控制”。</w:t>
      </w:r>
    </w:p>
    <w:p w14:paraId="51221B28">
      <w:pPr>
        <w:pStyle w:val="3"/>
        <w:ind w:left="0" w:leftChars="0" w:firstLine="0" w:firstLineChars="0"/>
        <w:rPr>
          <w:rFonts w:hint="eastAsia" w:ascii="Times New Roman" w:hAnsi="Times New Roman" w:eastAsia="宋体"/>
        </w:rPr>
      </w:pPr>
    </w:p>
    <w:p w14:paraId="139F28B7">
      <w:pPr>
        <w:pStyle w:val="3"/>
        <w:ind w:left="0" w:leftChars="0" w:firstLine="0" w:firstLineChars="0"/>
        <w:jc w:val="center"/>
        <w:rPr>
          <w:rFonts w:hint="default" w:eastAsia="宋体"/>
          <w:b/>
          <w:bCs/>
          <w:lang w:val="en-US" w:eastAsia="zh-CN"/>
        </w:rPr>
      </w:pPr>
      <w:r>
        <w:rPr>
          <w:rFonts w:hint="eastAsia"/>
          <w:b/>
          <w:bCs/>
          <w:lang w:val="en-US" w:eastAsia="zh-CN"/>
        </w:rPr>
        <w:t>图4-1 控制类图</w:t>
      </w:r>
    </w:p>
    <w:p w14:paraId="3B570D15">
      <w:pPr>
        <w:pStyle w:val="3"/>
        <w:ind w:left="0" w:leftChars="0" w:firstLine="0" w:firstLineChars="0"/>
        <w:jc w:val="center"/>
      </w:pPr>
      <w:r>
        <w:rPr>
          <w:rFonts w:hint="eastAsia" w:ascii="Times New Roman" w:hAnsi="Times New Roman" w:eastAsia="宋体"/>
          <w:b/>
          <w:bCs/>
        </w:rPr>
        <w:t>表4-2</w:t>
      </w:r>
      <w:r>
        <w:rPr>
          <w:rFonts w:ascii="Times New Roman" w:hAnsi="Times New Roman" w:eastAsia="宋体"/>
          <w:b/>
          <w:bCs/>
        </w:rPr>
        <w:t xml:space="preserve"> </w:t>
      </w:r>
      <w:r>
        <w:rPr>
          <w:rFonts w:hint="eastAsia" w:ascii="Times New Roman" w:hAnsi="Times New Roman" w:eastAsia="宋体"/>
          <w:b/>
          <w:bCs/>
        </w:rPr>
        <w:t>控制类清单</w:t>
      </w:r>
    </w:p>
    <w:tbl>
      <w:tblPr>
        <w:tblStyle w:val="53"/>
        <w:tblW w:w="5035" w:type="pct"/>
        <w:tblInd w:w="0" w:type="dxa"/>
        <w:tblLayout w:type="autofit"/>
        <w:tblCellMar>
          <w:top w:w="0" w:type="dxa"/>
          <w:left w:w="108" w:type="dxa"/>
          <w:bottom w:w="0" w:type="dxa"/>
          <w:right w:w="108" w:type="dxa"/>
        </w:tblCellMar>
      </w:tblPr>
      <w:tblGrid>
        <w:gridCol w:w="737"/>
        <w:gridCol w:w="1723"/>
        <w:gridCol w:w="890"/>
        <w:gridCol w:w="6573"/>
      </w:tblGrid>
      <w:tr w14:paraId="2D2C3275">
        <w:tblPrEx>
          <w:tblCellMar>
            <w:top w:w="0" w:type="dxa"/>
            <w:left w:w="108" w:type="dxa"/>
            <w:bottom w:w="0" w:type="dxa"/>
            <w:right w:w="108" w:type="dxa"/>
          </w:tblCellMar>
        </w:tblPrEx>
        <w:trPr>
          <w:tblHeader/>
        </w:trPr>
        <w:tc>
          <w:tcPr>
            <w:tcW w:w="737" w:type="dxa"/>
            <w:tcBorders>
              <w:top w:val="single" w:color="000000" w:sz="12" w:space="0"/>
              <w:left w:val="nil"/>
              <w:bottom w:val="single" w:color="000000" w:sz="4" w:space="0"/>
              <w:right w:val="nil"/>
              <w:tl2br w:val="nil"/>
            </w:tcBorders>
            <w:shd w:val="clear" w:color="auto" w:fill="FFFFFF"/>
          </w:tcPr>
          <w:p w14:paraId="3FEA66BC">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773AEB5F">
            <w:pPr>
              <w:pStyle w:val="77"/>
              <w:spacing w:before="0" w:after="0" w:line="240" w:lineRule="auto"/>
              <w:ind w:firstLine="0"/>
              <w:rPr>
                <w:b w:val="0"/>
                <w:color w:val="000000"/>
              </w:rPr>
            </w:pPr>
            <w:r>
              <w:rPr>
                <w:rFonts w:hint="eastAsia" w:ascii="Times New Roman" w:hAnsi="Times New Roman" w:eastAsia="宋体"/>
                <w:b w:val="0"/>
                <w:color w:val="000000"/>
                <w:sz w:val="17"/>
              </w:rPr>
              <w:t>控制类名称</w:t>
            </w:r>
          </w:p>
        </w:tc>
        <w:tc>
          <w:tcPr>
            <w:tcBorders>
              <w:top w:val="single" w:color="000000" w:sz="12" w:space="0"/>
              <w:left w:val="nil"/>
              <w:bottom w:val="single" w:color="000000" w:sz="4" w:space="0"/>
              <w:right w:val="nil"/>
            </w:tcBorders>
            <w:shd w:val="clear" w:color="auto" w:fill="FFFFFF"/>
          </w:tcPr>
          <w:p w14:paraId="7253CF24">
            <w:pPr>
              <w:pStyle w:val="77"/>
              <w:spacing w:before="0" w:after="0" w:line="240" w:lineRule="auto"/>
              <w:ind w:firstLine="0"/>
              <w:rPr>
                <w:b w:val="0"/>
                <w:color w:val="000000"/>
              </w:rPr>
            </w:pPr>
            <w:r>
              <w:rPr>
                <w:rFonts w:hint="eastAsia" w:ascii="Times New Roman" w:hAnsi="Times New Roman" w:eastAsia="宋体"/>
                <w:b w:val="0"/>
                <w:color w:val="000000"/>
                <w:sz w:val="17"/>
              </w:rPr>
              <w:t>对应用例</w:t>
            </w:r>
          </w:p>
        </w:tc>
        <w:tc>
          <w:tcPr>
            <w:tcBorders>
              <w:top w:val="single" w:color="000000" w:sz="12" w:space="0"/>
              <w:left w:val="nil"/>
              <w:bottom w:val="single" w:color="000000" w:sz="4" w:space="0"/>
              <w:right w:val="nil"/>
            </w:tcBorders>
            <w:shd w:val="clear" w:color="auto" w:fill="FFFFFF"/>
          </w:tcPr>
          <w:p w14:paraId="63ECD1BC">
            <w:pPr>
              <w:pStyle w:val="77"/>
              <w:spacing w:before="0" w:after="0" w:line="240" w:lineRule="auto"/>
              <w:ind w:firstLine="0"/>
              <w:rPr>
                <w:b w:val="0"/>
                <w:color w:val="000000"/>
              </w:rPr>
            </w:pPr>
            <w:r>
              <w:rPr>
                <w:rFonts w:hint="eastAsia" w:ascii="Times New Roman" w:hAnsi="Times New Roman" w:eastAsia="宋体"/>
                <w:b w:val="0"/>
                <w:color w:val="000000"/>
                <w:sz w:val="17"/>
              </w:rPr>
              <w:t>主要责任</w:t>
            </w:r>
          </w:p>
        </w:tc>
      </w:tr>
      <w:tr w14:paraId="64550E2D">
        <w:tblPrEx>
          <w:tblCellMar>
            <w:top w:w="0" w:type="dxa"/>
            <w:left w:w="108" w:type="dxa"/>
            <w:bottom w:w="0" w:type="dxa"/>
            <w:right w:w="108" w:type="dxa"/>
          </w:tblCellMar>
        </w:tblPrEx>
        <w:tc>
          <w:tcPr>
            <w:tcW w:w="737" w:type="dxa"/>
            <w:tcBorders>
              <w:top w:val="single" w:color="000000" w:sz="4" w:space="0"/>
              <w:left w:val="nil"/>
              <w:bottom w:val="nil"/>
              <w:right w:val="nil"/>
            </w:tcBorders>
            <w:shd w:val="clear" w:color="auto" w:fill="FFFFFF"/>
          </w:tcPr>
          <w:p w14:paraId="1B726CE1">
            <w:pPr>
              <w:pStyle w:val="77"/>
              <w:spacing w:before="0" w:after="0" w:line="240" w:lineRule="auto"/>
              <w:ind w:firstLine="0"/>
              <w:rPr>
                <w:b w:val="0"/>
                <w:color w:val="000000"/>
              </w:rPr>
            </w:pPr>
            <w:r>
              <w:rPr>
                <w:rFonts w:ascii="Times New Roman" w:hAnsi="Times New Roman" w:eastAsia="宋体"/>
                <w:b w:val="0"/>
                <w:color w:val="000000"/>
                <w:sz w:val="17"/>
              </w:rPr>
              <w:t>CC-01</w:t>
            </w:r>
          </w:p>
        </w:tc>
        <w:tc>
          <w:tcPr>
            <w:tcBorders>
              <w:top w:val="single" w:color="000000" w:sz="4" w:space="0"/>
              <w:left w:val="nil"/>
              <w:bottom w:val="nil"/>
              <w:right w:val="nil"/>
            </w:tcBorders>
            <w:shd w:val="clear" w:color="auto" w:fill="FFFFFF"/>
          </w:tcPr>
          <w:p w14:paraId="5B4B3900">
            <w:pPr>
              <w:pStyle w:val="77"/>
              <w:spacing w:before="0" w:after="0" w:line="240" w:lineRule="auto"/>
              <w:ind w:firstLine="0"/>
              <w:rPr>
                <w:b w:val="0"/>
                <w:color w:val="000000"/>
              </w:rPr>
            </w:pPr>
            <w:r>
              <w:rPr>
                <w:rFonts w:hint="eastAsia" w:ascii="Times New Roman" w:hAnsi="Times New Roman" w:eastAsia="宋体"/>
                <w:b w:val="0"/>
                <w:color w:val="000000"/>
                <w:sz w:val="17"/>
              </w:rPr>
              <w:t>预约挂号控制</w:t>
            </w:r>
          </w:p>
        </w:tc>
        <w:tc>
          <w:tcPr>
            <w:tcBorders>
              <w:top w:val="single" w:color="000000" w:sz="4" w:space="0"/>
              <w:left w:val="nil"/>
              <w:bottom w:val="nil"/>
              <w:right w:val="nil"/>
            </w:tcBorders>
            <w:shd w:val="clear" w:color="auto" w:fill="FFFFFF"/>
          </w:tcPr>
          <w:p w14:paraId="23DF7BB1">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single" w:color="000000" w:sz="4" w:space="0"/>
              <w:left w:val="nil"/>
              <w:bottom w:val="nil"/>
              <w:right w:val="nil"/>
            </w:tcBorders>
            <w:shd w:val="clear" w:color="auto" w:fill="FFFFFF"/>
          </w:tcPr>
          <w:p w14:paraId="58451E16">
            <w:pPr>
              <w:pStyle w:val="77"/>
              <w:spacing w:before="0" w:after="0" w:line="240" w:lineRule="auto"/>
              <w:ind w:firstLine="0"/>
              <w:rPr>
                <w:b w:val="0"/>
                <w:color w:val="000000"/>
              </w:rPr>
            </w:pPr>
            <w:r>
              <w:rPr>
                <w:rFonts w:hint="eastAsia" w:ascii="Times New Roman" w:hAnsi="Times New Roman" w:eastAsia="宋体"/>
                <w:b w:val="0"/>
                <w:color w:val="000000"/>
                <w:sz w:val="17"/>
              </w:rPr>
              <w:t>控制预约流程，协调患者、诊所、牙医、治疗项目与预约实体完成时段计算与冲突校验</w:t>
            </w:r>
          </w:p>
        </w:tc>
      </w:tr>
      <w:tr w14:paraId="419A82B6">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4E53F9E0">
            <w:pPr>
              <w:pStyle w:val="77"/>
              <w:spacing w:before="0" w:after="0" w:line="240" w:lineRule="auto"/>
              <w:ind w:firstLine="0"/>
              <w:rPr>
                <w:b w:val="0"/>
                <w:color w:val="000000"/>
              </w:rPr>
            </w:pPr>
            <w:r>
              <w:rPr>
                <w:rFonts w:ascii="Times New Roman" w:hAnsi="Times New Roman" w:eastAsia="宋体"/>
                <w:b w:val="0"/>
                <w:color w:val="000000"/>
                <w:sz w:val="17"/>
              </w:rPr>
              <w:t>CC-02</w:t>
            </w:r>
          </w:p>
        </w:tc>
        <w:tc>
          <w:tcPr>
            <w:tcBorders>
              <w:top w:val="nil"/>
              <w:left w:val="nil"/>
              <w:bottom w:val="nil"/>
              <w:right w:val="nil"/>
            </w:tcBorders>
            <w:shd w:val="clear" w:color="auto" w:fill="FFFFFF"/>
          </w:tcPr>
          <w:p w14:paraId="585500D2">
            <w:pPr>
              <w:pStyle w:val="77"/>
              <w:spacing w:before="0" w:after="0" w:line="240" w:lineRule="auto"/>
              <w:ind w:firstLine="0"/>
              <w:rPr>
                <w:b w:val="0"/>
                <w:color w:val="000000"/>
              </w:rPr>
            </w:pPr>
            <w:r>
              <w:rPr>
                <w:rFonts w:hint="eastAsia" w:ascii="Times New Roman" w:hAnsi="Times New Roman" w:eastAsia="宋体"/>
                <w:b w:val="0"/>
                <w:color w:val="000000"/>
                <w:sz w:val="17"/>
              </w:rPr>
              <w:t>记录治疗控制</w:t>
            </w:r>
          </w:p>
        </w:tc>
        <w:tc>
          <w:tcPr>
            <w:tcBorders>
              <w:top w:val="nil"/>
              <w:left w:val="nil"/>
              <w:bottom w:val="nil"/>
              <w:right w:val="nil"/>
            </w:tcBorders>
            <w:shd w:val="clear" w:color="auto" w:fill="FFFFFF"/>
          </w:tcPr>
          <w:p w14:paraId="320F94A8">
            <w:pPr>
              <w:pStyle w:val="77"/>
              <w:spacing w:before="0" w:after="0" w:line="240" w:lineRule="auto"/>
              <w:ind w:firstLine="0"/>
              <w:rPr>
                <w:b w:val="0"/>
                <w:color w:val="000000"/>
              </w:rPr>
            </w:pPr>
            <w:r>
              <w:rPr>
                <w:rFonts w:ascii="Times New Roman" w:hAnsi="Times New Roman" w:eastAsia="宋体"/>
                <w:b w:val="0"/>
                <w:color w:val="000000"/>
                <w:sz w:val="17"/>
              </w:rPr>
              <w:t>UC-02</w:t>
            </w:r>
          </w:p>
        </w:tc>
        <w:tc>
          <w:tcPr>
            <w:tcBorders>
              <w:top w:val="nil"/>
              <w:left w:val="nil"/>
              <w:bottom w:val="nil"/>
              <w:right w:val="nil"/>
            </w:tcBorders>
            <w:shd w:val="clear" w:color="auto" w:fill="FFFFFF"/>
          </w:tcPr>
          <w:p w14:paraId="3EB8DA8F">
            <w:pPr>
              <w:pStyle w:val="77"/>
              <w:spacing w:before="0" w:after="0" w:line="240" w:lineRule="auto"/>
              <w:ind w:firstLine="0"/>
              <w:rPr>
                <w:b w:val="0"/>
                <w:color w:val="000000"/>
              </w:rPr>
            </w:pPr>
            <w:r>
              <w:rPr>
                <w:rFonts w:hint="eastAsia" w:ascii="Times New Roman" w:hAnsi="Times New Roman" w:eastAsia="宋体"/>
                <w:b w:val="0"/>
                <w:color w:val="000000"/>
                <w:sz w:val="17"/>
              </w:rPr>
              <w:t>控制治疗记录流程，协调就诊、治疗记录与治疗项目实体完成取价与小计计算</w:t>
            </w:r>
          </w:p>
        </w:tc>
      </w:tr>
      <w:tr w14:paraId="1C095FEF">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34204472">
            <w:pPr>
              <w:pStyle w:val="77"/>
              <w:spacing w:before="0" w:after="0" w:line="240" w:lineRule="auto"/>
              <w:ind w:firstLine="0"/>
              <w:rPr>
                <w:b w:val="0"/>
                <w:color w:val="000000"/>
              </w:rPr>
            </w:pPr>
            <w:r>
              <w:rPr>
                <w:rFonts w:ascii="Times New Roman" w:hAnsi="Times New Roman" w:eastAsia="宋体"/>
                <w:b w:val="0"/>
                <w:color w:val="000000"/>
                <w:sz w:val="17"/>
              </w:rPr>
              <w:t>CC-03</w:t>
            </w:r>
          </w:p>
        </w:tc>
        <w:tc>
          <w:tcPr>
            <w:tcBorders>
              <w:top w:val="nil"/>
              <w:left w:val="nil"/>
              <w:bottom w:val="nil"/>
              <w:right w:val="nil"/>
            </w:tcBorders>
            <w:shd w:val="clear" w:color="auto" w:fill="FFFFFF"/>
          </w:tcPr>
          <w:p w14:paraId="0F45A53A">
            <w:pPr>
              <w:pStyle w:val="77"/>
              <w:spacing w:before="0" w:after="0" w:line="240" w:lineRule="auto"/>
              <w:ind w:firstLine="0"/>
              <w:rPr>
                <w:b w:val="0"/>
                <w:color w:val="000000"/>
              </w:rPr>
            </w:pPr>
            <w:r>
              <w:rPr>
                <w:rFonts w:hint="eastAsia" w:ascii="Times New Roman" w:hAnsi="Times New Roman" w:eastAsia="宋体"/>
                <w:b w:val="0"/>
                <w:color w:val="000000"/>
                <w:sz w:val="17"/>
              </w:rPr>
              <w:t>生成发票控制</w:t>
            </w:r>
          </w:p>
        </w:tc>
        <w:tc>
          <w:tcPr>
            <w:tcBorders>
              <w:top w:val="nil"/>
              <w:left w:val="nil"/>
              <w:bottom w:val="nil"/>
              <w:right w:val="nil"/>
            </w:tcBorders>
            <w:shd w:val="clear" w:color="auto" w:fill="FFFFFF"/>
          </w:tcPr>
          <w:p w14:paraId="524B18AE">
            <w:pPr>
              <w:pStyle w:val="77"/>
              <w:spacing w:before="0" w:after="0" w:line="240" w:lineRule="auto"/>
              <w:ind w:firstLine="0"/>
              <w:rPr>
                <w:b w:val="0"/>
                <w:color w:val="000000"/>
              </w:rPr>
            </w:pPr>
            <w:r>
              <w:rPr>
                <w:rFonts w:ascii="Times New Roman" w:hAnsi="Times New Roman" w:eastAsia="宋体"/>
                <w:b w:val="0"/>
                <w:color w:val="000000"/>
                <w:sz w:val="17"/>
              </w:rPr>
              <w:t>UC-03</w:t>
            </w:r>
          </w:p>
        </w:tc>
        <w:tc>
          <w:tcPr>
            <w:tcBorders>
              <w:top w:val="nil"/>
              <w:left w:val="nil"/>
              <w:bottom w:val="nil"/>
              <w:right w:val="nil"/>
            </w:tcBorders>
            <w:shd w:val="clear" w:color="auto" w:fill="FFFFFF"/>
          </w:tcPr>
          <w:p w14:paraId="1121D096">
            <w:pPr>
              <w:pStyle w:val="77"/>
              <w:spacing w:before="0" w:after="0" w:line="240" w:lineRule="auto"/>
              <w:ind w:firstLine="0"/>
              <w:rPr>
                <w:b w:val="0"/>
                <w:color w:val="000000"/>
              </w:rPr>
            </w:pPr>
            <w:r>
              <w:rPr>
                <w:rFonts w:hint="eastAsia" w:ascii="Times New Roman" w:hAnsi="Times New Roman" w:eastAsia="宋体"/>
                <w:b w:val="0"/>
                <w:color w:val="000000"/>
                <w:sz w:val="17"/>
              </w:rPr>
              <w:t>控制开票流程，协调就诊、治疗记录、结算单与结算明细实体完成明细生成与总价计算</w:t>
            </w:r>
          </w:p>
        </w:tc>
      </w:tr>
      <w:tr w14:paraId="0C0F9795">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1B596B52">
            <w:pPr>
              <w:pStyle w:val="77"/>
              <w:spacing w:before="0" w:after="0" w:line="240" w:lineRule="auto"/>
              <w:ind w:firstLine="0"/>
              <w:rPr>
                <w:b w:val="0"/>
                <w:color w:val="000000"/>
              </w:rPr>
            </w:pPr>
            <w:r>
              <w:rPr>
                <w:rFonts w:ascii="Times New Roman" w:hAnsi="Times New Roman" w:eastAsia="宋体"/>
                <w:b w:val="0"/>
                <w:color w:val="000000"/>
                <w:sz w:val="17"/>
              </w:rPr>
              <w:t>CC-04</w:t>
            </w:r>
          </w:p>
        </w:tc>
        <w:tc>
          <w:tcPr>
            <w:tcBorders>
              <w:top w:val="nil"/>
              <w:left w:val="nil"/>
              <w:bottom w:val="nil"/>
              <w:right w:val="nil"/>
            </w:tcBorders>
            <w:shd w:val="clear" w:color="auto" w:fill="FFFFFF"/>
          </w:tcPr>
          <w:p w14:paraId="184E18BA">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查询取消率报表控制</w:t>
            </w:r>
          </w:p>
        </w:tc>
        <w:tc>
          <w:tcPr>
            <w:tcBorders>
              <w:top w:val="nil"/>
              <w:left w:val="nil"/>
              <w:bottom w:val="nil"/>
              <w:right w:val="nil"/>
            </w:tcBorders>
            <w:shd w:val="clear" w:color="auto" w:fill="FFFFFF"/>
          </w:tcPr>
          <w:p w14:paraId="217C34E8">
            <w:pPr>
              <w:pStyle w:val="77"/>
              <w:spacing w:before="0" w:after="0" w:line="240" w:lineRule="auto"/>
              <w:ind w:firstLine="0"/>
              <w:rPr>
                <w:b w:val="0"/>
                <w:color w:val="000000"/>
              </w:rPr>
            </w:pPr>
            <w:r>
              <w:rPr>
                <w:rFonts w:ascii="Times New Roman" w:hAnsi="Times New Roman" w:eastAsia="宋体"/>
                <w:b w:val="0"/>
                <w:color w:val="000000"/>
                <w:sz w:val="17"/>
              </w:rPr>
              <w:t>UC-04</w:t>
            </w:r>
          </w:p>
        </w:tc>
        <w:tc>
          <w:tcPr>
            <w:tcBorders>
              <w:top w:val="nil"/>
              <w:left w:val="nil"/>
              <w:bottom w:val="nil"/>
              <w:right w:val="nil"/>
            </w:tcBorders>
            <w:shd w:val="clear" w:color="auto" w:fill="FFFFFF"/>
          </w:tcPr>
          <w:p w14:paraId="2A90330F">
            <w:pPr>
              <w:pStyle w:val="77"/>
              <w:spacing w:before="0" w:after="0" w:line="240" w:lineRule="auto"/>
              <w:ind w:firstLine="0"/>
              <w:rPr>
                <w:b w:val="0"/>
                <w:color w:val="000000"/>
              </w:rPr>
            </w:pPr>
            <w:r>
              <w:rPr>
                <w:rFonts w:hint="eastAsia" w:ascii="Times New Roman" w:hAnsi="Times New Roman" w:eastAsia="宋体"/>
                <w:b w:val="0"/>
                <w:color w:val="000000"/>
                <w:sz w:val="17"/>
              </w:rPr>
              <w:t>控制报表流程，协调预约实体完成归集、计算、排序与预警判定</w:t>
            </w:r>
          </w:p>
        </w:tc>
      </w:tr>
      <w:tr w14:paraId="106B24F0">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307BB248">
            <w:pPr>
              <w:pStyle w:val="77"/>
              <w:spacing w:before="0" w:after="0" w:line="240" w:lineRule="auto"/>
              <w:ind w:firstLine="0"/>
              <w:rPr>
                <w:b w:val="0"/>
                <w:color w:val="000000"/>
              </w:rPr>
            </w:pPr>
            <w:r>
              <w:rPr>
                <w:rFonts w:ascii="Times New Roman" w:hAnsi="Times New Roman" w:eastAsia="宋体"/>
                <w:b w:val="0"/>
                <w:color w:val="000000"/>
                <w:sz w:val="17"/>
              </w:rPr>
              <w:t>CC-05</w:t>
            </w:r>
          </w:p>
        </w:tc>
        <w:tc>
          <w:tcPr>
            <w:tcBorders>
              <w:top w:val="nil"/>
              <w:left w:val="nil"/>
              <w:bottom w:val="nil"/>
              <w:right w:val="nil"/>
            </w:tcBorders>
            <w:shd w:val="clear" w:color="auto" w:fill="FFFFFF"/>
          </w:tcPr>
          <w:p w14:paraId="1D7C070A">
            <w:pPr>
              <w:pStyle w:val="77"/>
              <w:spacing w:before="0" w:after="0" w:line="240" w:lineRule="auto"/>
              <w:ind w:firstLine="0"/>
              <w:rPr>
                <w:b w:val="0"/>
                <w:color w:val="000000"/>
              </w:rPr>
            </w:pPr>
            <w:r>
              <w:rPr>
                <w:rFonts w:hint="eastAsia" w:ascii="Times New Roman" w:hAnsi="Times New Roman" w:eastAsia="宋体"/>
                <w:b w:val="0"/>
                <w:color w:val="000000"/>
                <w:sz w:val="17"/>
              </w:rPr>
              <w:t>维护过敏史控制</w:t>
            </w:r>
          </w:p>
        </w:tc>
        <w:tc>
          <w:tcPr>
            <w:tcBorders>
              <w:top w:val="nil"/>
              <w:left w:val="nil"/>
              <w:bottom w:val="nil"/>
              <w:right w:val="nil"/>
            </w:tcBorders>
            <w:shd w:val="clear" w:color="auto" w:fill="FFFFFF"/>
          </w:tcPr>
          <w:p w14:paraId="66DE001C">
            <w:pPr>
              <w:pStyle w:val="77"/>
              <w:spacing w:before="0" w:after="0" w:line="240" w:lineRule="auto"/>
              <w:ind w:firstLine="0"/>
              <w:rPr>
                <w:b w:val="0"/>
                <w:color w:val="000000"/>
              </w:rPr>
            </w:pPr>
            <w:r>
              <w:rPr>
                <w:rFonts w:ascii="Times New Roman" w:hAnsi="Times New Roman" w:eastAsia="宋体"/>
                <w:b w:val="0"/>
                <w:color w:val="000000"/>
                <w:sz w:val="17"/>
              </w:rPr>
              <w:t>UC-05</w:t>
            </w:r>
          </w:p>
        </w:tc>
        <w:tc>
          <w:tcPr>
            <w:tcBorders>
              <w:top w:val="nil"/>
              <w:left w:val="nil"/>
              <w:bottom w:val="nil"/>
              <w:right w:val="nil"/>
            </w:tcBorders>
            <w:shd w:val="clear" w:color="auto" w:fill="FFFFFF"/>
          </w:tcPr>
          <w:p w14:paraId="39C798E3">
            <w:pPr>
              <w:pStyle w:val="77"/>
              <w:spacing w:before="0" w:after="0" w:line="240" w:lineRule="auto"/>
              <w:ind w:firstLine="0"/>
              <w:rPr>
                <w:b w:val="0"/>
                <w:color w:val="000000"/>
              </w:rPr>
            </w:pPr>
            <w:r>
              <w:rPr>
                <w:rFonts w:hint="eastAsia" w:ascii="Times New Roman" w:hAnsi="Times New Roman" w:eastAsia="宋体"/>
                <w:b w:val="0"/>
                <w:color w:val="000000"/>
                <w:sz w:val="17"/>
              </w:rPr>
              <w:t>控制过敏记录维护流程，协调患者、过敏原与过敏记录实体完成登记与状态变更</w:t>
            </w:r>
          </w:p>
        </w:tc>
      </w:tr>
      <w:tr w14:paraId="4F78A07F">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36A1BA64">
            <w:pPr>
              <w:pStyle w:val="77"/>
              <w:spacing w:before="0" w:after="0" w:line="240" w:lineRule="auto"/>
              <w:ind w:firstLine="0"/>
              <w:rPr>
                <w:b w:val="0"/>
                <w:color w:val="000000"/>
              </w:rPr>
            </w:pPr>
            <w:r>
              <w:rPr>
                <w:rFonts w:ascii="Times New Roman" w:hAnsi="Times New Roman" w:eastAsia="宋体"/>
                <w:b w:val="0"/>
                <w:color w:val="000000"/>
                <w:sz w:val="17"/>
              </w:rPr>
              <w:t>CC-06</w:t>
            </w:r>
          </w:p>
        </w:tc>
        <w:tc>
          <w:tcPr>
            <w:tcBorders>
              <w:top w:val="nil"/>
              <w:left w:val="nil"/>
              <w:bottom w:val="nil"/>
              <w:right w:val="nil"/>
            </w:tcBorders>
            <w:shd w:val="clear" w:color="auto" w:fill="FFFFFF"/>
          </w:tcPr>
          <w:p w14:paraId="41BAD2C4">
            <w:pPr>
              <w:pStyle w:val="77"/>
              <w:spacing w:before="0" w:after="0" w:line="240" w:lineRule="auto"/>
              <w:ind w:firstLine="0"/>
              <w:rPr>
                <w:b w:val="0"/>
                <w:color w:val="000000"/>
              </w:rPr>
            </w:pPr>
            <w:r>
              <w:rPr>
                <w:rFonts w:hint="eastAsia" w:ascii="Times New Roman" w:hAnsi="Times New Roman" w:eastAsia="宋体"/>
                <w:b w:val="0"/>
                <w:color w:val="000000"/>
                <w:sz w:val="17"/>
              </w:rPr>
              <w:t>月度经营汇总控制</w:t>
            </w:r>
          </w:p>
        </w:tc>
        <w:tc>
          <w:tcPr>
            <w:tcBorders>
              <w:top w:val="nil"/>
              <w:left w:val="nil"/>
              <w:bottom w:val="nil"/>
              <w:right w:val="nil"/>
            </w:tcBorders>
            <w:shd w:val="clear" w:color="auto" w:fill="FFFFFF"/>
          </w:tcPr>
          <w:p w14:paraId="3FCD5520">
            <w:pPr>
              <w:pStyle w:val="77"/>
              <w:spacing w:before="0" w:after="0" w:line="240" w:lineRule="auto"/>
              <w:ind w:firstLine="0"/>
              <w:rPr>
                <w:b w:val="0"/>
                <w:color w:val="000000"/>
              </w:rPr>
            </w:pPr>
            <w:r>
              <w:rPr>
                <w:rFonts w:ascii="Times New Roman" w:hAnsi="Times New Roman" w:eastAsia="宋体"/>
                <w:b w:val="0"/>
                <w:color w:val="000000"/>
                <w:sz w:val="17"/>
              </w:rPr>
              <w:t>UC-08</w:t>
            </w:r>
          </w:p>
        </w:tc>
        <w:tc>
          <w:tcPr>
            <w:tcBorders>
              <w:top w:val="nil"/>
              <w:left w:val="nil"/>
              <w:bottom w:val="nil"/>
              <w:right w:val="nil"/>
            </w:tcBorders>
            <w:shd w:val="clear" w:color="auto" w:fill="FFFFFF"/>
          </w:tcPr>
          <w:p w14:paraId="52AD934B">
            <w:pPr>
              <w:pStyle w:val="77"/>
              <w:spacing w:before="0" w:after="0" w:line="240" w:lineRule="auto"/>
              <w:ind w:firstLine="0"/>
              <w:rPr>
                <w:b w:val="0"/>
                <w:color w:val="000000"/>
              </w:rPr>
            </w:pPr>
            <w:r>
              <w:rPr>
                <w:rFonts w:hint="eastAsia" w:ascii="Times New Roman" w:hAnsi="Times New Roman" w:eastAsia="宋体"/>
                <w:b w:val="0"/>
                <w:color w:val="000000"/>
                <w:sz w:val="17"/>
              </w:rPr>
              <w:t>按周期归集收入、耗材成本与运营费用，计算净利润</w:t>
            </w:r>
          </w:p>
        </w:tc>
      </w:tr>
      <w:tr w14:paraId="2C5FA487">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CC832C8">
            <w:pPr>
              <w:pStyle w:val="77"/>
              <w:spacing w:before="0" w:after="0" w:line="240" w:lineRule="auto"/>
              <w:ind w:firstLine="0"/>
              <w:rPr>
                <w:b w:val="0"/>
                <w:color w:val="000000"/>
              </w:rPr>
            </w:pPr>
            <w:r>
              <w:rPr>
                <w:rFonts w:ascii="Times New Roman" w:hAnsi="Times New Roman" w:eastAsia="宋体"/>
                <w:b w:val="0"/>
                <w:color w:val="000000"/>
                <w:sz w:val="17"/>
              </w:rPr>
              <w:t>CC-07</w:t>
            </w:r>
          </w:p>
        </w:tc>
        <w:tc>
          <w:tcPr>
            <w:tcBorders>
              <w:top w:val="nil"/>
              <w:left w:val="nil"/>
              <w:bottom w:val="nil"/>
              <w:right w:val="nil"/>
            </w:tcBorders>
            <w:shd w:val="clear" w:color="auto" w:fill="FFFFFF"/>
          </w:tcPr>
          <w:p w14:paraId="38956557">
            <w:pPr>
              <w:pStyle w:val="77"/>
              <w:spacing w:before="0" w:after="0" w:line="240" w:lineRule="auto"/>
              <w:ind w:firstLine="0"/>
              <w:rPr>
                <w:b w:val="0"/>
                <w:color w:val="000000"/>
              </w:rPr>
            </w:pPr>
            <w:r>
              <w:rPr>
                <w:rFonts w:hint="eastAsia" w:ascii="Times New Roman" w:hAnsi="Times New Roman" w:eastAsia="宋体"/>
                <w:b w:val="0"/>
                <w:color w:val="000000"/>
                <w:sz w:val="17"/>
              </w:rPr>
              <w:t>核算激励基金控制</w:t>
            </w:r>
          </w:p>
        </w:tc>
        <w:tc>
          <w:tcPr>
            <w:tcBorders>
              <w:top w:val="nil"/>
              <w:left w:val="nil"/>
              <w:bottom w:val="nil"/>
              <w:right w:val="nil"/>
            </w:tcBorders>
            <w:shd w:val="clear" w:color="auto" w:fill="FFFFFF"/>
          </w:tcPr>
          <w:p w14:paraId="6968E79D">
            <w:pPr>
              <w:pStyle w:val="77"/>
              <w:spacing w:before="0" w:after="0" w:line="240" w:lineRule="auto"/>
              <w:ind w:firstLine="0"/>
              <w:rPr>
                <w:b w:val="0"/>
                <w:color w:val="000000"/>
              </w:rPr>
            </w:pPr>
            <w:r>
              <w:rPr>
                <w:rFonts w:ascii="Times New Roman" w:hAnsi="Times New Roman" w:eastAsia="宋体"/>
                <w:b w:val="0"/>
                <w:color w:val="000000"/>
                <w:sz w:val="17"/>
              </w:rPr>
              <w:t>UC-09</w:t>
            </w:r>
          </w:p>
        </w:tc>
        <w:tc>
          <w:tcPr>
            <w:tcBorders>
              <w:top w:val="nil"/>
              <w:left w:val="nil"/>
              <w:bottom w:val="nil"/>
              <w:right w:val="nil"/>
            </w:tcBorders>
            <w:shd w:val="clear" w:color="auto" w:fill="FFFFFF"/>
          </w:tcPr>
          <w:p w14:paraId="3863D607">
            <w:pPr>
              <w:pStyle w:val="77"/>
              <w:spacing w:before="0" w:after="0" w:line="240" w:lineRule="auto"/>
              <w:ind w:firstLine="0"/>
              <w:rPr>
                <w:b w:val="0"/>
                <w:color w:val="000000"/>
              </w:rPr>
            </w:pPr>
            <w:r>
              <w:rPr>
                <w:rFonts w:hint="eastAsia" w:ascii="Times New Roman" w:hAnsi="Times New Roman" w:eastAsia="宋体"/>
                <w:b w:val="0"/>
                <w:color w:val="000000"/>
                <w:sz w:val="17"/>
              </w:rPr>
              <w:t>按净利润10%计提并按规则分摊</w:t>
            </w:r>
          </w:p>
        </w:tc>
      </w:tr>
      <w:tr w14:paraId="26762A0C">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C292FFA">
            <w:pPr>
              <w:pStyle w:val="77"/>
              <w:spacing w:before="0" w:after="0" w:line="240" w:lineRule="auto"/>
              <w:ind w:firstLine="0"/>
              <w:rPr>
                <w:b w:val="0"/>
                <w:color w:val="000000"/>
              </w:rPr>
            </w:pPr>
            <w:r>
              <w:rPr>
                <w:rFonts w:ascii="Times New Roman" w:hAnsi="Times New Roman" w:eastAsia="宋体"/>
                <w:b w:val="0"/>
                <w:color w:val="000000"/>
                <w:sz w:val="17"/>
              </w:rPr>
              <w:t>CC-08</w:t>
            </w:r>
          </w:p>
        </w:tc>
        <w:tc>
          <w:tcPr>
            <w:tcBorders>
              <w:top w:val="nil"/>
              <w:left w:val="nil"/>
              <w:bottom w:val="nil"/>
              <w:right w:val="nil"/>
            </w:tcBorders>
            <w:shd w:val="clear" w:color="auto" w:fill="FFFFFF"/>
          </w:tcPr>
          <w:p w14:paraId="2A7A8B83">
            <w:pPr>
              <w:pStyle w:val="77"/>
              <w:spacing w:before="0" w:after="0" w:line="240" w:lineRule="auto"/>
              <w:ind w:firstLine="0"/>
              <w:rPr>
                <w:b w:val="0"/>
                <w:color w:val="000000"/>
              </w:rPr>
            </w:pPr>
            <w:r>
              <w:rPr>
                <w:rFonts w:hint="eastAsia" w:ascii="Times New Roman" w:hAnsi="Times New Roman" w:eastAsia="宋体"/>
                <w:b w:val="0"/>
                <w:color w:val="000000"/>
                <w:sz w:val="17"/>
              </w:rPr>
              <w:t>标准价目维护控制</w:t>
            </w:r>
          </w:p>
        </w:tc>
        <w:tc>
          <w:tcPr>
            <w:tcBorders>
              <w:top w:val="nil"/>
              <w:left w:val="nil"/>
              <w:bottom w:val="nil"/>
              <w:right w:val="nil"/>
            </w:tcBorders>
            <w:shd w:val="clear" w:color="auto" w:fill="FFFFFF"/>
          </w:tcPr>
          <w:p w14:paraId="7352A023">
            <w:pPr>
              <w:pStyle w:val="77"/>
              <w:spacing w:before="0" w:after="0" w:line="240" w:lineRule="auto"/>
              <w:ind w:firstLine="0"/>
              <w:rPr>
                <w:b w:val="0"/>
                <w:color w:val="000000"/>
              </w:rPr>
            </w:pPr>
            <w:r>
              <w:rPr>
                <w:rFonts w:ascii="Times New Roman" w:hAnsi="Times New Roman" w:eastAsia="宋体"/>
                <w:b w:val="0"/>
                <w:color w:val="000000"/>
                <w:sz w:val="17"/>
              </w:rPr>
              <w:t>UC-10</w:t>
            </w:r>
          </w:p>
        </w:tc>
        <w:tc>
          <w:tcPr>
            <w:tcBorders>
              <w:top w:val="nil"/>
              <w:left w:val="nil"/>
              <w:bottom w:val="nil"/>
              <w:right w:val="nil"/>
            </w:tcBorders>
            <w:shd w:val="clear" w:color="auto" w:fill="FFFFFF"/>
          </w:tcPr>
          <w:p w14:paraId="22EA2C26">
            <w:pPr>
              <w:pStyle w:val="77"/>
              <w:spacing w:before="0" w:after="0" w:line="240" w:lineRule="auto"/>
              <w:ind w:firstLine="0"/>
              <w:rPr>
                <w:b w:val="0"/>
                <w:color w:val="000000"/>
              </w:rPr>
            </w:pPr>
            <w:r>
              <w:rPr>
                <w:rFonts w:hint="eastAsia" w:ascii="Times New Roman" w:hAnsi="Times New Roman" w:eastAsia="宋体"/>
                <w:b w:val="0"/>
                <w:color w:val="000000"/>
                <w:sz w:val="17"/>
              </w:rPr>
              <w:t>集中维护标准治疗项目与单位价格</w:t>
            </w:r>
          </w:p>
        </w:tc>
      </w:tr>
      <w:tr w14:paraId="0E3B51B2">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4B68F27">
            <w:pPr>
              <w:pStyle w:val="77"/>
              <w:spacing w:before="0" w:after="0" w:line="240" w:lineRule="auto"/>
              <w:ind w:firstLine="0"/>
              <w:rPr>
                <w:b w:val="0"/>
                <w:color w:val="000000"/>
              </w:rPr>
            </w:pPr>
            <w:r>
              <w:rPr>
                <w:rFonts w:ascii="Times New Roman" w:hAnsi="Times New Roman" w:eastAsia="宋体"/>
                <w:b w:val="0"/>
                <w:color w:val="000000"/>
                <w:sz w:val="17"/>
              </w:rPr>
              <w:t>CC-09</w:t>
            </w:r>
          </w:p>
        </w:tc>
        <w:tc>
          <w:tcPr>
            <w:tcBorders>
              <w:top w:val="nil"/>
              <w:left w:val="nil"/>
              <w:bottom w:val="nil"/>
              <w:right w:val="nil"/>
            </w:tcBorders>
            <w:shd w:val="clear" w:color="auto" w:fill="FFFFFF"/>
          </w:tcPr>
          <w:p w14:paraId="35C70F5E">
            <w:pPr>
              <w:pStyle w:val="77"/>
              <w:spacing w:before="0" w:after="0" w:line="240" w:lineRule="auto"/>
              <w:ind w:firstLine="0"/>
              <w:rPr>
                <w:b w:val="0"/>
                <w:color w:val="000000"/>
              </w:rPr>
            </w:pPr>
            <w:r>
              <w:rPr>
                <w:rFonts w:hint="eastAsia" w:ascii="Times New Roman" w:hAnsi="Times New Roman" w:eastAsia="宋体"/>
                <w:b w:val="0"/>
                <w:color w:val="000000"/>
                <w:sz w:val="17"/>
              </w:rPr>
              <w:t>招聘管理控制</w:t>
            </w:r>
          </w:p>
        </w:tc>
        <w:tc>
          <w:tcPr>
            <w:tcBorders>
              <w:top w:val="nil"/>
              <w:left w:val="nil"/>
              <w:bottom w:val="nil"/>
              <w:right w:val="nil"/>
            </w:tcBorders>
            <w:shd w:val="clear" w:color="auto" w:fill="FFFFFF"/>
          </w:tcPr>
          <w:p w14:paraId="2E29244D">
            <w:pPr>
              <w:pStyle w:val="77"/>
              <w:spacing w:before="0" w:after="0" w:line="240" w:lineRule="auto"/>
              <w:ind w:firstLine="0"/>
              <w:rPr>
                <w:b w:val="0"/>
                <w:color w:val="000000"/>
              </w:rPr>
            </w:pPr>
            <w:r>
              <w:rPr>
                <w:rFonts w:ascii="Times New Roman" w:hAnsi="Times New Roman" w:eastAsia="宋体"/>
                <w:b w:val="0"/>
                <w:color w:val="000000"/>
                <w:sz w:val="17"/>
              </w:rPr>
              <w:t>UC-14</w:t>
            </w:r>
          </w:p>
        </w:tc>
        <w:tc>
          <w:tcPr>
            <w:tcBorders>
              <w:top w:val="nil"/>
              <w:left w:val="nil"/>
              <w:bottom w:val="nil"/>
              <w:right w:val="nil"/>
            </w:tcBorders>
            <w:shd w:val="clear" w:color="auto" w:fill="FFFFFF"/>
          </w:tcPr>
          <w:p w14:paraId="10A13EE3">
            <w:pPr>
              <w:pStyle w:val="77"/>
              <w:spacing w:before="0" w:after="0" w:line="240" w:lineRule="auto"/>
              <w:ind w:firstLine="0"/>
              <w:rPr>
                <w:b w:val="0"/>
                <w:color w:val="000000"/>
              </w:rPr>
            </w:pPr>
            <w:r>
              <w:rPr>
                <w:rFonts w:hint="eastAsia" w:ascii="Times New Roman" w:hAnsi="Times New Roman" w:eastAsia="宋体"/>
                <w:b w:val="0"/>
                <w:color w:val="000000"/>
                <w:sz w:val="17"/>
              </w:rPr>
              <w:t>管理求职、资质审核、面试与录用</w:t>
            </w:r>
          </w:p>
        </w:tc>
      </w:tr>
      <w:tr w14:paraId="5892338C">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3E3DABA6">
            <w:pPr>
              <w:pStyle w:val="77"/>
              <w:spacing w:before="0" w:after="0" w:line="240" w:lineRule="auto"/>
              <w:ind w:firstLine="0"/>
              <w:rPr>
                <w:b w:val="0"/>
                <w:color w:val="000000"/>
              </w:rPr>
            </w:pPr>
            <w:r>
              <w:rPr>
                <w:rFonts w:ascii="Times New Roman" w:hAnsi="Times New Roman" w:eastAsia="宋体"/>
                <w:b w:val="0"/>
                <w:color w:val="000000"/>
                <w:sz w:val="17"/>
              </w:rPr>
              <w:t>CC-10</w:t>
            </w:r>
          </w:p>
        </w:tc>
        <w:tc>
          <w:tcPr>
            <w:tcBorders>
              <w:top w:val="nil"/>
              <w:left w:val="nil"/>
              <w:bottom w:val="nil"/>
              <w:right w:val="nil"/>
            </w:tcBorders>
            <w:shd w:val="clear" w:color="auto" w:fill="FFFFFF"/>
          </w:tcPr>
          <w:p w14:paraId="1F6750DE">
            <w:pPr>
              <w:pStyle w:val="77"/>
              <w:spacing w:before="0" w:after="0" w:line="240" w:lineRule="auto"/>
              <w:ind w:firstLine="0"/>
              <w:rPr>
                <w:b w:val="0"/>
                <w:color w:val="000000"/>
              </w:rPr>
            </w:pPr>
            <w:r>
              <w:rPr>
                <w:rFonts w:hint="eastAsia" w:ascii="Times New Roman" w:hAnsi="Times New Roman" w:eastAsia="宋体"/>
                <w:b w:val="0"/>
                <w:color w:val="000000"/>
                <w:sz w:val="17"/>
              </w:rPr>
              <w:t>采购结算控制</w:t>
            </w:r>
          </w:p>
        </w:tc>
        <w:tc>
          <w:tcPr>
            <w:tcBorders>
              <w:top w:val="nil"/>
              <w:left w:val="nil"/>
              <w:bottom w:val="nil"/>
              <w:right w:val="nil"/>
            </w:tcBorders>
            <w:shd w:val="clear" w:color="auto" w:fill="FFFFFF"/>
          </w:tcPr>
          <w:p w14:paraId="018A7648">
            <w:pPr>
              <w:pStyle w:val="77"/>
              <w:spacing w:before="0" w:after="0" w:line="240" w:lineRule="auto"/>
              <w:ind w:firstLine="0"/>
              <w:rPr>
                <w:b w:val="0"/>
                <w:color w:val="000000"/>
              </w:rPr>
            </w:pPr>
            <w:r>
              <w:rPr>
                <w:rFonts w:ascii="Times New Roman" w:hAnsi="Times New Roman" w:eastAsia="宋体"/>
                <w:b w:val="0"/>
                <w:color w:val="000000"/>
                <w:sz w:val="17"/>
              </w:rPr>
              <w:t>UC-17</w:t>
            </w:r>
          </w:p>
        </w:tc>
        <w:tc>
          <w:tcPr>
            <w:tcBorders>
              <w:top w:val="nil"/>
              <w:left w:val="nil"/>
              <w:bottom w:val="nil"/>
              <w:right w:val="nil"/>
            </w:tcBorders>
            <w:shd w:val="clear" w:color="auto" w:fill="FFFFFF"/>
          </w:tcPr>
          <w:p w14:paraId="275D4726">
            <w:pPr>
              <w:pStyle w:val="77"/>
              <w:spacing w:before="0" w:after="0" w:line="240" w:lineRule="auto"/>
              <w:ind w:firstLine="0"/>
              <w:rPr>
                <w:b w:val="0"/>
                <w:color w:val="000000"/>
              </w:rPr>
            </w:pPr>
            <w:r>
              <w:rPr>
                <w:rFonts w:hint="eastAsia" w:ascii="Times New Roman" w:hAnsi="Times New Roman" w:eastAsia="宋体"/>
                <w:b w:val="0"/>
                <w:color w:val="000000"/>
                <w:sz w:val="17"/>
              </w:rPr>
              <w:t>管理采购订单、验收与付款结算</w:t>
            </w:r>
          </w:p>
        </w:tc>
      </w:tr>
      <w:tr w14:paraId="20816917">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3AAF675">
            <w:pPr>
              <w:pStyle w:val="77"/>
              <w:spacing w:before="0" w:after="0" w:line="240" w:lineRule="auto"/>
              <w:ind w:firstLine="0"/>
              <w:rPr>
                <w:b w:val="0"/>
                <w:color w:val="000000"/>
              </w:rPr>
            </w:pPr>
            <w:r>
              <w:rPr>
                <w:rFonts w:ascii="Times New Roman" w:hAnsi="Times New Roman" w:eastAsia="宋体"/>
                <w:b w:val="0"/>
                <w:color w:val="000000"/>
                <w:sz w:val="17"/>
              </w:rPr>
              <w:t>CC-11</w:t>
            </w:r>
          </w:p>
        </w:tc>
        <w:tc>
          <w:tcPr>
            <w:tcBorders>
              <w:top w:val="nil"/>
              <w:left w:val="nil"/>
              <w:bottom w:val="nil"/>
              <w:right w:val="nil"/>
            </w:tcBorders>
            <w:shd w:val="clear" w:color="auto" w:fill="FFFFFF"/>
          </w:tcPr>
          <w:p w14:paraId="74512506">
            <w:pPr>
              <w:pStyle w:val="77"/>
              <w:spacing w:before="0" w:after="0" w:line="240" w:lineRule="auto"/>
              <w:ind w:firstLine="0"/>
              <w:rPr>
                <w:b w:val="0"/>
                <w:color w:val="000000"/>
              </w:rPr>
            </w:pPr>
            <w:r>
              <w:rPr>
                <w:rFonts w:hint="eastAsia" w:ascii="Times New Roman" w:hAnsi="Times New Roman" w:eastAsia="宋体"/>
                <w:b w:val="0"/>
                <w:color w:val="000000"/>
                <w:sz w:val="17"/>
              </w:rPr>
              <w:t>加工委托控制</w:t>
            </w:r>
          </w:p>
        </w:tc>
        <w:tc>
          <w:tcPr>
            <w:tcBorders>
              <w:top w:val="nil"/>
              <w:left w:val="nil"/>
              <w:bottom w:val="nil"/>
              <w:right w:val="nil"/>
            </w:tcBorders>
            <w:shd w:val="clear" w:color="auto" w:fill="FFFFFF"/>
          </w:tcPr>
          <w:p w14:paraId="0F43A327">
            <w:pPr>
              <w:pStyle w:val="77"/>
              <w:spacing w:before="0" w:after="0" w:line="240" w:lineRule="auto"/>
              <w:ind w:firstLine="0"/>
              <w:rPr>
                <w:b w:val="0"/>
                <w:color w:val="000000"/>
              </w:rPr>
            </w:pPr>
            <w:r>
              <w:rPr>
                <w:rFonts w:ascii="Times New Roman" w:hAnsi="Times New Roman" w:eastAsia="宋体"/>
                <w:b w:val="0"/>
                <w:color w:val="000000"/>
                <w:sz w:val="17"/>
              </w:rPr>
              <w:t>UC-18</w:t>
            </w:r>
          </w:p>
        </w:tc>
        <w:tc>
          <w:tcPr>
            <w:tcBorders>
              <w:top w:val="nil"/>
              <w:left w:val="nil"/>
              <w:bottom w:val="nil"/>
              <w:right w:val="nil"/>
            </w:tcBorders>
            <w:shd w:val="clear" w:color="auto" w:fill="FFFFFF"/>
          </w:tcPr>
          <w:p w14:paraId="61070D7B">
            <w:pPr>
              <w:pStyle w:val="77"/>
              <w:spacing w:before="0" w:after="0" w:line="240" w:lineRule="auto"/>
              <w:ind w:firstLine="0"/>
              <w:rPr>
                <w:b w:val="0"/>
                <w:color w:val="000000"/>
              </w:rPr>
            </w:pPr>
            <w:r>
              <w:rPr>
                <w:rFonts w:hint="eastAsia" w:ascii="Times New Roman" w:hAnsi="Times New Roman" w:eastAsia="宋体"/>
                <w:b w:val="0"/>
                <w:color w:val="000000"/>
                <w:sz w:val="17"/>
              </w:rPr>
              <w:t>管理义齿加工委托、交付与结算</w:t>
            </w:r>
          </w:p>
        </w:tc>
      </w:tr>
      <w:tr w14:paraId="39A7AC90">
        <w:tblPrEx>
          <w:tblCellMar>
            <w:top w:w="0" w:type="dxa"/>
            <w:left w:w="108" w:type="dxa"/>
            <w:bottom w:w="0" w:type="dxa"/>
            <w:right w:w="108" w:type="dxa"/>
          </w:tblCellMar>
        </w:tblPrEx>
        <w:tc>
          <w:tcPr>
            <w:tcW w:w="737" w:type="dxa"/>
            <w:tcBorders>
              <w:top w:val="nil"/>
              <w:left w:val="nil"/>
              <w:bottom w:val="single" w:color="000000" w:sz="12" w:space="0"/>
              <w:right w:val="nil"/>
            </w:tcBorders>
            <w:shd w:val="clear" w:color="auto" w:fill="FFFFFF"/>
          </w:tcPr>
          <w:p w14:paraId="191A16BD">
            <w:pPr>
              <w:pStyle w:val="77"/>
              <w:spacing w:before="0" w:after="0" w:line="240" w:lineRule="auto"/>
              <w:ind w:firstLine="0"/>
              <w:rPr>
                <w:b w:val="0"/>
                <w:color w:val="000000"/>
              </w:rPr>
            </w:pPr>
            <w:r>
              <w:rPr>
                <w:rFonts w:ascii="Times New Roman" w:hAnsi="Times New Roman" w:eastAsia="宋体"/>
                <w:b w:val="0"/>
                <w:color w:val="000000"/>
                <w:sz w:val="17"/>
              </w:rPr>
              <w:t>CC-12</w:t>
            </w:r>
          </w:p>
        </w:tc>
        <w:tc>
          <w:tcPr>
            <w:tcBorders>
              <w:top w:val="nil"/>
              <w:left w:val="nil"/>
              <w:bottom w:val="single" w:color="000000" w:sz="12" w:space="0"/>
              <w:right w:val="nil"/>
            </w:tcBorders>
            <w:shd w:val="clear" w:color="auto" w:fill="FFFFFF"/>
          </w:tcPr>
          <w:p w14:paraId="24E38F73">
            <w:pPr>
              <w:pStyle w:val="77"/>
              <w:spacing w:before="0" w:after="0" w:line="240" w:lineRule="auto"/>
              <w:ind w:firstLine="0"/>
              <w:rPr>
                <w:b w:val="0"/>
                <w:color w:val="000000"/>
              </w:rPr>
            </w:pPr>
            <w:r>
              <w:rPr>
                <w:rFonts w:hint="eastAsia" w:ascii="Times New Roman" w:hAnsi="Times New Roman" w:eastAsia="宋体"/>
                <w:b w:val="0"/>
                <w:color w:val="000000"/>
                <w:sz w:val="17"/>
              </w:rPr>
              <w:t>合规报送控制</w:t>
            </w:r>
          </w:p>
        </w:tc>
        <w:tc>
          <w:tcPr>
            <w:tcBorders>
              <w:top w:val="nil"/>
              <w:left w:val="nil"/>
              <w:bottom w:val="single" w:color="000000" w:sz="12" w:space="0"/>
              <w:right w:val="nil"/>
            </w:tcBorders>
            <w:shd w:val="clear" w:color="auto" w:fill="FFFFFF"/>
          </w:tcPr>
          <w:p w14:paraId="398A4CBC">
            <w:pPr>
              <w:pStyle w:val="77"/>
              <w:spacing w:before="0" w:after="0" w:line="240" w:lineRule="auto"/>
              <w:ind w:firstLine="0"/>
              <w:rPr>
                <w:b w:val="0"/>
                <w:color w:val="000000"/>
              </w:rPr>
            </w:pPr>
            <w:r>
              <w:rPr>
                <w:rFonts w:ascii="Times New Roman" w:hAnsi="Times New Roman" w:eastAsia="宋体"/>
                <w:b w:val="0"/>
                <w:color w:val="000000"/>
                <w:sz w:val="17"/>
              </w:rPr>
              <w:t>UC-19</w:t>
            </w:r>
          </w:p>
        </w:tc>
        <w:tc>
          <w:tcPr>
            <w:tcBorders>
              <w:top w:val="nil"/>
              <w:left w:val="nil"/>
              <w:bottom w:val="single" w:color="000000" w:sz="12" w:space="0"/>
              <w:right w:val="nil"/>
            </w:tcBorders>
            <w:shd w:val="clear" w:color="auto" w:fill="FFFFFF"/>
          </w:tcPr>
          <w:p w14:paraId="6DFC9F0A">
            <w:pPr>
              <w:pStyle w:val="77"/>
              <w:spacing w:before="0" w:after="0" w:line="240" w:lineRule="auto"/>
              <w:ind w:firstLine="0"/>
              <w:rPr>
                <w:b w:val="0"/>
                <w:color w:val="000000"/>
              </w:rPr>
            </w:pPr>
            <w:r>
              <w:rPr>
                <w:rFonts w:hint="eastAsia" w:ascii="Times New Roman" w:hAnsi="Times New Roman" w:eastAsia="宋体"/>
                <w:b w:val="0"/>
                <w:color w:val="000000"/>
                <w:sz w:val="17"/>
              </w:rPr>
              <w:t>生成报送数据并提交监管部门平台</w:t>
            </w:r>
          </w:p>
        </w:tc>
      </w:tr>
      <w:bookmarkEnd w:id="51"/>
    </w:tbl>
    <w:p w14:paraId="105D99D7">
      <w:pPr>
        <w:pStyle w:val="5"/>
      </w:pPr>
      <w:bookmarkStart w:id="52" w:name="实体类"/>
      <w:r>
        <w:rPr>
          <w:rFonts w:ascii="Times New Roman" w:hAnsi="Times New Roman" w:eastAsia="宋体"/>
        </w:rPr>
        <w:t xml:space="preserve">4.1.3 </w:t>
      </w:r>
      <w:r>
        <w:rPr>
          <w:rFonts w:hint="eastAsia" w:ascii="Times New Roman" w:hAnsi="Times New Roman" w:eastAsia="宋体"/>
        </w:rPr>
        <w:t>实体类</w:t>
      </w:r>
    </w:p>
    <w:p w14:paraId="06DF8B4E">
      <w:pPr>
        <w:pStyle w:val="3"/>
        <w:ind w:left="0" w:leftChars="0" w:firstLine="0" w:firstLineChars="0"/>
        <w:jc w:val="center"/>
        <w:rPr>
          <w:rFonts w:hint="default" w:eastAsia="宋体"/>
          <w:b/>
          <w:bCs/>
          <w:lang w:val="en-US" w:eastAsia="zh-CN"/>
        </w:rPr>
      </w:pPr>
      <w:r>
        <w:rPr>
          <w:rFonts w:hint="eastAsia" w:eastAsia="宋体"/>
          <w:lang w:eastAsia="zh-CN"/>
        </w:rPr>
        <w:drawing>
          <wp:inline distT="0" distB="0" distL="114300" distR="114300">
            <wp:extent cx="6118225" cy="3352800"/>
            <wp:effectExtent l="0" t="0" r="0" b="0"/>
            <wp:docPr id="8" name="图片 8" descr="图4-0b_分析实体类图_IDEA风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4-0b_分析实体类图_IDEA风格"/>
                    <pic:cNvPicPr>
                      <a:picLocks noChangeAspect="1"/>
                    </pic:cNvPicPr>
                  </pic:nvPicPr>
                  <pic:blipFill>
                    <a:blip r:embed="rId15"/>
                    <a:srcRect t="7001" b="7631"/>
                    <a:stretch>
                      <a:fillRect/>
                    </a:stretch>
                  </pic:blipFill>
                  <pic:spPr>
                    <a:xfrm>
                      <a:off x="0" y="0"/>
                      <a:ext cx="6118225" cy="3352800"/>
                    </a:xfrm>
                    <a:prstGeom prst="rect">
                      <a:avLst/>
                    </a:prstGeom>
                  </pic:spPr>
                </pic:pic>
              </a:graphicData>
            </a:graphic>
          </wp:inline>
        </w:drawing>
      </w:r>
      <w:r>
        <w:rPr>
          <w:rFonts w:hint="eastAsia"/>
          <w:b/>
          <w:bCs/>
          <w:lang w:val="en-US" w:eastAsia="zh-CN"/>
        </w:rPr>
        <w:t>图4-3 实体类图</w:t>
      </w:r>
    </w:p>
    <w:p w14:paraId="0B3B17B8">
      <w:pPr>
        <w:pStyle w:val="78"/>
        <w:ind w:left="0" w:leftChars="0" w:firstLine="0" w:firstLineChars="0"/>
        <w:jc w:val="center"/>
      </w:pPr>
      <w:r>
        <w:rPr>
          <w:rFonts w:hint="eastAsia" w:ascii="Times New Roman" w:hAnsi="Times New Roman" w:eastAsia="宋体"/>
          <w:b/>
          <w:bCs/>
        </w:rPr>
        <w:t>表4-3</w:t>
      </w:r>
      <w:r>
        <w:rPr>
          <w:rFonts w:ascii="Times New Roman" w:hAnsi="Times New Roman" w:eastAsia="宋体"/>
          <w:b/>
          <w:bCs/>
        </w:rPr>
        <w:t xml:space="preserve"> </w:t>
      </w:r>
      <w:r>
        <w:rPr>
          <w:rFonts w:hint="eastAsia" w:ascii="Times New Roman" w:hAnsi="Times New Roman" w:eastAsia="宋体"/>
          <w:b/>
          <w:bCs/>
        </w:rPr>
        <w:t>分析实体类清单</w:t>
      </w:r>
    </w:p>
    <w:tbl>
      <w:tblPr>
        <w:tblStyle w:val="53"/>
        <w:tblW w:w="5302" w:type="pct"/>
        <w:tblInd w:w="0" w:type="dxa"/>
        <w:tblLayout w:type="autofit"/>
        <w:tblCellMar>
          <w:top w:w="0" w:type="dxa"/>
          <w:left w:w="108" w:type="dxa"/>
          <w:bottom w:w="0" w:type="dxa"/>
          <w:right w:w="108" w:type="dxa"/>
        </w:tblCellMar>
      </w:tblPr>
      <w:tblGrid>
        <w:gridCol w:w="737"/>
        <w:gridCol w:w="1136"/>
        <w:gridCol w:w="1881"/>
        <w:gridCol w:w="4438"/>
        <w:gridCol w:w="2257"/>
      </w:tblGrid>
      <w:tr w14:paraId="30387641">
        <w:tblPrEx>
          <w:tblCellMar>
            <w:top w:w="0" w:type="dxa"/>
            <w:left w:w="108" w:type="dxa"/>
            <w:bottom w:w="0" w:type="dxa"/>
            <w:right w:w="108" w:type="dxa"/>
          </w:tblCellMar>
        </w:tblPrEx>
        <w:trPr>
          <w:tblHeader/>
        </w:trPr>
        <w:tc>
          <w:tcPr>
            <w:tcW w:w="737" w:type="dxa"/>
            <w:tcBorders>
              <w:top w:val="single" w:color="000000" w:sz="12" w:space="0"/>
              <w:left w:val="nil"/>
              <w:bottom w:val="single" w:color="000000" w:sz="4" w:space="0"/>
              <w:right w:val="nil"/>
              <w:tl2br w:val="nil"/>
            </w:tcBorders>
            <w:shd w:val="clear" w:color="auto" w:fill="FFFFFF"/>
          </w:tcPr>
          <w:p w14:paraId="2D3EF266">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W w:w="1135" w:type="dxa"/>
            <w:tcBorders>
              <w:top w:val="single" w:color="000000" w:sz="12" w:space="0"/>
              <w:left w:val="nil"/>
              <w:bottom w:val="single" w:color="000000" w:sz="4" w:space="0"/>
              <w:right w:val="nil"/>
            </w:tcBorders>
            <w:shd w:val="clear" w:color="auto" w:fill="FFFFFF"/>
          </w:tcPr>
          <w:p w14:paraId="1B91BE4D">
            <w:pPr>
              <w:pStyle w:val="77"/>
              <w:spacing w:before="0" w:after="0" w:line="240" w:lineRule="auto"/>
              <w:ind w:firstLine="0"/>
              <w:rPr>
                <w:b w:val="0"/>
                <w:color w:val="000000"/>
              </w:rPr>
            </w:pPr>
            <w:r>
              <w:rPr>
                <w:rFonts w:hint="eastAsia" w:ascii="Times New Roman" w:hAnsi="Times New Roman" w:eastAsia="宋体"/>
                <w:b w:val="0"/>
                <w:color w:val="000000"/>
                <w:sz w:val="17"/>
              </w:rPr>
              <w:t>实体类名称</w:t>
            </w:r>
          </w:p>
        </w:tc>
        <w:tc>
          <w:tcPr>
            <w:tcBorders>
              <w:top w:val="single" w:color="000000" w:sz="12" w:space="0"/>
              <w:left w:val="nil"/>
              <w:bottom w:val="single" w:color="000000" w:sz="4" w:space="0"/>
              <w:right w:val="nil"/>
            </w:tcBorders>
            <w:shd w:val="clear" w:color="auto" w:fill="FFFFFF"/>
          </w:tcPr>
          <w:p w14:paraId="6AF5B991">
            <w:pPr>
              <w:pStyle w:val="77"/>
              <w:spacing w:before="0" w:after="0" w:line="240" w:lineRule="auto"/>
              <w:ind w:firstLine="0"/>
              <w:rPr>
                <w:b w:val="0"/>
                <w:color w:val="000000"/>
              </w:rPr>
            </w:pPr>
            <w:r>
              <w:rPr>
                <w:rFonts w:hint="eastAsia" w:ascii="Times New Roman" w:hAnsi="Times New Roman" w:eastAsia="宋体"/>
                <w:b w:val="0"/>
                <w:color w:val="000000"/>
                <w:sz w:val="17"/>
              </w:rPr>
              <w:t>核心域概念说明</w:t>
            </w:r>
          </w:p>
        </w:tc>
        <w:tc>
          <w:tcPr>
            <w:tcBorders>
              <w:top w:val="single" w:color="000000" w:sz="12" w:space="0"/>
              <w:left w:val="nil"/>
              <w:bottom w:val="single" w:color="000000" w:sz="4" w:space="0"/>
              <w:right w:val="nil"/>
            </w:tcBorders>
            <w:shd w:val="clear" w:color="auto" w:fill="FFFFFF"/>
          </w:tcPr>
          <w:p w14:paraId="263CA0DC">
            <w:pPr>
              <w:pStyle w:val="77"/>
              <w:spacing w:before="0" w:after="0" w:line="240" w:lineRule="auto"/>
              <w:ind w:firstLine="0"/>
              <w:rPr>
                <w:b w:val="0"/>
                <w:color w:val="000000"/>
              </w:rPr>
            </w:pPr>
            <w:r>
              <w:rPr>
                <w:rFonts w:hint="eastAsia" w:ascii="Times New Roman" w:hAnsi="Times New Roman" w:eastAsia="宋体"/>
                <w:b w:val="0"/>
                <w:color w:val="000000"/>
                <w:sz w:val="17"/>
              </w:rPr>
              <w:t>主要属性</w:t>
            </w:r>
          </w:p>
        </w:tc>
        <w:tc>
          <w:tcPr>
            <w:tcBorders>
              <w:top w:val="single" w:color="000000" w:sz="12" w:space="0"/>
              <w:left w:val="nil"/>
              <w:bottom w:val="single" w:color="000000" w:sz="4" w:space="0"/>
              <w:right w:val="nil"/>
            </w:tcBorders>
            <w:shd w:val="clear" w:color="auto" w:fill="FFFFFF"/>
          </w:tcPr>
          <w:p w14:paraId="5ED7A5CB">
            <w:pPr>
              <w:pStyle w:val="77"/>
              <w:spacing w:before="0" w:after="0" w:line="240" w:lineRule="auto"/>
              <w:ind w:firstLine="0"/>
              <w:rPr>
                <w:b w:val="0"/>
                <w:color w:val="000000"/>
              </w:rPr>
            </w:pPr>
            <w:r>
              <w:rPr>
                <w:rFonts w:hint="eastAsia" w:ascii="Times New Roman" w:hAnsi="Times New Roman" w:eastAsia="宋体"/>
                <w:b w:val="0"/>
                <w:color w:val="000000"/>
                <w:sz w:val="17"/>
              </w:rPr>
              <w:t>主要责任</w:t>
            </w:r>
          </w:p>
        </w:tc>
      </w:tr>
      <w:tr w14:paraId="066A2DD7">
        <w:tblPrEx>
          <w:tblCellMar>
            <w:top w:w="0" w:type="dxa"/>
            <w:left w:w="108" w:type="dxa"/>
            <w:bottom w:w="0" w:type="dxa"/>
            <w:right w:w="108" w:type="dxa"/>
          </w:tblCellMar>
        </w:tblPrEx>
        <w:tc>
          <w:tcPr>
            <w:tcW w:w="737" w:type="dxa"/>
            <w:tcBorders>
              <w:top w:val="single" w:color="000000" w:sz="4" w:space="0"/>
              <w:left w:val="nil"/>
              <w:bottom w:val="nil"/>
              <w:right w:val="nil"/>
            </w:tcBorders>
            <w:shd w:val="clear" w:color="auto" w:fill="FFFFFF"/>
          </w:tcPr>
          <w:p w14:paraId="17EE4F4B">
            <w:pPr>
              <w:pStyle w:val="77"/>
              <w:spacing w:before="0" w:after="0" w:line="240" w:lineRule="auto"/>
              <w:ind w:firstLine="0"/>
              <w:rPr>
                <w:b w:val="0"/>
                <w:color w:val="000000"/>
              </w:rPr>
            </w:pPr>
            <w:r>
              <w:rPr>
                <w:rFonts w:ascii="Times New Roman" w:hAnsi="Times New Roman" w:eastAsia="宋体"/>
                <w:b w:val="0"/>
                <w:color w:val="000000"/>
                <w:sz w:val="17"/>
              </w:rPr>
              <w:t>EC-01</w:t>
            </w:r>
          </w:p>
        </w:tc>
        <w:tc>
          <w:tcPr>
            <w:tcW w:w="1135" w:type="dxa"/>
            <w:tcBorders>
              <w:top w:val="single" w:color="000000" w:sz="4" w:space="0"/>
              <w:left w:val="nil"/>
              <w:bottom w:val="nil"/>
              <w:right w:val="nil"/>
            </w:tcBorders>
            <w:shd w:val="clear" w:color="auto" w:fill="FFFFFF"/>
          </w:tcPr>
          <w:p w14:paraId="7510A9D2">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single" w:color="000000" w:sz="4" w:space="0"/>
              <w:left w:val="nil"/>
              <w:bottom w:val="nil"/>
              <w:right w:val="nil"/>
            </w:tcBorders>
            <w:shd w:val="clear" w:color="auto" w:fill="FFFFFF"/>
          </w:tcPr>
          <w:p w14:paraId="5B6AA8E7">
            <w:pPr>
              <w:pStyle w:val="77"/>
              <w:spacing w:before="0" w:after="0" w:line="240" w:lineRule="auto"/>
              <w:ind w:firstLine="0"/>
              <w:rPr>
                <w:b w:val="0"/>
                <w:color w:val="000000"/>
              </w:rPr>
            </w:pPr>
            <w:r>
              <w:rPr>
                <w:rFonts w:hint="eastAsia" w:ascii="Times New Roman" w:hAnsi="Times New Roman" w:eastAsia="宋体"/>
                <w:b w:val="0"/>
                <w:color w:val="000000"/>
                <w:sz w:val="17"/>
              </w:rPr>
              <w:t>在ADC建档并接受诊疗服务的人</w:t>
            </w:r>
          </w:p>
        </w:tc>
        <w:tc>
          <w:tcPr>
            <w:tcBorders>
              <w:top w:val="single" w:color="000000" w:sz="4" w:space="0"/>
              <w:left w:val="nil"/>
              <w:bottom w:val="nil"/>
              <w:right w:val="nil"/>
            </w:tcBorders>
            <w:shd w:val="clear" w:color="auto" w:fill="FFFFFF"/>
          </w:tcPr>
          <w:p w14:paraId="55E7DBA6">
            <w:pPr>
              <w:pStyle w:val="77"/>
              <w:spacing w:before="0" w:after="0" w:line="240" w:lineRule="auto"/>
              <w:ind w:firstLine="0"/>
              <w:rPr>
                <w:b w:val="0"/>
                <w:color w:val="000000"/>
              </w:rPr>
            </w:pPr>
            <w:r>
              <w:rPr>
                <w:rFonts w:hint="eastAsia" w:ascii="Times New Roman" w:hAnsi="Times New Roman" w:eastAsia="宋体"/>
                <w:b w:val="0"/>
                <w:color w:val="000000"/>
                <w:sz w:val="17"/>
              </w:rPr>
              <w:t>患者账号、姓名、出生日期、账单地址、电话、电子邮箱（可选）、紧急联系人姓名、紧急联系人电话</w:t>
            </w:r>
          </w:p>
        </w:tc>
        <w:tc>
          <w:tcPr>
            <w:tcBorders>
              <w:top w:val="single" w:color="000000" w:sz="4" w:space="0"/>
              <w:left w:val="nil"/>
              <w:bottom w:val="nil"/>
              <w:right w:val="nil"/>
            </w:tcBorders>
            <w:shd w:val="clear" w:color="auto" w:fill="FFFFFF"/>
          </w:tcPr>
          <w:p w14:paraId="12DAC6CF">
            <w:pPr>
              <w:pStyle w:val="77"/>
              <w:spacing w:before="0" w:after="0" w:line="240" w:lineRule="auto"/>
              <w:ind w:firstLine="0"/>
              <w:rPr>
                <w:b w:val="0"/>
                <w:color w:val="000000"/>
              </w:rPr>
            </w:pPr>
            <w:r>
              <w:rPr>
                <w:rFonts w:hint="eastAsia" w:ascii="Times New Roman" w:hAnsi="Times New Roman" w:eastAsia="宋体"/>
                <w:b w:val="0"/>
                <w:color w:val="000000"/>
                <w:sz w:val="17"/>
              </w:rPr>
              <w:t>维护自身档案；聚合其名下的过敏记录、预约与就诊</w:t>
            </w:r>
          </w:p>
        </w:tc>
      </w:tr>
      <w:tr w14:paraId="4930C91D">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3F0004F1">
            <w:pPr>
              <w:pStyle w:val="77"/>
              <w:spacing w:before="0" w:after="0" w:line="240" w:lineRule="auto"/>
              <w:ind w:firstLine="0"/>
              <w:rPr>
                <w:b w:val="0"/>
                <w:color w:val="000000"/>
              </w:rPr>
            </w:pPr>
            <w:r>
              <w:rPr>
                <w:rFonts w:ascii="Times New Roman" w:hAnsi="Times New Roman" w:eastAsia="宋体"/>
                <w:b w:val="0"/>
                <w:color w:val="000000"/>
                <w:sz w:val="17"/>
              </w:rPr>
              <w:t>EC-02</w:t>
            </w:r>
          </w:p>
        </w:tc>
        <w:tc>
          <w:tcPr>
            <w:tcW w:w="1135" w:type="dxa"/>
            <w:tcBorders>
              <w:top w:val="nil"/>
              <w:left w:val="nil"/>
              <w:bottom w:val="nil"/>
              <w:right w:val="nil"/>
            </w:tcBorders>
            <w:shd w:val="clear" w:color="auto" w:fill="FFFFFF"/>
          </w:tcPr>
          <w:p w14:paraId="7D97BE0C">
            <w:pPr>
              <w:pStyle w:val="77"/>
              <w:spacing w:before="0" w:after="0" w:line="240" w:lineRule="auto"/>
              <w:ind w:firstLine="0"/>
              <w:rPr>
                <w:b w:val="0"/>
                <w:color w:val="000000"/>
              </w:rPr>
            </w:pPr>
            <w:r>
              <w:rPr>
                <w:rFonts w:hint="eastAsia" w:ascii="Times New Roman" w:hAnsi="Times New Roman" w:eastAsia="宋体"/>
                <w:b w:val="0"/>
                <w:color w:val="000000"/>
                <w:sz w:val="17"/>
              </w:rPr>
              <w:t>过敏原</w:t>
            </w:r>
          </w:p>
        </w:tc>
        <w:tc>
          <w:tcPr>
            <w:tcBorders>
              <w:top w:val="nil"/>
              <w:left w:val="nil"/>
              <w:bottom w:val="nil"/>
              <w:right w:val="nil"/>
            </w:tcBorders>
            <w:shd w:val="clear" w:color="auto" w:fill="FFFFFF"/>
          </w:tcPr>
          <w:p w14:paraId="05BC03C4">
            <w:pPr>
              <w:pStyle w:val="77"/>
              <w:spacing w:before="0" w:after="0" w:line="240" w:lineRule="auto"/>
              <w:ind w:firstLine="0"/>
              <w:rPr>
                <w:b w:val="0"/>
                <w:color w:val="000000"/>
              </w:rPr>
            </w:pPr>
            <w:r>
              <w:rPr>
                <w:rFonts w:hint="eastAsia" w:ascii="Times New Roman" w:hAnsi="Times New Roman" w:eastAsia="宋体"/>
                <w:b w:val="0"/>
                <w:color w:val="000000"/>
                <w:sz w:val="17"/>
              </w:rPr>
              <w:t>可能引发过敏反应的物质类别</w:t>
            </w:r>
          </w:p>
        </w:tc>
        <w:tc>
          <w:tcPr>
            <w:tcBorders>
              <w:top w:val="nil"/>
              <w:left w:val="nil"/>
              <w:bottom w:val="nil"/>
              <w:right w:val="nil"/>
            </w:tcBorders>
            <w:shd w:val="clear" w:color="auto" w:fill="FFFFFF"/>
          </w:tcPr>
          <w:p w14:paraId="635596FE">
            <w:pPr>
              <w:pStyle w:val="77"/>
              <w:spacing w:before="0" w:after="0" w:line="240" w:lineRule="auto"/>
              <w:ind w:firstLine="0"/>
              <w:rPr>
                <w:b w:val="0"/>
                <w:color w:val="000000"/>
              </w:rPr>
            </w:pPr>
            <w:r>
              <w:rPr>
                <w:rFonts w:hint="eastAsia" w:ascii="Times New Roman" w:hAnsi="Times New Roman" w:eastAsia="宋体"/>
                <w:b w:val="0"/>
                <w:color w:val="000000"/>
                <w:sz w:val="17"/>
              </w:rPr>
              <w:t>过敏原编号、过敏原名称、常见关联治疗项目</w:t>
            </w:r>
          </w:p>
        </w:tc>
        <w:tc>
          <w:tcPr>
            <w:tcBorders>
              <w:top w:val="nil"/>
              <w:left w:val="nil"/>
              <w:bottom w:val="nil"/>
              <w:right w:val="nil"/>
            </w:tcBorders>
            <w:shd w:val="clear" w:color="auto" w:fill="FFFFFF"/>
          </w:tcPr>
          <w:p w14:paraId="628BE670">
            <w:pPr>
              <w:pStyle w:val="77"/>
              <w:spacing w:before="0" w:after="0" w:line="240" w:lineRule="auto"/>
              <w:ind w:firstLine="0"/>
              <w:rPr>
                <w:b w:val="0"/>
                <w:color w:val="000000"/>
              </w:rPr>
            </w:pPr>
            <w:r>
              <w:rPr>
                <w:rFonts w:hint="eastAsia" w:ascii="Times New Roman" w:hAnsi="Times New Roman" w:eastAsia="宋体"/>
                <w:b w:val="0"/>
                <w:color w:val="000000"/>
                <w:sz w:val="17"/>
              </w:rPr>
              <w:t>作为过敏记录的类型依据，参与治疗冲突判定</w:t>
            </w:r>
          </w:p>
        </w:tc>
      </w:tr>
      <w:tr w14:paraId="79FE5FF7">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FB0A158">
            <w:pPr>
              <w:pStyle w:val="77"/>
              <w:spacing w:before="0" w:after="0" w:line="240" w:lineRule="auto"/>
              <w:ind w:firstLine="0"/>
              <w:rPr>
                <w:b w:val="0"/>
                <w:color w:val="000000"/>
              </w:rPr>
            </w:pPr>
            <w:r>
              <w:rPr>
                <w:rFonts w:ascii="Times New Roman" w:hAnsi="Times New Roman" w:eastAsia="宋体"/>
                <w:b w:val="0"/>
                <w:color w:val="000000"/>
                <w:sz w:val="17"/>
              </w:rPr>
              <w:t>EC-03</w:t>
            </w:r>
          </w:p>
        </w:tc>
        <w:tc>
          <w:tcPr>
            <w:tcW w:w="1135" w:type="dxa"/>
            <w:tcBorders>
              <w:top w:val="nil"/>
              <w:left w:val="nil"/>
              <w:bottom w:val="nil"/>
              <w:right w:val="nil"/>
            </w:tcBorders>
            <w:shd w:val="clear" w:color="auto" w:fill="FFFFFF"/>
          </w:tcPr>
          <w:p w14:paraId="139DB1B1">
            <w:pPr>
              <w:pStyle w:val="77"/>
              <w:spacing w:before="0" w:after="0" w:line="240" w:lineRule="auto"/>
              <w:ind w:firstLine="0"/>
              <w:rPr>
                <w:b w:val="0"/>
                <w:color w:val="000000"/>
              </w:rPr>
            </w:pPr>
            <w:r>
              <w:rPr>
                <w:rFonts w:hint="eastAsia" w:ascii="Times New Roman" w:hAnsi="Times New Roman" w:eastAsia="宋体"/>
                <w:b w:val="0"/>
                <w:color w:val="000000"/>
                <w:sz w:val="17"/>
              </w:rPr>
              <w:t>过敏记录</w:t>
            </w:r>
          </w:p>
        </w:tc>
        <w:tc>
          <w:tcPr>
            <w:tcBorders>
              <w:top w:val="nil"/>
              <w:left w:val="nil"/>
              <w:bottom w:val="nil"/>
              <w:right w:val="nil"/>
            </w:tcBorders>
            <w:shd w:val="clear" w:color="auto" w:fill="FFFFFF"/>
          </w:tcPr>
          <w:p w14:paraId="7DF3B77C">
            <w:pPr>
              <w:pStyle w:val="77"/>
              <w:spacing w:before="0" w:after="0" w:line="240" w:lineRule="auto"/>
              <w:ind w:firstLine="0"/>
              <w:rPr>
                <w:b w:val="0"/>
                <w:color w:val="000000"/>
              </w:rPr>
            </w:pPr>
            <w:r>
              <w:rPr>
                <w:rFonts w:hint="eastAsia" w:ascii="Times New Roman" w:hAnsi="Times New Roman" w:eastAsia="宋体"/>
                <w:b w:val="0"/>
                <w:color w:val="000000"/>
                <w:sz w:val="17"/>
              </w:rPr>
              <w:t>患者与某种过敏原之间的对应关系</w:t>
            </w:r>
          </w:p>
        </w:tc>
        <w:tc>
          <w:tcPr>
            <w:tcBorders>
              <w:top w:val="nil"/>
              <w:left w:val="nil"/>
              <w:bottom w:val="nil"/>
              <w:right w:val="nil"/>
            </w:tcBorders>
            <w:shd w:val="clear" w:color="auto" w:fill="FFFFFF"/>
          </w:tcPr>
          <w:p w14:paraId="522356FC">
            <w:pPr>
              <w:pStyle w:val="77"/>
              <w:spacing w:before="0" w:after="0" w:line="240" w:lineRule="auto"/>
              <w:ind w:firstLine="0"/>
              <w:rPr>
                <w:b w:val="0"/>
                <w:color w:val="000000"/>
              </w:rPr>
            </w:pPr>
            <w:r>
              <w:rPr>
                <w:rFonts w:hint="eastAsia" w:ascii="Times New Roman" w:hAnsi="Times New Roman" w:eastAsia="宋体"/>
                <w:b w:val="0"/>
                <w:color w:val="000000"/>
                <w:sz w:val="17"/>
              </w:rPr>
              <w:t>记录编号、患者、过敏原、反应描述、严重程度、记录状态、登记时刻、登记人</w:t>
            </w:r>
          </w:p>
        </w:tc>
        <w:tc>
          <w:tcPr>
            <w:tcBorders>
              <w:top w:val="nil"/>
              <w:left w:val="nil"/>
              <w:bottom w:val="nil"/>
              <w:right w:val="nil"/>
            </w:tcBorders>
            <w:shd w:val="clear" w:color="auto" w:fill="FFFFFF"/>
          </w:tcPr>
          <w:p w14:paraId="317342E7">
            <w:pPr>
              <w:pStyle w:val="77"/>
              <w:spacing w:before="0" w:after="0" w:line="240" w:lineRule="auto"/>
              <w:ind w:firstLine="0"/>
              <w:rPr>
                <w:b w:val="0"/>
                <w:color w:val="000000"/>
              </w:rPr>
            </w:pPr>
            <w:r>
              <w:rPr>
                <w:rFonts w:hint="eastAsia" w:ascii="Times New Roman" w:hAnsi="Times New Roman" w:eastAsia="宋体"/>
                <w:b w:val="0"/>
                <w:color w:val="000000"/>
                <w:sz w:val="17"/>
              </w:rPr>
              <w:t>封装状态流转规则；判定是否参与冲突校验</w:t>
            </w:r>
          </w:p>
        </w:tc>
      </w:tr>
      <w:tr w14:paraId="7CE0F742">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1D10F7D8">
            <w:pPr>
              <w:pStyle w:val="77"/>
              <w:spacing w:before="0" w:after="0" w:line="240" w:lineRule="auto"/>
              <w:ind w:firstLine="0"/>
              <w:rPr>
                <w:b w:val="0"/>
                <w:color w:val="000000"/>
              </w:rPr>
            </w:pPr>
            <w:r>
              <w:rPr>
                <w:rFonts w:ascii="Times New Roman" w:hAnsi="Times New Roman" w:eastAsia="宋体"/>
                <w:b w:val="0"/>
                <w:color w:val="000000"/>
                <w:sz w:val="17"/>
              </w:rPr>
              <w:t>EC-04</w:t>
            </w:r>
          </w:p>
        </w:tc>
        <w:tc>
          <w:tcPr>
            <w:tcW w:w="1135" w:type="dxa"/>
            <w:tcBorders>
              <w:top w:val="nil"/>
              <w:left w:val="nil"/>
              <w:bottom w:val="nil"/>
              <w:right w:val="nil"/>
            </w:tcBorders>
            <w:shd w:val="clear" w:color="auto" w:fill="FFFFFF"/>
          </w:tcPr>
          <w:p w14:paraId="1A3CD04B">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569F59A6">
            <w:pPr>
              <w:pStyle w:val="77"/>
              <w:spacing w:before="0" w:after="0" w:line="240" w:lineRule="auto"/>
              <w:ind w:firstLine="0"/>
              <w:rPr>
                <w:b w:val="0"/>
                <w:color w:val="000000"/>
              </w:rPr>
            </w:pPr>
            <w:r>
              <w:rPr>
                <w:rFonts w:hint="eastAsia" w:ascii="Times New Roman" w:hAnsi="Times New Roman" w:eastAsia="宋体"/>
                <w:b w:val="0"/>
                <w:color w:val="000000"/>
                <w:sz w:val="17"/>
              </w:rPr>
              <w:t>在ADC执业并提供诊疗服务的专业人员</w:t>
            </w:r>
          </w:p>
        </w:tc>
        <w:tc>
          <w:tcPr>
            <w:tcBorders>
              <w:top w:val="nil"/>
              <w:left w:val="nil"/>
              <w:bottom w:val="nil"/>
              <w:right w:val="nil"/>
            </w:tcBorders>
            <w:shd w:val="clear" w:color="auto" w:fill="FFFFFF"/>
          </w:tcPr>
          <w:p w14:paraId="39F79CA6">
            <w:pPr>
              <w:pStyle w:val="77"/>
              <w:spacing w:before="0" w:after="0" w:line="240" w:lineRule="auto"/>
              <w:ind w:firstLine="0"/>
              <w:rPr>
                <w:b w:val="0"/>
                <w:color w:val="000000"/>
              </w:rPr>
            </w:pPr>
            <w:r>
              <w:rPr>
                <w:rFonts w:hint="eastAsia" w:ascii="Times New Roman" w:hAnsi="Times New Roman" w:eastAsia="宋体"/>
                <w:b w:val="0"/>
                <w:color w:val="000000"/>
                <w:sz w:val="17"/>
              </w:rPr>
              <w:t>员工编号、姓名、出生日期、家庭住址、电话、电子邮箱</w:t>
            </w:r>
          </w:p>
        </w:tc>
        <w:tc>
          <w:tcPr>
            <w:tcBorders>
              <w:top w:val="nil"/>
              <w:left w:val="nil"/>
              <w:bottom w:val="nil"/>
              <w:right w:val="nil"/>
            </w:tcBorders>
            <w:shd w:val="clear" w:color="auto" w:fill="FFFFFF"/>
          </w:tcPr>
          <w:p w14:paraId="0EB4BBBF">
            <w:pPr>
              <w:pStyle w:val="77"/>
              <w:spacing w:before="0" w:after="0" w:line="240" w:lineRule="auto"/>
              <w:ind w:firstLine="0"/>
              <w:rPr>
                <w:b w:val="0"/>
                <w:color w:val="000000"/>
              </w:rPr>
            </w:pPr>
            <w:r>
              <w:rPr>
                <w:rFonts w:hint="eastAsia" w:ascii="Times New Roman" w:hAnsi="Times New Roman" w:eastAsia="宋体"/>
                <w:b w:val="0"/>
                <w:color w:val="000000"/>
                <w:sz w:val="17"/>
              </w:rPr>
              <w:t>维护自身信息；聚合其资质与业绩</w:t>
            </w:r>
          </w:p>
        </w:tc>
      </w:tr>
      <w:tr w14:paraId="167BD6E9">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C04DF08">
            <w:pPr>
              <w:pStyle w:val="77"/>
              <w:spacing w:before="0" w:after="0" w:line="240" w:lineRule="auto"/>
              <w:ind w:firstLine="0"/>
              <w:rPr>
                <w:b w:val="0"/>
                <w:color w:val="000000"/>
              </w:rPr>
            </w:pPr>
            <w:r>
              <w:rPr>
                <w:rFonts w:ascii="Times New Roman" w:hAnsi="Times New Roman" w:eastAsia="宋体"/>
                <w:b w:val="0"/>
                <w:color w:val="000000"/>
                <w:sz w:val="17"/>
              </w:rPr>
              <w:t>EC-05</w:t>
            </w:r>
          </w:p>
        </w:tc>
        <w:tc>
          <w:tcPr>
            <w:tcW w:w="1135" w:type="dxa"/>
            <w:tcBorders>
              <w:top w:val="nil"/>
              <w:left w:val="nil"/>
              <w:bottom w:val="nil"/>
              <w:right w:val="nil"/>
            </w:tcBorders>
            <w:shd w:val="clear" w:color="auto" w:fill="FFFFFF"/>
          </w:tcPr>
          <w:p w14:paraId="3725BF4B">
            <w:pPr>
              <w:pStyle w:val="77"/>
              <w:spacing w:before="0" w:after="0" w:line="240" w:lineRule="auto"/>
              <w:ind w:firstLine="0"/>
              <w:rPr>
                <w:b w:val="0"/>
                <w:color w:val="000000"/>
              </w:rPr>
            </w:pPr>
            <w:r>
              <w:rPr>
                <w:rFonts w:hint="eastAsia" w:ascii="Times New Roman" w:hAnsi="Times New Roman" w:eastAsia="宋体"/>
                <w:b w:val="0"/>
                <w:color w:val="000000"/>
                <w:sz w:val="17"/>
              </w:rPr>
              <w:t>资质</w:t>
            </w:r>
          </w:p>
        </w:tc>
        <w:tc>
          <w:tcPr>
            <w:tcBorders>
              <w:top w:val="nil"/>
              <w:left w:val="nil"/>
              <w:bottom w:val="nil"/>
              <w:right w:val="nil"/>
            </w:tcBorders>
            <w:shd w:val="clear" w:color="auto" w:fill="FFFFFF"/>
          </w:tcPr>
          <w:p w14:paraId="2E11DC12">
            <w:pPr>
              <w:pStyle w:val="77"/>
              <w:spacing w:before="0" w:after="0" w:line="240" w:lineRule="auto"/>
              <w:ind w:firstLine="0"/>
              <w:rPr>
                <w:b w:val="0"/>
                <w:color w:val="000000"/>
              </w:rPr>
            </w:pPr>
            <w:r>
              <w:rPr>
                <w:rFonts w:hint="eastAsia" w:ascii="Times New Roman" w:hAnsi="Times New Roman" w:eastAsia="宋体"/>
                <w:b w:val="0"/>
                <w:color w:val="000000"/>
                <w:sz w:val="17"/>
              </w:rPr>
              <w:t>牙科各专业领域的执业资格</w:t>
            </w:r>
          </w:p>
        </w:tc>
        <w:tc>
          <w:tcPr>
            <w:tcBorders>
              <w:top w:val="nil"/>
              <w:left w:val="nil"/>
              <w:bottom w:val="nil"/>
              <w:right w:val="nil"/>
            </w:tcBorders>
            <w:shd w:val="clear" w:color="auto" w:fill="FFFFFF"/>
          </w:tcPr>
          <w:p w14:paraId="07428299">
            <w:pPr>
              <w:pStyle w:val="77"/>
              <w:spacing w:before="0" w:after="0" w:line="240" w:lineRule="auto"/>
              <w:ind w:firstLine="0"/>
              <w:rPr>
                <w:b w:val="0"/>
                <w:color w:val="000000"/>
              </w:rPr>
            </w:pPr>
            <w:r>
              <w:rPr>
                <w:rFonts w:hint="eastAsia" w:ascii="Times New Roman" w:hAnsi="Times New Roman" w:eastAsia="宋体"/>
                <w:b w:val="0"/>
                <w:color w:val="000000"/>
                <w:sz w:val="17"/>
              </w:rPr>
              <w:t>资质编号、资质名称、所属专业领域</w:t>
            </w:r>
          </w:p>
        </w:tc>
        <w:tc>
          <w:tcPr>
            <w:tcBorders>
              <w:top w:val="nil"/>
              <w:left w:val="nil"/>
              <w:bottom w:val="nil"/>
              <w:right w:val="nil"/>
            </w:tcBorders>
            <w:shd w:val="clear" w:color="auto" w:fill="FFFFFF"/>
          </w:tcPr>
          <w:p w14:paraId="251F25B3">
            <w:pPr>
              <w:pStyle w:val="77"/>
              <w:spacing w:before="0" w:after="0" w:line="240" w:lineRule="auto"/>
              <w:ind w:firstLine="0"/>
              <w:rPr>
                <w:b w:val="0"/>
                <w:color w:val="000000"/>
              </w:rPr>
            </w:pPr>
            <w:r>
              <w:rPr>
                <w:rFonts w:hint="eastAsia" w:ascii="Times New Roman" w:hAnsi="Times New Roman" w:eastAsia="宋体"/>
                <w:b w:val="0"/>
                <w:color w:val="000000"/>
                <w:sz w:val="17"/>
              </w:rPr>
              <w:t>作为牙医承接治疗项目的资格依据</w:t>
            </w:r>
          </w:p>
        </w:tc>
      </w:tr>
      <w:tr w14:paraId="1DC67FE3">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3E215FE">
            <w:pPr>
              <w:pStyle w:val="77"/>
              <w:spacing w:before="0" w:after="0" w:line="240" w:lineRule="auto"/>
              <w:ind w:firstLine="0"/>
              <w:rPr>
                <w:b w:val="0"/>
                <w:color w:val="000000"/>
              </w:rPr>
            </w:pPr>
            <w:r>
              <w:rPr>
                <w:rFonts w:ascii="Times New Roman" w:hAnsi="Times New Roman" w:eastAsia="宋体"/>
                <w:b w:val="0"/>
                <w:color w:val="000000"/>
                <w:sz w:val="17"/>
              </w:rPr>
              <w:t>EC-06</w:t>
            </w:r>
          </w:p>
        </w:tc>
        <w:tc>
          <w:tcPr>
            <w:tcW w:w="1135" w:type="dxa"/>
            <w:tcBorders>
              <w:top w:val="nil"/>
              <w:left w:val="nil"/>
              <w:bottom w:val="nil"/>
              <w:right w:val="nil"/>
            </w:tcBorders>
            <w:shd w:val="clear" w:color="auto" w:fill="FFFFFF"/>
          </w:tcPr>
          <w:p w14:paraId="4AB3C576">
            <w:pPr>
              <w:pStyle w:val="77"/>
              <w:spacing w:before="0" w:after="0" w:line="240" w:lineRule="auto"/>
              <w:ind w:firstLine="0"/>
              <w:rPr>
                <w:b w:val="0"/>
                <w:color w:val="000000"/>
              </w:rPr>
            </w:pP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77CD6683">
            <w:pPr>
              <w:pStyle w:val="77"/>
              <w:spacing w:before="0" w:after="0" w:line="240" w:lineRule="auto"/>
              <w:ind w:firstLine="0"/>
              <w:rPr>
                <w:b w:val="0"/>
                <w:color w:val="000000"/>
              </w:rPr>
            </w:pPr>
            <w:r>
              <w:rPr>
                <w:rFonts w:hint="eastAsia" w:ascii="Times New Roman" w:hAnsi="Times New Roman" w:eastAsia="宋体"/>
                <w:b w:val="0"/>
                <w:color w:val="000000"/>
                <w:sz w:val="17"/>
              </w:rPr>
              <w:t>ADC下属的营业网点</w:t>
            </w:r>
          </w:p>
        </w:tc>
        <w:tc>
          <w:tcPr>
            <w:tcBorders>
              <w:top w:val="nil"/>
              <w:left w:val="nil"/>
              <w:bottom w:val="nil"/>
              <w:right w:val="nil"/>
            </w:tcBorders>
            <w:shd w:val="clear" w:color="auto" w:fill="FFFFFF"/>
          </w:tcPr>
          <w:p w14:paraId="7C489244">
            <w:pPr>
              <w:pStyle w:val="77"/>
              <w:spacing w:before="0" w:after="0" w:line="240" w:lineRule="auto"/>
              <w:ind w:firstLine="0"/>
              <w:rPr>
                <w:b w:val="0"/>
                <w:color w:val="000000"/>
              </w:rPr>
            </w:pPr>
            <w:r>
              <w:rPr>
                <w:rFonts w:hint="eastAsia" w:ascii="Times New Roman" w:hAnsi="Times New Roman" w:eastAsia="宋体"/>
                <w:b w:val="0"/>
                <w:color w:val="000000"/>
                <w:sz w:val="17"/>
              </w:rPr>
              <w:t>诊所编号、邮政地址、主管姓名、电话、电子邮箱、办公面积</w:t>
            </w:r>
          </w:p>
        </w:tc>
        <w:tc>
          <w:tcPr>
            <w:tcBorders>
              <w:top w:val="nil"/>
              <w:left w:val="nil"/>
              <w:bottom w:val="nil"/>
              <w:right w:val="nil"/>
            </w:tcBorders>
            <w:shd w:val="clear" w:color="auto" w:fill="FFFFFF"/>
          </w:tcPr>
          <w:p w14:paraId="60845BE5">
            <w:pPr>
              <w:pStyle w:val="77"/>
              <w:spacing w:before="0" w:after="0" w:line="240" w:lineRule="auto"/>
              <w:ind w:firstLine="0"/>
              <w:rPr>
                <w:b w:val="0"/>
                <w:color w:val="000000"/>
              </w:rPr>
            </w:pPr>
            <w:r>
              <w:rPr>
                <w:rFonts w:hint="eastAsia" w:ascii="Times New Roman" w:hAnsi="Times New Roman" w:eastAsia="宋体"/>
                <w:b w:val="0"/>
                <w:color w:val="000000"/>
                <w:sz w:val="17"/>
              </w:rPr>
              <w:t>作为排班与就诊的场所；聚合本店排班与就诊记录</w:t>
            </w:r>
          </w:p>
        </w:tc>
      </w:tr>
      <w:tr w14:paraId="4279B71F">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687839B2">
            <w:pPr>
              <w:pStyle w:val="77"/>
              <w:spacing w:before="0" w:after="0" w:line="240" w:lineRule="auto"/>
              <w:ind w:firstLine="0"/>
              <w:rPr>
                <w:b w:val="0"/>
                <w:color w:val="000000"/>
              </w:rPr>
            </w:pPr>
            <w:r>
              <w:rPr>
                <w:rFonts w:ascii="Times New Roman" w:hAnsi="Times New Roman" w:eastAsia="宋体"/>
                <w:b w:val="0"/>
                <w:color w:val="000000"/>
                <w:sz w:val="17"/>
              </w:rPr>
              <w:t>EC-07</w:t>
            </w:r>
          </w:p>
        </w:tc>
        <w:tc>
          <w:tcPr>
            <w:tcW w:w="1135" w:type="dxa"/>
            <w:tcBorders>
              <w:top w:val="nil"/>
              <w:left w:val="nil"/>
              <w:bottom w:val="nil"/>
              <w:right w:val="nil"/>
            </w:tcBorders>
            <w:shd w:val="clear" w:color="auto" w:fill="FFFFFF"/>
          </w:tcPr>
          <w:p w14:paraId="4390363E">
            <w:pPr>
              <w:pStyle w:val="77"/>
              <w:spacing w:before="0" w:after="0" w:line="240" w:lineRule="auto"/>
              <w:ind w:firstLine="0"/>
              <w:rPr>
                <w:b w:val="0"/>
                <w:color w:val="000000"/>
              </w:rPr>
            </w:pPr>
            <w:r>
              <w:rPr>
                <w:rFonts w:hint="eastAsia" w:ascii="Times New Roman" w:hAnsi="Times New Roman" w:eastAsia="宋体"/>
                <w:b w:val="0"/>
                <w:color w:val="000000"/>
                <w:sz w:val="17"/>
              </w:rPr>
              <w:t>排班</w:t>
            </w:r>
          </w:p>
        </w:tc>
        <w:tc>
          <w:tcPr>
            <w:tcBorders>
              <w:top w:val="nil"/>
              <w:left w:val="nil"/>
              <w:bottom w:val="nil"/>
              <w:right w:val="nil"/>
            </w:tcBorders>
            <w:shd w:val="clear" w:color="auto" w:fill="FFFFFF"/>
          </w:tcPr>
          <w:p w14:paraId="4FD16C68">
            <w:pPr>
              <w:pStyle w:val="77"/>
              <w:spacing w:before="0" w:after="0" w:line="240" w:lineRule="auto"/>
              <w:ind w:firstLine="0"/>
              <w:rPr>
                <w:b w:val="0"/>
                <w:color w:val="000000"/>
              </w:rPr>
            </w:pPr>
            <w:r>
              <w:rPr>
                <w:rFonts w:hint="eastAsia" w:ascii="Times New Roman" w:hAnsi="Times New Roman" w:eastAsia="宋体"/>
                <w:b w:val="0"/>
                <w:color w:val="000000"/>
                <w:sz w:val="17"/>
              </w:rPr>
              <w:t>牙医在某个诊所某个时段的出诊安排</w:t>
            </w:r>
          </w:p>
        </w:tc>
        <w:tc>
          <w:tcPr>
            <w:tcBorders>
              <w:top w:val="nil"/>
              <w:left w:val="nil"/>
              <w:bottom w:val="nil"/>
              <w:right w:val="nil"/>
            </w:tcBorders>
            <w:shd w:val="clear" w:color="auto" w:fill="FFFFFF"/>
          </w:tcPr>
          <w:p w14:paraId="09D73911">
            <w:pPr>
              <w:pStyle w:val="77"/>
              <w:spacing w:before="0" w:after="0" w:line="240" w:lineRule="auto"/>
              <w:ind w:firstLine="0"/>
              <w:rPr>
                <w:b w:val="0"/>
                <w:color w:val="000000"/>
              </w:rPr>
            </w:pPr>
            <w:r>
              <w:rPr>
                <w:rFonts w:hint="eastAsia" w:ascii="Times New Roman" w:hAnsi="Times New Roman" w:eastAsia="宋体"/>
                <w:b w:val="0"/>
                <w:color w:val="000000"/>
                <w:sz w:val="17"/>
              </w:rPr>
              <w:t>排班编号、牙医、诊所、日期、起始时刻、结束时刻</w:t>
            </w:r>
          </w:p>
        </w:tc>
        <w:tc>
          <w:tcPr>
            <w:tcBorders>
              <w:top w:val="nil"/>
              <w:left w:val="nil"/>
              <w:bottom w:val="nil"/>
              <w:right w:val="nil"/>
            </w:tcBorders>
            <w:shd w:val="clear" w:color="auto" w:fill="FFFFFF"/>
          </w:tcPr>
          <w:p w14:paraId="08077D42">
            <w:pPr>
              <w:pStyle w:val="77"/>
              <w:spacing w:before="0" w:after="0" w:line="240" w:lineRule="auto"/>
              <w:ind w:firstLine="0"/>
              <w:rPr>
                <w:b w:val="0"/>
                <w:color w:val="000000"/>
              </w:rPr>
            </w:pPr>
            <w:r>
              <w:rPr>
                <w:rFonts w:hint="eastAsia" w:ascii="Times New Roman" w:hAnsi="Times New Roman" w:eastAsia="宋体"/>
                <w:b w:val="0"/>
                <w:color w:val="000000"/>
                <w:sz w:val="17"/>
              </w:rPr>
              <w:t>封装”按技能与可用性调配”的规则；生成可预约时段</w:t>
            </w:r>
          </w:p>
        </w:tc>
      </w:tr>
      <w:tr w14:paraId="50AE979C">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461570BD">
            <w:pPr>
              <w:pStyle w:val="77"/>
              <w:spacing w:before="0" w:after="0" w:line="240" w:lineRule="auto"/>
              <w:ind w:firstLine="0"/>
              <w:rPr>
                <w:b w:val="0"/>
                <w:color w:val="000000"/>
              </w:rPr>
            </w:pPr>
            <w:r>
              <w:rPr>
                <w:rFonts w:ascii="Times New Roman" w:hAnsi="Times New Roman" w:eastAsia="宋体"/>
                <w:b w:val="0"/>
                <w:color w:val="000000"/>
                <w:sz w:val="17"/>
              </w:rPr>
              <w:t>EC-08</w:t>
            </w:r>
          </w:p>
        </w:tc>
        <w:tc>
          <w:tcPr>
            <w:tcW w:w="1135" w:type="dxa"/>
            <w:tcBorders>
              <w:top w:val="nil"/>
              <w:left w:val="nil"/>
              <w:bottom w:val="nil"/>
              <w:right w:val="nil"/>
            </w:tcBorders>
            <w:shd w:val="clear" w:color="auto" w:fill="FFFFFF"/>
          </w:tcPr>
          <w:p w14:paraId="48307AEE">
            <w:pPr>
              <w:pStyle w:val="77"/>
              <w:spacing w:before="0" w:after="0" w:line="240" w:lineRule="auto"/>
              <w:ind w:firstLine="0"/>
              <w:rPr>
                <w:b w:val="0"/>
                <w:color w:val="000000"/>
              </w:rPr>
            </w:pPr>
            <w:r>
              <w:rPr>
                <w:rFonts w:hint="eastAsia" w:ascii="Times New Roman" w:hAnsi="Times New Roman" w:eastAsia="宋体"/>
                <w:b w:val="0"/>
                <w:color w:val="000000"/>
                <w:sz w:val="17"/>
              </w:rPr>
              <w:t>预约</w:t>
            </w:r>
          </w:p>
        </w:tc>
        <w:tc>
          <w:tcPr>
            <w:tcBorders>
              <w:top w:val="nil"/>
              <w:left w:val="nil"/>
              <w:bottom w:val="nil"/>
              <w:right w:val="nil"/>
            </w:tcBorders>
            <w:shd w:val="clear" w:color="auto" w:fill="FFFFFF"/>
          </w:tcPr>
          <w:p w14:paraId="4C93D398">
            <w:pPr>
              <w:pStyle w:val="77"/>
              <w:spacing w:before="0" w:after="0" w:line="240" w:lineRule="auto"/>
              <w:ind w:firstLine="0"/>
              <w:rPr>
                <w:b w:val="0"/>
                <w:color w:val="000000"/>
              </w:rPr>
            </w:pPr>
            <w:r>
              <w:rPr>
                <w:rFonts w:hint="eastAsia" w:ascii="Times New Roman" w:hAnsi="Times New Roman" w:eastAsia="宋体"/>
                <w:b w:val="0"/>
                <w:color w:val="000000"/>
                <w:sz w:val="17"/>
              </w:rPr>
              <w:t>患者与牙医就某时段达成的就诊约定</w:t>
            </w:r>
          </w:p>
        </w:tc>
        <w:tc>
          <w:tcPr>
            <w:tcBorders>
              <w:top w:val="nil"/>
              <w:left w:val="nil"/>
              <w:bottom w:val="nil"/>
              <w:right w:val="nil"/>
            </w:tcBorders>
            <w:shd w:val="clear" w:color="auto" w:fill="FFFFFF"/>
          </w:tcPr>
          <w:p w14:paraId="5C464A6E">
            <w:pPr>
              <w:pStyle w:val="77"/>
              <w:spacing w:before="0" w:after="0" w:line="240" w:lineRule="auto"/>
              <w:ind w:firstLine="0"/>
              <w:rPr>
                <w:b w:val="0"/>
                <w:color w:val="000000"/>
              </w:rPr>
            </w:pPr>
            <w:r>
              <w:rPr>
                <w:rFonts w:hint="eastAsia" w:ascii="Times New Roman" w:hAnsi="Times New Roman" w:eastAsia="宋体"/>
                <w:b w:val="0"/>
                <w:color w:val="000000"/>
                <w:sz w:val="17"/>
              </w:rPr>
              <w:t>预约编号、患者、诊所、牙医、就诊日期、起始时刻、结束时刻、期望治疗项目、预约状态、履约标记</w:t>
            </w:r>
          </w:p>
        </w:tc>
        <w:tc>
          <w:tcPr>
            <w:tcBorders>
              <w:top w:val="nil"/>
              <w:left w:val="nil"/>
              <w:bottom w:val="nil"/>
              <w:right w:val="nil"/>
            </w:tcBorders>
            <w:shd w:val="clear" w:color="auto" w:fill="FFFFFF"/>
          </w:tcPr>
          <w:p w14:paraId="0D3B6F47">
            <w:pPr>
              <w:pStyle w:val="77"/>
              <w:spacing w:before="0" w:after="0" w:line="240" w:lineRule="auto"/>
              <w:ind w:firstLine="0"/>
              <w:rPr>
                <w:b w:val="0"/>
                <w:color w:val="000000"/>
              </w:rPr>
            </w:pPr>
            <w:r>
              <w:rPr>
                <w:rFonts w:hint="eastAsia" w:ascii="Times New Roman" w:hAnsi="Times New Roman" w:eastAsia="宋体"/>
                <w:b w:val="0"/>
                <w:color w:val="000000"/>
                <w:sz w:val="17"/>
              </w:rPr>
              <w:t>封装完整的预约状态机；判定履约与取消</w:t>
            </w:r>
          </w:p>
        </w:tc>
      </w:tr>
      <w:tr w14:paraId="32AD72E4">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17996CC6">
            <w:pPr>
              <w:pStyle w:val="77"/>
              <w:spacing w:before="0" w:after="0" w:line="240" w:lineRule="auto"/>
              <w:ind w:firstLine="0"/>
              <w:rPr>
                <w:b w:val="0"/>
                <w:color w:val="000000"/>
              </w:rPr>
            </w:pPr>
            <w:r>
              <w:rPr>
                <w:rFonts w:ascii="Times New Roman" w:hAnsi="Times New Roman" w:eastAsia="宋体"/>
                <w:b w:val="0"/>
                <w:color w:val="000000"/>
                <w:sz w:val="17"/>
              </w:rPr>
              <w:t>EC-09</w:t>
            </w:r>
          </w:p>
        </w:tc>
        <w:tc>
          <w:tcPr>
            <w:tcW w:w="1135" w:type="dxa"/>
            <w:tcBorders>
              <w:top w:val="nil"/>
              <w:left w:val="nil"/>
              <w:bottom w:val="nil"/>
              <w:right w:val="nil"/>
            </w:tcBorders>
            <w:shd w:val="clear" w:color="auto" w:fill="FFFFFF"/>
          </w:tcPr>
          <w:p w14:paraId="72EE3E27">
            <w:pPr>
              <w:pStyle w:val="77"/>
              <w:spacing w:before="0" w:after="0" w:line="240" w:lineRule="auto"/>
              <w:ind w:firstLine="0"/>
              <w:rPr>
                <w:b w:val="0"/>
                <w:color w:val="000000"/>
              </w:rPr>
            </w:pPr>
            <w:r>
              <w:rPr>
                <w:rFonts w:hint="eastAsia" w:ascii="Times New Roman" w:hAnsi="Times New Roman" w:eastAsia="宋体"/>
                <w:b w:val="0"/>
                <w:color w:val="000000"/>
                <w:sz w:val="17"/>
              </w:rPr>
              <w:t>就诊</w:t>
            </w:r>
          </w:p>
        </w:tc>
        <w:tc>
          <w:tcPr>
            <w:tcBorders>
              <w:top w:val="nil"/>
              <w:left w:val="nil"/>
              <w:bottom w:val="nil"/>
              <w:right w:val="nil"/>
            </w:tcBorders>
            <w:shd w:val="clear" w:color="auto" w:fill="FFFFFF"/>
          </w:tcPr>
          <w:p w14:paraId="157A8552">
            <w:pPr>
              <w:pStyle w:val="77"/>
              <w:spacing w:before="0" w:after="0" w:line="240" w:lineRule="auto"/>
              <w:ind w:firstLine="0"/>
              <w:rPr>
                <w:b w:val="0"/>
                <w:color w:val="000000"/>
              </w:rPr>
            </w:pPr>
            <w:r>
              <w:rPr>
                <w:rFonts w:hint="eastAsia" w:ascii="Times New Roman" w:hAnsi="Times New Roman" w:eastAsia="宋体"/>
                <w:b w:val="0"/>
                <w:color w:val="000000"/>
                <w:sz w:val="17"/>
              </w:rPr>
              <w:t>预约履约后实际发生的一次诊疗活动</w:t>
            </w:r>
          </w:p>
        </w:tc>
        <w:tc>
          <w:tcPr>
            <w:tcBorders>
              <w:top w:val="nil"/>
              <w:left w:val="nil"/>
              <w:bottom w:val="nil"/>
              <w:right w:val="nil"/>
            </w:tcBorders>
            <w:shd w:val="clear" w:color="auto" w:fill="FFFFFF"/>
          </w:tcPr>
          <w:p w14:paraId="7A1BF86D">
            <w:pPr>
              <w:pStyle w:val="77"/>
              <w:spacing w:before="0" w:after="0" w:line="240" w:lineRule="auto"/>
              <w:ind w:firstLine="0"/>
              <w:rPr>
                <w:b w:val="0"/>
                <w:color w:val="000000"/>
              </w:rPr>
            </w:pPr>
            <w:r>
              <w:rPr>
                <w:rFonts w:hint="eastAsia" w:ascii="Times New Roman" w:hAnsi="Times New Roman" w:eastAsia="宋体"/>
                <w:b w:val="0"/>
                <w:color w:val="000000"/>
                <w:sz w:val="17"/>
              </w:rPr>
              <w:t>就诊编号、预约、患者、牙医、诊所、就诊日期、开始时刻、结束时刻、诊疗意见、特殊需求、复诊计划、就诊状态</w:t>
            </w:r>
          </w:p>
        </w:tc>
        <w:tc>
          <w:tcPr>
            <w:tcBorders>
              <w:top w:val="nil"/>
              <w:left w:val="nil"/>
              <w:bottom w:val="nil"/>
              <w:right w:val="nil"/>
            </w:tcBorders>
            <w:shd w:val="clear" w:color="auto" w:fill="FFFFFF"/>
          </w:tcPr>
          <w:p w14:paraId="21D8C572">
            <w:pPr>
              <w:pStyle w:val="77"/>
              <w:spacing w:before="0" w:after="0" w:line="240" w:lineRule="auto"/>
              <w:ind w:firstLine="0"/>
              <w:rPr>
                <w:b w:val="0"/>
                <w:color w:val="000000"/>
              </w:rPr>
            </w:pPr>
            <w:r>
              <w:rPr>
                <w:rFonts w:hint="eastAsia" w:ascii="Times New Roman" w:hAnsi="Times New Roman" w:eastAsia="宋体"/>
                <w:b w:val="0"/>
                <w:color w:val="000000"/>
                <w:sz w:val="17"/>
              </w:rPr>
              <w:t>聚合本次治疗记录；维护就诊生命周期</w:t>
            </w:r>
          </w:p>
        </w:tc>
      </w:tr>
      <w:tr w14:paraId="26C919A7">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19C107A0">
            <w:pPr>
              <w:pStyle w:val="77"/>
              <w:spacing w:before="0" w:after="0" w:line="240" w:lineRule="auto"/>
              <w:ind w:firstLine="0"/>
              <w:rPr>
                <w:b w:val="0"/>
                <w:color w:val="000000"/>
              </w:rPr>
            </w:pPr>
            <w:r>
              <w:rPr>
                <w:rFonts w:ascii="Times New Roman" w:hAnsi="Times New Roman" w:eastAsia="宋体"/>
                <w:b w:val="0"/>
                <w:color w:val="000000"/>
                <w:sz w:val="17"/>
              </w:rPr>
              <w:t>EC-10</w:t>
            </w:r>
          </w:p>
        </w:tc>
        <w:tc>
          <w:tcPr>
            <w:tcW w:w="1135" w:type="dxa"/>
            <w:tcBorders>
              <w:top w:val="nil"/>
              <w:left w:val="nil"/>
              <w:bottom w:val="nil"/>
              <w:right w:val="nil"/>
            </w:tcBorders>
            <w:shd w:val="clear" w:color="auto" w:fill="FFFFFF"/>
          </w:tcPr>
          <w:p w14:paraId="4B20E9DF">
            <w:pPr>
              <w:pStyle w:val="77"/>
              <w:spacing w:before="0" w:after="0" w:line="240" w:lineRule="auto"/>
              <w:ind w:firstLine="0"/>
              <w:rPr>
                <w:b w:val="0"/>
                <w:color w:val="000000"/>
              </w:rPr>
            </w:pPr>
            <w:r>
              <w:rPr>
                <w:rFonts w:hint="eastAsia" w:ascii="Times New Roman" w:hAnsi="Times New Roman" w:eastAsia="宋体"/>
                <w:b w:val="0"/>
                <w:color w:val="000000"/>
                <w:sz w:val="17"/>
              </w:rPr>
              <w:t>治疗项目</w:t>
            </w:r>
          </w:p>
        </w:tc>
        <w:tc>
          <w:tcPr>
            <w:tcBorders>
              <w:top w:val="nil"/>
              <w:left w:val="nil"/>
              <w:bottom w:val="nil"/>
              <w:right w:val="nil"/>
            </w:tcBorders>
            <w:shd w:val="clear" w:color="auto" w:fill="FFFFFF"/>
          </w:tcPr>
          <w:p w14:paraId="14E45352">
            <w:pPr>
              <w:pStyle w:val="77"/>
              <w:spacing w:before="0" w:after="0" w:line="240" w:lineRule="auto"/>
              <w:ind w:firstLine="0"/>
              <w:rPr>
                <w:b w:val="0"/>
                <w:color w:val="000000"/>
              </w:rPr>
            </w:pPr>
            <w:r>
              <w:rPr>
                <w:rFonts w:hint="eastAsia" w:ascii="Times New Roman" w:hAnsi="Times New Roman" w:eastAsia="宋体"/>
                <w:b w:val="0"/>
                <w:color w:val="000000"/>
                <w:sz w:val="17"/>
              </w:rPr>
              <w:t>口腔诊疗服务的标准化条目及其计价基准</w:t>
            </w:r>
          </w:p>
        </w:tc>
        <w:tc>
          <w:tcPr>
            <w:tcBorders>
              <w:top w:val="nil"/>
              <w:left w:val="nil"/>
              <w:bottom w:val="nil"/>
              <w:right w:val="nil"/>
            </w:tcBorders>
            <w:shd w:val="clear" w:color="auto" w:fill="FFFFFF"/>
          </w:tcPr>
          <w:p w14:paraId="44E86B1C">
            <w:pPr>
              <w:pStyle w:val="77"/>
              <w:spacing w:before="0" w:after="0" w:line="240" w:lineRule="auto"/>
              <w:ind w:firstLine="0"/>
              <w:rPr>
                <w:b w:val="0"/>
                <w:color w:val="000000"/>
              </w:rPr>
            </w:pPr>
            <w:r>
              <w:rPr>
                <w:rFonts w:hint="eastAsia" w:ascii="Times New Roman" w:hAnsi="Times New Roman" w:eastAsia="宋体"/>
                <w:b w:val="0"/>
                <w:color w:val="000000"/>
                <w:sz w:val="17"/>
              </w:rPr>
              <w:t>项目标识、项目名称、标准单位价格、标准时长、所需资质</w:t>
            </w:r>
          </w:p>
        </w:tc>
        <w:tc>
          <w:tcPr>
            <w:tcBorders>
              <w:top w:val="nil"/>
              <w:left w:val="nil"/>
              <w:bottom w:val="nil"/>
              <w:right w:val="nil"/>
            </w:tcBorders>
            <w:shd w:val="clear" w:color="auto" w:fill="FFFFFF"/>
          </w:tcPr>
          <w:p w14:paraId="2F9087F7">
            <w:pPr>
              <w:pStyle w:val="77"/>
              <w:spacing w:before="0" w:after="0" w:line="240" w:lineRule="auto"/>
              <w:ind w:firstLine="0"/>
              <w:rPr>
                <w:b w:val="0"/>
                <w:color w:val="000000"/>
              </w:rPr>
            </w:pPr>
            <w:r>
              <w:rPr>
                <w:rFonts w:hint="eastAsia" w:ascii="Times New Roman" w:hAnsi="Times New Roman" w:eastAsia="宋体"/>
                <w:b w:val="0"/>
                <w:color w:val="000000"/>
                <w:sz w:val="17"/>
              </w:rPr>
              <w:t>封装取价规则；判定执行者资质要求</w:t>
            </w:r>
          </w:p>
        </w:tc>
      </w:tr>
      <w:tr w14:paraId="0C7E5E9F">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F26A6E5">
            <w:pPr>
              <w:pStyle w:val="77"/>
              <w:spacing w:before="0" w:after="0" w:line="240" w:lineRule="auto"/>
              <w:ind w:firstLine="0"/>
              <w:rPr>
                <w:b w:val="0"/>
                <w:color w:val="000000"/>
              </w:rPr>
            </w:pPr>
            <w:r>
              <w:rPr>
                <w:rFonts w:ascii="Times New Roman" w:hAnsi="Times New Roman" w:eastAsia="宋体"/>
                <w:b w:val="0"/>
                <w:color w:val="000000"/>
                <w:sz w:val="17"/>
              </w:rPr>
              <w:t>EC-11</w:t>
            </w:r>
          </w:p>
        </w:tc>
        <w:tc>
          <w:tcPr>
            <w:tcW w:w="1135" w:type="dxa"/>
            <w:tcBorders>
              <w:top w:val="nil"/>
              <w:left w:val="nil"/>
              <w:bottom w:val="nil"/>
              <w:right w:val="nil"/>
            </w:tcBorders>
            <w:shd w:val="clear" w:color="auto" w:fill="FFFFFF"/>
          </w:tcPr>
          <w:p w14:paraId="13991C55">
            <w:pPr>
              <w:pStyle w:val="77"/>
              <w:spacing w:before="0" w:after="0" w:line="240" w:lineRule="auto"/>
              <w:ind w:firstLine="0"/>
              <w:rPr>
                <w:b w:val="0"/>
                <w:color w:val="000000"/>
              </w:rPr>
            </w:pPr>
            <w:r>
              <w:rPr>
                <w:rFonts w:hint="eastAsia" w:ascii="Times New Roman" w:hAnsi="Times New Roman" w:eastAsia="宋体"/>
                <w:b w:val="0"/>
                <w:color w:val="000000"/>
                <w:sz w:val="17"/>
              </w:rPr>
              <w:t>治疗记录</w:t>
            </w:r>
          </w:p>
        </w:tc>
        <w:tc>
          <w:tcPr>
            <w:tcBorders>
              <w:top w:val="nil"/>
              <w:left w:val="nil"/>
              <w:bottom w:val="nil"/>
              <w:right w:val="nil"/>
            </w:tcBorders>
            <w:shd w:val="clear" w:color="auto" w:fill="FFFFFF"/>
          </w:tcPr>
          <w:p w14:paraId="34E6AF66">
            <w:pPr>
              <w:pStyle w:val="77"/>
              <w:spacing w:before="0" w:after="0" w:line="240" w:lineRule="auto"/>
              <w:ind w:firstLine="0"/>
              <w:rPr>
                <w:b w:val="0"/>
                <w:color w:val="000000"/>
              </w:rPr>
            </w:pPr>
            <w:r>
              <w:rPr>
                <w:rFonts w:hint="eastAsia" w:ascii="Times New Roman" w:hAnsi="Times New Roman" w:eastAsia="宋体"/>
                <w:b w:val="0"/>
                <w:color w:val="000000"/>
                <w:sz w:val="17"/>
              </w:rPr>
              <w:t>一次就诊中实际施行的某项治疗</w:t>
            </w:r>
          </w:p>
        </w:tc>
        <w:tc>
          <w:tcPr>
            <w:tcBorders>
              <w:top w:val="nil"/>
              <w:left w:val="nil"/>
              <w:bottom w:val="nil"/>
              <w:right w:val="nil"/>
            </w:tcBorders>
            <w:shd w:val="clear" w:color="auto" w:fill="FFFFFF"/>
          </w:tcPr>
          <w:p w14:paraId="1E8F2B21">
            <w:pPr>
              <w:pStyle w:val="77"/>
              <w:spacing w:before="0" w:after="0" w:line="240" w:lineRule="auto"/>
              <w:ind w:firstLine="0"/>
              <w:rPr>
                <w:b w:val="0"/>
                <w:color w:val="000000"/>
              </w:rPr>
            </w:pPr>
            <w:r>
              <w:rPr>
                <w:rFonts w:hint="eastAsia" w:ascii="Times New Roman" w:hAnsi="Times New Roman" w:eastAsia="宋体"/>
                <w:b w:val="0"/>
                <w:color w:val="000000"/>
                <w:sz w:val="17"/>
              </w:rPr>
              <w:t>记录编号、就诊、治疗项目、标准单位数、单位价格、小计金额、记录时刻</w:t>
            </w:r>
          </w:p>
        </w:tc>
        <w:tc>
          <w:tcPr>
            <w:tcBorders>
              <w:top w:val="nil"/>
              <w:left w:val="nil"/>
              <w:bottom w:val="nil"/>
              <w:right w:val="nil"/>
            </w:tcBorders>
            <w:shd w:val="clear" w:color="auto" w:fill="FFFFFF"/>
          </w:tcPr>
          <w:p w14:paraId="03A90D16">
            <w:pPr>
              <w:pStyle w:val="77"/>
              <w:spacing w:before="0" w:after="0" w:line="240" w:lineRule="auto"/>
              <w:ind w:firstLine="0"/>
              <w:rPr>
                <w:b w:val="0"/>
                <w:color w:val="000000"/>
              </w:rPr>
            </w:pPr>
            <w:r>
              <w:rPr>
                <w:rFonts w:hint="eastAsia" w:ascii="Times New Roman" w:hAnsi="Times New Roman" w:eastAsia="宋体"/>
                <w:b w:val="0"/>
                <w:color w:val="000000"/>
                <w:sz w:val="17"/>
              </w:rPr>
              <w:t>封装小计计算规则；作为结算明细的唯一数据源</w:t>
            </w:r>
          </w:p>
        </w:tc>
      </w:tr>
      <w:tr w14:paraId="4EA46B93">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5B26374">
            <w:pPr>
              <w:pStyle w:val="77"/>
              <w:spacing w:before="0" w:after="0" w:line="240" w:lineRule="auto"/>
              <w:ind w:firstLine="0"/>
              <w:rPr>
                <w:b w:val="0"/>
                <w:color w:val="000000"/>
              </w:rPr>
            </w:pPr>
            <w:r>
              <w:rPr>
                <w:rFonts w:ascii="Times New Roman" w:hAnsi="Times New Roman" w:eastAsia="宋体"/>
                <w:b w:val="0"/>
                <w:color w:val="000000"/>
                <w:sz w:val="17"/>
              </w:rPr>
              <w:t>EC-12</w:t>
            </w:r>
          </w:p>
        </w:tc>
        <w:tc>
          <w:tcPr>
            <w:tcW w:w="1135" w:type="dxa"/>
            <w:tcBorders>
              <w:top w:val="nil"/>
              <w:left w:val="nil"/>
              <w:bottom w:val="nil"/>
              <w:right w:val="nil"/>
            </w:tcBorders>
            <w:shd w:val="clear" w:color="auto" w:fill="FFFFFF"/>
          </w:tcPr>
          <w:p w14:paraId="450C671F">
            <w:pPr>
              <w:pStyle w:val="77"/>
              <w:spacing w:before="0" w:after="0" w:line="240" w:lineRule="auto"/>
              <w:ind w:firstLine="0"/>
              <w:rPr>
                <w:b w:val="0"/>
                <w:color w:val="000000"/>
              </w:rPr>
            </w:pPr>
            <w:r>
              <w:rPr>
                <w:rFonts w:hint="eastAsia" w:ascii="Times New Roman" w:hAnsi="Times New Roman" w:eastAsia="宋体"/>
                <w:b w:val="0"/>
                <w:color w:val="000000"/>
                <w:sz w:val="17"/>
              </w:rPr>
              <w:t>结算单</w:t>
            </w:r>
          </w:p>
        </w:tc>
        <w:tc>
          <w:tcPr>
            <w:tcBorders>
              <w:top w:val="nil"/>
              <w:left w:val="nil"/>
              <w:bottom w:val="nil"/>
              <w:right w:val="nil"/>
            </w:tcBorders>
            <w:shd w:val="clear" w:color="auto" w:fill="FFFFFF"/>
          </w:tcPr>
          <w:p w14:paraId="7DFDDA71">
            <w:pPr>
              <w:pStyle w:val="77"/>
              <w:spacing w:before="0" w:after="0" w:line="240" w:lineRule="auto"/>
              <w:ind w:firstLine="0"/>
              <w:rPr>
                <w:b w:val="0"/>
                <w:color w:val="000000"/>
              </w:rPr>
            </w:pPr>
            <w:r>
              <w:rPr>
                <w:rFonts w:hint="eastAsia" w:ascii="Times New Roman" w:hAnsi="Times New Roman" w:eastAsia="宋体"/>
                <w:b w:val="0"/>
                <w:color w:val="000000"/>
                <w:sz w:val="17"/>
              </w:rPr>
              <w:t>一次就诊对应的一张收费凭证</w:t>
            </w:r>
          </w:p>
        </w:tc>
        <w:tc>
          <w:tcPr>
            <w:tcBorders>
              <w:top w:val="nil"/>
              <w:left w:val="nil"/>
              <w:bottom w:val="nil"/>
              <w:right w:val="nil"/>
            </w:tcBorders>
            <w:shd w:val="clear" w:color="auto" w:fill="FFFFFF"/>
          </w:tcPr>
          <w:p w14:paraId="39C87412">
            <w:pPr>
              <w:pStyle w:val="77"/>
              <w:spacing w:before="0" w:after="0" w:line="240" w:lineRule="auto"/>
              <w:ind w:firstLine="0"/>
              <w:rPr>
                <w:b w:val="0"/>
                <w:color w:val="000000"/>
              </w:rPr>
            </w:pPr>
            <w:r>
              <w:rPr>
                <w:rFonts w:hint="eastAsia" w:ascii="Times New Roman" w:hAnsi="Times New Roman" w:eastAsia="宋体"/>
                <w:b w:val="0"/>
                <w:color w:val="000000"/>
                <w:sz w:val="17"/>
              </w:rPr>
              <w:t>结算单号、就诊、患者、诊所、开票时刻、结算总价、折扣金额、实收金额、结算状态</w:t>
            </w:r>
          </w:p>
        </w:tc>
        <w:tc>
          <w:tcPr>
            <w:tcBorders>
              <w:top w:val="nil"/>
              <w:left w:val="nil"/>
              <w:bottom w:val="nil"/>
              <w:right w:val="nil"/>
            </w:tcBorders>
            <w:shd w:val="clear" w:color="auto" w:fill="FFFFFF"/>
          </w:tcPr>
          <w:p w14:paraId="2351FDFE">
            <w:pPr>
              <w:pStyle w:val="77"/>
              <w:spacing w:before="0" w:after="0" w:line="240" w:lineRule="auto"/>
              <w:ind w:firstLine="0"/>
              <w:rPr>
                <w:b w:val="0"/>
                <w:color w:val="000000"/>
              </w:rPr>
            </w:pPr>
            <w:r>
              <w:rPr>
                <w:rFonts w:hint="eastAsia" w:ascii="Times New Roman" w:hAnsi="Times New Roman" w:eastAsia="宋体"/>
                <w:b w:val="0"/>
                <w:color w:val="000000"/>
                <w:sz w:val="17"/>
              </w:rPr>
              <w:t>封装总价计算与状态流转规则</w:t>
            </w:r>
          </w:p>
        </w:tc>
      </w:tr>
      <w:tr w14:paraId="0C7A490A">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F3FBBCE">
            <w:pPr>
              <w:pStyle w:val="77"/>
              <w:spacing w:before="0" w:after="0" w:line="240" w:lineRule="auto"/>
              <w:ind w:firstLine="0"/>
              <w:rPr>
                <w:b w:val="0"/>
                <w:color w:val="000000"/>
              </w:rPr>
            </w:pPr>
            <w:r>
              <w:rPr>
                <w:rFonts w:ascii="Times New Roman" w:hAnsi="Times New Roman" w:eastAsia="宋体"/>
                <w:b w:val="0"/>
                <w:color w:val="000000"/>
                <w:sz w:val="17"/>
              </w:rPr>
              <w:t>EC-13</w:t>
            </w:r>
          </w:p>
        </w:tc>
        <w:tc>
          <w:tcPr>
            <w:tcW w:w="1135" w:type="dxa"/>
            <w:tcBorders>
              <w:top w:val="nil"/>
              <w:left w:val="nil"/>
              <w:bottom w:val="nil"/>
              <w:right w:val="nil"/>
            </w:tcBorders>
            <w:shd w:val="clear" w:color="auto" w:fill="FFFFFF"/>
          </w:tcPr>
          <w:p w14:paraId="0388457E">
            <w:pPr>
              <w:pStyle w:val="77"/>
              <w:spacing w:before="0" w:after="0" w:line="240" w:lineRule="auto"/>
              <w:ind w:firstLine="0"/>
              <w:rPr>
                <w:b w:val="0"/>
                <w:color w:val="000000"/>
              </w:rPr>
            </w:pPr>
            <w:r>
              <w:rPr>
                <w:rFonts w:hint="eastAsia" w:ascii="Times New Roman" w:hAnsi="Times New Roman" w:eastAsia="宋体"/>
                <w:b w:val="0"/>
                <w:color w:val="000000"/>
                <w:sz w:val="17"/>
              </w:rPr>
              <w:t>结算明细</w:t>
            </w:r>
          </w:p>
        </w:tc>
        <w:tc>
          <w:tcPr>
            <w:tcBorders>
              <w:top w:val="nil"/>
              <w:left w:val="nil"/>
              <w:bottom w:val="nil"/>
              <w:right w:val="nil"/>
            </w:tcBorders>
            <w:shd w:val="clear" w:color="auto" w:fill="FFFFFF"/>
          </w:tcPr>
          <w:p w14:paraId="744CBD3E">
            <w:pPr>
              <w:pStyle w:val="77"/>
              <w:spacing w:before="0" w:after="0" w:line="240" w:lineRule="auto"/>
              <w:ind w:firstLine="0"/>
              <w:rPr>
                <w:b w:val="0"/>
                <w:color w:val="000000"/>
              </w:rPr>
            </w:pPr>
            <w:r>
              <w:rPr>
                <w:rFonts w:hint="eastAsia" w:ascii="Times New Roman" w:hAnsi="Times New Roman" w:eastAsia="宋体"/>
                <w:b w:val="0"/>
                <w:color w:val="000000"/>
                <w:sz w:val="17"/>
              </w:rPr>
              <w:t>结算单中的逐行费用</w:t>
            </w:r>
          </w:p>
        </w:tc>
        <w:tc>
          <w:tcPr>
            <w:tcBorders>
              <w:top w:val="nil"/>
              <w:left w:val="nil"/>
              <w:bottom w:val="nil"/>
              <w:right w:val="nil"/>
            </w:tcBorders>
            <w:shd w:val="clear" w:color="auto" w:fill="FFFFFF"/>
          </w:tcPr>
          <w:p w14:paraId="024168E1">
            <w:pPr>
              <w:pStyle w:val="77"/>
              <w:spacing w:before="0" w:after="0" w:line="240" w:lineRule="auto"/>
              <w:ind w:firstLine="0"/>
              <w:rPr>
                <w:b w:val="0"/>
                <w:color w:val="000000"/>
              </w:rPr>
            </w:pPr>
            <w:r>
              <w:rPr>
                <w:rFonts w:hint="eastAsia" w:ascii="Times New Roman" w:hAnsi="Times New Roman" w:eastAsia="宋体"/>
                <w:b w:val="0"/>
                <w:color w:val="000000"/>
                <w:sz w:val="17"/>
              </w:rPr>
              <w:t>明细编号、结算单、治疗项目名称、施用单位数量、单位价格、小计</w:t>
            </w:r>
          </w:p>
        </w:tc>
        <w:tc>
          <w:tcPr>
            <w:tcBorders>
              <w:top w:val="nil"/>
              <w:left w:val="nil"/>
              <w:bottom w:val="nil"/>
              <w:right w:val="nil"/>
            </w:tcBorders>
            <w:shd w:val="clear" w:color="auto" w:fill="FFFFFF"/>
          </w:tcPr>
          <w:p w14:paraId="025C995C">
            <w:pPr>
              <w:pStyle w:val="77"/>
              <w:spacing w:before="0" w:after="0" w:line="240" w:lineRule="auto"/>
              <w:ind w:firstLine="0"/>
              <w:rPr>
                <w:b w:val="0"/>
                <w:color w:val="000000"/>
              </w:rPr>
            </w:pPr>
            <w:r>
              <w:rPr>
                <w:rFonts w:hint="eastAsia" w:ascii="Times New Roman" w:hAnsi="Times New Roman" w:eastAsia="宋体"/>
                <w:b w:val="0"/>
                <w:color w:val="000000"/>
                <w:sz w:val="17"/>
              </w:rPr>
              <w:t>由治疗记录逐条生成，不可人工增删</w:t>
            </w:r>
          </w:p>
        </w:tc>
      </w:tr>
      <w:tr w14:paraId="048246C5">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5C086980">
            <w:pPr>
              <w:pStyle w:val="77"/>
              <w:spacing w:before="0" w:after="0" w:line="240" w:lineRule="auto"/>
              <w:ind w:firstLine="0"/>
              <w:rPr>
                <w:b w:val="0"/>
                <w:color w:val="000000"/>
              </w:rPr>
            </w:pPr>
            <w:r>
              <w:rPr>
                <w:rFonts w:ascii="Times New Roman" w:hAnsi="Times New Roman" w:eastAsia="宋体"/>
                <w:b w:val="0"/>
                <w:color w:val="000000"/>
                <w:sz w:val="17"/>
              </w:rPr>
              <w:t>EC-14</w:t>
            </w:r>
          </w:p>
        </w:tc>
        <w:tc>
          <w:tcPr>
            <w:tcW w:w="1135" w:type="dxa"/>
            <w:tcBorders>
              <w:top w:val="nil"/>
              <w:left w:val="nil"/>
              <w:bottom w:val="nil"/>
              <w:right w:val="nil"/>
            </w:tcBorders>
            <w:shd w:val="clear" w:color="auto" w:fill="FFFFFF"/>
          </w:tcPr>
          <w:p w14:paraId="00648E38">
            <w:pPr>
              <w:pStyle w:val="77"/>
              <w:spacing w:before="0" w:after="0" w:line="240" w:lineRule="auto"/>
              <w:ind w:firstLine="0"/>
              <w:rPr>
                <w:b w:val="0"/>
                <w:color w:val="000000"/>
              </w:rPr>
            </w:pPr>
            <w:r>
              <w:rPr>
                <w:rFonts w:hint="eastAsia" w:ascii="Times New Roman" w:hAnsi="Times New Roman" w:eastAsia="宋体"/>
                <w:b w:val="0"/>
                <w:color w:val="000000"/>
                <w:sz w:val="17"/>
              </w:rPr>
              <w:t>供应商</w:t>
            </w:r>
          </w:p>
        </w:tc>
        <w:tc>
          <w:tcPr>
            <w:tcBorders>
              <w:top w:val="nil"/>
              <w:left w:val="nil"/>
              <w:bottom w:val="nil"/>
              <w:right w:val="nil"/>
            </w:tcBorders>
            <w:shd w:val="clear" w:color="auto" w:fill="FFFFFF"/>
          </w:tcPr>
          <w:p w14:paraId="083806BD">
            <w:pPr>
              <w:pStyle w:val="77"/>
              <w:spacing w:before="0" w:after="0" w:line="240" w:lineRule="auto"/>
              <w:ind w:firstLine="0"/>
              <w:rPr>
                <w:b w:val="0"/>
                <w:color w:val="000000"/>
              </w:rPr>
            </w:pPr>
            <w:r>
              <w:rPr>
                <w:rFonts w:hint="eastAsia" w:ascii="Times New Roman" w:hAnsi="Times New Roman" w:eastAsia="宋体"/>
                <w:b w:val="0"/>
                <w:color w:val="000000"/>
                <w:sz w:val="17"/>
              </w:rPr>
              <w:t>向ADC提供医疗用品的机构</w:t>
            </w:r>
          </w:p>
        </w:tc>
        <w:tc>
          <w:tcPr>
            <w:tcBorders>
              <w:top w:val="nil"/>
              <w:left w:val="nil"/>
              <w:bottom w:val="nil"/>
              <w:right w:val="nil"/>
            </w:tcBorders>
            <w:shd w:val="clear" w:color="auto" w:fill="FFFFFF"/>
          </w:tcPr>
          <w:p w14:paraId="26FDF342">
            <w:pPr>
              <w:pStyle w:val="77"/>
              <w:spacing w:before="0" w:after="0" w:line="240" w:lineRule="auto"/>
              <w:ind w:firstLine="0"/>
              <w:rPr>
                <w:b w:val="0"/>
                <w:color w:val="000000"/>
              </w:rPr>
            </w:pPr>
            <w:r>
              <w:rPr>
                <w:rFonts w:hint="eastAsia" w:ascii="Times New Roman" w:hAnsi="Times New Roman" w:eastAsia="宋体"/>
                <w:b w:val="0"/>
                <w:color w:val="000000"/>
                <w:sz w:val="17"/>
              </w:rPr>
              <w:t>供应商编号、名称、联系人、电话、地址</w:t>
            </w:r>
          </w:p>
        </w:tc>
        <w:tc>
          <w:tcPr>
            <w:tcBorders>
              <w:top w:val="nil"/>
              <w:left w:val="nil"/>
              <w:bottom w:val="nil"/>
              <w:right w:val="nil"/>
            </w:tcBorders>
            <w:shd w:val="clear" w:color="auto" w:fill="FFFFFF"/>
          </w:tcPr>
          <w:p w14:paraId="4980626C">
            <w:pPr>
              <w:pStyle w:val="77"/>
              <w:spacing w:before="0" w:after="0" w:line="240" w:lineRule="auto"/>
              <w:ind w:firstLine="0"/>
              <w:rPr>
                <w:b w:val="0"/>
                <w:color w:val="000000"/>
              </w:rPr>
            </w:pPr>
            <w:r>
              <w:rPr>
                <w:rFonts w:hint="eastAsia" w:ascii="Times New Roman" w:hAnsi="Times New Roman" w:eastAsia="宋体"/>
                <w:b w:val="0"/>
                <w:color w:val="000000"/>
                <w:sz w:val="17"/>
              </w:rPr>
              <w:t>聚合其供应的医疗用品与采购记录</w:t>
            </w:r>
          </w:p>
        </w:tc>
      </w:tr>
      <w:tr w14:paraId="26E698CC">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2625D36B">
            <w:pPr>
              <w:pStyle w:val="77"/>
              <w:spacing w:before="0" w:after="0" w:line="240" w:lineRule="auto"/>
              <w:ind w:firstLine="0"/>
              <w:rPr>
                <w:b w:val="0"/>
                <w:color w:val="000000"/>
              </w:rPr>
            </w:pPr>
            <w:r>
              <w:rPr>
                <w:rFonts w:ascii="Times New Roman" w:hAnsi="Times New Roman" w:eastAsia="宋体"/>
                <w:b w:val="0"/>
                <w:color w:val="000000"/>
                <w:sz w:val="17"/>
              </w:rPr>
              <w:t>EC-15</w:t>
            </w:r>
          </w:p>
        </w:tc>
        <w:tc>
          <w:tcPr>
            <w:tcW w:w="1135" w:type="dxa"/>
            <w:tcBorders>
              <w:top w:val="nil"/>
              <w:left w:val="nil"/>
              <w:bottom w:val="nil"/>
              <w:right w:val="nil"/>
            </w:tcBorders>
            <w:shd w:val="clear" w:color="auto" w:fill="FFFFFF"/>
          </w:tcPr>
          <w:p w14:paraId="0C06CCE5">
            <w:pPr>
              <w:pStyle w:val="77"/>
              <w:spacing w:before="0" w:after="0" w:line="240" w:lineRule="auto"/>
              <w:ind w:firstLine="0"/>
              <w:rPr>
                <w:b w:val="0"/>
                <w:color w:val="000000"/>
              </w:rPr>
            </w:pPr>
            <w:r>
              <w:rPr>
                <w:rFonts w:hint="eastAsia" w:ascii="Times New Roman" w:hAnsi="Times New Roman" w:eastAsia="宋体"/>
                <w:b w:val="0"/>
                <w:color w:val="000000"/>
                <w:sz w:val="17"/>
              </w:rPr>
              <w:t>医疗用品</w:t>
            </w:r>
          </w:p>
        </w:tc>
        <w:tc>
          <w:tcPr>
            <w:tcBorders>
              <w:top w:val="nil"/>
              <w:left w:val="nil"/>
              <w:bottom w:val="nil"/>
              <w:right w:val="nil"/>
            </w:tcBorders>
            <w:shd w:val="clear" w:color="auto" w:fill="FFFFFF"/>
          </w:tcPr>
          <w:p w14:paraId="3388B871">
            <w:pPr>
              <w:pStyle w:val="77"/>
              <w:spacing w:before="0" w:after="0" w:line="240" w:lineRule="auto"/>
              <w:ind w:firstLine="0"/>
              <w:rPr>
                <w:b w:val="0"/>
                <w:color w:val="000000"/>
              </w:rPr>
            </w:pPr>
            <w:r>
              <w:rPr>
                <w:rFonts w:hint="eastAsia" w:ascii="Times New Roman" w:hAnsi="Times New Roman" w:eastAsia="宋体"/>
                <w:b w:val="0"/>
                <w:color w:val="000000"/>
                <w:sz w:val="17"/>
              </w:rPr>
              <w:t>诊疗过程中消耗的耗材与器械</w:t>
            </w:r>
          </w:p>
        </w:tc>
        <w:tc>
          <w:tcPr>
            <w:tcBorders>
              <w:top w:val="nil"/>
              <w:left w:val="nil"/>
              <w:bottom w:val="nil"/>
              <w:right w:val="nil"/>
            </w:tcBorders>
            <w:shd w:val="clear" w:color="auto" w:fill="FFFFFF"/>
          </w:tcPr>
          <w:p w14:paraId="07186460">
            <w:pPr>
              <w:pStyle w:val="77"/>
              <w:spacing w:before="0" w:after="0" w:line="240" w:lineRule="auto"/>
              <w:ind w:firstLine="0"/>
              <w:rPr>
                <w:b w:val="0"/>
                <w:color w:val="000000"/>
              </w:rPr>
            </w:pPr>
            <w:r>
              <w:rPr>
                <w:rFonts w:hint="eastAsia" w:ascii="Times New Roman" w:hAnsi="Times New Roman" w:eastAsia="宋体"/>
                <w:b w:val="0"/>
                <w:color w:val="000000"/>
                <w:sz w:val="17"/>
              </w:rPr>
              <w:t>用品编号、名称、规格、计量单位、供应商</w:t>
            </w:r>
          </w:p>
        </w:tc>
        <w:tc>
          <w:tcPr>
            <w:tcBorders>
              <w:top w:val="nil"/>
              <w:left w:val="nil"/>
              <w:bottom w:val="nil"/>
              <w:right w:val="nil"/>
            </w:tcBorders>
            <w:shd w:val="clear" w:color="auto" w:fill="FFFFFF"/>
          </w:tcPr>
          <w:p w14:paraId="27F2F361">
            <w:pPr>
              <w:pStyle w:val="77"/>
              <w:spacing w:before="0" w:after="0" w:line="240" w:lineRule="auto"/>
              <w:ind w:firstLine="0"/>
              <w:rPr>
                <w:b w:val="0"/>
                <w:color w:val="000000"/>
              </w:rPr>
            </w:pPr>
            <w:r>
              <w:rPr>
                <w:rFonts w:hint="eastAsia" w:ascii="Times New Roman" w:hAnsi="Times New Roman" w:eastAsia="宋体"/>
                <w:b w:val="0"/>
                <w:color w:val="000000"/>
                <w:sz w:val="17"/>
              </w:rPr>
              <w:t>作为耗材成本归集的依据</w:t>
            </w:r>
          </w:p>
        </w:tc>
      </w:tr>
      <w:tr w14:paraId="4F1FBCF8">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2ADBB26">
            <w:pPr>
              <w:pStyle w:val="77"/>
              <w:spacing w:before="0" w:after="0" w:line="240" w:lineRule="auto"/>
              <w:ind w:firstLine="0"/>
              <w:rPr>
                <w:b w:val="0"/>
                <w:color w:val="000000"/>
              </w:rPr>
            </w:pPr>
            <w:r>
              <w:rPr>
                <w:rFonts w:ascii="Times New Roman" w:hAnsi="Times New Roman" w:eastAsia="宋体"/>
                <w:b w:val="0"/>
                <w:color w:val="000000"/>
                <w:sz w:val="17"/>
              </w:rPr>
              <w:t>EC-16</w:t>
            </w:r>
          </w:p>
        </w:tc>
        <w:tc>
          <w:tcPr>
            <w:tcW w:w="1135" w:type="dxa"/>
            <w:tcBorders>
              <w:top w:val="nil"/>
              <w:left w:val="nil"/>
              <w:bottom w:val="nil"/>
              <w:right w:val="nil"/>
            </w:tcBorders>
            <w:shd w:val="clear" w:color="auto" w:fill="FFFFFF"/>
          </w:tcPr>
          <w:p w14:paraId="37BEE8BC">
            <w:pPr>
              <w:pStyle w:val="77"/>
              <w:spacing w:before="0" w:after="0" w:line="240" w:lineRule="auto"/>
              <w:ind w:firstLine="0"/>
              <w:rPr>
                <w:b w:val="0"/>
                <w:color w:val="000000"/>
              </w:rPr>
            </w:pPr>
            <w:r>
              <w:rPr>
                <w:rFonts w:hint="eastAsia" w:ascii="Times New Roman" w:hAnsi="Times New Roman" w:eastAsia="宋体"/>
                <w:b w:val="0"/>
                <w:color w:val="000000"/>
                <w:sz w:val="17"/>
              </w:rPr>
              <w:t>耗材消耗</w:t>
            </w:r>
          </w:p>
        </w:tc>
        <w:tc>
          <w:tcPr>
            <w:tcBorders>
              <w:top w:val="nil"/>
              <w:left w:val="nil"/>
              <w:bottom w:val="nil"/>
              <w:right w:val="nil"/>
            </w:tcBorders>
            <w:shd w:val="clear" w:color="auto" w:fill="FFFFFF"/>
          </w:tcPr>
          <w:p w14:paraId="6B22AD80">
            <w:pPr>
              <w:pStyle w:val="77"/>
              <w:spacing w:before="0" w:after="0" w:line="240" w:lineRule="auto"/>
              <w:ind w:firstLine="0"/>
              <w:rPr>
                <w:b w:val="0"/>
                <w:color w:val="000000"/>
              </w:rPr>
            </w:pPr>
            <w:r>
              <w:rPr>
                <w:rFonts w:hint="eastAsia" w:ascii="Times New Roman" w:hAnsi="Times New Roman" w:eastAsia="宋体"/>
                <w:b w:val="0"/>
                <w:color w:val="000000"/>
                <w:sz w:val="17"/>
              </w:rPr>
              <w:t>某位牙医在某次就诊中消耗的某件医疗用品</w:t>
            </w:r>
          </w:p>
        </w:tc>
        <w:tc>
          <w:tcPr>
            <w:tcBorders>
              <w:top w:val="nil"/>
              <w:left w:val="nil"/>
              <w:bottom w:val="nil"/>
              <w:right w:val="nil"/>
            </w:tcBorders>
            <w:shd w:val="clear" w:color="auto" w:fill="FFFFFF"/>
          </w:tcPr>
          <w:p w14:paraId="7139E75B">
            <w:pPr>
              <w:pStyle w:val="77"/>
              <w:spacing w:before="0" w:after="0" w:line="240" w:lineRule="auto"/>
              <w:ind w:firstLine="0"/>
              <w:rPr>
                <w:b w:val="0"/>
                <w:color w:val="000000"/>
              </w:rPr>
            </w:pPr>
            <w:r>
              <w:rPr>
                <w:rFonts w:hint="eastAsia" w:ascii="Times New Roman" w:hAnsi="Times New Roman" w:eastAsia="宋体"/>
                <w:b w:val="0"/>
                <w:color w:val="000000"/>
                <w:sz w:val="17"/>
              </w:rPr>
              <w:t>消耗编号、就诊、牙医、医疗用品、数量、成本金额</w:t>
            </w:r>
          </w:p>
        </w:tc>
        <w:tc>
          <w:tcPr>
            <w:tcBorders>
              <w:top w:val="nil"/>
              <w:left w:val="nil"/>
              <w:bottom w:val="nil"/>
              <w:right w:val="nil"/>
            </w:tcBorders>
            <w:shd w:val="clear" w:color="auto" w:fill="FFFFFF"/>
          </w:tcPr>
          <w:p w14:paraId="51074479">
            <w:pPr>
              <w:pStyle w:val="77"/>
              <w:spacing w:before="0" w:after="0" w:line="240" w:lineRule="auto"/>
              <w:ind w:firstLine="0"/>
              <w:rPr>
                <w:b w:val="0"/>
                <w:color w:val="000000"/>
              </w:rPr>
            </w:pPr>
            <w:r>
              <w:rPr>
                <w:rFonts w:hint="eastAsia" w:ascii="Times New Roman" w:hAnsi="Times New Roman" w:eastAsia="宋体"/>
                <w:b w:val="0"/>
                <w:color w:val="000000"/>
                <w:sz w:val="17"/>
              </w:rPr>
              <w:t>封装成本归集规则，支撑净利润核算</w:t>
            </w:r>
          </w:p>
        </w:tc>
      </w:tr>
      <w:tr w14:paraId="73829649">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6A743BC4">
            <w:pPr>
              <w:pStyle w:val="77"/>
              <w:spacing w:before="0" w:after="0" w:line="240" w:lineRule="auto"/>
              <w:ind w:firstLine="0"/>
              <w:rPr>
                <w:b w:val="0"/>
                <w:color w:val="000000"/>
              </w:rPr>
            </w:pPr>
            <w:r>
              <w:rPr>
                <w:rFonts w:ascii="Times New Roman" w:hAnsi="Times New Roman" w:eastAsia="宋体"/>
                <w:b w:val="0"/>
                <w:color w:val="000000"/>
                <w:sz w:val="17"/>
              </w:rPr>
              <w:t>EC-17</w:t>
            </w:r>
          </w:p>
        </w:tc>
        <w:tc>
          <w:tcPr>
            <w:tcW w:w="1135" w:type="dxa"/>
            <w:tcBorders>
              <w:top w:val="nil"/>
              <w:left w:val="nil"/>
              <w:bottom w:val="nil"/>
              <w:right w:val="nil"/>
            </w:tcBorders>
            <w:shd w:val="clear" w:color="auto" w:fill="FFFFFF"/>
          </w:tcPr>
          <w:p w14:paraId="1B4D90E3">
            <w:pPr>
              <w:pStyle w:val="77"/>
              <w:spacing w:before="0" w:after="0" w:line="240" w:lineRule="auto"/>
              <w:ind w:firstLine="0"/>
              <w:rPr>
                <w:b w:val="0"/>
                <w:color w:val="000000"/>
              </w:rPr>
            </w:pPr>
            <w:r>
              <w:rPr>
                <w:rFonts w:hint="eastAsia" w:ascii="Times New Roman" w:hAnsi="Times New Roman" w:eastAsia="宋体"/>
                <w:b w:val="0"/>
                <w:color w:val="000000"/>
                <w:sz w:val="17"/>
              </w:rPr>
              <w:t>义齿加工所</w:t>
            </w:r>
          </w:p>
        </w:tc>
        <w:tc>
          <w:tcPr>
            <w:tcBorders>
              <w:top w:val="nil"/>
              <w:left w:val="nil"/>
              <w:bottom w:val="nil"/>
              <w:right w:val="nil"/>
            </w:tcBorders>
            <w:shd w:val="clear" w:color="auto" w:fill="FFFFFF"/>
          </w:tcPr>
          <w:p w14:paraId="22F7EBDA">
            <w:pPr>
              <w:pStyle w:val="77"/>
              <w:spacing w:before="0" w:after="0" w:line="240" w:lineRule="auto"/>
              <w:ind w:firstLine="0"/>
              <w:rPr>
                <w:b w:val="0"/>
                <w:color w:val="000000"/>
              </w:rPr>
            </w:pPr>
            <w:r>
              <w:rPr>
                <w:rFonts w:hint="eastAsia" w:ascii="Times New Roman" w:hAnsi="Times New Roman" w:eastAsia="宋体"/>
                <w:b w:val="0"/>
                <w:color w:val="000000"/>
                <w:sz w:val="17"/>
              </w:rPr>
              <w:t>承接ADC义齿加工委托的机构</w:t>
            </w:r>
          </w:p>
        </w:tc>
        <w:tc>
          <w:tcPr>
            <w:tcBorders>
              <w:top w:val="nil"/>
              <w:left w:val="nil"/>
              <w:bottom w:val="nil"/>
              <w:right w:val="nil"/>
            </w:tcBorders>
            <w:shd w:val="clear" w:color="auto" w:fill="FFFFFF"/>
          </w:tcPr>
          <w:p w14:paraId="331409E1">
            <w:pPr>
              <w:pStyle w:val="77"/>
              <w:spacing w:before="0" w:after="0" w:line="240" w:lineRule="auto"/>
              <w:ind w:firstLine="0"/>
              <w:rPr>
                <w:b w:val="0"/>
                <w:color w:val="000000"/>
              </w:rPr>
            </w:pPr>
            <w:r>
              <w:rPr>
                <w:rFonts w:hint="eastAsia" w:ascii="Times New Roman" w:hAnsi="Times New Roman" w:eastAsia="宋体"/>
                <w:b w:val="0"/>
                <w:color w:val="000000"/>
                <w:sz w:val="17"/>
              </w:rPr>
              <w:t>加工所编号、名称、联系人、电话、地址</w:t>
            </w:r>
          </w:p>
        </w:tc>
        <w:tc>
          <w:tcPr>
            <w:tcBorders>
              <w:top w:val="nil"/>
              <w:left w:val="nil"/>
              <w:bottom w:val="nil"/>
              <w:right w:val="nil"/>
            </w:tcBorders>
            <w:shd w:val="clear" w:color="auto" w:fill="FFFFFF"/>
          </w:tcPr>
          <w:p w14:paraId="7991B7DF">
            <w:pPr>
              <w:pStyle w:val="77"/>
              <w:spacing w:before="0" w:after="0" w:line="240" w:lineRule="auto"/>
              <w:ind w:firstLine="0"/>
              <w:rPr>
                <w:b w:val="0"/>
                <w:color w:val="000000"/>
              </w:rPr>
            </w:pPr>
            <w:r>
              <w:rPr>
                <w:rFonts w:hint="eastAsia" w:ascii="Times New Roman" w:hAnsi="Times New Roman" w:eastAsia="宋体"/>
                <w:b w:val="0"/>
                <w:color w:val="000000"/>
                <w:sz w:val="17"/>
              </w:rPr>
              <w:t>聚合加工委托记录</w:t>
            </w:r>
          </w:p>
        </w:tc>
      </w:tr>
      <w:tr w14:paraId="32704E42">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2FC35D1F">
            <w:pPr>
              <w:pStyle w:val="77"/>
              <w:spacing w:before="0" w:after="0" w:line="240" w:lineRule="auto"/>
              <w:ind w:firstLine="0"/>
              <w:rPr>
                <w:b w:val="0"/>
                <w:color w:val="000000"/>
              </w:rPr>
            </w:pPr>
            <w:r>
              <w:rPr>
                <w:rFonts w:ascii="Times New Roman" w:hAnsi="Times New Roman" w:eastAsia="宋体"/>
                <w:b w:val="0"/>
                <w:color w:val="000000"/>
                <w:sz w:val="17"/>
              </w:rPr>
              <w:t>EC-18</w:t>
            </w:r>
          </w:p>
        </w:tc>
        <w:tc>
          <w:tcPr>
            <w:tcW w:w="1135" w:type="dxa"/>
            <w:tcBorders>
              <w:top w:val="nil"/>
              <w:left w:val="nil"/>
              <w:bottom w:val="nil"/>
              <w:right w:val="nil"/>
            </w:tcBorders>
            <w:shd w:val="clear" w:color="auto" w:fill="FFFFFF"/>
          </w:tcPr>
          <w:p w14:paraId="59173E14">
            <w:pPr>
              <w:pStyle w:val="77"/>
              <w:spacing w:before="0" w:after="0" w:line="240" w:lineRule="auto"/>
              <w:ind w:firstLine="0"/>
              <w:rPr>
                <w:b w:val="0"/>
                <w:color w:val="000000"/>
              </w:rPr>
            </w:pPr>
            <w:r>
              <w:rPr>
                <w:rFonts w:hint="eastAsia" w:ascii="Times New Roman" w:hAnsi="Times New Roman" w:eastAsia="宋体"/>
                <w:b w:val="0"/>
                <w:color w:val="000000"/>
                <w:sz w:val="17"/>
              </w:rPr>
              <w:t>加工委托</w:t>
            </w:r>
          </w:p>
        </w:tc>
        <w:tc>
          <w:tcPr>
            <w:tcBorders>
              <w:top w:val="nil"/>
              <w:left w:val="nil"/>
              <w:bottom w:val="nil"/>
              <w:right w:val="nil"/>
            </w:tcBorders>
            <w:shd w:val="clear" w:color="auto" w:fill="FFFFFF"/>
          </w:tcPr>
          <w:p w14:paraId="5048FD21">
            <w:pPr>
              <w:pStyle w:val="77"/>
              <w:spacing w:before="0" w:after="0" w:line="240" w:lineRule="auto"/>
              <w:ind w:firstLine="0"/>
              <w:rPr>
                <w:b w:val="0"/>
                <w:color w:val="000000"/>
              </w:rPr>
            </w:pPr>
            <w:r>
              <w:rPr>
                <w:rFonts w:hint="eastAsia" w:ascii="Times New Roman" w:hAnsi="Times New Roman" w:eastAsia="宋体"/>
                <w:b w:val="0"/>
                <w:color w:val="000000"/>
                <w:sz w:val="17"/>
              </w:rPr>
              <w:t>ADC向义齿加工所发出的一次加工委托</w:t>
            </w:r>
          </w:p>
        </w:tc>
        <w:tc>
          <w:tcPr>
            <w:tcBorders>
              <w:top w:val="nil"/>
              <w:left w:val="nil"/>
              <w:bottom w:val="nil"/>
              <w:right w:val="nil"/>
            </w:tcBorders>
            <w:shd w:val="clear" w:color="auto" w:fill="FFFFFF"/>
          </w:tcPr>
          <w:p w14:paraId="28494B01">
            <w:pPr>
              <w:pStyle w:val="77"/>
              <w:spacing w:before="0" w:after="0" w:line="240" w:lineRule="auto"/>
              <w:ind w:firstLine="0"/>
              <w:rPr>
                <w:b w:val="0"/>
                <w:color w:val="000000"/>
              </w:rPr>
            </w:pPr>
            <w:r>
              <w:rPr>
                <w:rFonts w:hint="eastAsia" w:ascii="Times New Roman" w:hAnsi="Times New Roman" w:eastAsia="宋体"/>
                <w:b w:val="0"/>
                <w:color w:val="000000"/>
                <w:sz w:val="17"/>
              </w:rPr>
              <w:t>委托编号、加工所、患者、牙医、义齿类型、送出时刻、交付时刻、加工费</w:t>
            </w:r>
          </w:p>
        </w:tc>
        <w:tc>
          <w:tcPr>
            <w:tcBorders>
              <w:top w:val="nil"/>
              <w:left w:val="nil"/>
              <w:bottom w:val="nil"/>
              <w:right w:val="nil"/>
            </w:tcBorders>
            <w:shd w:val="clear" w:color="auto" w:fill="FFFFFF"/>
          </w:tcPr>
          <w:p w14:paraId="707C55A4">
            <w:pPr>
              <w:pStyle w:val="77"/>
              <w:spacing w:before="0" w:after="0" w:line="240" w:lineRule="auto"/>
              <w:ind w:firstLine="0"/>
              <w:rPr>
                <w:b w:val="0"/>
                <w:color w:val="000000"/>
              </w:rPr>
            </w:pPr>
            <w:r>
              <w:rPr>
                <w:rFonts w:hint="eastAsia" w:ascii="Times New Roman" w:hAnsi="Times New Roman" w:eastAsia="宋体"/>
                <w:b w:val="0"/>
                <w:color w:val="000000"/>
                <w:sz w:val="17"/>
              </w:rPr>
              <w:t>封装加工费结算规则</w:t>
            </w:r>
          </w:p>
        </w:tc>
      </w:tr>
      <w:tr w14:paraId="3D0E0718">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0C78309">
            <w:pPr>
              <w:pStyle w:val="77"/>
              <w:spacing w:before="0" w:after="0" w:line="240" w:lineRule="auto"/>
              <w:ind w:firstLine="0"/>
              <w:rPr>
                <w:b w:val="0"/>
                <w:color w:val="000000"/>
              </w:rPr>
            </w:pPr>
            <w:r>
              <w:rPr>
                <w:rFonts w:ascii="Times New Roman" w:hAnsi="Times New Roman" w:eastAsia="宋体"/>
                <w:b w:val="0"/>
                <w:color w:val="000000"/>
                <w:sz w:val="17"/>
              </w:rPr>
              <w:t>EC-19</w:t>
            </w:r>
          </w:p>
        </w:tc>
        <w:tc>
          <w:tcPr>
            <w:tcW w:w="1135" w:type="dxa"/>
            <w:tcBorders>
              <w:top w:val="nil"/>
              <w:left w:val="nil"/>
              <w:bottom w:val="nil"/>
              <w:right w:val="nil"/>
            </w:tcBorders>
            <w:shd w:val="clear" w:color="auto" w:fill="FFFFFF"/>
          </w:tcPr>
          <w:p w14:paraId="70AEED55">
            <w:pPr>
              <w:pStyle w:val="77"/>
              <w:spacing w:before="0" w:after="0" w:line="240" w:lineRule="auto"/>
              <w:ind w:firstLine="0"/>
              <w:rPr>
                <w:b w:val="0"/>
                <w:color w:val="000000"/>
              </w:rPr>
            </w:pPr>
            <w:r>
              <w:rPr>
                <w:rFonts w:hint="eastAsia" w:ascii="Times New Roman" w:hAnsi="Times New Roman" w:eastAsia="宋体"/>
                <w:b w:val="0"/>
                <w:color w:val="000000"/>
                <w:sz w:val="17"/>
              </w:rPr>
              <w:t>运营费用</w:t>
            </w:r>
          </w:p>
        </w:tc>
        <w:tc>
          <w:tcPr>
            <w:tcBorders>
              <w:top w:val="nil"/>
              <w:left w:val="nil"/>
              <w:bottom w:val="nil"/>
              <w:right w:val="nil"/>
            </w:tcBorders>
            <w:shd w:val="clear" w:color="auto" w:fill="FFFFFF"/>
          </w:tcPr>
          <w:p w14:paraId="5D8CF512">
            <w:pPr>
              <w:pStyle w:val="77"/>
              <w:spacing w:before="0" w:after="0" w:line="240" w:lineRule="auto"/>
              <w:ind w:firstLine="0"/>
              <w:rPr>
                <w:b w:val="0"/>
                <w:color w:val="000000"/>
              </w:rPr>
            </w:pPr>
            <w:r>
              <w:rPr>
                <w:rFonts w:hint="eastAsia" w:ascii="Times New Roman" w:hAnsi="Times New Roman" w:eastAsia="宋体"/>
                <w:b w:val="0"/>
                <w:color w:val="000000"/>
                <w:sz w:val="17"/>
              </w:rPr>
              <w:t>归集到某位牙医名下的期间费用</w:t>
            </w:r>
          </w:p>
        </w:tc>
        <w:tc>
          <w:tcPr>
            <w:tcBorders>
              <w:top w:val="nil"/>
              <w:left w:val="nil"/>
              <w:bottom w:val="nil"/>
              <w:right w:val="nil"/>
            </w:tcBorders>
            <w:shd w:val="clear" w:color="auto" w:fill="FFFFFF"/>
          </w:tcPr>
          <w:p w14:paraId="2569A987">
            <w:pPr>
              <w:pStyle w:val="77"/>
              <w:spacing w:before="0" w:after="0" w:line="240" w:lineRule="auto"/>
              <w:ind w:firstLine="0"/>
              <w:rPr>
                <w:b w:val="0"/>
                <w:color w:val="000000"/>
              </w:rPr>
            </w:pPr>
            <w:r>
              <w:rPr>
                <w:rFonts w:hint="eastAsia" w:ascii="Times New Roman" w:hAnsi="Times New Roman" w:eastAsia="宋体"/>
                <w:b w:val="0"/>
                <w:color w:val="000000"/>
                <w:sz w:val="17"/>
              </w:rPr>
              <w:t>费用编号、牙医、诊所、期间、费用类别、金额</w:t>
            </w:r>
          </w:p>
        </w:tc>
        <w:tc>
          <w:tcPr>
            <w:tcBorders>
              <w:top w:val="nil"/>
              <w:left w:val="nil"/>
              <w:bottom w:val="nil"/>
              <w:right w:val="nil"/>
            </w:tcBorders>
            <w:shd w:val="clear" w:color="auto" w:fill="FFFFFF"/>
          </w:tcPr>
          <w:p w14:paraId="15A57D5A">
            <w:pPr>
              <w:pStyle w:val="77"/>
              <w:spacing w:before="0" w:after="0" w:line="240" w:lineRule="auto"/>
              <w:ind w:firstLine="0"/>
              <w:rPr>
                <w:b w:val="0"/>
                <w:color w:val="000000"/>
              </w:rPr>
            </w:pPr>
            <w:r>
              <w:rPr>
                <w:rFonts w:hint="eastAsia" w:ascii="Times New Roman" w:hAnsi="Times New Roman" w:eastAsia="宋体"/>
                <w:b w:val="0"/>
                <w:color w:val="000000"/>
                <w:sz w:val="17"/>
              </w:rPr>
              <w:t>封装费用归集规则，支撑净利润核算</w:t>
            </w:r>
          </w:p>
        </w:tc>
      </w:tr>
      <w:tr w14:paraId="5A7B8137">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2379E8D2">
            <w:pPr>
              <w:pStyle w:val="77"/>
              <w:spacing w:before="0" w:after="0" w:line="240" w:lineRule="auto"/>
              <w:ind w:firstLine="0"/>
              <w:rPr>
                <w:b w:val="0"/>
                <w:color w:val="000000"/>
              </w:rPr>
            </w:pPr>
            <w:r>
              <w:rPr>
                <w:rFonts w:ascii="Times New Roman" w:hAnsi="Times New Roman" w:eastAsia="宋体"/>
                <w:b w:val="0"/>
                <w:color w:val="000000"/>
                <w:sz w:val="17"/>
              </w:rPr>
              <w:t>EC-20</w:t>
            </w:r>
          </w:p>
        </w:tc>
        <w:tc>
          <w:tcPr>
            <w:tcW w:w="1135" w:type="dxa"/>
            <w:tcBorders>
              <w:top w:val="nil"/>
              <w:left w:val="nil"/>
              <w:bottom w:val="nil"/>
              <w:right w:val="nil"/>
            </w:tcBorders>
            <w:shd w:val="clear" w:color="auto" w:fill="FFFFFF"/>
          </w:tcPr>
          <w:p w14:paraId="40F4352F">
            <w:pPr>
              <w:pStyle w:val="77"/>
              <w:spacing w:before="0" w:after="0" w:line="240" w:lineRule="auto"/>
              <w:ind w:firstLine="0"/>
              <w:rPr>
                <w:b w:val="0"/>
                <w:color w:val="000000"/>
              </w:rPr>
            </w:pPr>
            <w:r>
              <w:rPr>
                <w:rFonts w:hint="eastAsia" w:ascii="Times New Roman" w:hAnsi="Times New Roman" w:eastAsia="宋体"/>
                <w:b w:val="0"/>
                <w:color w:val="000000"/>
                <w:sz w:val="17"/>
              </w:rPr>
              <w:t>业绩</w:t>
            </w:r>
          </w:p>
        </w:tc>
        <w:tc>
          <w:tcPr>
            <w:tcBorders>
              <w:top w:val="nil"/>
              <w:left w:val="nil"/>
              <w:bottom w:val="nil"/>
              <w:right w:val="nil"/>
            </w:tcBorders>
            <w:shd w:val="clear" w:color="auto" w:fill="FFFFFF"/>
          </w:tcPr>
          <w:p w14:paraId="46720264">
            <w:pPr>
              <w:pStyle w:val="77"/>
              <w:spacing w:before="0" w:after="0" w:line="240" w:lineRule="auto"/>
              <w:ind w:firstLine="0"/>
              <w:rPr>
                <w:b w:val="0"/>
                <w:color w:val="000000"/>
              </w:rPr>
            </w:pPr>
            <w:r>
              <w:rPr>
                <w:rFonts w:hint="eastAsia" w:ascii="Times New Roman" w:hAnsi="Times New Roman" w:eastAsia="宋体"/>
                <w:b w:val="0"/>
                <w:color w:val="000000"/>
                <w:sz w:val="17"/>
              </w:rPr>
              <w:t>某位牙医在某季度的经营成果汇总</w:t>
            </w:r>
          </w:p>
        </w:tc>
        <w:tc>
          <w:tcPr>
            <w:tcBorders>
              <w:top w:val="nil"/>
              <w:left w:val="nil"/>
              <w:bottom w:val="nil"/>
              <w:right w:val="nil"/>
            </w:tcBorders>
            <w:shd w:val="clear" w:color="auto" w:fill="FFFFFF"/>
          </w:tcPr>
          <w:p w14:paraId="2D8C3E5D">
            <w:pPr>
              <w:pStyle w:val="77"/>
              <w:spacing w:before="0" w:after="0" w:line="240" w:lineRule="auto"/>
              <w:ind w:firstLine="0"/>
              <w:rPr>
                <w:b w:val="0"/>
                <w:color w:val="000000"/>
              </w:rPr>
            </w:pPr>
            <w:r>
              <w:rPr>
                <w:rFonts w:hint="eastAsia" w:ascii="Times New Roman" w:hAnsi="Times New Roman" w:eastAsia="宋体"/>
                <w:b w:val="0"/>
                <w:color w:val="000000"/>
                <w:sz w:val="17"/>
              </w:rPr>
              <w:t>业绩编号、牙医、季度、收入、医疗用品成本、运营费用、净利润、取消率</w:t>
            </w:r>
          </w:p>
        </w:tc>
        <w:tc>
          <w:tcPr>
            <w:tcBorders>
              <w:top w:val="nil"/>
              <w:left w:val="nil"/>
              <w:bottom w:val="nil"/>
              <w:right w:val="nil"/>
            </w:tcBorders>
            <w:shd w:val="clear" w:color="auto" w:fill="FFFFFF"/>
          </w:tcPr>
          <w:p w14:paraId="2AE0A5D0">
            <w:pPr>
              <w:pStyle w:val="77"/>
              <w:spacing w:before="0" w:after="0" w:line="240" w:lineRule="auto"/>
              <w:ind w:firstLine="0"/>
              <w:rPr>
                <w:b w:val="0"/>
                <w:color w:val="000000"/>
              </w:rPr>
            </w:pPr>
            <w:r>
              <w:rPr>
                <w:rFonts w:hint="eastAsia" w:ascii="Times New Roman" w:hAnsi="Times New Roman" w:eastAsia="宋体"/>
                <w:b w:val="0"/>
                <w:color w:val="000000"/>
                <w:sz w:val="17"/>
              </w:rPr>
              <w:t>封装净利润与取消率的计算规则</w:t>
            </w:r>
          </w:p>
        </w:tc>
      </w:tr>
      <w:tr w14:paraId="5D053D6C">
        <w:tblPrEx>
          <w:tblCellMar>
            <w:top w:w="0" w:type="dxa"/>
            <w:left w:w="108" w:type="dxa"/>
            <w:bottom w:w="0" w:type="dxa"/>
            <w:right w:w="108" w:type="dxa"/>
          </w:tblCellMar>
        </w:tblPrEx>
        <w:tc>
          <w:tcPr>
            <w:tcW w:w="737" w:type="dxa"/>
            <w:tcBorders>
              <w:top w:val="nil"/>
              <w:left w:val="nil"/>
              <w:bottom w:val="nil"/>
              <w:right w:val="nil"/>
            </w:tcBorders>
            <w:shd w:val="clear" w:color="auto" w:fill="FFFFFF"/>
          </w:tcPr>
          <w:p w14:paraId="7E942237">
            <w:pPr>
              <w:pStyle w:val="77"/>
              <w:spacing w:before="0" w:after="0" w:line="240" w:lineRule="auto"/>
              <w:ind w:firstLine="0"/>
              <w:rPr>
                <w:b w:val="0"/>
                <w:color w:val="000000"/>
              </w:rPr>
            </w:pPr>
            <w:r>
              <w:rPr>
                <w:rFonts w:ascii="Times New Roman" w:hAnsi="Times New Roman" w:eastAsia="宋体"/>
                <w:b w:val="0"/>
                <w:color w:val="000000"/>
                <w:sz w:val="17"/>
              </w:rPr>
              <w:t>EC-21</w:t>
            </w:r>
          </w:p>
        </w:tc>
        <w:tc>
          <w:tcPr>
            <w:tcW w:w="1135" w:type="dxa"/>
            <w:tcBorders>
              <w:top w:val="nil"/>
              <w:left w:val="nil"/>
              <w:bottom w:val="nil"/>
              <w:right w:val="nil"/>
            </w:tcBorders>
            <w:shd w:val="clear" w:color="auto" w:fill="FFFFFF"/>
          </w:tcPr>
          <w:p w14:paraId="49500A5C">
            <w:pPr>
              <w:pStyle w:val="77"/>
              <w:spacing w:before="0" w:after="0" w:line="240" w:lineRule="auto"/>
              <w:ind w:firstLine="0"/>
              <w:rPr>
                <w:b w:val="0"/>
                <w:color w:val="000000"/>
              </w:rPr>
            </w:pPr>
            <w:r>
              <w:rPr>
                <w:rFonts w:hint="eastAsia" w:ascii="Times New Roman" w:hAnsi="Times New Roman" w:eastAsia="宋体"/>
                <w:b w:val="0"/>
                <w:color w:val="000000"/>
                <w:sz w:val="17"/>
              </w:rPr>
              <w:t>激励分配</w:t>
            </w:r>
          </w:p>
        </w:tc>
        <w:tc>
          <w:tcPr>
            <w:tcBorders>
              <w:top w:val="nil"/>
              <w:left w:val="nil"/>
              <w:bottom w:val="nil"/>
              <w:right w:val="nil"/>
            </w:tcBorders>
            <w:shd w:val="clear" w:color="auto" w:fill="FFFFFF"/>
          </w:tcPr>
          <w:p w14:paraId="30D31DEE">
            <w:pPr>
              <w:pStyle w:val="77"/>
              <w:spacing w:before="0" w:after="0" w:line="240" w:lineRule="auto"/>
              <w:ind w:firstLine="0"/>
              <w:rPr>
                <w:b w:val="0"/>
                <w:color w:val="000000"/>
              </w:rPr>
            </w:pPr>
            <w:r>
              <w:rPr>
                <w:rFonts w:hint="eastAsia" w:ascii="Times New Roman" w:hAnsi="Times New Roman" w:eastAsia="宋体"/>
                <w:b w:val="0"/>
                <w:color w:val="000000"/>
                <w:sz w:val="17"/>
              </w:rPr>
              <w:t>某位牙医在某期激励基金中分得的金额</w:t>
            </w:r>
          </w:p>
        </w:tc>
        <w:tc>
          <w:tcPr>
            <w:tcBorders>
              <w:top w:val="nil"/>
              <w:left w:val="nil"/>
              <w:bottom w:val="nil"/>
              <w:right w:val="nil"/>
            </w:tcBorders>
            <w:shd w:val="clear" w:color="auto" w:fill="FFFFFF"/>
          </w:tcPr>
          <w:p w14:paraId="21F1489B">
            <w:pPr>
              <w:pStyle w:val="77"/>
              <w:spacing w:before="0" w:after="0" w:line="240" w:lineRule="auto"/>
              <w:ind w:firstLine="0"/>
              <w:rPr>
                <w:b w:val="0"/>
                <w:color w:val="000000"/>
              </w:rPr>
            </w:pPr>
            <w:r>
              <w:rPr>
                <w:rFonts w:hint="eastAsia" w:ascii="Times New Roman" w:hAnsi="Times New Roman" w:eastAsia="宋体"/>
                <w:b w:val="0"/>
                <w:color w:val="000000"/>
                <w:sz w:val="17"/>
              </w:rPr>
              <w:t>分配编号、业绩、牙医、期间、计提基数、计提比例、分配金额</w:t>
            </w:r>
          </w:p>
        </w:tc>
        <w:tc>
          <w:tcPr>
            <w:tcBorders>
              <w:top w:val="nil"/>
              <w:left w:val="nil"/>
              <w:bottom w:val="nil"/>
              <w:right w:val="nil"/>
            </w:tcBorders>
            <w:shd w:val="clear" w:color="auto" w:fill="FFFFFF"/>
          </w:tcPr>
          <w:p w14:paraId="626CF548">
            <w:pPr>
              <w:pStyle w:val="77"/>
              <w:spacing w:before="0" w:after="0" w:line="240" w:lineRule="auto"/>
              <w:ind w:firstLine="0"/>
              <w:rPr>
                <w:b w:val="0"/>
                <w:color w:val="000000"/>
              </w:rPr>
            </w:pPr>
            <w:r>
              <w:rPr>
                <w:rFonts w:hint="eastAsia" w:ascii="Times New Roman" w:hAnsi="Times New Roman" w:eastAsia="宋体"/>
                <w:b w:val="0"/>
                <w:color w:val="000000"/>
                <w:sz w:val="17"/>
              </w:rPr>
              <w:t>封装10%计提与分摊规则</w:t>
            </w:r>
          </w:p>
        </w:tc>
      </w:tr>
      <w:tr w14:paraId="0B4638FB">
        <w:tblPrEx>
          <w:tblCellMar>
            <w:top w:w="0" w:type="dxa"/>
            <w:left w:w="108" w:type="dxa"/>
            <w:bottom w:w="0" w:type="dxa"/>
            <w:right w:w="108" w:type="dxa"/>
          </w:tblCellMar>
        </w:tblPrEx>
        <w:tc>
          <w:tcPr>
            <w:tcW w:w="737" w:type="dxa"/>
            <w:tcBorders>
              <w:top w:val="nil"/>
              <w:left w:val="nil"/>
              <w:bottom w:val="single" w:color="000000" w:sz="12" w:space="0"/>
              <w:right w:val="nil"/>
            </w:tcBorders>
            <w:shd w:val="clear" w:color="auto" w:fill="FFFFFF"/>
          </w:tcPr>
          <w:p w14:paraId="5CF2C82F">
            <w:pPr>
              <w:pStyle w:val="77"/>
              <w:spacing w:before="0" w:after="0" w:line="240" w:lineRule="auto"/>
              <w:ind w:firstLine="0"/>
              <w:rPr>
                <w:b w:val="0"/>
                <w:color w:val="000000"/>
              </w:rPr>
            </w:pPr>
            <w:r>
              <w:rPr>
                <w:rFonts w:ascii="Times New Roman" w:hAnsi="Times New Roman" w:eastAsia="宋体"/>
                <w:b w:val="0"/>
                <w:color w:val="000000"/>
                <w:sz w:val="17"/>
              </w:rPr>
              <w:t>EC-22</w:t>
            </w:r>
          </w:p>
        </w:tc>
        <w:tc>
          <w:tcPr>
            <w:tcW w:w="1135" w:type="dxa"/>
            <w:tcBorders>
              <w:top w:val="nil"/>
              <w:left w:val="nil"/>
              <w:bottom w:val="single" w:color="000000" w:sz="12" w:space="0"/>
              <w:right w:val="nil"/>
            </w:tcBorders>
            <w:shd w:val="clear" w:color="auto" w:fill="FFFFFF"/>
          </w:tcPr>
          <w:p w14:paraId="358C4B43">
            <w:pPr>
              <w:pStyle w:val="77"/>
              <w:spacing w:before="0" w:after="0" w:line="240" w:lineRule="auto"/>
              <w:ind w:firstLine="0"/>
              <w:rPr>
                <w:b w:val="0"/>
                <w:color w:val="000000"/>
              </w:rPr>
            </w:pPr>
            <w:r>
              <w:rPr>
                <w:rFonts w:hint="eastAsia" w:ascii="Times New Roman" w:hAnsi="Times New Roman" w:eastAsia="宋体"/>
                <w:b w:val="0"/>
                <w:color w:val="000000"/>
                <w:sz w:val="17"/>
              </w:rPr>
              <w:t>求职申请</w:t>
            </w:r>
          </w:p>
        </w:tc>
        <w:tc>
          <w:tcPr>
            <w:tcBorders>
              <w:top w:val="nil"/>
              <w:left w:val="nil"/>
              <w:bottom w:val="single" w:color="000000" w:sz="12" w:space="0"/>
              <w:right w:val="nil"/>
            </w:tcBorders>
            <w:shd w:val="clear" w:color="auto" w:fill="FFFFFF"/>
          </w:tcPr>
          <w:p w14:paraId="1B7EFD3C">
            <w:pPr>
              <w:pStyle w:val="77"/>
              <w:spacing w:before="0" w:after="0" w:line="240" w:lineRule="auto"/>
              <w:ind w:firstLine="0"/>
              <w:rPr>
                <w:b w:val="0"/>
                <w:color w:val="000000"/>
              </w:rPr>
            </w:pPr>
            <w:r>
              <w:rPr>
                <w:rFonts w:hint="eastAsia" w:ascii="Times New Roman" w:hAnsi="Times New Roman" w:eastAsia="宋体"/>
                <w:b w:val="0"/>
                <w:color w:val="000000"/>
                <w:sz w:val="17"/>
              </w:rPr>
              <w:t>牙医求职者提交的一次应聘</w:t>
            </w:r>
          </w:p>
        </w:tc>
        <w:tc>
          <w:tcPr>
            <w:tcBorders>
              <w:top w:val="nil"/>
              <w:left w:val="nil"/>
              <w:bottom w:val="single" w:color="000000" w:sz="12" w:space="0"/>
              <w:right w:val="nil"/>
            </w:tcBorders>
            <w:shd w:val="clear" w:color="auto" w:fill="FFFFFF"/>
          </w:tcPr>
          <w:p w14:paraId="7B34A1C1">
            <w:pPr>
              <w:pStyle w:val="77"/>
              <w:spacing w:before="0" w:after="0" w:line="240" w:lineRule="auto"/>
              <w:ind w:firstLine="0"/>
              <w:rPr>
                <w:b w:val="0"/>
                <w:color w:val="000000"/>
              </w:rPr>
            </w:pPr>
            <w:r>
              <w:rPr>
                <w:rFonts w:hint="eastAsia" w:ascii="Times New Roman" w:hAnsi="Times New Roman" w:eastAsia="宋体"/>
                <w:b w:val="0"/>
                <w:color w:val="000000"/>
                <w:sz w:val="17"/>
              </w:rPr>
              <w:t>申请编号、姓名、资质、期望诊所、投递时刻、评价、录用结果</w:t>
            </w:r>
          </w:p>
        </w:tc>
        <w:tc>
          <w:tcPr>
            <w:tcBorders>
              <w:top w:val="nil"/>
              <w:left w:val="nil"/>
              <w:bottom w:val="single" w:color="000000" w:sz="12" w:space="0"/>
              <w:right w:val="nil"/>
            </w:tcBorders>
            <w:shd w:val="clear" w:color="auto" w:fill="FFFFFF"/>
          </w:tcPr>
          <w:p w14:paraId="3129FA4A">
            <w:pPr>
              <w:pStyle w:val="77"/>
              <w:spacing w:before="0" w:after="0" w:line="240" w:lineRule="auto"/>
              <w:ind w:firstLine="0"/>
              <w:rPr>
                <w:b w:val="0"/>
                <w:color w:val="000000"/>
              </w:rPr>
            </w:pPr>
            <w:r>
              <w:rPr>
                <w:rFonts w:hint="eastAsia" w:ascii="Times New Roman" w:hAnsi="Times New Roman" w:eastAsia="宋体"/>
                <w:b w:val="0"/>
                <w:color w:val="000000"/>
                <w:sz w:val="17"/>
              </w:rPr>
              <w:t>封装资质匹配与录用流程规则</w:t>
            </w:r>
          </w:p>
        </w:tc>
      </w:tr>
      <w:bookmarkEnd w:id="52"/>
    </w:tbl>
    <w:p w14:paraId="7771BDBF">
      <w:pPr>
        <w:pStyle w:val="5"/>
      </w:pPr>
      <w:bookmarkStart w:id="53" w:name="现实业务实体与分析实体类的区别"/>
      <w:r>
        <w:rPr>
          <w:rFonts w:ascii="Times New Roman" w:hAnsi="Times New Roman" w:eastAsia="宋体"/>
        </w:rPr>
        <w:t xml:space="preserve">4.1.4 </w:t>
      </w:r>
      <w:r>
        <w:rPr>
          <w:rFonts w:hint="eastAsia" w:ascii="Times New Roman" w:hAnsi="Times New Roman" w:eastAsia="宋体"/>
        </w:rPr>
        <w:t>现实业务实体与分析实体类的区别</w:t>
      </w:r>
    </w:p>
    <w:p w14:paraId="1C849986">
      <w:pPr>
        <w:pStyle w:val="78"/>
      </w:pPr>
      <w:r>
        <w:rPr>
          <w:rFonts w:hint="eastAsia" w:ascii="Times New Roman" w:hAnsi="Times New Roman" w:eastAsia="宋体"/>
        </w:rPr>
        <w:t>A阶段识别的”业务实体”与C阶段识别的”分析实体类”是两个不同层级的概念，不可混淆。表4-4给出对照说明。</w:t>
      </w:r>
    </w:p>
    <w:p w14:paraId="5CDED7B6">
      <w:pPr>
        <w:pStyle w:val="3"/>
      </w:pPr>
      <w:r>
        <w:rPr>
          <w:rFonts w:hint="eastAsia" w:ascii="Times New Roman" w:hAnsi="Times New Roman" w:eastAsia="宋体"/>
          <w:b/>
          <w:bCs/>
        </w:rPr>
        <w:t>表4-4</w:t>
      </w:r>
      <w:r>
        <w:rPr>
          <w:rFonts w:ascii="Times New Roman" w:hAnsi="Times New Roman" w:eastAsia="宋体"/>
          <w:b/>
          <w:bCs/>
        </w:rPr>
        <w:t xml:space="preserve"> </w:t>
      </w:r>
      <w:r>
        <w:rPr>
          <w:rFonts w:hint="eastAsia" w:ascii="Times New Roman" w:hAnsi="Times New Roman" w:eastAsia="宋体"/>
          <w:b/>
          <w:bCs/>
        </w:rPr>
        <w:t>现实业务实体与软件分析实体类对照表</w:t>
      </w:r>
    </w:p>
    <w:tbl>
      <w:tblPr>
        <w:tblStyle w:val="53"/>
        <w:tblW w:w="5080" w:type="pct"/>
        <w:tblInd w:w="0" w:type="dxa"/>
        <w:tblLayout w:type="autofit"/>
        <w:tblCellMar>
          <w:top w:w="0" w:type="dxa"/>
          <w:left w:w="108" w:type="dxa"/>
          <w:bottom w:w="0" w:type="dxa"/>
          <w:right w:w="108" w:type="dxa"/>
        </w:tblCellMar>
      </w:tblPr>
      <w:tblGrid>
        <w:gridCol w:w="907"/>
        <w:gridCol w:w="5257"/>
        <w:gridCol w:w="3848"/>
      </w:tblGrid>
      <w:tr w14:paraId="37507F74">
        <w:tblPrEx>
          <w:tblCellMar>
            <w:top w:w="0" w:type="dxa"/>
            <w:left w:w="108" w:type="dxa"/>
            <w:bottom w:w="0" w:type="dxa"/>
            <w:right w:w="108" w:type="dxa"/>
          </w:tblCellMar>
        </w:tblPrEx>
        <w:trPr>
          <w:tblHeader/>
        </w:trPr>
        <w:tc>
          <w:tcPr>
            <w:tcW w:w="907" w:type="dxa"/>
            <w:tcBorders>
              <w:top w:val="single" w:color="000000" w:sz="12" w:space="0"/>
              <w:left w:val="nil"/>
              <w:bottom w:val="single" w:color="000000" w:sz="4" w:space="0"/>
              <w:right w:val="nil"/>
              <w:tl2br w:val="nil"/>
            </w:tcBorders>
            <w:shd w:val="clear" w:color="auto" w:fill="FFFFFF"/>
          </w:tcPr>
          <w:p w14:paraId="3BD31140">
            <w:pPr>
              <w:pStyle w:val="77"/>
              <w:spacing w:before="0" w:after="0" w:line="240" w:lineRule="auto"/>
              <w:ind w:firstLine="0"/>
              <w:rPr>
                <w:b w:val="0"/>
                <w:color w:val="000000"/>
              </w:rPr>
            </w:pPr>
            <w:r>
              <w:rPr>
                <w:rFonts w:hint="eastAsia" w:ascii="Times New Roman" w:hAnsi="Times New Roman" w:eastAsia="宋体"/>
                <w:b w:val="0"/>
                <w:color w:val="000000"/>
                <w:sz w:val="17"/>
              </w:rPr>
              <w:t>对比维度</w:t>
            </w:r>
          </w:p>
        </w:tc>
        <w:tc>
          <w:tcPr>
            <w:tcBorders>
              <w:top w:val="single" w:color="000000" w:sz="12" w:space="0"/>
              <w:left w:val="nil"/>
              <w:bottom w:val="single" w:color="000000" w:sz="4" w:space="0"/>
              <w:right w:val="nil"/>
            </w:tcBorders>
            <w:shd w:val="clear" w:color="auto" w:fill="FFFFFF"/>
          </w:tcPr>
          <w:p w14:paraId="28F168D2">
            <w:pPr>
              <w:pStyle w:val="77"/>
              <w:spacing w:before="0" w:after="0" w:line="240" w:lineRule="auto"/>
              <w:ind w:firstLine="0"/>
              <w:rPr>
                <w:b w:val="0"/>
                <w:color w:val="000000"/>
              </w:rPr>
            </w:pPr>
            <w:r>
              <w:rPr>
                <w:rFonts w:hint="eastAsia" w:ascii="Times New Roman" w:hAnsi="Times New Roman" w:eastAsia="宋体"/>
                <w:b w:val="0"/>
                <w:color w:val="000000"/>
                <w:sz w:val="17"/>
              </w:rPr>
              <w:t>A阶段：现实业务实体</w:t>
            </w:r>
          </w:p>
        </w:tc>
        <w:tc>
          <w:tcPr>
            <w:tcBorders>
              <w:top w:val="single" w:color="000000" w:sz="12" w:space="0"/>
              <w:left w:val="nil"/>
              <w:bottom w:val="single" w:color="000000" w:sz="4" w:space="0"/>
              <w:right w:val="nil"/>
            </w:tcBorders>
            <w:shd w:val="clear" w:color="auto" w:fill="FFFFFF"/>
          </w:tcPr>
          <w:p w14:paraId="51946A99">
            <w:pPr>
              <w:pStyle w:val="77"/>
              <w:spacing w:before="0" w:after="0" w:line="240" w:lineRule="auto"/>
              <w:ind w:firstLine="0"/>
              <w:rPr>
                <w:b w:val="0"/>
                <w:color w:val="000000"/>
              </w:rPr>
            </w:pPr>
            <w:r>
              <w:rPr>
                <w:rFonts w:hint="eastAsia" w:ascii="Times New Roman" w:hAnsi="Times New Roman" w:eastAsia="宋体"/>
                <w:b w:val="0"/>
                <w:color w:val="000000"/>
                <w:sz w:val="17"/>
              </w:rPr>
              <w:t>C阶段：软件分析实体类</w:t>
            </w:r>
          </w:p>
        </w:tc>
      </w:tr>
      <w:tr w14:paraId="5C0C1B75">
        <w:tblPrEx>
          <w:tblCellMar>
            <w:top w:w="0" w:type="dxa"/>
            <w:left w:w="108" w:type="dxa"/>
            <w:bottom w:w="0" w:type="dxa"/>
            <w:right w:w="108" w:type="dxa"/>
          </w:tblCellMar>
        </w:tblPrEx>
        <w:tc>
          <w:tcPr>
            <w:tcW w:w="907" w:type="dxa"/>
            <w:tcBorders>
              <w:top w:val="single" w:color="000000" w:sz="4" w:space="0"/>
              <w:left w:val="nil"/>
              <w:bottom w:val="nil"/>
              <w:right w:val="nil"/>
            </w:tcBorders>
            <w:shd w:val="clear" w:color="auto" w:fill="FFFFFF"/>
          </w:tcPr>
          <w:p w14:paraId="0D96EC1B">
            <w:pPr>
              <w:pStyle w:val="77"/>
              <w:spacing w:before="0" w:after="0" w:line="240" w:lineRule="auto"/>
              <w:ind w:firstLine="0"/>
              <w:rPr>
                <w:b w:val="0"/>
                <w:color w:val="000000"/>
              </w:rPr>
            </w:pPr>
            <w:r>
              <w:rPr>
                <w:rFonts w:hint="eastAsia" w:ascii="Times New Roman" w:hAnsi="Times New Roman" w:eastAsia="宋体"/>
                <w:b w:val="0"/>
                <w:color w:val="000000"/>
                <w:sz w:val="17"/>
              </w:rPr>
              <w:t>研究视角</w:t>
            </w:r>
          </w:p>
        </w:tc>
        <w:tc>
          <w:tcPr>
            <w:tcBorders>
              <w:top w:val="single" w:color="000000" w:sz="4" w:space="0"/>
              <w:left w:val="nil"/>
              <w:bottom w:val="nil"/>
              <w:right w:val="nil"/>
            </w:tcBorders>
            <w:shd w:val="clear" w:color="auto" w:fill="FFFFFF"/>
          </w:tcPr>
          <w:p w14:paraId="116BCC0C">
            <w:pPr>
              <w:pStyle w:val="77"/>
              <w:spacing w:before="0" w:after="0" w:line="240" w:lineRule="auto"/>
              <w:ind w:firstLine="0"/>
              <w:rPr>
                <w:b w:val="0"/>
                <w:color w:val="000000"/>
              </w:rPr>
            </w:pPr>
            <w:r>
              <w:rPr>
                <w:rFonts w:hint="eastAsia" w:ascii="Times New Roman" w:hAnsi="Times New Roman" w:eastAsia="宋体"/>
                <w:b w:val="0"/>
                <w:color w:val="000000"/>
                <w:sz w:val="17"/>
              </w:rPr>
              <w:t>组织内部的非人系统，是组织运转的”零件”</w:t>
            </w:r>
          </w:p>
        </w:tc>
        <w:tc>
          <w:tcPr>
            <w:tcBorders>
              <w:top w:val="single" w:color="000000" w:sz="4" w:space="0"/>
              <w:left w:val="nil"/>
              <w:bottom w:val="nil"/>
              <w:right w:val="nil"/>
            </w:tcBorders>
            <w:shd w:val="clear" w:color="auto" w:fill="FFFFFF"/>
          </w:tcPr>
          <w:p w14:paraId="33D9A12B">
            <w:pPr>
              <w:pStyle w:val="77"/>
              <w:spacing w:before="0" w:after="0" w:line="240" w:lineRule="auto"/>
              <w:ind w:firstLine="0"/>
              <w:rPr>
                <w:b w:val="0"/>
                <w:color w:val="000000"/>
              </w:rPr>
            </w:pPr>
            <w:r>
              <w:rPr>
                <w:rFonts w:hint="eastAsia" w:ascii="Times New Roman" w:hAnsi="Times New Roman" w:eastAsia="宋体"/>
                <w:b w:val="0"/>
                <w:color w:val="000000"/>
                <w:sz w:val="17"/>
              </w:rPr>
              <w:t>待建系统内部需要封装的核心域概念</w:t>
            </w:r>
          </w:p>
        </w:tc>
      </w:tr>
      <w:tr w14:paraId="018A7095">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283B4A78">
            <w:pPr>
              <w:pStyle w:val="77"/>
              <w:spacing w:before="0" w:after="0" w:line="240" w:lineRule="auto"/>
              <w:ind w:firstLine="0"/>
              <w:rPr>
                <w:b w:val="0"/>
                <w:color w:val="000000"/>
              </w:rPr>
            </w:pPr>
            <w:r>
              <w:rPr>
                <w:rFonts w:hint="eastAsia" w:ascii="Times New Roman" w:hAnsi="Times New Roman" w:eastAsia="宋体"/>
                <w:b w:val="0"/>
                <w:color w:val="000000"/>
                <w:sz w:val="17"/>
              </w:rPr>
              <w:t>存在形态</w:t>
            </w:r>
          </w:p>
        </w:tc>
        <w:tc>
          <w:tcPr>
            <w:tcBorders>
              <w:top w:val="nil"/>
              <w:left w:val="nil"/>
              <w:bottom w:val="nil"/>
              <w:right w:val="nil"/>
            </w:tcBorders>
            <w:shd w:val="clear" w:color="auto" w:fill="FFFFFF"/>
          </w:tcPr>
          <w:p w14:paraId="49E190D4">
            <w:pPr>
              <w:pStyle w:val="77"/>
              <w:spacing w:before="0" w:after="0" w:line="240" w:lineRule="auto"/>
              <w:ind w:firstLine="0"/>
              <w:rPr>
                <w:b w:val="0"/>
                <w:color w:val="000000"/>
              </w:rPr>
            </w:pPr>
            <w:r>
              <w:rPr>
                <w:rFonts w:hint="eastAsia" w:ascii="Times New Roman" w:hAnsi="Times New Roman" w:eastAsia="宋体"/>
                <w:b w:val="0"/>
                <w:color w:val="000000"/>
                <w:sz w:val="17"/>
              </w:rPr>
              <w:t>物理上客观存在，看得见摸得着（纸质登记本、病历袋、收据本、证书档案柜、邮件系统）</w:t>
            </w:r>
          </w:p>
        </w:tc>
        <w:tc>
          <w:tcPr>
            <w:tcBorders>
              <w:top w:val="nil"/>
              <w:left w:val="nil"/>
              <w:bottom w:val="nil"/>
              <w:right w:val="nil"/>
            </w:tcBorders>
            <w:shd w:val="clear" w:color="auto" w:fill="FFFFFF"/>
          </w:tcPr>
          <w:p w14:paraId="058AC832">
            <w:pPr>
              <w:pStyle w:val="77"/>
              <w:spacing w:before="0" w:after="0" w:line="240" w:lineRule="auto"/>
              <w:ind w:firstLine="0"/>
              <w:rPr>
                <w:b w:val="0"/>
                <w:color w:val="000000"/>
              </w:rPr>
            </w:pPr>
            <w:r>
              <w:rPr>
                <w:rFonts w:hint="eastAsia" w:ascii="Times New Roman" w:hAnsi="Times New Roman" w:eastAsia="宋体"/>
                <w:b w:val="0"/>
                <w:color w:val="000000"/>
                <w:sz w:val="17"/>
              </w:rPr>
              <w:t>逻辑上存在，是软件中的对象（预约、就诊、结算单、治疗项目）</w:t>
            </w:r>
          </w:p>
        </w:tc>
      </w:tr>
      <w:tr w14:paraId="67A9320A">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0A177C20">
            <w:pPr>
              <w:pStyle w:val="77"/>
              <w:spacing w:before="0" w:after="0" w:line="240" w:lineRule="auto"/>
              <w:ind w:firstLine="0"/>
              <w:rPr>
                <w:b w:val="0"/>
                <w:color w:val="000000"/>
              </w:rPr>
            </w:pPr>
            <w:r>
              <w:rPr>
                <w:rFonts w:hint="eastAsia" w:ascii="Times New Roman" w:hAnsi="Times New Roman" w:eastAsia="宋体"/>
                <w:b w:val="0"/>
                <w:color w:val="000000"/>
                <w:sz w:val="17"/>
              </w:rPr>
              <w:t>建模目的</w:t>
            </w:r>
          </w:p>
        </w:tc>
        <w:tc>
          <w:tcPr>
            <w:tcBorders>
              <w:top w:val="nil"/>
              <w:left w:val="nil"/>
              <w:bottom w:val="nil"/>
              <w:right w:val="nil"/>
            </w:tcBorders>
            <w:shd w:val="clear" w:color="auto" w:fill="FFFFFF"/>
          </w:tcPr>
          <w:p w14:paraId="76D99419">
            <w:pPr>
              <w:pStyle w:val="77"/>
              <w:spacing w:before="0" w:after="0" w:line="240" w:lineRule="auto"/>
              <w:ind w:firstLine="0"/>
              <w:rPr>
                <w:b w:val="0"/>
                <w:color w:val="000000"/>
              </w:rPr>
            </w:pPr>
            <w:r>
              <w:rPr>
                <w:rFonts w:hint="eastAsia" w:ascii="Times New Roman" w:hAnsi="Times New Roman" w:eastAsia="宋体"/>
                <w:b w:val="0"/>
                <w:color w:val="000000"/>
                <w:sz w:val="17"/>
              </w:rPr>
              <w:t>描述现状，暴露责任分配的不合理之处</w:t>
            </w:r>
          </w:p>
        </w:tc>
        <w:tc>
          <w:tcPr>
            <w:tcBorders>
              <w:top w:val="nil"/>
              <w:left w:val="nil"/>
              <w:bottom w:val="nil"/>
              <w:right w:val="nil"/>
            </w:tcBorders>
            <w:shd w:val="clear" w:color="auto" w:fill="FFFFFF"/>
          </w:tcPr>
          <w:p w14:paraId="51EF5C31">
            <w:pPr>
              <w:pStyle w:val="77"/>
              <w:spacing w:before="0" w:after="0" w:line="240" w:lineRule="auto"/>
              <w:ind w:firstLine="0"/>
              <w:rPr>
                <w:b w:val="0"/>
                <w:color w:val="000000"/>
              </w:rPr>
            </w:pPr>
            <w:r>
              <w:rPr>
                <w:rFonts w:hint="eastAsia" w:ascii="Times New Roman" w:hAnsi="Times New Roman" w:eastAsia="宋体"/>
                <w:b w:val="0"/>
                <w:color w:val="000000"/>
                <w:sz w:val="17"/>
              </w:rPr>
              <w:t>描述系统应具备的机制，指导后续设计</w:t>
            </w:r>
          </w:p>
        </w:tc>
      </w:tr>
      <w:tr w14:paraId="0A42E228">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707C9B4E">
            <w:pPr>
              <w:pStyle w:val="77"/>
              <w:spacing w:before="0" w:after="0" w:line="240" w:lineRule="auto"/>
              <w:ind w:firstLine="0"/>
              <w:rPr>
                <w:b w:val="0"/>
                <w:color w:val="000000"/>
              </w:rPr>
            </w:pPr>
            <w:r>
              <w:rPr>
                <w:rFonts w:hint="eastAsia" w:ascii="Times New Roman" w:hAnsi="Times New Roman" w:eastAsia="宋体"/>
                <w:b w:val="0"/>
                <w:color w:val="000000"/>
                <w:sz w:val="17"/>
              </w:rPr>
              <w:t>责任特点</w:t>
            </w:r>
          </w:p>
        </w:tc>
        <w:tc>
          <w:tcPr>
            <w:tcBorders>
              <w:top w:val="nil"/>
              <w:left w:val="nil"/>
              <w:bottom w:val="nil"/>
              <w:right w:val="nil"/>
            </w:tcBorders>
            <w:shd w:val="clear" w:color="auto" w:fill="FFFFFF"/>
          </w:tcPr>
          <w:p w14:paraId="310D3843">
            <w:pPr>
              <w:pStyle w:val="77"/>
              <w:spacing w:before="0" w:after="0" w:line="240" w:lineRule="auto"/>
              <w:ind w:firstLine="0"/>
              <w:rPr>
                <w:b w:val="0"/>
                <w:color w:val="000000"/>
              </w:rPr>
            </w:pPr>
            <w:r>
              <w:rPr>
                <w:rFonts w:hint="eastAsia" w:ascii="Times New Roman" w:hAnsi="Times New Roman" w:eastAsia="宋体"/>
                <w:b w:val="0"/>
                <w:color w:val="000000"/>
                <w:sz w:val="17"/>
              </w:rPr>
              <w:t>被动承载信息，不含逻辑（纸质本不会阻止重复预约）</w:t>
            </w:r>
          </w:p>
        </w:tc>
        <w:tc>
          <w:tcPr>
            <w:tcBorders>
              <w:top w:val="nil"/>
              <w:left w:val="nil"/>
              <w:bottom w:val="nil"/>
              <w:right w:val="nil"/>
            </w:tcBorders>
            <w:shd w:val="clear" w:color="auto" w:fill="FFFFFF"/>
          </w:tcPr>
          <w:p w14:paraId="3476BB3E">
            <w:pPr>
              <w:pStyle w:val="77"/>
              <w:spacing w:before="0" w:after="0" w:line="240" w:lineRule="auto"/>
              <w:ind w:firstLine="0"/>
              <w:rPr>
                <w:b w:val="0"/>
                <w:color w:val="000000"/>
              </w:rPr>
            </w:pPr>
            <w:r>
              <w:rPr>
                <w:rFonts w:hint="eastAsia" w:ascii="Times New Roman" w:hAnsi="Times New Roman" w:eastAsia="宋体"/>
                <w:b w:val="0"/>
                <w:color w:val="000000"/>
                <w:sz w:val="17"/>
              </w:rPr>
              <w:t>主动封装逻辑，保护状态完整性（预约对象拒绝非法状态迁移）</w:t>
            </w:r>
          </w:p>
        </w:tc>
      </w:tr>
      <w:tr w14:paraId="7F3132C2">
        <w:tblPrEx>
          <w:tblCellMar>
            <w:top w:w="0" w:type="dxa"/>
            <w:left w:w="108" w:type="dxa"/>
            <w:bottom w:w="0" w:type="dxa"/>
            <w:right w:w="108" w:type="dxa"/>
          </w:tblCellMar>
        </w:tblPrEx>
        <w:tc>
          <w:tcPr>
            <w:tcW w:w="907" w:type="dxa"/>
            <w:tcBorders>
              <w:top w:val="nil"/>
              <w:left w:val="nil"/>
              <w:bottom w:val="nil"/>
              <w:right w:val="nil"/>
            </w:tcBorders>
            <w:shd w:val="clear" w:color="auto" w:fill="FFFFFF"/>
          </w:tcPr>
          <w:p w14:paraId="0E69EFDB">
            <w:pPr>
              <w:pStyle w:val="77"/>
              <w:spacing w:before="0" w:after="0" w:line="240" w:lineRule="auto"/>
              <w:ind w:firstLine="0"/>
              <w:rPr>
                <w:b w:val="0"/>
                <w:color w:val="000000"/>
              </w:rPr>
            </w:pPr>
            <w:r>
              <w:rPr>
                <w:rFonts w:hint="eastAsia" w:ascii="Times New Roman" w:hAnsi="Times New Roman" w:eastAsia="宋体"/>
                <w:b w:val="0"/>
                <w:color w:val="000000"/>
                <w:sz w:val="17"/>
              </w:rPr>
              <w:t>改进关系</w:t>
            </w:r>
          </w:p>
        </w:tc>
        <w:tc>
          <w:tcPr>
            <w:tcBorders>
              <w:top w:val="nil"/>
              <w:left w:val="nil"/>
              <w:bottom w:val="nil"/>
              <w:right w:val="nil"/>
            </w:tcBorders>
            <w:shd w:val="clear" w:color="auto" w:fill="FFFFFF"/>
          </w:tcPr>
          <w:p w14:paraId="07F1A738">
            <w:pPr>
              <w:pStyle w:val="77"/>
              <w:spacing w:before="0" w:after="0" w:line="240" w:lineRule="auto"/>
              <w:ind w:firstLine="0"/>
              <w:rPr>
                <w:b w:val="0"/>
                <w:color w:val="000000"/>
              </w:rPr>
            </w:pPr>
            <w:r>
              <w:rPr>
                <w:rFonts w:hint="eastAsia" w:ascii="Times New Roman" w:hAnsi="Times New Roman" w:eastAsia="宋体"/>
                <w:b w:val="0"/>
                <w:color w:val="000000"/>
                <w:sz w:val="17"/>
              </w:rPr>
              <w:t>被新系统取代其责任</w:t>
            </w:r>
          </w:p>
        </w:tc>
        <w:tc>
          <w:tcPr>
            <w:tcBorders>
              <w:top w:val="nil"/>
              <w:left w:val="nil"/>
              <w:bottom w:val="nil"/>
              <w:right w:val="nil"/>
            </w:tcBorders>
            <w:shd w:val="clear" w:color="auto" w:fill="FFFFFF"/>
          </w:tcPr>
          <w:p w14:paraId="76658373">
            <w:pPr>
              <w:pStyle w:val="77"/>
              <w:spacing w:before="0" w:after="0" w:line="240" w:lineRule="auto"/>
              <w:ind w:firstLine="0"/>
              <w:rPr>
                <w:b w:val="0"/>
                <w:color w:val="000000"/>
              </w:rPr>
            </w:pPr>
            <w:r>
              <w:rPr>
                <w:rFonts w:hint="eastAsia" w:ascii="Times New Roman" w:hAnsi="Times New Roman" w:eastAsia="宋体"/>
                <w:b w:val="0"/>
                <w:color w:val="000000"/>
                <w:sz w:val="17"/>
              </w:rPr>
              <w:t>承接并强化这些责任</w:t>
            </w:r>
          </w:p>
        </w:tc>
      </w:tr>
      <w:tr w14:paraId="5DD66372">
        <w:tblPrEx>
          <w:tblCellMar>
            <w:top w:w="0" w:type="dxa"/>
            <w:left w:w="108" w:type="dxa"/>
            <w:bottom w:w="0" w:type="dxa"/>
            <w:right w:w="108" w:type="dxa"/>
          </w:tblCellMar>
        </w:tblPrEx>
        <w:tc>
          <w:tcPr>
            <w:tcW w:w="907" w:type="dxa"/>
            <w:tcBorders>
              <w:top w:val="nil"/>
              <w:left w:val="nil"/>
              <w:bottom w:val="single" w:color="000000" w:sz="12" w:space="0"/>
              <w:right w:val="nil"/>
            </w:tcBorders>
            <w:shd w:val="clear" w:color="auto" w:fill="FFFFFF"/>
          </w:tcPr>
          <w:p w14:paraId="533BA6D0">
            <w:pPr>
              <w:pStyle w:val="77"/>
              <w:spacing w:before="0" w:after="0" w:line="240" w:lineRule="auto"/>
              <w:ind w:firstLine="0"/>
              <w:rPr>
                <w:b w:val="0"/>
                <w:color w:val="000000"/>
              </w:rPr>
            </w:pPr>
            <w:r>
              <w:rPr>
                <w:rFonts w:hint="eastAsia" w:ascii="Times New Roman" w:hAnsi="Times New Roman" w:eastAsia="宋体"/>
                <w:b w:val="0"/>
                <w:color w:val="000000"/>
                <w:sz w:val="17"/>
              </w:rPr>
              <w:t>举例</w:t>
            </w:r>
          </w:p>
        </w:tc>
        <w:tc>
          <w:tcPr>
            <w:tcBorders>
              <w:top w:val="nil"/>
              <w:left w:val="nil"/>
              <w:bottom w:val="single" w:color="000000" w:sz="12" w:space="0"/>
              <w:right w:val="nil"/>
            </w:tcBorders>
            <w:shd w:val="clear" w:color="auto" w:fill="FFFFFF"/>
          </w:tcPr>
          <w:p w14:paraId="1F6F6A3C">
            <w:pPr>
              <w:pStyle w:val="77"/>
              <w:spacing w:before="0" w:after="0" w:line="240" w:lineRule="auto"/>
              <w:ind w:firstLine="0"/>
              <w:rPr>
                <w:b w:val="0"/>
                <w:color w:val="000000"/>
              </w:rPr>
            </w:pPr>
            <w:r>
              <w:rPr>
                <w:rFonts w:hint="eastAsia" w:ascii="Times New Roman" w:hAnsi="Times New Roman" w:eastAsia="宋体"/>
                <w:b w:val="0"/>
                <w:color w:val="000000"/>
                <w:sz w:val="17"/>
              </w:rPr>
              <w:t>预约登记本（BE1）、手写收据本（BE3）、纸质价目表（BE4）</w:t>
            </w:r>
          </w:p>
        </w:tc>
        <w:tc>
          <w:tcPr>
            <w:tcBorders>
              <w:top w:val="nil"/>
              <w:left w:val="nil"/>
              <w:bottom w:val="single" w:color="000000" w:sz="12" w:space="0"/>
              <w:right w:val="nil"/>
            </w:tcBorders>
            <w:shd w:val="clear" w:color="auto" w:fill="FFFFFF"/>
          </w:tcPr>
          <w:p w14:paraId="515002C0">
            <w:pPr>
              <w:pStyle w:val="77"/>
              <w:spacing w:before="0" w:after="0" w:line="240" w:lineRule="auto"/>
              <w:ind w:firstLine="0"/>
              <w:rPr>
                <w:b w:val="0"/>
                <w:color w:val="000000"/>
              </w:rPr>
            </w:pPr>
            <w:r>
              <w:rPr>
                <w:rFonts w:hint="eastAsia" w:ascii="Times New Roman" w:hAnsi="Times New Roman" w:eastAsia="宋体"/>
                <w:b w:val="0"/>
                <w:color w:val="000000"/>
                <w:sz w:val="17"/>
              </w:rPr>
              <w:t>预约（EC-08）、结算单（EC-12）、治疗项目（EC-10）</w:t>
            </w:r>
          </w:p>
        </w:tc>
      </w:tr>
    </w:tbl>
    <w:p w14:paraId="188A5502">
      <w:pPr>
        <w:pStyle w:val="3"/>
      </w:pPr>
      <w:r>
        <w:rPr>
          <w:rFonts w:hint="eastAsia" w:ascii="Times New Roman" w:hAnsi="Times New Roman" w:eastAsia="宋体"/>
        </w:rPr>
        <w:t>以计价为例：现状下标准单位价格印在纸质价目表上，牙医凭记忆或翻查取价，前台再手工相乘——价目表本身不参与任何计算，也不阻止任何人写错。改进后，标准单位价格成为治疗项目实体类的属性，取价与计算由治疗记录实体类封装完成。同样是”价目”，从被动的物理载体变成了包含规则的逻辑对象，这正是业务实体向分析实体类演进的实质。</w:t>
      </w:r>
    </w:p>
    <w:p w14:paraId="122D44AB">
      <w:pPr>
        <w:pStyle w:val="3"/>
      </w:pPr>
      <w:r>
        <w:rPr>
          <w:rFonts w:hint="eastAsia" w:ascii="Times New Roman" w:hAnsi="Times New Roman" w:eastAsia="宋体"/>
        </w:rPr>
        <w:t>再以过敏史为例：现状下过敏信息存在于前台的记忆或随手便签中，无法参与任何校验；改进后成为过敏记录实体类的实例，携带状态与严重程度，能够被治疗冲突校验逻辑读取并触发安全警示。</w:t>
      </w:r>
    </w:p>
    <w:bookmarkEnd w:id="53"/>
    <w:p w14:paraId="73D4FBCA">
      <w:pPr>
        <w:pStyle w:val="5"/>
      </w:pPr>
      <w:bookmarkStart w:id="54" w:name="分析类之间的关联与多重度"/>
      <w:r>
        <w:rPr>
          <w:rFonts w:ascii="Times New Roman" w:hAnsi="Times New Roman" w:eastAsia="宋体"/>
        </w:rPr>
        <w:t xml:space="preserve">4.1.5 </w:t>
      </w:r>
      <w:r>
        <w:rPr>
          <w:rFonts w:hint="eastAsia" w:ascii="Times New Roman" w:hAnsi="Times New Roman" w:eastAsia="宋体"/>
        </w:rPr>
        <w:t>分析类之间的关联与多重度</w:t>
      </w:r>
    </w:p>
    <w:p w14:paraId="20F8CD7A">
      <w:pPr>
        <w:pStyle w:val="78"/>
      </w:pPr>
      <w:r>
        <w:rPr>
          <w:rFonts w:hint="eastAsia" w:ascii="Times New Roman" w:hAnsi="Times New Roman" w:eastAsia="宋体"/>
        </w:rPr>
        <w:t>以下用文字描述主要分析类之间的关联关系及其多重度。</w:t>
      </w:r>
    </w:p>
    <w:p w14:paraId="0F0BBE82">
      <w:pPr>
        <w:pStyle w:val="3"/>
      </w:pPr>
      <w:r>
        <w:rPr>
          <w:rFonts w:hint="eastAsia" w:ascii="Times New Roman" w:hAnsi="Times New Roman" w:eastAsia="宋体"/>
        </w:rPr>
        <w:t>（1）</w:t>
      </w:r>
      <w:r>
        <w:rPr>
          <w:rFonts w:hint="eastAsia" w:ascii="Times New Roman" w:hAnsi="Times New Roman" w:eastAsia="宋体"/>
          <w:b/>
          <w:bCs/>
        </w:rPr>
        <w:t>患者—过敏记录</w:t>
      </w:r>
      <w:r>
        <w:rPr>
          <w:rFonts w:hint="eastAsia" w:ascii="Times New Roman" w:hAnsi="Times New Roman" w:eastAsia="宋体"/>
        </w:rPr>
        <w:t>：一个患者可以登记零条到多条过敏记录（患者可能患有多种过敏症，也可能暂无已知过敏）；一条过敏记录必须且只能归属于一个患者。多重度为1对0..*。</w:t>
      </w:r>
    </w:p>
    <w:p w14:paraId="3D8FBDD9">
      <w:pPr>
        <w:pStyle w:val="3"/>
      </w:pPr>
      <w:r>
        <w:rPr>
          <w:rFonts w:hint="eastAsia" w:ascii="Times New Roman" w:hAnsi="Times New Roman" w:eastAsia="宋体"/>
        </w:rPr>
        <w:t>（2）</w:t>
      </w:r>
      <w:r>
        <w:rPr>
          <w:rFonts w:hint="eastAsia" w:ascii="Times New Roman" w:hAnsi="Times New Roman" w:eastAsia="宋体"/>
          <w:b/>
          <w:bCs/>
        </w:rPr>
        <w:t>过敏原—过敏记录</w:t>
      </w:r>
      <w:r>
        <w:rPr>
          <w:rFonts w:hint="eastAsia" w:ascii="Times New Roman" w:hAnsi="Times New Roman" w:eastAsia="宋体"/>
        </w:rPr>
        <w:t>：一个过敏原可以被零条到多条过敏记录引用（多数过敏原由多位患者共同具备）；一条过敏记录原则上引用一个过敏原，自由文本登记时允许暂时为空。多重度为1对0..*。</w:t>
      </w:r>
    </w:p>
    <w:p w14:paraId="67239911">
      <w:pPr>
        <w:pStyle w:val="3"/>
      </w:pPr>
      <w:r>
        <w:rPr>
          <w:rFonts w:hint="eastAsia" w:ascii="Times New Roman" w:hAnsi="Times New Roman" w:eastAsia="宋体"/>
        </w:rPr>
        <w:t>（3）</w:t>
      </w:r>
      <w:r>
        <w:rPr>
          <w:rFonts w:hint="eastAsia" w:ascii="Times New Roman" w:hAnsi="Times New Roman" w:eastAsia="宋体"/>
          <w:b/>
          <w:bCs/>
        </w:rPr>
        <w:t>患者—预约</w:t>
      </w:r>
      <w:r>
        <w:rPr>
          <w:rFonts w:hint="eastAsia" w:ascii="Times New Roman" w:hAnsi="Times New Roman" w:eastAsia="宋体"/>
        </w:rPr>
        <w:t>：一个患者可以有零条到多条预约；一条预约必须且只能归属于一个患者。多重度为1对0..*。</w:t>
      </w:r>
    </w:p>
    <w:p w14:paraId="6B1F9AB1">
      <w:pPr>
        <w:pStyle w:val="3"/>
      </w:pPr>
      <w:r>
        <w:rPr>
          <w:rFonts w:hint="eastAsia" w:ascii="Times New Roman" w:hAnsi="Times New Roman" w:eastAsia="宋体"/>
        </w:rPr>
        <w:t>（3）</w:t>
      </w:r>
      <w:r>
        <w:rPr>
          <w:rFonts w:hint="eastAsia" w:ascii="Times New Roman" w:hAnsi="Times New Roman" w:eastAsia="宋体"/>
          <w:b/>
          <w:bCs/>
        </w:rPr>
        <w:t>诊所—预约</w:t>
      </w:r>
      <w:r>
        <w:rPr>
          <w:rFonts w:hint="eastAsia" w:ascii="Times New Roman" w:hAnsi="Times New Roman" w:eastAsia="宋体"/>
        </w:rPr>
        <w:t>：一个诊所在一段时间内接待多条预约；一条预约必须且只能归属于一个诊所。多重度为1对0..*。</w:t>
      </w:r>
    </w:p>
    <w:p w14:paraId="08131DF8">
      <w:pPr>
        <w:pStyle w:val="3"/>
      </w:pPr>
      <w:r>
        <w:rPr>
          <w:rFonts w:hint="eastAsia" w:ascii="Times New Roman" w:hAnsi="Times New Roman" w:eastAsia="宋体"/>
        </w:rPr>
        <w:t>（4）</w:t>
      </w:r>
      <w:r>
        <w:rPr>
          <w:rFonts w:hint="eastAsia" w:ascii="Times New Roman" w:hAnsi="Times New Roman" w:eastAsia="宋体"/>
          <w:b/>
          <w:bCs/>
        </w:rPr>
        <w:t>牙医—预约</w:t>
      </w:r>
      <w:r>
        <w:rPr>
          <w:rFonts w:hint="eastAsia" w:ascii="Times New Roman" w:hAnsi="Times New Roman" w:eastAsia="宋体"/>
        </w:rPr>
        <w:t>：一个牙医接诊多条预约；一条预约由一位牙医承接。多重度为1对0..*。</w:t>
      </w:r>
    </w:p>
    <w:p w14:paraId="55852D51">
      <w:pPr>
        <w:pStyle w:val="3"/>
      </w:pPr>
      <w:r>
        <w:rPr>
          <w:rFonts w:hint="eastAsia" w:ascii="Times New Roman" w:hAnsi="Times New Roman" w:eastAsia="宋体"/>
        </w:rPr>
        <w:t>（5）</w:t>
      </w:r>
      <w:r>
        <w:rPr>
          <w:rFonts w:hint="eastAsia" w:ascii="Times New Roman" w:hAnsi="Times New Roman" w:eastAsia="宋体"/>
          <w:b/>
          <w:bCs/>
        </w:rPr>
        <w:t>预约—就诊</w:t>
      </w:r>
      <w:r>
        <w:rPr>
          <w:rFonts w:hint="eastAsia" w:ascii="Times New Roman" w:hAnsi="Times New Roman" w:eastAsia="宋体"/>
        </w:rPr>
        <w:t>：一条预约最多产生一次就诊（患者未到诊则不产生）；一次就诊必须且只能来自一条预约。多重度为1对0..1。</w:t>
      </w:r>
    </w:p>
    <w:p w14:paraId="765E6562">
      <w:pPr>
        <w:pStyle w:val="3"/>
      </w:pPr>
      <w:r>
        <w:rPr>
          <w:rFonts w:hint="eastAsia" w:ascii="Times New Roman" w:hAnsi="Times New Roman" w:eastAsia="宋体"/>
        </w:rPr>
        <w:t>（6）</w:t>
      </w:r>
      <w:r>
        <w:rPr>
          <w:rFonts w:hint="eastAsia" w:ascii="Times New Roman" w:hAnsi="Times New Roman" w:eastAsia="宋体"/>
          <w:b/>
          <w:bCs/>
        </w:rPr>
        <w:t>就诊—治疗记录</w:t>
      </w:r>
      <w:r>
        <w:rPr>
          <w:rFonts w:hint="eastAsia" w:ascii="Times New Roman" w:hAnsi="Times New Roman" w:eastAsia="宋体"/>
        </w:rPr>
        <w:t>：一次就诊包含一项到多项治疗记录；一项治疗记录必须且只能归属于一次就诊。多重度为1对1..*。</w:t>
      </w:r>
    </w:p>
    <w:p w14:paraId="10C2C27E">
      <w:pPr>
        <w:pStyle w:val="3"/>
      </w:pPr>
      <w:r>
        <w:rPr>
          <w:rFonts w:hint="eastAsia" w:ascii="Times New Roman" w:hAnsi="Times New Roman" w:eastAsia="宋体"/>
        </w:rPr>
        <w:t>（7）</w:t>
      </w:r>
      <w:r>
        <w:rPr>
          <w:rFonts w:hint="eastAsia" w:ascii="Times New Roman" w:hAnsi="Times New Roman" w:eastAsia="宋体"/>
          <w:b/>
          <w:bCs/>
        </w:rPr>
        <w:t>治疗项目—治疗记录</w:t>
      </w:r>
      <w:r>
        <w:rPr>
          <w:rFonts w:hint="eastAsia" w:ascii="Times New Roman" w:hAnsi="Times New Roman" w:eastAsia="宋体"/>
        </w:rPr>
        <w:t>：一个治疗项目可以在多次就诊中被记录多次；一项治疗记录必须且只能引用一个治疗项目。多重度为1对0..*。</w:t>
      </w:r>
    </w:p>
    <w:p w14:paraId="25557FF3">
      <w:pPr>
        <w:pStyle w:val="3"/>
      </w:pPr>
      <w:r>
        <w:rPr>
          <w:rFonts w:hint="eastAsia" w:ascii="Times New Roman" w:hAnsi="Times New Roman" w:eastAsia="宋体"/>
        </w:rPr>
        <w:t>（8）</w:t>
      </w:r>
      <w:r>
        <w:rPr>
          <w:rFonts w:hint="eastAsia" w:ascii="Times New Roman" w:hAnsi="Times New Roman" w:eastAsia="宋体"/>
          <w:b/>
          <w:bCs/>
        </w:rPr>
        <w:t>治疗项目—资质</w:t>
      </w:r>
      <w:r>
        <w:rPr>
          <w:rFonts w:hint="eastAsia" w:ascii="Times New Roman" w:hAnsi="Times New Roman" w:eastAsia="宋体"/>
        </w:rPr>
        <w:t>：一个治疗项目可以要求零项或一项专项资质；一项资质可以被零个到多个治疗项目要求。多重度为0..1对0..*。</w:t>
      </w:r>
    </w:p>
    <w:p w14:paraId="75102267">
      <w:pPr>
        <w:pStyle w:val="3"/>
      </w:pPr>
      <w:r>
        <w:rPr>
          <w:rFonts w:hint="eastAsia" w:ascii="Times New Roman" w:hAnsi="Times New Roman" w:eastAsia="宋体"/>
        </w:rPr>
        <w:t>（9）</w:t>
      </w:r>
      <w:r>
        <w:rPr>
          <w:rFonts w:hint="eastAsia" w:ascii="Times New Roman" w:hAnsi="Times New Roman" w:eastAsia="宋体"/>
          <w:b/>
          <w:bCs/>
        </w:rPr>
        <w:t>牙医—资质</w:t>
      </w:r>
      <w:r>
        <w:rPr>
          <w:rFonts w:hint="eastAsia" w:ascii="Times New Roman" w:hAnsi="Times New Roman" w:eastAsia="宋体"/>
        </w:rPr>
        <w:t>：一个牙医可以持有多项资质；一项资质可以由多位牙医共同具备。多重度为多对多，须引入关联类承载持有日期与有效期。</w:t>
      </w:r>
    </w:p>
    <w:p w14:paraId="0C8DFDFB">
      <w:pPr>
        <w:pStyle w:val="3"/>
      </w:pPr>
      <w:r>
        <w:rPr>
          <w:rFonts w:hint="eastAsia" w:ascii="Times New Roman" w:hAnsi="Times New Roman" w:eastAsia="宋体"/>
        </w:rPr>
        <w:t>（10）</w:t>
      </w:r>
      <w:r>
        <w:rPr>
          <w:rFonts w:hint="eastAsia" w:ascii="Times New Roman" w:hAnsi="Times New Roman" w:eastAsia="宋体"/>
          <w:b/>
          <w:bCs/>
        </w:rPr>
        <w:t>牙医—诊所（经由排班）</w:t>
      </w:r>
      <w:r>
        <w:rPr>
          <w:rFonts w:hint="eastAsia" w:ascii="Times New Roman" w:hAnsi="Times New Roman" w:eastAsia="宋体"/>
        </w:rPr>
        <w:t>：一个牙医不专属于任何诊所，可在多个诊所出诊；一个诊所可以有多位牙医出诊。多重度为多对多，由排班实体类承载并附加日期与时段信息。</w:t>
      </w:r>
    </w:p>
    <w:p w14:paraId="3EE29DA4">
      <w:pPr>
        <w:pStyle w:val="3"/>
      </w:pPr>
      <w:r>
        <w:rPr>
          <w:rFonts w:hint="eastAsia" w:ascii="Times New Roman" w:hAnsi="Times New Roman" w:eastAsia="宋体"/>
        </w:rPr>
        <w:t>（11）</w:t>
      </w:r>
      <w:r>
        <w:rPr>
          <w:rFonts w:hint="eastAsia" w:ascii="Times New Roman" w:hAnsi="Times New Roman" w:eastAsia="宋体"/>
          <w:b/>
          <w:bCs/>
        </w:rPr>
        <w:t>诊所—排班</w:t>
      </w:r>
      <w:r>
        <w:rPr>
          <w:rFonts w:hint="eastAsia" w:ascii="Times New Roman" w:hAnsi="Times New Roman" w:eastAsia="宋体"/>
        </w:rPr>
        <w:t>：一个诊所拥有多条排班记录；一条排班记录归属于一个诊所。多重度为1对0..*。</w:t>
      </w:r>
    </w:p>
    <w:p w14:paraId="325B20CF">
      <w:pPr>
        <w:pStyle w:val="3"/>
      </w:pPr>
      <w:r>
        <w:rPr>
          <w:rFonts w:hint="eastAsia" w:ascii="Times New Roman" w:hAnsi="Times New Roman" w:eastAsia="宋体"/>
        </w:rPr>
        <w:t>（12）</w:t>
      </w:r>
      <w:r>
        <w:rPr>
          <w:rFonts w:hint="eastAsia" w:ascii="Times New Roman" w:hAnsi="Times New Roman" w:eastAsia="宋体"/>
          <w:b/>
          <w:bCs/>
        </w:rPr>
        <w:t>就诊—结算单</w:t>
      </w:r>
      <w:r>
        <w:rPr>
          <w:rFonts w:hint="eastAsia" w:ascii="Times New Roman" w:hAnsi="Times New Roman" w:eastAsia="宋体"/>
        </w:rPr>
        <w:t>：一次就诊对应且仅对应一张有效结算单；一张结算单必须且只能来自一次就诊。多重度为1对1。</w:t>
      </w:r>
    </w:p>
    <w:p w14:paraId="3000B38E">
      <w:pPr>
        <w:pStyle w:val="3"/>
      </w:pPr>
      <w:r>
        <w:rPr>
          <w:rFonts w:hint="eastAsia" w:ascii="Times New Roman" w:hAnsi="Times New Roman" w:eastAsia="宋体"/>
        </w:rPr>
        <w:t>（13）</w:t>
      </w:r>
      <w:r>
        <w:rPr>
          <w:rFonts w:hint="eastAsia" w:ascii="Times New Roman" w:hAnsi="Times New Roman" w:eastAsia="宋体"/>
          <w:b/>
          <w:bCs/>
        </w:rPr>
        <w:t>结算单—结算明细</w:t>
      </w:r>
      <w:r>
        <w:rPr>
          <w:rFonts w:hint="eastAsia" w:ascii="Times New Roman" w:hAnsi="Times New Roman" w:eastAsia="宋体"/>
        </w:rPr>
        <w:t>：一张结算单包含一项到多项结算明细；一项结算明细归属于一张结算单。多重度为1对1..*。</w:t>
      </w:r>
    </w:p>
    <w:p w14:paraId="3747A3F3">
      <w:pPr>
        <w:pStyle w:val="3"/>
      </w:pPr>
      <w:r>
        <w:rPr>
          <w:rFonts w:hint="eastAsia" w:ascii="Times New Roman" w:hAnsi="Times New Roman" w:eastAsia="宋体"/>
        </w:rPr>
        <w:t>（14）</w:t>
      </w:r>
      <w:r>
        <w:rPr>
          <w:rFonts w:hint="eastAsia" w:ascii="Times New Roman" w:hAnsi="Times New Roman" w:eastAsia="宋体"/>
          <w:b/>
          <w:bCs/>
        </w:rPr>
        <w:t>治疗记录—结算明细</w:t>
      </w:r>
      <w:r>
        <w:rPr>
          <w:rFonts w:hint="eastAsia" w:ascii="Times New Roman" w:hAnsi="Times New Roman" w:eastAsia="宋体"/>
        </w:rPr>
        <w:t>：一项治疗记录最多生成一项结算明细，且结算明细的数据来源唯一。多重度为1对0..1。</w:t>
      </w:r>
    </w:p>
    <w:p w14:paraId="126D57DD">
      <w:pPr>
        <w:pStyle w:val="3"/>
      </w:pPr>
      <w:r>
        <w:rPr>
          <w:rFonts w:hint="eastAsia" w:ascii="Times New Roman" w:hAnsi="Times New Roman" w:eastAsia="宋体"/>
        </w:rPr>
        <w:t>（15）</w:t>
      </w:r>
      <w:r>
        <w:rPr>
          <w:rFonts w:hint="eastAsia" w:ascii="Times New Roman" w:hAnsi="Times New Roman" w:eastAsia="宋体"/>
          <w:b/>
          <w:bCs/>
        </w:rPr>
        <w:t>就诊—耗材消耗</w:t>
      </w:r>
      <w:r>
        <w:rPr>
          <w:rFonts w:hint="eastAsia" w:ascii="Times New Roman" w:hAnsi="Times New Roman" w:eastAsia="宋体"/>
        </w:rPr>
        <w:t>：一次就诊可以消耗零到多件医疗用品；一件耗材消耗记录归属于一次就诊。多重度为1对0..*。</w:t>
      </w:r>
    </w:p>
    <w:p w14:paraId="5C1E8BBE">
      <w:pPr>
        <w:pStyle w:val="3"/>
      </w:pPr>
      <w:r>
        <w:rPr>
          <w:rFonts w:hint="eastAsia" w:ascii="Times New Roman" w:hAnsi="Times New Roman" w:eastAsia="宋体"/>
        </w:rPr>
        <w:t>（16）</w:t>
      </w:r>
      <w:r>
        <w:rPr>
          <w:rFonts w:hint="eastAsia" w:ascii="Times New Roman" w:hAnsi="Times New Roman" w:eastAsia="宋体"/>
          <w:b/>
          <w:bCs/>
        </w:rPr>
        <w:t>医疗用品—耗材消耗</w:t>
      </w:r>
      <w:r>
        <w:rPr>
          <w:rFonts w:hint="eastAsia" w:ascii="Times New Roman" w:hAnsi="Times New Roman" w:eastAsia="宋体"/>
        </w:rPr>
        <w:t>：一件医疗用品可以被消耗多次；一次消耗记录引用一件医疗用品。多重度为1对0..*。</w:t>
      </w:r>
    </w:p>
    <w:p w14:paraId="12D790F4">
      <w:pPr>
        <w:pStyle w:val="3"/>
      </w:pPr>
      <w:r>
        <w:rPr>
          <w:rFonts w:hint="eastAsia" w:ascii="Times New Roman" w:hAnsi="Times New Roman" w:eastAsia="宋体"/>
        </w:rPr>
        <w:t>（17）</w:t>
      </w:r>
      <w:r>
        <w:rPr>
          <w:rFonts w:hint="eastAsia" w:ascii="Times New Roman" w:hAnsi="Times New Roman" w:eastAsia="宋体"/>
          <w:b/>
          <w:bCs/>
        </w:rPr>
        <w:t>牙医—业绩</w:t>
      </w:r>
      <w:r>
        <w:rPr>
          <w:rFonts w:hint="eastAsia" w:ascii="Times New Roman" w:hAnsi="Times New Roman" w:eastAsia="宋体"/>
        </w:rPr>
        <w:t>：一位牙医在每个季度有一条业绩记录；一条业绩记录归属于一位牙医。多重度为1对0..*。</w:t>
      </w:r>
    </w:p>
    <w:p w14:paraId="2EFFC08A">
      <w:pPr>
        <w:pStyle w:val="3"/>
      </w:pPr>
      <w:r>
        <w:rPr>
          <w:rFonts w:hint="eastAsia" w:ascii="Times New Roman" w:hAnsi="Times New Roman" w:eastAsia="宋体"/>
        </w:rPr>
        <w:t>（18）</w:t>
      </w:r>
      <w:r>
        <w:rPr>
          <w:rFonts w:hint="eastAsia" w:ascii="Times New Roman" w:hAnsi="Times New Roman" w:eastAsia="宋体"/>
          <w:b/>
          <w:bCs/>
        </w:rPr>
        <w:t>业绩—激励分配</w:t>
      </w:r>
      <w:r>
        <w:rPr>
          <w:rFonts w:hint="eastAsia" w:ascii="Times New Roman" w:hAnsi="Times New Roman" w:eastAsia="宋体"/>
        </w:rPr>
        <w:t>：一条业绩记录对应一条激励分配记录；一条激励分配记录来自一条业绩记录。多重度为1对0..1。</w:t>
      </w:r>
    </w:p>
    <w:p w14:paraId="383A25E5">
      <w:pPr>
        <w:pStyle w:val="3"/>
      </w:pPr>
      <w:r>
        <w:rPr>
          <w:rFonts w:hint="eastAsia" w:ascii="Times New Roman" w:hAnsi="Times New Roman" w:eastAsia="宋体"/>
        </w:rPr>
        <w:t>关于泛化关系的处理：本报告未对”前台”“牙医”“诊所主管”“总部管理员”建立人员类的泛化层次，而是采用角色方式处理——账号与角色之间为多对多关联，由”账号角色”关联类承载。理由是这些岗位之间并不存在”是一种”的集合关系，而是同一个人在不同场景下扮演的不同角色，用角色建模可避免泛化带来的僵化。</w:t>
      </w:r>
    </w:p>
    <w:bookmarkEnd w:id="49"/>
    <w:bookmarkEnd w:id="54"/>
    <w:p w14:paraId="6CE8B4DC">
      <w:pPr>
        <w:pStyle w:val="4"/>
      </w:pPr>
      <w:bookmarkStart w:id="55" w:name="分析序列图业务逻辑描述"/>
      <w:r>
        <w:rPr>
          <w:rFonts w:ascii="Times New Roman" w:hAnsi="Times New Roman" w:eastAsia="宋体"/>
        </w:rPr>
        <w:drawing>
          <wp:inline distT="0" distB="0" distL="0" distR="0">
            <wp:extent cx="6120130" cy="301244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6"/>
                    <a:stretch>
                      <a:fillRect/>
                    </a:stretch>
                  </pic:blipFill>
                  <pic:spPr>
                    <a:xfrm>
                      <a:off x="0" y="0"/>
                      <a:ext cx="6120130" cy="3012987"/>
                    </a:xfrm>
                    <a:prstGeom prst="rect">
                      <a:avLst/>
                    </a:prstGeom>
                  </pic:spPr>
                </pic:pic>
              </a:graphicData>
            </a:graphic>
          </wp:inline>
        </w:drawing>
      </w:r>
      <w:r>
        <w:rPr>
          <w:rFonts w:ascii="Times New Roman" w:hAnsi="Times New Roman" w:eastAsia="宋体"/>
        </w:rPr>
        <w:t xml:space="preserve">4.2 </w:t>
      </w:r>
      <w:r>
        <w:rPr>
          <w:rFonts w:hint="eastAsia" w:ascii="Times New Roman" w:hAnsi="Times New Roman" w:eastAsia="宋体"/>
        </w:rPr>
        <w:t>分析序列图业务逻辑描述</w:t>
      </w:r>
    </w:p>
    <w:p w14:paraId="50A142DA">
      <w:pPr>
        <w:pStyle w:val="78"/>
      </w:pPr>
      <w:r>
        <w:rPr>
          <w:rFonts w:hint="eastAsia" w:ascii="Times New Roman" w:hAnsi="Times New Roman" w:eastAsia="宋体"/>
        </w:rPr>
        <w:t>分析序列图的研究对象是系统内各类之间，最小颗粒是软件类，这与业务序列图（研究对象是组织内各系统之间，最小颗粒是人肉或非人系统）有着本质区别。分析序列图的作用是通过责任分配，把用例规约中的”系统做什么”落实为”系统里各类如何协作”。</w:t>
      </w:r>
    </w:p>
    <w:p w14:paraId="00950AC2">
      <w:pPr>
        <w:pStyle w:val="3"/>
      </w:pPr>
      <w:r>
        <w:rPr>
          <w:rFonts w:hint="eastAsia" w:ascii="Times New Roman" w:hAnsi="Times New Roman" w:eastAsia="宋体"/>
        </w:rPr>
        <w:t>分析序列图须严格遵守以下规则：其一，</w:t>
      </w:r>
      <w:r>
        <w:rPr>
          <w:rFonts w:hint="eastAsia" w:ascii="Times New Roman" w:hAnsi="Times New Roman" w:eastAsia="宋体"/>
          <w:b/>
          <w:bCs/>
        </w:rPr>
        <w:t>人（执行者）只能出现在最左侧，且只能向边界类发消息</w:t>
      </w:r>
      <w:r>
        <w:rPr>
          <w:rFonts w:hint="eastAsia" w:ascii="Times New Roman" w:hAnsi="Times New Roman" w:eastAsia="宋体"/>
        </w:rPr>
        <w:t>；人不能与控制类、实体类直接交互。其二，</w:t>
      </w:r>
      <w:r>
        <w:rPr>
          <w:rFonts w:hint="eastAsia" w:ascii="Times New Roman" w:hAnsi="Times New Roman" w:eastAsia="宋体"/>
          <w:b/>
          <w:bCs/>
        </w:rPr>
        <w:t>控制类只分配责任，不承担具体计算逻辑</w:t>
      </w:r>
      <w:r>
        <w:rPr>
          <w:rFonts w:hint="eastAsia" w:ascii="Times New Roman" w:hAnsi="Times New Roman" w:eastAsia="宋体"/>
        </w:rPr>
        <w:t>，具体逻辑由实体类封装。其三，箭头代表责任分配而非数据流动，避免消息来回。其四，基本路径对应一张图，复杂扩展点单独描述。</w:t>
      </w:r>
    </w:p>
    <w:p w14:paraId="7FD1FF03">
      <w:pPr>
        <w:pStyle w:val="5"/>
      </w:pPr>
      <w:bookmarkStart w:id="56" w:name="分析序列图一预约挂号uc-01基本路径"/>
      <w:r>
        <w:rPr>
          <w:rFonts w:ascii="Times New Roman" w:hAnsi="Times New Roman" w:eastAsia="宋体"/>
        </w:rPr>
        <w:t xml:space="preserve">4.2.1 </w:t>
      </w:r>
      <w:r>
        <w:rPr>
          <w:rFonts w:hint="eastAsia" w:ascii="Times New Roman" w:hAnsi="Times New Roman" w:eastAsia="宋体"/>
        </w:rPr>
        <w:t>分析序列图一：预约挂号（UC-01基本路径）</w:t>
      </w:r>
    </w:p>
    <w:p w14:paraId="5D5C3087">
      <w:pPr>
        <w:pStyle w:val="78"/>
      </w:pPr>
      <w:r>
        <w:rPr>
          <w:rFonts w:hint="eastAsia" w:ascii="Times New Roman" w:hAnsi="Times New Roman" w:eastAsia="宋体"/>
          <w:b/>
          <w:bCs/>
        </w:rPr>
        <w:t>参与的分析类：</w:t>
      </w:r>
      <w:r>
        <w:rPr>
          <w:rFonts w:ascii="Times New Roman" w:hAnsi="Times New Roman" w:eastAsia="宋体"/>
        </w:rPr>
        <w:t xml:space="preserve"> </w:t>
      </w:r>
      <w:r>
        <w:rPr>
          <w:rFonts w:hint="eastAsia" w:ascii="Times New Roman" w:hAnsi="Times New Roman" w:eastAsia="宋体"/>
        </w:rPr>
        <w:t>患者（执行者）、患者端接口（边界类）、预约挂号控制（控制类）、患者（实体类）、诊所（实体类）、牙医（实体类）、资质（实体类）、治疗项目（实体类）、排班（实体类）、预约（实体类）、消息推送系统接口（边界类）。</w:t>
      </w:r>
    </w:p>
    <w:p w14:paraId="7B51F098">
      <w:pPr>
        <w:pStyle w:val="3"/>
      </w:pPr>
      <w:r>
        <w:rPr>
          <w:rFonts w:hint="eastAsia" w:ascii="Times New Roman" w:hAnsi="Times New Roman" w:eastAsia="宋体"/>
          <w:b/>
          <w:bCs/>
        </w:rPr>
        <w:t>消息序列描述：</w:t>
      </w:r>
    </w:p>
    <w:p w14:paraId="1B9C7DF2">
      <w:pPr>
        <w:pStyle w:val="77"/>
        <w:numPr>
          <w:ilvl w:val="0"/>
          <w:numId w:val="5"/>
        </w:numPr>
      </w:pPr>
      <w:r>
        <w:rPr>
          <w:rFonts w:hint="eastAsia" w:ascii="Times New Roman" w:hAnsi="Times New Roman" w:eastAsia="宋体"/>
        </w:rPr>
        <w:t>患者向</w:t>
      </w:r>
      <w:r>
        <w:rPr>
          <w:rFonts w:hint="eastAsia" w:ascii="Times New Roman" w:hAnsi="Times New Roman" w:eastAsia="宋体"/>
          <w:b/>
          <w:bCs/>
        </w:rPr>
        <w:t>患者端接口</w:t>
      </w:r>
      <w:r>
        <w:rPr>
          <w:rFonts w:hint="eastAsia" w:ascii="Times New Roman" w:hAnsi="Times New Roman" w:eastAsia="宋体"/>
        </w:rPr>
        <w:t>提交预约请求，携带就诊需求描述、期望诊所与可选时段范围。</w:t>
      </w:r>
    </w:p>
    <w:p w14:paraId="0F71C7CE">
      <w:pPr>
        <w:pStyle w:val="77"/>
        <w:numPr>
          <w:ilvl w:val="0"/>
          <w:numId w:val="5"/>
        </w:numPr>
      </w:pPr>
      <w:r>
        <w:rPr>
          <w:rFonts w:hint="eastAsia" w:ascii="Times New Roman" w:hAnsi="Times New Roman" w:eastAsia="宋体"/>
          <w:b/>
          <w:bCs/>
        </w:rPr>
        <w:t>患者端接口</w:t>
      </w:r>
      <w:r>
        <w:rPr>
          <w:rFonts w:hint="eastAsia" w:ascii="Times New Roman" w:hAnsi="Times New Roman" w:eastAsia="宋体"/>
        </w:rPr>
        <w:t>向</w:t>
      </w:r>
      <w:r>
        <w:rPr>
          <w:rFonts w:hint="eastAsia" w:ascii="Times New Roman" w:hAnsi="Times New Roman" w:eastAsia="宋体"/>
          <w:b/>
          <w:bCs/>
        </w:rPr>
        <w:t>预约挂号控制</w:t>
      </w:r>
      <w:r>
        <w:rPr>
          <w:rFonts w:hint="eastAsia" w:ascii="Times New Roman" w:hAnsi="Times New Roman" w:eastAsia="宋体"/>
        </w:rPr>
        <w:t>请求处理预约，传递预约请求数据。</w:t>
      </w:r>
    </w:p>
    <w:p w14:paraId="07E5BE88">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患者</w:t>
      </w:r>
      <w:r>
        <w:rPr>
          <w:rFonts w:hint="eastAsia" w:ascii="Times New Roman" w:hAnsi="Times New Roman" w:eastAsia="宋体"/>
        </w:rPr>
        <w:t>实体校验患者账号是否有效并返回患者档案标识。</w:t>
      </w:r>
    </w:p>
    <w:p w14:paraId="6D480043">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治疗项目</w:t>
      </w:r>
      <w:r>
        <w:rPr>
          <w:rFonts w:hint="eastAsia" w:ascii="Times New Roman" w:hAnsi="Times New Roman" w:eastAsia="宋体"/>
        </w:rPr>
        <w:t>实体按就诊需求描述匹配对应的标准治疗项目及其所需资质。</w:t>
      </w:r>
    </w:p>
    <w:p w14:paraId="597F7873">
      <w:pPr>
        <w:pStyle w:val="77"/>
        <w:numPr>
          <w:ilvl w:val="0"/>
          <w:numId w:val="5"/>
        </w:numPr>
      </w:pPr>
      <w:r>
        <w:rPr>
          <w:rFonts w:hint="eastAsia" w:ascii="Times New Roman" w:hAnsi="Times New Roman" w:eastAsia="宋体"/>
          <w:b/>
          <w:bCs/>
        </w:rPr>
        <w:t>治疗项目</w:t>
      </w:r>
      <w:r>
        <w:rPr>
          <w:rFonts w:hint="eastAsia" w:ascii="Times New Roman" w:hAnsi="Times New Roman" w:eastAsia="宋体"/>
        </w:rPr>
        <w:t>实体返回匹配结果，包含项目标识、标准时长与所需资质清单。</w:t>
      </w:r>
    </w:p>
    <w:p w14:paraId="481827B3">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牙医</w:t>
      </w:r>
      <w:r>
        <w:rPr>
          <w:rFonts w:hint="eastAsia" w:ascii="Times New Roman" w:hAnsi="Times New Roman" w:eastAsia="宋体"/>
        </w:rPr>
        <w:t>实体筛选持有上述资质的牙医集合。</w:t>
      </w:r>
    </w:p>
    <w:p w14:paraId="2E068E9C">
      <w:pPr>
        <w:pStyle w:val="77"/>
        <w:numPr>
          <w:ilvl w:val="0"/>
          <w:numId w:val="5"/>
        </w:numPr>
      </w:pPr>
      <w:r>
        <w:rPr>
          <w:rFonts w:hint="eastAsia" w:ascii="Times New Roman" w:hAnsi="Times New Roman" w:eastAsia="宋体"/>
          <w:b/>
          <w:bCs/>
        </w:rPr>
        <w:t>牙医</w:t>
      </w:r>
      <w:r>
        <w:rPr>
          <w:rFonts w:hint="eastAsia" w:ascii="Times New Roman" w:hAnsi="Times New Roman" w:eastAsia="宋体"/>
        </w:rPr>
        <w:t>实体向</w:t>
      </w:r>
      <w:r>
        <w:rPr>
          <w:rFonts w:hint="eastAsia" w:ascii="Times New Roman" w:hAnsi="Times New Roman" w:eastAsia="宋体"/>
          <w:b/>
          <w:bCs/>
        </w:rPr>
        <w:t>资质</w:t>
      </w:r>
      <w:r>
        <w:rPr>
          <w:rFonts w:hint="eastAsia" w:ascii="Times New Roman" w:hAnsi="Times New Roman" w:eastAsia="宋体"/>
        </w:rPr>
        <w:t>实体查询各候选牙医的资质持有情况，返回持有对应资质的牙医集合。</w:t>
      </w:r>
    </w:p>
    <w:p w14:paraId="617DB5CC">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排班</w:t>
      </w:r>
      <w:r>
        <w:rPr>
          <w:rFonts w:hint="eastAsia" w:ascii="Times New Roman" w:hAnsi="Times New Roman" w:eastAsia="宋体"/>
        </w:rPr>
        <w:t>实体按目标诊所、目标日期与候选牙医集合，计算可预约时段。</w:t>
      </w:r>
    </w:p>
    <w:p w14:paraId="1776C4D6">
      <w:pPr>
        <w:pStyle w:val="77"/>
        <w:numPr>
          <w:ilvl w:val="0"/>
          <w:numId w:val="5"/>
        </w:numPr>
      </w:pPr>
      <w:r>
        <w:rPr>
          <w:rFonts w:hint="eastAsia" w:ascii="Times New Roman" w:hAnsi="Times New Roman" w:eastAsia="宋体"/>
          <w:b/>
          <w:bCs/>
        </w:rPr>
        <w:t>排班</w:t>
      </w:r>
      <w:r>
        <w:rPr>
          <w:rFonts w:hint="eastAsia" w:ascii="Times New Roman" w:hAnsi="Times New Roman" w:eastAsia="宋体"/>
        </w:rPr>
        <w:t>实体向</w:t>
      </w:r>
      <w:r>
        <w:rPr>
          <w:rFonts w:hint="eastAsia" w:ascii="Times New Roman" w:hAnsi="Times New Roman" w:eastAsia="宋体"/>
          <w:b/>
          <w:bCs/>
        </w:rPr>
        <w:t>诊所</w:t>
      </w:r>
      <w:r>
        <w:rPr>
          <w:rFonts w:hint="eastAsia" w:ascii="Times New Roman" w:hAnsi="Times New Roman" w:eastAsia="宋体"/>
        </w:rPr>
        <w:t>实体查询该诊所的营业时段，结合各牙医已占用时段，返回可预约时段列表。</w:t>
      </w:r>
    </w:p>
    <w:p w14:paraId="45491AF2">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预约</w:t>
      </w:r>
      <w:r>
        <w:rPr>
          <w:rFonts w:hint="eastAsia" w:ascii="Times New Roman" w:hAnsi="Times New Roman" w:eastAsia="宋体"/>
        </w:rPr>
        <w:t>实体按可预约时段列表生成候选预约方案。</w:t>
      </w:r>
    </w:p>
    <w:p w14:paraId="4399CA3A">
      <w:pPr>
        <w:pStyle w:val="77"/>
        <w:numPr>
          <w:ilvl w:val="0"/>
          <w:numId w:val="5"/>
        </w:numPr>
      </w:pPr>
      <w:r>
        <w:rPr>
          <w:rFonts w:hint="eastAsia" w:ascii="Times New Roman" w:hAnsi="Times New Roman" w:eastAsia="宋体"/>
          <w:b/>
          <w:bCs/>
        </w:rPr>
        <w:t>预约</w:t>
      </w:r>
      <w:r>
        <w:rPr>
          <w:rFonts w:hint="eastAsia" w:ascii="Times New Roman" w:hAnsi="Times New Roman" w:eastAsia="宋体"/>
        </w:rPr>
        <w:t>实体返回候选预约方案列表，每条方案包含时段、牙医与预计时长。</w:t>
      </w:r>
    </w:p>
    <w:p w14:paraId="270DD113">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把候选方案列表返回给</w:t>
      </w:r>
      <w:r>
        <w:rPr>
          <w:rFonts w:hint="eastAsia" w:ascii="Times New Roman" w:hAnsi="Times New Roman" w:eastAsia="宋体"/>
          <w:b/>
          <w:bCs/>
        </w:rPr>
        <w:t>患者端接口</w:t>
      </w:r>
      <w:r>
        <w:rPr>
          <w:rFonts w:hint="eastAsia" w:ascii="Times New Roman" w:hAnsi="Times New Roman" w:eastAsia="宋体"/>
        </w:rPr>
        <w:t>。</w:t>
      </w:r>
    </w:p>
    <w:p w14:paraId="72EF0D8D">
      <w:pPr>
        <w:pStyle w:val="77"/>
        <w:numPr>
          <w:ilvl w:val="0"/>
          <w:numId w:val="5"/>
        </w:numPr>
      </w:pPr>
      <w:r>
        <w:rPr>
          <w:rFonts w:hint="eastAsia" w:ascii="Times New Roman" w:hAnsi="Times New Roman" w:eastAsia="宋体"/>
          <w:b/>
          <w:bCs/>
        </w:rPr>
        <w:t>患者端接口</w:t>
      </w:r>
      <w:r>
        <w:rPr>
          <w:rFonts w:hint="eastAsia" w:ascii="Times New Roman" w:hAnsi="Times New Roman" w:eastAsia="宋体"/>
        </w:rPr>
        <w:t>向患者反馈可预约时段列表及对应牙医姓名与专长。</w:t>
      </w:r>
    </w:p>
    <w:p w14:paraId="38ECAD9D">
      <w:pPr>
        <w:pStyle w:val="77"/>
        <w:numPr>
          <w:ilvl w:val="0"/>
          <w:numId w:val="5"/>
        </w:numPr>
      </w:pPr>
      <w:r>
        <w:rPr>
          <w:rFonts w:hint="eastAsia" w:ascii="Times New Roman" w:hAnsi="Times New Roman" w:eastAsia="宋体"/>
        </w:rPr>
        <w:t>患者向</w:t>
      </w:r>
      <w:r>
        <w:rPr>
          <w:rFonts w:hint="eastAsia" w:ascii="Times New Roman" w:hAnsi="Times New Roman" w:eastAsia="宋体"/>
          <w:b/>
          <w:bCs/>
        </w:rPr>
        <w:t>患者端接口</w:t>
      </w:r>
      <w:r>
        <w:rPr>
          <w:rFonts w:hint="eastAsia" w:ascii="Times New Roman" w:hAnsi="Times New Roman" w:eastAsia="宋体"/>
        </w:rPr>
        <w:t>提交预约确认，携带选定的时段编号。</w:t>
      </w:r>
    </w:p>
    <w:p w14:paraId="24D99460">
      <w:pPr>
        <w:pStyle w:val="77"/>
        <w:numPr>
          <w:ilvl w:val="0"/>
          <w:numId w:val="5"/>
        </w:numPr>
      </w:pPr>
      <w:r>
        <w:rPr>
          <w:rFonts w:hint="eastAsia" w:ascii="Times New Roman" w:hAnsi="Times New Roman" w:eastAsia="宋体"/>
          <w:b/>
          <w:bCs/>
        </w:rPr>
        <w:t>患者端接口</w:t>
      </w:r>
      <w:r>
        <w:rPr>
          <w:rFonts w:hint="eastAsia" w:ascii="Times New Roman" w:hAnsi="Times New Roman" w:eastAsia="宋体"/>
        </w:rPr>
        <w:t>向</w:t>
      </w:r>
      <w:r>
        <w:rPr>
          <w:rFonts w:hint="eastAsia" w:ascii="Times New Roman" w:hAnsi="Times New Roman" w:eastAsia="宋体"/>
          <w:b/>
          <w:bCs/>
        </w:rPr>
        <w:t>预约挂号控制</w:t>
      </w:r>
      <w:r>
        <w:rPr>
          <w:rFonts w:hint="eastAsia" w:ascii="Times New Roman" w:hAnsi="Times New Roman" w:eastAsia="宋体"/>
        </w:rPr>
        <w:t>请求确认预约。</w:t>
      </w:r>
    </w:p>
    <w:p w14:paraId="5EABF145">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预约</w:t>
      </w:r>
      <w:r>
        <w:rPr>
          <w:rFonts w:hint="eastAsia" w:ascii="Times New Roman" w:hAnsi="Times New Roman" w:eastAsia="宋体"/>
        </w:rPr>
        <w:t>实体执行预约创建。</w:t>
      </w:r>
    </w:p>
    <w:p w14:paraId="3F910855">
      <w:pPr>
        <w:pStyle w:val="77"/>
        <w:numPr>
          <w:ilvl w:val="0"/>
          <w:numId w:val="5"/>
        </w:numPr>
      </w:pPr>
      <w:r>
        <w:rPr>
          <w:rFonts w:hint="eastAsia" w:ascii="Times New Roman" w:hAnsi="Times New Roman" w:eastAsia="宋体"/>
          <w:b/>
          <w:bCs/>
        </w:rPr>
        <w:t>预约</w:t>
      </w:r>
      <w:r>
        <w:rPr>
          <w:rFonts w:hint="eastAsia" w:ascii="Times New Roman" w:hAnsi="Times New Roman" w:eastAsia="宋体"/>
        </w:rPr>
        <w:t>实体校验该时段在提交时是否仍未被占用，校验通过后创建预约记录，生成预约编号，置状态为”待就诊”，置履约标记为”否”。</w:t>
      </w:r>
    </w:p>
    <w:p w14:paraId="58A0DD2A">
      <w:pPr>
        <w:pStyle w:val="77"/>
        <w:numPr>
          <w:ilvl w:val="0"/>
          <w:numId w:val="5"/>
        </w:numPr>
      </w:pPr>
      <w:r>
        <w:rPr>
          <w:rFonts w:hint="eastAsia" w:ascii="Times New Roman" w:hAnsi="Times New Roman" w:eastAsia="宋体"/>
          <w:b/>
          <w:bCs/>
        </w:rPr>
        <w:t>预约</w:t>
      </w:r>
      <w:r>
        <w:rPr>
          <w:rFonts w:hint="eastAsia" w:ascii="Times New Roman" w:hAnsi="Times New Roman" w:eastAsia="宋体"/>
        </w:rPr>
        <w:t>实体返回预约创建结果，包含预约编号与预约状态。</w:t>
      </w:r>
    </w:p>
    <w:p w14:paraId="4DD51B69">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预约</w:t>
      </w:r>
      <w:r>
        <w:rPr>
          <w:rFonts w:hint="eastAsia" w:ascii="Times New Roman" w:hAnsi="Times New Roman" w:eastAsia="宋体"/>
        </w:rPr>
        <w:t>实体排定就诊提醒任务。</w:t>
      </w:r>
    </w:p>
    <w:p w14:paraId="7286D18C">
      <w:pPr>
        <w:pStyle w:val="77"/>
        <w:numPr>
          <w:ilvl w:val="0"/>
          <w:numId w:val="5"/>
        </w:numPr>
      </w:pPr>
      <w:r>
        <w:rPr>
          <w:rFonts w:hint="eastAsia" w:ascii="Times New Roman" w:hAnsi="Times New Roman" w:eastAsia="宋体"/>
          <w:b/>
          <w:bCs/>
        </w:rPr>
        <w:t>预约</w:t>
      </w:r>
      <w:r>
        <w:rPr>
          <w:rFonts w:hint="eastAsia" w:ascii="Times New Roman" w:hAnsi="Times New Roman" w:eastAsia="宋体"/>
        </w:rPr>
        <w:t>实体返回提醒任务排定结果。</w:t>
      </w:r>
    </w:p>
    <w:p w14:paraId="7B8B0B50">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把预约结果返回给</w:t>
      </w:r>
      <w:r>
        <w:rPr>
          <w:rFonts w:hint="eastAsia" w:ascii="Times New Roman" w:hAnsi="Times New Roman" w:eastAsia="宋体"/>
          <w:b/>
          <w:bCs/>
        </w:rPr>
        <w:t>患者端接口</w:t>
      </w:r>
      <w:r>
        <w:rPr>
          <w:rFonts w:hint="eastAsia" w:ascii="Times New Roman" w:hAnsi="Times New Roman" w:eastAsia="宋体"/>
        </w:rPr>
        <w:t>。</w:t>
      </w:r>
    </w:p>
    <w:p w14:paraId="230080EC">
      <w:pPr>
        <w:pStyle w:val="77"/>
        <w:numPr>
          <w:ilvl w:val="0"/>
          <w:numId w:val="5"/>
        </w:numPr>
      </w:pPr>
      <w:r>
        <w:rPr>
          <w:rFonts w:hint="eastAsia" w:ascii="Times New Roman" w:hAnsi="Times New Roman" w:eastAsia="宋体"/>
          <w:b/>
          <w:bCs/>
        </w:rPr>
        <w:t>患者端接口</w:t>
      </w:r>
      <w:r>
        <w:rPr>
          <w:rFonts w:hint="eastAsia" w:ascii="Times New Roman" w:hAnsi="Times New Roman" w:eastAsia="宋体"/>
        </w:rPr>
        <w:t>向患者反馈预约编号、就诊时间、诊所地址与接诊牙医。</w:t>
      </w:r>
    </w:p>
    <w:p w14:paraId="0ACCF08B">
      <w:pPr>
        <w:pStyle w:val="77"/>
        <w:numPr>
          <w:ilvl w:val="0"/>
          <w:numId w:val="5"/>
        </w:numPr>
      </w:pPr>
      <w:r>
        <w:rPr>
          <w:rFonts w:hint="eastAsia" w:ascii="Times New Roman" w:hAnsi="Times New Roman" w:eastAsia="宋体"/>
          <w:b/>
          <w:bCs/>
        </w:rPr>
        <w:t>预约挂号控制</w:t>
      </w:r>
      <w:r>
        <w:rPr>
          <w:rFonts w:hint="eastAsia" w:ascii="Times New Roman" w:hAnsi="Times New Roman" w:eastAsia="宋体"/>
        </w:rPr>
        <w:t>请求</w:t>
      </w:r>
      <w:r>
        <w:rPr>
          <w:rFonts w:hint="eastAsia" w:ascii="Times New Roman" w:hAnsi="Times New Roman" w:eastAsia="宋体"/>
          <w:b/>
          <w:bCs/>
        </w:rPr>
        <w:t>消息推送系统接口</w:t>
      </w:r>
      <w:r>
        <w:rPr>
          <w:rFonts w:hint="eastAsia" w:ascii="Times New Roman" w:hAnsi="Times New Roman" w:eastAsia="宋体"/>
        </w:rPr>
        <w:t>向患者推送预约确认通知。</w:t>
      </w:r>
    </w:p>
    <w:p w14:paraId="33C071A9">
      <w:pPr>
        <w:pStyle w:val="77"/>
        <w:numPr>
          <w:ilvl w:val="0"/>
          <w:numId w:val="5"/>
        </w:numPr>
      </w:pPr>
      <w:r>
        <w:rPr>
          <w:rFonts w:hint="eastAsia" w:ascii="Times New Roman" w:hAnsi="Times New Roman" w:eastAsia="宋体"/>
          <w:b/>
          <w:bCs/>
        </w:rPr>
        <w:t>消息推送系统接口</w:t>
      </w:r>
      <w:r>
        <w:rPr>
          <w:rFonts w:hint="eastAsia" w:ascii="Times New Roman" w:hAnsi="Times New Roman" w:eastAsia="宋体"/>
        </w:rPr>
        <w:t>返回推送受理结果。</w:t>
      </w:r>
    </w:p>
    <w:p w14:paraId="3B21EBF4">
      <w:pPr>
        <w:pStyle w:val="78"/>
        <w:rPr>
          <w:rFonts w:hint="eastAsia" w:ascii="Times New Roman" w:hAnsi="Times New Roman" w:eastAsia="宋体"/>
        </w:rPr>
      </w:pPr>
      <w:r>
        <w:rPr>
          <w:rFonts w:hint="eastAsia" w:ascii="Times New Roman" w:hAnsi="Times New Roman" w:eastAsia="宋体"/>
          <w:b/>
          <w:bCs/>
        </w:rPr>
        <w:t>责任分配说明：</w:t>
      </w:r>
      <w:r>
        <w:rPr>
          <w:rFonts w:ascii="Times New Roman" w:hAnsi="Times New Roman" w:eastAsia="宋体"/>
        </w:rPr>
        <w:t xml:space="preserve"> </w:t>
      </w:r>
      <w:r>
        <w:rPr>
          <w:rFonts w:hint="eastAsia" w:ascii="Times New Roman" w:hAnsi="Times New Roman" w:eastAsia="宋体"/>
        </w:rPr>
        <w:t>在上述序列中，患者只在步骤1、14与边界类交互，且只在步骤13、22由边界类接收反馈，全程未接触控制类与实体类。预约挂号控制仅负责流程推进与责任分配（步骤3、4、6、8、10、16、19、21、23），自身不执行任何业务计算。真正的领域逻辑由实体类承担：治疗项目负责需求到项目的匹配（步骤4—5），牙医与资质负责资格筛选（步骤6—7），排班与诊所负责可约时段计算（步骤8—9），预约负责冲突校验、状态初始化与提醒排定（步骤10—11、17—20）。这样的分配保证了核心域逻辑集中、接口简洁、可维护性强。</w:t>
      </w:r>
    </w:p>
    <w:p w14:paraId="2E054A8D">
      <w:pPr>
        <w:pStyle w:val="3"/>
        <w:ind w:left="0" w:leftChars="0" w:firstLine="0" w:firstLineChars="0"/>
        <w:rPr>
          <w:rFonts w:hint="eastAsia" w:eastAsia="宋体"/>
          <w:highlight w:val="yellow"/>
          <w:lang w:val="en-US" w:eastAsia="zh-CN"/>
        </w:rPr>
      </w:pPr>
      <w:r>
        <w:rPr>
          <w:rFonts w:hint="eastAsia"/>
          <w:highlight w:val="yellow"/>
          <w:lang w:val="en-US" w:eastAsia="zh-CN"/>
        </w:rPr>
        <w:t>分析序列图</w:t>
      </w:r>
    </w:p>
    <w:bookmarkEnd w:id="56"/>
    <w:p w14:paraId="5AA69A1D">
      <w:pPr>
        <w:pStyle w:val="5"/>
      </w:pPr>
      <w:bookmarkStart w:id="57" w:name="分析序列图二记录治疗并生成结算单uc-02与uc-03基本路径"/>
      <w:r>
        <w:rPr>
          <w:rFonts w:ascii="Times New Roman" w:hAnsi="Times New Roman" w:eastAsia="宋体"/>
        </w:rPr>
        <w:t xml:space="preserve">4.2.2 </w:t>
      </w:r>
      <w:r>
        <w:rPr>
          <w:rFonts w:hint="eastAsia" w:ascii="Times New Roman" w:hAnsi="Times New Roman" w:eastAsia="宋体"/>
        </w:rPr>
        <w:t>分析序列图二：记录治疗并生成结算单（UC-02与UC-03基本路径）</w:t>
      </w:r>
    </w:p>
    <w:p w14:paraId="21C85B5A">
      <w:pPr>
        <w:pStyle w:val="78"/>
      </w:pPr>
      <w:r>
        <w:rPr>
          <w:rFonts w:hint="eastAsia" w:ascii="Times New Roman" w:hAnsi="Times New Roman" w:eastAsia="宋体"/>
          <w:b/>
          <w:bCs/>
        </w:rPr>
        <w:t>参与的分析类：</w:t>
      </w:r>
      <w:r>
        <w:rPr>
          <w:rFonts w:ascii="Times New Roman" w:hAnsi="Times New Roman" w:eastAsia="宋体"/>
        </w:rPr>
        <w:t xml:space="preserve"> </w:t>
      </w:r>
      <w:r>
        <w:rPr>
          <w:rFonts w:hint="eastAsia" w:ascii="Times New Roman" w:hAnsi="Times New Roman" w:eastAsia="宋体"/>
        </w:rPr>
        <w:t>牙医（执行者）、前台（执行者）、牙医端接口（边界类）、前台端接口（边界类）、记录治疗控制（控制类）、生成发票控制（控制类）、患者（实体类）、过敏记录（实体类）、就诊（实体类）、治疗项目（实体类）、治疗记录（实体类）、结算单（实体类）、结算明细（实体类）、第三方支付系统接口（边界类）。</w:t>
      </w:r>
    </w:p>
    <w:p w14:paraId="006C70B8">
      <w:pPr>
        <w:pStyle w:val="3"/>
      </w:pPr>
      <w:r>
        <w:rPr>
          <w:rFonts w:hint="eastAsia" w:ascii="Times New Roman" w:hAnsi="Times New Roman" w:eastAsia="宋体"/>
          <w:b/>
          <w:bCs/>
        </w:rPr>
        <w:t>第一段：记录治疗（主执行者：牙医）</w:t>
      </w:r>
    </w:p>
    <w:p w14:paraId="2C9D3251">
      <w:pPr>
        <w:pStyle w:val="77"/>
        <w:numPr>
          <w:ilvl w:val="0"/>
          <w:numId w:val="6"/>
        </w:numPr>
      </w:pPr>
      <w:r>
        <w:rPr>
          <w:rFonts w:hint="eastAsia" w:ascii="Times New Roman" w:hAnsi="Times New Roman" w:eastAsia="宋体"/>
        </w:rPr>
        <w:t>牙医向</w:t>
      </w:r>
      <w:r>
        <w:rPr>
          <w:rFonts w:hint="eastAsia" w:ascii="Times New Roman" w:hAnsi="Times New Roman" w:eastAsia="宋体"/>
          <w:b/>
          <w:bCs/>
        </w:rPr>
        <w:t>牙医端接口</w:t>
      </w:r>
      <w:r>
        <w:rPr>
          <w:rFonts w:hint="eastAsia" w:ascii="Times New Roman" w:hAnsi="Times New Roman" w:eastAsia="宋体"/>
        </w:rPr>
        <w:t>请求本次预约对应的就诊记录。</w:t>
      </w:r>
    </w:p>
    <w:p w14:paraId="0E976FAB">
      <w:pPr>
        <w:pStyle w:val="77"/>
        <w:numPr>
          <w:ilvl w:val="0"/>
          <w:numId w:val="6"/>
        </w:numPr>
      </w:pPr>
      <w:r>
        <w:rPr>
          <w:rFonts w:hint="eastAsia" w:ascii="Times New Roman" w:hAnsi="Times New Roman" w:eastAsia="宋体"/>
          <w:b/>
          <w:bCs/>
        </w:rPr>
        <w:t>牙医端接口</w:t>
      </w:r>
      <w:r>
        <w:rPr>
          <w:rFonts w:hint="eastAsia" w:ascii="Times New Roman" w:hAnsi="Times New Roman" w:eastAsia="宋体"/>
        </w:rPr>
        <w:t>向</w:t>
      </w:r>
      <w:r>
        <w:rPr>
          <w:rFonts w:hint="eastAsia" w:ascii="Times New Roman" w:hAnsi="Times New Roman" w:eastAsia="宋体"/>
          <w:b/>
          <w:bCs/>
        </w:rPr>
        <w:t>记录治疗控制</w:t>
      </w:r>
      <w:r>
        <w:rPr>
          <w:rFonts w:hint="eastAsia" w:ascii="Times New Roman" w:hAnsi="Times New Roman" w:eastAsia="宋体"/>
        </w:rPr>
        <w:t>请求加载就诊上下文。</w:t>
      </w:r>
    </w:p>
    <w:p w14:paraId="709E3035">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患者</w:t>
      </w:r>
      <w:r>
        <w:rPr>
          <w:rFonts w:hint="eastAsia" w:ascii="Times New Roman" w:hAnsi="Times New Roman" w:eastAsia="宋体"/>
        </w:rPr>
        <w:t>实体返回患者档案。</w:t>
      </w:r>
    </w:p>
    <w:p w14:paraId="0854EE5D">
      <w:pPr>
        <w:pStyle w:val="77"/>
        <w:numPr>
          <w:ilvl w:val="0"/>
          <w:numId w:val="6"/>
        </w:numPr>
      </w:pPr>
      <w:r>
        <w:rPr>
          <w:rFonts w:hint="eastAsia" w:ascii="Times New Roman" w:hAnsi="Times New Roman" w:eastAsia="宋体"/>
          <w:b/>
          <w:bCs/>
        </w:rPr>
        <w:t>患者</w:t>
      </w:r>
      <w:r>
        <w:rPr>
          <w:rFonts w:hint="eastAsia" w:ascii="Times New Roman" w:hAnsi="Times New Roman" w:eastAsia="宋体"/>
        </w:rPr>
        <w:t>实体返回档案数据，并聚合携带其名下的过敏记录。</w:t>
      </w:r>
    </w:p>
    <w:p w14:paraId="3BD13DC0">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过敏记录</w:t>
      </w:r>
      <w:r>
        <w:rPr>
          <w:rFonts w:hint="eastAsia" w:ascii="Times New Roman" w:hAnsi="Times New Roman" w:eastAsia="宋体"/>
        </w:rPr>
        <w:t>实体执行冲突校验，传入本次拟施行的治疗项目。</w:t>
      </w:r>
    </w:p>
    <w:p w14:paraId="007A3404">
      <w:pPr>
        <w:pStyle w:val="77"/>
        <w:numPr>
          <w:ilvl w:val="0"/>
          <w:numId w:val="6"/>
        </w:numPr>
      </w:pPr>
      <w:r>
        <w:rPr>
          <w:rFonts w:hint="eastAsia" w:ascii="Times New Roman" w:hAnsi="Times New Roman" w:eastAsia="宋体"/>
          <w:b/>
          <w:bCs/>
        </w:rPr>
        <w:t>过敏记录</w:t>
      </w:r>
      <w:r>
        <w:rPr>
          <w:rFonts w:hint="eastAsia" w:ascii="Times New Roman" w:hAnsi="Times New Roman" w:eastAsia="宋体"/>
        </w:rPr>
        <w:t>实体按自身状态与严重程度执行校验，返回安全提示，包含冲突过敏原、冲突治疗项目与提示级别。</w:t>
      </w:r>
    </w:p>
    <w:p w14:paraId="394A770B">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就诊</w:t>
      </w:r>
      <w:r>
        <w:rPr>
          <w:rFonts w:hint="eastAsia" w:ascii="Times New Roman" w:hAnsi="Times New Roman" w:eastAsia="宋体"/>
        </w:rPr>
        <w:t>实体返回既往就诊记录。</w:t>
      </w:r>
    </w:p>
    <w:p w14:paraId="0FD8A593">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把患者档案、过敏提示与既往记录返回给</w:t>
      </w:r>
      <w:r>
        <w:rPr>
          <w:rFonts w:hint="eastAsia" w:ascii="Times New Roman" w:hAnsi="Times New Roman" w:eastAsia="宋体"/>
          <w:b/>
          <w:bCs/>
        </w:rPr>
        <w:t>牙医端接口</w:t>
      </w:r>
      <w:r>
        <w:rPr>
          <w:rFonts w:hint="eastAsia" w:ascii="Times New Roman" w:hAnsi="Times New Roman" w:eastAsia="宋体"/>
        </w:rPr>
        <w:t>。</w:t>
      </w:r>
    </w:p>
    <w:p w14:paraId="1F6044B7">
      <w:pPr>
        <w:pStyle w:val="77"/>
        <w:numPr>
          <w:ilvl w:val="0"/>
          <w:numId w:val="6"/>
        </w:numPr>
      </w:pPr>
      <w:r>
        <w:rPr>
          <w:rFonts w:hint="eastAsia" w:ascii="Times New Roman" w:hAnsi="Times New Roman" w:eastAsia="宋体"/>
          <w:b/>
          <w:bCs/>
        </w:rPr>
        <w:t>牙医端接口</w:t>
      </w:r>
      <w:r>
        <w:rPr>
          <w:rFonts w:hint="eastAsia" w:ascii="Times New Roman" w:hAnsi="Times New Roman" w:eastAsia="宋体"/>
        </w:rPr>
        <w:t>向牙医反馈上述信息，并显著呈现安全提示。</w:t>
      </w:r>
    </w:p>
    <w:p w14:paraId="35D12075">
      <w:pPr>
        <w:pStyle w:val="77"/>
        <w:numPr>
          <w:ilvl w:val="0"/>
          <w:numId w:val="6"/>
        </w:numPr>
      </w:pPr>
      <w:r>
        <w:rPr>
          <w:rFonts w:hint="eastAsia" w:ascii="Times New Roman" w:hAnsi="Times New Roman" w:eastAsia="宋体"/>
        </w:rPr>
        <w:t>牙医向</w:t>
      </w:r>
      <w:r>
        <w:rPr>
          <w:rFonts w:hint="eastAsia" w:ascii="Times New Roman" w:hAnsi="Times New Roman" w:eastAsia="宋体"/>
          <w:b/>
          <w:bCs/>
        </w:rPr>
        <w:t>牙医端接口</w:t>
      </w:r>
      <w:r>
        <w:rPr>
          <w:rFonts w:hint="eastAsia" w:ascii="Times New Roman" w:hAnsi="Times New Roman" w:eastAsia="宋体"/>
        </w:rPr>
        <w:t>提交一项治疗记录，携带治疗项目与消耗的标准单位数。</w:t>
      </w:r>
    </w:p>
    <w:p w14:paraId="32B9D890">
      <w:pPr>
        <w:pStyle w:val="77"/>
        <w:numPr>
          <w:ilvl w:val="0"/>
          <w:numId w:val="6"/>
        </w:numPr>
      </w:pPr>
      <w:r>
        <w:rPr>
          <w:rFonts w:hint="eastAsia" w:ascii="Times New Roman" w:hAnsi="Times New Roman" w:eastAsia="宋体"/>
          <w:b/>
          <w:bCs/>
        </w:rPr>
        <w:t>牙医端接口</w:t>
      </w:r>
      <w:r>
        <w:rPr>
          <w:rFonts w:hint="eastAsia" w:ascii="Times New Roman" w:hAnsi="Times New Roman" w:eastAsia="宋体"/>
        </w:rPr>
        <w:t>向</w:t>
      </w:r>
      <w:r>
        <w:rPr>
          <w:rFonts w:hint="eastAsia" w:ascii="Times New Roman" w:hAnsi="Times New Roman" w:eastAsia="宋体"/>
          <w:b/>
          <w:bCs/>
        </w:rPr>
        <w:t>记录治疗控制</w:t>
      </w:r>
      <w:r>
        <w:rPr>
          <w:rFonts w:hint="eastAsia" w:ascii="Times New Roman" w:hAnsi="Times New Roman" w:eastAsia="宋体"/>
        </w:rPr>
        <w:t>请求记录治疗。</w:t>
      </w:r>
    </w:p>
    <w:p w14:paraId="53C532CF">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治疗记录</w:t>
      </w:r>
      <w:r>
        <w:rPr>
          <w:rFonts w:hint="eastAsia" w:ascii="Times New Roman" w:hAnsi="Times New Roman" w:eastAsia="宋体"/>
        </w:rPr>
        <w:t>实体执行创建。</w:t>
      </w:r>
    </w:p>
    <w:p w14:paraId="5F0FC241">
      <w:pPr>
        <w:pStyle w:val="77"/>
        <w:numPr>
          <w:ilvl w:val="0"/>
          <w:numId w:val="6"/>
        </w:numPr>
      </w:pPr>
      <w:r>
        <w:rPr>
          <w:rFonts w:hint="eastAsia" w:ascii="Times New Roman" w:hAnsi="Times New Roman" w:eastAsia="宋体"/>
          <w:b/>
          <w:bCs/>
        </w:rPr>
        <w:t>治疗记录</w:t>
      </w:r>
      <w:r>
        <w:rPr>
          <w:rFonts w:hint="eastAsia" w:ascii="Times New Roman" w:hAnsi="Times New Roman" w:eastAsia="宋体"/>
        </w:rPr>
        <w:t>实体请求</w:t>
      </w:r>
      <w:r>
        <w:rPr>
          <w:rFonts w:hint="eastAsia" w:ascii="Times New Roman" w:hAnsi="Times New Roman" w:eastAsia="宋体"/>
          <w:b/>
          <w:bCs/>
        </w:rPr>
        <w:t>治疗项目</w:t>
      </w:r>
      <w:r>
        <w:rPr>
          <w:rFonts w:hint="eastAsia" w:ascii="Times New Roman" w:hAnsi="Times New Roman" w:eastAsia="宋体"/>
        </w:rPr>
        <w:t>实体取标准单位价格。</w:t>
      </w:r>
    </w:p>
    <w:p w14:paraId="659DECEB">
      <w:pPr>
        <w:pStyle w:val="77"/>
        <w:numPr>
          <w:ilvl w:val="0"/>
          <w:numId w:val="6"/>
        </w:numPr>
      </w:pPr>
      <w:r>
        <w:rPr>
          <w:rFonts w:hint="eastAsia" w:ascii="Times New Roman" w:hAnsi="Times New Roman" w:eastAsia="宋体"/>
          <w:b/>
          <w:bCs/>
        </w:rPr>
        <w:t>治疗项目</w:t>
      </w:r>
      <w:r>
        <w:rPr>
          <w:rFonts w:hint="eastAsia" w:ascii="Times New Roman" w:hAnsi="Times New Roman" w:eastAsia="宋体"/>
        </w:rPr>
        <w:t>实体返回单位价格。</w:t>
      </w:r>
    </w:p>
    <w:p w14:paraId="063E6AD9">
      <w:pPr>
        <w:pStyle w:val="77"/>
        <w:numPr>
          <w:ilvl w:val="0"/>
          <w:numId w:val="6"/>
        </w:numPr>
      </w:pPr>
      <w:r>
        <w:rPr>
          <w:rFonts w:hint="eastAsia" w:ascii="Times New Roman" w:hAnsi="Times New Roman" w:eastAsia="宋体"/>
          <w:b/>
          <w:bCs/>
        </w:rPr>
        <w:t>治疗记录</w:t>
      </w:r>
      <w:r>
        <w:rPr>
          <w:rFonts w:hint="eastAsia" w:ascii="Times New Roman" w:hAnsi="Times New Roman" w:eastAsia="宋体"/>
        </w:rPr>
        <w:t>实体计算小计金额，并校验执行牙医是否持有该项目所需资质。</w:t>
      </w:r>
    </w:p>
    <w:p w14:paraId="19F29E1D">
      <w:pPr>
        <w:pStyle w:val="77"/>
        <w:numPr>
          <w:ilvl w:val="0"/>
          <w:numId w:val="6"/>
        </w:numPr>
      </w:pPr>
      <w:r>
        <w:rPr>
          <w:rFonts w:hint="eastAsia" w:ascii="Times New Roman" w:hAnsi="Times New Roman" w:eastAsia="宋体"/>
          <w:b/>
          <w:bCs/>
        </w:rPr>
        <w:t>治疗记录</w:t>
      </w:r>
      <w:r>
        <w:rPr>
          <w:rFonts w:hint="eastAsia" w:ascii="Times New Roman" w:hAnsi="Times New Roman" w:eastAsia="宋体"/>
        </w:rPr>
        <w:t>实体返回创建结果，包含单位价格与小计金额。</w:t>
      </w:r>
    </w:p>
    <w:p w14:paraId="0C568458">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就诊</w:t>
      </w:r>
      <w:r>
        <w:rPr>
          <w:rFonts w:hint="eastAsia" w:ascii="Times New Roman" w:hAnsi="Times New Roman" w:eastAsia="宋体"/>
        </w:rPr>
        <w:t>实体累加本次就诊的累计金额。</w:t>
      </w:r>
    </w:p>
    <w:p w14:paraId="6BD9CF00">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把当前已记录明细与累计金额返回给</w:t>
      </w:r>
      <w:r>
        <w:rPr>
          <w:rFonts w:hint="eastAsia" w:ascii="Times New Roman" w:hAnsi="Times New Roman" w:eastAsia="宋体"/>
          <w:b/>
          <w:bCs/>
        </w:rPr>
        <w:t>牙医端接口</w:t>
      </w:r>
      <w:r>
        <w:rPr>
          <w:rFonts w:hint="eastAsia" w:ascii="Times New Roman" w:hAnsi="Times New Roman" w:eastAsia="宋体"/>
        </w:rPr>
        <w:t>。</w:t>
      </w:r>
    </w:p>
    <w:p w14:paraId="658544C6">
      <w:pPr>
        <w:pStyle w:val="77"/>
        <w:numPr>
          <w:ilvl w:val="0"/>
          <w:numId w:val="6"/>
        </w:numPr>
      </w:pPr>
      <w:r>
        <w:rPr>
          <w:rFonts w:hint="eastAsia" w:ascii="Times New Roman" w:hAnsi="Times New Roman" w:eastAsia="宋体"/>
          <w:b/>
          <w:bCs/>
        </w:rPr>
        <w:t>牙医端接口</w:t>
      </w:r>
      <w:r>
        <w:rPr>
          <w:rFonts w:hint="eastAsia" w:ascii="Times New Roman" w:hAnsi="Times New Roman" w:eastAsia="宋体"/>
        </w:rPr>
        <w:t>向牙医反馈当前治疗明细与累计金额。</w:t>
      </w:r>
    </w:p>
    <w:p w14:paraId="4F9352C3">
      <w:pPr>
        <w:pStyle w:val="77"/>
        <w:numPr>
          <w:ilvl w:val="0"/>
          <w:numId w:val="6"/>
        </w:numPr>
      </w:pPr>
      <w:r>
        <w:rPr>
          <w:rFonts w:hint="eastAsia" w:ascii="Times New Roman" w:hAnsi="Times New Roman" w:eastAsia="宋体"/>
        </w:rPr>
        <w:t>牙医重复提交治疗记录，直至本次就诊的全部治疗记录完毕；随后向</w:t>
      </w:r>
      <w:r>
        <w:rPr>
          <w:rFonts w:hint="eastAsia" w:ascii="Times New Roman" w:hAnsi="Times New Roman" w:eastAsia="宋体"/>
          <w:b/>
          <w:bCs/>
        </w:rPr>
        <w:t>牙医端接口</w:t>
      </w:r>
      <w:r>
        <w:rPr>
          <w:rFonts w:hint="eastAsia" w:ascii="Times New Roman" w:hAnsi="Times New Roman" w:eastAsia="宋体"/>
        </w:rPr>
        <w:t>提交就诊完成确认，携带诊疗意见、特殊需求与复诊计划。</w:t>
      </w:r>
    </w:p>
    <w:p w14:paraId="101C247E">
      <w:pPr>
        <w:pStyle w:val="77"/>
        <w:numPr>
          <w:ilvl w:val="0"/>
          <w:numId w:val="6"/>
        </w:numPr>
      </w:pPr>
      <w:r>
        <w:rPr>
          <w:rFonts w:hint="eastAsia" w:ascii="Times New Roman" w:hAnsi="Times New Roman" w:eastAsia="宋体"/>
          <w:b/>
          <w:bCs/>
        </w:rPr>
        <w:t>牙医端接口</w:t>
      </w:r>
      <w:r>
        <w:rPr>
          <w:rFonts w:hint="eastAsia" w:ascii="Times New Roman" w:hAnsi="Times New Roman" w:eastAsia="宋体"/>
        </w:rPr>
        <w:t>向</w:t>
      </w:r>
      <w:r>
        <w:rPr>
          <w:rFonts w:hint="eastAsia" w:ascii="Times New Roman" w:hAnsi="Times New Roman" w:eastAsia="宋体"/>
          <w:b/>
          <w:bCs/>
        </w:rPr>
        <w:t>记录治疗控制</w:t>
      </w:r>
      <w:r>
        <w:rPr>
          <w:rFonts w:hint="eastAsia" w:ascii="Times New Roman" w:hAnsi="Times New Roman" w:eastAsia="宋体"/>
        </w:rPr>
        <w:t>请求完成就诊。</w:t>
      </w:r>
    </w:p>
    <w:p w14:paraId="1436A073">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请求</w:t>
      </w:r>
      <w:r>
        <w:rPr>
          <w:rFonts w:hint="eastAsia" w:ascii="Times New Roman" w:hAnsi="Times New Roman" w:eastAsia="宋体"/>
          <w:b/>
          <w:bCs/>
        </w:rPr>
        <w:t>就诊</w:t>
      </w:r>
      <w:r>
        <w:rPr>
          <w:rFonts w:hint="eastAsia" w:ascii="Times New Roman" w:hAnsi="Times New Roman" w:eastAsia="宋体"/>
        </w:rPr>
        <w:t>实体执行完成确认。</w:t>
      </w:r>
    </w:p>
    <w:p w14:paraId="02D3C1E5">
      <w:pPr>
        <w:pStyle w:val="77"/>
        <w:numPr>
          <w:ilvl w:val="0"/>
          <w:numId w:val="6"/>
        </w:numPr>
      </w:pPr>
      <w:r>
        <w:rPr>
          <w:rFonts w:hint="eastAsia" w:ascii="Times New Roman" w:hAnsi="Times New Roman" w:eastAsia="宋体"/>
          <w:b/>
          <w:bCs/>
        </w:rPr>
        <w:t>就诊</w:t>
      </w:r>
      <w:r>
        <w:rPr>
          <w:rFonts w:hint="eastAsia" w:ascii="Times New Roman" w:hAnsi="Times New Roman" w:eastAsia="宋体"/>
        </w:rPr>
        <w:t>实体更新就诊状态并回写预约状态为”就诊中”，返回确认结果。</w:t>
      </w:r>
    </w:p>
    <w:p w14:paraId="61A77327">
      <w:pPr>
        <w:pStyle w:val="77"/>
        <w:numPr>
          <w:ilvl w:val="0"/>
          <w:numId w:val="6"/>
        </w:numPr>
      </w:pPr>
      <w:r>
        <w:rPr>
          <w:rFonts w:hint="eastAsia" w:ascii="Times New Roman" w:hAnsi="Times New Roman" w:eastAsia="宋体"/>
          <w:b/>
          <w:bCs/>
        </w:rPr>
        <w:t>记录治疗控制</w:t>
      </w:r>
      <w:r>
        <w:rPr>
          <w:rFonts w:hint="eastAsia" w:ascii="Times New Roman" w:hAnsi="Times New Roman" w:eastAsia="宋体"/>
        </w:rPr>
        <w:t>把完成结果返回给</w:t>
      </w:r>
      <w:r>
        <w:rPr>
          <w:rFonts w:hint="eastAsia" w:ascii="Times New Roman" w:hAnsi="Times New Roman" w:eastAsia="宋体"/>
          <w:b/>
          <w:bCs/>
        </w:rPr>
        <w:t>牙医端接口</w:t>
      </w:r>
      <w:r>
        <w:rPr>
          <w:rFonts w:hint="eastAsia" w:ascii="Times New Roman" w:hAnsi="Times New Roman" w:eastAsia="宋体"/>
        </w:rPr>
        <w:t>。</w:t>
      </w:r>
    </w:p>
    <w:p w14:paraId="3B84F7E0">
      <w:pPr>
        <w:pStyle w:val="78"/>
      </w:pPr>
      <w:r>
        <w:rPr>
          <w:rFonts w:hint="eastAsia" w:ascii="Times New Roman" w:hAnsi="Times New Roman" w:eastAsia="宋体"/>
          <w:b/>
          <w:bCs/>
        </w:rPr>
        <w:t>第二段：生成结算单（主执行者：前台）</w:t>
      </w:r>
    </w:p>
    <w:p w14:paraId="4291D978">
      <w:pPr>
        <w:pStyle w:val="77"/>
        <w:numPr>
          <w:ilvl w:val="0"/>
          <w:numId w:val="7"/>
        </w:numPr>
      </w:pPr>
      <w:r>
        <w:rPr>
          <w:rFonts w:hint="eastAsia" w:ascii="Times New Roman" w:hAnsi="Times New Roman" w:eastAsia="宋体"/>
        </w:rPr>
        <w:t>前台向</w:t>
      </w:r>
      <w:r>
        <w:rPr>
          <w:rFonts w:hint="eastAsia" w:ascii="Times New Roman" w:hAnsi="Times New Roman" w:eastAsia="宋体"/>
          <w:b/>
          <w:bCs/>
        </w:rPr>
        <w:t>前台端接口</w:t>
      </w:r>
      <w:r>
        <w:rPr>
          <w:rFonts w:hint="eastAsia" w:ascii="Times New Roman" w:hAnsi="Times New Roman" w:eastAsia="宋体"/>
        </w:rPr>
        <w:t>请求生成本次就诊的结算单。</w:t>
      </w:r>
    </w:p>
    <w:p w14:paraId="0850B360">
      <w:pPr>
        <w:pStyle w:val="77"/>
        <w:numPr>
          <w:ilvl w:val="0"/>
          <w:numId w:val="7"/>
        </w:numPr>
      </w:pPr>
      <w:r>
        <w:rPr>
          <w:rFonts w:hint="eastAsia" w:ascii="Times New Roman" w:hAnsi="Times New Roman" w:eastAsia="宋体"/>
          <w:b/>
          <w:bCs/>
        </w:rPr>
        <w:t>前台端接口</w:t>
      </w:r>
      <w:r>
        <w:rPr>
          <w:rFonts w:hint="eastAsia" w:ascii="Times New Roman" w:hAnsi="Times New Roman" w:eastAsia="宋体"/>
        </w:rPr>
        <w:t>向</w:t>
      </w:r>
      <w:r>
        <w:rPr>
          <w:rFonts w:hint="eastAsia" w:ascii="Times New Roman" w:hAnsi="Times New Roman" w:eastAsia="宋体"/>
          <w:b/>
          <w:bCs/>
        </w:rPr>
        <w:t>生成发票控制</w:t>
      </w:r>
      <w:r>
        <w:rPr>
          <w:rFonts w:hint="eastAsia" w:ascii="Times New Roman" w:hAnsi="Times New Roman" w:eastAsia="宋体"/>
        </w:rPr>
        <w:t>请求生成结算单。</w:t>
      </w:r>
    </w:p>
    <w:p w14:paraId="1DE4BC19">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请求</w:t>
      </w:r>
      <w:r>
        <w:rPr>
          <w:rFonts w:hint="eastAsia" w:ascii="Times New Roman" w:hAnsi="Times New Roman" w:eastAsia="宋体"/>
          <w:b/>
          <w:bCs/>
        </w:rPr>
        <w:t>就诊</w:t>
      </w:r>
      <w:r>
        <w:rPr>
          <w:rFonts w:hint="eastAsia" w:ascii="Times New Roman" w:hAnsi="Times New Roman" w:eastAsia="宋体"/>
        </w:rPr>
        <w:t>实体校验就诊是否已完成且尚未开票。</w:t>
      </w:r>
    </w:p>
    <w:p w14:paraId="5CD9CDA5">
      <w:pPr>
        <w:pStyle w:val="77"/>
        <w:numPr>
          <w:ilvl w:val="0"/>
          <w:numId w:val="7"/>
        </w:numPr>
      </w:pPr>
      <w:r>
        <w:rPr>
          <w:rFonts w:hint="eastAsia" w:ascii="Times New Roman" w:hAnsi="Times New Roman" w:eastAsia="宋体"/>
          <w:b/>
          <w:bCs/>
        </w:rPr>
        <w:t>就诊</w:t>
      </w:r>
      <w:r>
        <w:rPr>
          <w:rFonts w:hint="eastAsia" w:ascii="Times New Roman" w:hAnsi="Times New Roman" w:eastAsia="宋体"/>
        </w:rPr>
        <w:t>实体返回校验结果。</w:t>
      </w:r>
    </w:p>
    <w:p w14:paraId="01D8F2A2">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请求</w:t>
      </w:r>
      <w:r>
        <w:rPr>
          <w:rFonts w:hint="eastAsia" w:ascii="Times New Roman" w:hAnsi="Times New Roman" w:eastAsia="宋体"/>
          <w:b/>
          <w:bCs/>
        </w:rPr>
        <w:t>结算单</w:t>
      </w:r>
      <w:r>
        <w:rPr>
          <w:rFonts w:hint="eastAsia" w:ascii="Times New Roman" w:hAnsi="Times New Roman" w:eastAsia="宋体"/>
        </w:rPr>
        <w:t>实体执行创建，传入就诊编号。</w:t>
      </w:r>
    </w:p>
    <w:p w14:paraId="1A050FE7">
      <w:pPr>
        <w:pStyle w:val="77"/>
        <w:numPr>
          <w:ilvl w:val="0"/>
          <w:numId w:val="7"/>
        </w:numPr>
      </w:pPr>
      <w:r>
        <w:rPr>
          <w:rFonts w:hint="eastAsia" w:ascii="Times New Roman" w:hAnsi="Times New Roman" w:eastAsia="宋体"/>
          <w:b/>
          <w:bCs/>
        </w:rPr>
        <w:t>结算单</w:t>
      </w:r>
      <w:r>
        <w:rPr>
          <w:rFonts w:hint="eastAsia" w:ascii="Times New Roman" w:hAnsi="Times New Roman" w:eastAsia="宋体"/>
        </w:rPr>
        <w:t>实体生成唯一结算单号，请求</w:t>
      </w:r>
      <w:r>
        <w:rPr>
          <w:rFonts w:hint="eastAsia" w:ascii="Times New Roman" w:hAnsi="Times New Roman" w:eastAsia="宋体"/>
          <w:b/>
          <w:bCs/>
        </w:rPr>
        <w:t>治疗记录</w:t>
      </w:r>
      <w:r>
        <w:rPr>
          <w:rFonts w:hint="eastAsia" w:ascii="Times New Roman" w:hAnsi="Times New Roman" w:eastAsia="宋体"/>
        </w:rPr>
        <w:t>实体返回本次就诊的全部治疗记录。</w:t>
      </w:r>
    </w:p>
    <w:p w14:paraId="516563F4">
      <w:pPr>
        <w:pStyle w:val="77"/>
        <w:numPr>
          <w:ilvl w:val="0"/>
          <w:numId w:val="7"/>
        </w:numPr>
      </w:pPr>
      <w:r>
        <w:rPr>
          <w:rFonts w:hint="eastAsia" w:ascii="Times New Roman" w:hAnsi="Times New Roman" w:eastAsia="宋体"/>
          <w:b/>
          <w:bCs/>
        </w:rPr>
        <w:t>治疗记录</w:t>
      </w:r>
      <w:r>
        <w:rPr>
          <w:rFonts w:hint="eastAsia" w:ascii="Times New Roman" w:hAnsi="Times New Roman" w:eastAsia="宋体"/>
        </w:rPr>
        <w:t>实体返回治疗记录清单。</w:t>
      </w:r>
    </w:p>
    <w:p w14:paraId="606F5A44">
      <w:pPr>
        <w:pStyle w:val="77"/>
        <w:numPr>
          <w:ilvl w:val="0"/>
          <w:numId w:val="7"/>
        </w:numPr>
      </w:pPr>
      <w:r>
        <w:rPr>
          <w:rFonts w:hint="eastAsia" w:ascii="Times New Roman" w:hAnsi="Times New Roman" w:eastAsia="宋体"/>
          <w:b/>
          <w:bCs/>
        </w:rPr>
        <w:t>结算单</w:t>
      </w:r>
      <w:r>
        <w:rPr>
          <w:rFonts w:hint="eastAsia" w:ascii="Times New Roman" w:hAnsi="Times New Roman" w:eastAsia="宋体"/>
        </w:rPr>
        <w:t>实体逐条请求</w:t>
      </w:r>
      <w:r>
        <w:rPr>
          <w:rFonts w:hint="eastAsia" w:ascii="Times New Roman" w:hAnsi="Times New Roman" w:eastAsia="宋体"/>
          <w:b/>
          <w:bCs/>
        </w:rPr>
        <w:t>结算明细</w:t>
      </w:r>
      <w:r>
        <w:rPr>
          <w:rFonts w:hint="eastAsia" w:ascii="Times New Roman" w:hAnsi="Times New Roman" w:eastAsia="宋体"/>
        </w:rPr>
        <w:t>实体创建明细行，各行数据来源于治疗记录，包含治疗项目名称、施用单位数量、单位价格与小计。</w:t>
      </w:r>
    </w:p>
    <w:p w14:paraId="26520881">
      <w:pPr>
        <w:pStyle w:val="77"/>
        <w:numPr>
          <w:ilvl w:val="0"/>
          <w:numId w:val="7"/>
        </w:numPr>
      </w:pPr>
      <w:r>
        <w:rPr>
          <w:rFonts w:hint="eastAsia" w:ascii="Times New Roman" w:hAnsi="Times New Roman" w:eastAsia="宋体"/>
          <w:b/>
          <w:bCs/>
        </w:rPr>
        <w:t>结算明细</w:t>
      </w:r>
      <w:r>
        <w:rPr>
          <w:rFonts w:hint="eastAsia" w:ascii="Times New Roman" w:hAnsi="Times New Roman" w:eastAsia="宋体"/>
        </w:rPr>
        <w:t>实体返回各行创建结果。</w:t>
      </w:r>
    </w:p>
    <w:p w14:paraId="554397C4">
      <w:pPr>
        <w:pStyle w:val="77"/>
        <w:numPr>
          <w:ilvl w:val="0"/>
          <w:numId w:val="7"/>
        </w:numPr>
      </w:pPr>
      <w:r>
        <w:rPr>
          <w:rFonts w:hint="eastAsia" w:ascii="Times New Roman" w:hAnsi="Times New Roman" w:eastAsia="宋体"/>
          <w:b/>
          <w:bCs/>
        </w:rPr>
        <w:t>结算单</w:t>
      </w:r>
      <w:r>
        <w:rPr>
          <w:rFonts w:hint="eastAsia" w:ascii="Times New Roman" w:hAnsi="Times New Roman" w:eastAsia="宋体"/>
        </w:rPr>
        <w:t>实体累加各行小计，计算结算总价，返回结算单创建结果，包含单号、逐行明细与总价。</w:t>
      </w:r>
    </w:p>
    <w:p w14:paraId="46AAEEB2">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把结算单信息返回给</w:t>
      </w:r>
      <w:r>
        <w:rPr>
          <w:rFonts w:hint="eastAsia" w:ascii="Times New Roman" w:hAnsi="Times New Roman" w:eastAsia="宋体"/>
          <w:b/>
          <w:bCs/>
        </w:rPr>
        <w:t>前台端接口</w:t>
      </w:r>
      <w:r>
        <w:rPr>
          <w:rFonts w:hint="eastAsia" w:ascii="Times New Roman" w:hAnsi="Times New Roman" w:eastAsia="宋体"/>
        </w:rPr>
        <w:t>。</w:t>
      </w:r>
    </w:p>
    <w:p w14:paraId="13ACDCD4">
      <w:pPr>
        <w:pStyle w:val="77"/>
        <w:numPr>
          <w:ilvl w:val="0"/>
          <w:numId w:val="7"/>
        </w:numPr>
      </w:pPr>
      <w:r>
        <w:rPr>
          <w:rFonts w:hint="eastAsia" w:ascii="Times New Roman" w:hAnsi="Times New Roman" w:eastAsia="宋体"/>
          <w:b/>
          <w:bCs/>
        </w:rPr>
        <w:t>前台端接口</w:t>
      </w:r>
      <w:r>
        <w:rPr>
          <w:rFonts w:hint="eastAsia" w:ascii="Times New Roman" w:hAnsi="Times New Roman" w:eastAsia="宋体"/>
        </w:rPr>
        <w:t>向前台反馈结算单号、逐行明细与结算总价。</w:t>
      </w:r>
    </w:p>
    <w:p w14:paraId="39883C61">
      <w:pPr>
        <w:pStyle w:val="77"/>
        <w:numPr>
          <w:ilvl w:val="0"/>
          <w:numId w:val="7"/>
        </w:numPr>
      </w:pPr>
      <w:r>
        <w:rPr>
          <w:rFonts w:hint="eastAsia" w:ascii="Times New Roman" w:hAnsi="Times New Roman" w:eastAsia="宋体"/>
        </w:rPr>
        <w:t>前台向</w:t>
      </w:r>
      <w:r>
        <w:rPr>
          <w:rFonts w:hint="eastAsia" w:ascii="Times New Roman" w:hAnsi="Times New Roman" w:eastAsia="宋体"/>
          <w:b/>
          <w:bCs/>
        </w:rPr>
        <w:t>前台端接口</w:t>
      </w:r>
      <w:r>
        <w:rPr>
          <w:rFonts w:hint="eastAsia" w:ascii="Times New Roman" w:hAnsi="Times New Roman" w:eastAsia="宋体"/>
        </w:rPr>
        <w:t>发起收款请求。</w:t>
      </w:r>
    </w:p>
    <w:p w14:paraId="31EBB755">
      <w:pPr>
        <w:pStyle w:val="77"/>
        <w:numPr>
          <w:ilvl w:val="0"/>
          <w:numId w:val="7"/>
        </w:numPr>
      </w:pPr>
      <w:r>
        <w:rPr>
          <w:rFonts w:hint="eastAsia" w:ascii="Times New Roman" w:hAnsi="Times New Roman" w:eastAsia="宋体"/>
          <w:b/>
          <w:bCs/>
        </w:rPr>
        <w:t>前台端接口</w:t>
      </w:r>
      <w:r>
        <w:rPr>
          <w:rFonts w:hint="eastAsia" w:ascii="Times New Roman" w:hAnsi="Times New Roman" w:eastAsia="宋体"/>
        </w:rPr>
        <w:t>向</w:t>
      </w:r>
      <w:r>
        <w:rPr>
          <w:rFonts w:hint="eastAsia" w:ascii="Times New Roman" w:hAnsi="Times New Roman" w:eastAsia="宋体"/>
          <w:b/>
          <w:bCs/>
        </w:rPr>
        <w:t>生成发票控制</w:t>
      </w:r>
      <w:r>
        <w:rPr>
          <w:rFonts w:hint="eastAsia" w:ascii="Times New Roman" w:hAnsi="Times New Roman" w:eastAsia="宋体"/>
        </w:rPr>
        <w:t>请求执行收款。</w:t>
      </w:r>
    </w:p>
    <w:p w14:paraId="0D916C8A">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请求</w:t>
      </w:r>
      <w:r>
        <w:rPr>
          <w:rFonts w:hint="eastAsia" w:ascii="Times New Roman" w:hAnsi="Times New Roman" w:eastAsia="宋体"/>
          <w:b/>
          <w:bCs/>
        </w:rPr>
        <w:t>第三方支付系统接口</w:t>
      </w:r>
      <w:r>
        <w:rPr>
          <w:rFonts w:hint="eastAsia" w:ascii="Times New Roman" w:hAnsi="Times New Roman" w:eastAsia="宋体"/>
        </w:rPr>
        <w:t>发起收款。</w:t>
      </w:r>
    </w:p>
    <w:p w14:paraId="41AE9F50">
      <w:pPr>
        <w:pStyle w:val="77"/>
        <w:numPr>
          <w:ilvl w:val="0"/>
          <w:numId w:val="7"/>
        </w:numPr>
      </w:pPr>
      <w:r>
        <w:rPr>
          <w:rFonts w:hint="eastAsia" w:ascii="Times New Roman" w:hAnsi="Times New Roman" w:eastAsia="宋体"/>
          <w:b/>
          <w:bCs/>
        </w:rPr>
        <w:t>第三方支付系统接口</w:t>
      </w:r>
      <w:r>
        <w:rPr>
          <w:rFonts w:hint="eastAsia" w:ascii="Times New Roman" w:hAnsi="Times New Roman" w:eastAsia="宋体"/>
        </w:rPr>
        <w:t>返回支付结果。</w:t>
      </w:r>
    </w:p>
    <w:p w14:paraId="6C0BBB30">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请求</w:t>
      </w:r>
      <w:r>
        <w:rPr>
          <w:rFonts w:hint="eastAsia" w:ascii="Times New Roman" w:hAnsi="Times New Roman" w:eastAsia="宋体"/>
          <w:b/>
          <w:bCs/>
        </w:rPr>
        <w:t>结算单</w:t>
      </w:r>
      <w:r>
        <w:rPr>
          <w:rFonts w:hint="eastAsia" w:ascii="Times New Roman" w:hAnsi="Times New Roman" w:eastAsia="宋体"/>
        </w:rPr>
        <w:t>实体记录收款结果并更新状态为”已收款”。</w:t>
      </w:r>
    </w:p>
    <w:p w14:paraId="450E27C5">
      <w:pPr>
        <w:pStyle w:val="77"/>
        <w:numPr>
          <w:ilvl w:val="0"/>
          <w:numId w:val="7"/>
        </w:numPr>
      </w:pPr>
      <w:r>
        <w:rPr>
          <w:rFonts w:hint="eastAsia" w:ascii="Times New Roman" w:hAnsi="Times New Roman" w:eastAsia="宋体"/>
          <w:b/>
          <w:bCs/>
        </w:rPr>
        <w:t>结算单</w:t>
      </w:r>
      <w:r>
        <w:rPr>
          <w:rFonts w:hint="eastAsia" w:ascii="Times New Roman" w:hAnsi="Times New Roman" w:eastAsia="宋体"/>
        </w:rPr>
        <w:t>实体请求</w:t>
      </w:r>
      <w:r>
        <w:rPr>
          <w:rFonts w:hint="eastAsia" w:ascii="Times New Roman" w:hAnsi="Times New Roman" w:eastAsia="宋体"/>
          <w:b/>
          <w:bCs/>
        </w:rPr>
        <w:t>就诊</w:t>
      </w:r>
      <w:r>
        <w:rPr>
          <w:rFonts w:hint="eastAsia" w:ascii="Times New Roman" w:hAnsi="Times New Roman" w:eastAsia="宋体"/>
        </w:rPr>
        <w:t>实体同步更新预约状态为”已结算”，返回更新结果。</w:t>
      </w:r>
    </w:p>
    <w:p w14:paraId="77F7F7D4">
      <w:pPr>
        <w:pStyle w:val="77"/>
        <w:numPr>
          <w:ilvl w:val="0"/>
          <w:numId w:val="7"/>
        </w:numPr>
      </w:pPr>
      <w:r>
        <w:rPr>
          <w:rFonts w:hint="eastAsia" w:ascii="Times New Roman" w:hAnsi="Times New Roman" w:eastAsia="宋体"/>
          <w:b/>
          <w:bCs/>
        </w:rPr>
        <w:t>生成发票控制</w:t>
      </w:r>
      <w:r>
        <w:rPr>
          <w:rFonts w:hint="eastAsia" w:ascii="Times New Roman" w:hAnsi="Times New Roman" w:eastAsia="宋体"/>
        </w:rPr>
        <w:t>把收款结果返回给</w:t>
      </w:r>
      <w:r>
        <w:rPr>
          <w:rFonts w:hint="eastAsia" w:ascii="Times New Roman" w:hAnsi="Times New Roman" w:eastAsia="宋体"/>
          <w:b/>
          <w:bCs/>
        </w:rPr>
        <w:t>前台端接口</w:t>
      </w:r>
      <w:r>
        <w:rPr>
          <w:rFonts w:hint="eastAsia" w:ascii="Times New Roman" w:hAnsi="Times New Roman" w:eastAsia="宋体"/>
        </w:rPr>
        <w:t>。</w:t>
      </w:r>
    </w:p>
    <w:p w14:paraId="192CAF9C">
      <w:pPr>
        <w:pStyle w:val="77"/>
        <w:numPr>
          <w:ilvl w:val="0"/>
          <w:numId w:val="7"/>
        </w:numPr>
      </w:pPr>
      <w:r>
        <w:rPr>
          <w:rFonts w:hint="eastAsia" w:ascii="Times New Roman" w:hAnsi="Times New Roman" w:eastAsia="宋体"/>
          <w:b/>
          <w:bCs/>
        </w:rPr>
        <w:t>前台端接口</w:t>
      </w:r>
      <w:r>
        <w:rPr>
          <w:rFonts w:hint="eastAsia" w:ascii="Times New Roman" w:hAnsi="Times New Roman" w:eastAsia="宋体"/>
        </w:rPr>
        <w:t>向前台反馈收款成功与结算单凭证。</w:t>
      </w:r>
    </w:p>
    <w:p w14:paraId="4C4E9412">
      <w:pPr>
        <w:pStyle w:val="78"/>
        <w:rPr>
          <w:rFonts w:hint="eastAsia" w:ascii="Times New Roman" w:hAnsi="Times New Roman" w:eastAsia="宋体"/>
        </w:rPr>
      </w:pPr>
      <w:r>
        <w:rPr>
          <w:rFonts w:hint="eastAsia" w:ascii="Times New Roman" w:hAnsi="Times New Roman" w:eastAsia="宋体"/>
          <w:b/>
          <w:bCs/>
        </w:rPr>
        <w:t>责任分配说明：</w:t>
      </w:r>
      <w:r>
        <w:rPr>
          <w:rFonts w:ascii="Times New Roman" w:hAnsi="Times New Roman" w:eastAsia="宋体"/>
        </w:rPr>
        <w:t xml:space="preserve"> </w:t>
      </w:r>
      <w:r>
        <w:rPr>
          <w:rFonts w:hint="eastAsia" w:ascii="Times New Roman" w:hAnsi="Times New Roman" w:eastAsia="宋体"/>
        </w:rPr>
        <w:t>第一段中，牙医只与牙医端接口交互（步骤1、10、20），第二段中前台只与前台端接口交互（步骤25、37），两者均未与控制类或实体类直接交互。记录治疗控制与生成发票控制仅负责流程编排。领域逻辑仍由实体类封装：过敏记录自行判定是否参与冲突校验并返回提示级别（步骤6）——这正是”人翻书，翻书的操作在人上还是书上”这一责任分配原则的体现；治疗记录自行取价、算小计并校验执行者资质（步骤13—16）；结算单自行生成单号、驱动明细创建并计算总价（步骤30—34）。其中，结算明细的数据严格来源于治疗记录，杜绝了现状下前台二次转录造成的偏差。</w:t>
      </w:r>
    </w:p>
    <w:p w14:paraId="4DD7382C">
      <w:pPr>
        <w:pStyle w:val="3"/>
        <w:ind w:left="0" w:leftChars="0" w:firstLine="0" w:firstLineChars="0"/>
        <w:rPr>
          <w:rFonts w:hint="eastAsia" w:eastAsia="宋体"/>
          <w:highlight w:val="yellow"/>
          <w:lang w:val="en-US" w:eastAsia="zh-CN"/>
        </w:rPr>
      </w:pPr>
      <w:r>
        <w:rPr>
          <w:rFonts w:hint="eastAsia"/>
          <w:highlight w:val="yellow"/>
          <w:lang w:val="en-US" w:eastAsia="zh-CN"/>
        </w:rPr>
        <w:t>分析序列图</w:t>
      </w:r>
    </w:p>
    <w:bookmarkEnd w:id="55"/>
    <w:bookmarkEnd w:id="57"/>
    <w:p w14:paraId="68B72738">
      <w:pPr>
        <w:pStyle w:val="4"/>
      </w:pPr>
      <w:bookmarkStart w:id="58" w:name="状态机逻辑描述"/>
      <w:r>
        <w:rPr>
          <w:rFonts w:ascii="Times New Roman" w:hAnsi="Times New Roman" w:eastAsia="宋体"/>
        </w:rPr>
        <w:t xml:space="preserve">4.3 </w:t>
      </w:r>
      <w:r>
        <w:rPr>
          <w:rFonts w:hint="eastAsia" w:ascii="Times New Roman" w:hAnsi="Times New Roman" w:eastAsia="宋体"/>
        </w:rPr>
        <w:t>状态机逻辑描述</w:t>
      </w:r>
    </w:p>
    <w:p w14:paraId="5A99C4BA">
      <w:pPr>
        <w:pStyle w:val="78"/>
      </w:pPr>
      <w:r>
        <w:rPr>
          <w:rFonts w:hint="eastAsia" w:ascii="Times New Roman" w:hAnsi="Times New Roman" w:eastAsia="宋体"/>
        </w:rPr>
        <w:t>状态机图描述某个类的对象在其生命周期内，因事件发生而导致的状态迁移。状态是”表现相同行为的属性值和链接的组合”，而非简单的一个状态字段。以下对预约对象与患者过敏记录两个核心实体类的状态机进行完整描述。</w:t>
      </w:r>
    </w:p>
    <w:p w14:paraId="54F7DDC0">
      <w:pPr>
        <w:pStyle w:val="5"/>
      </w:pPr>
      <w:bookmarkStart w:id="59" w:name="预约appointment对象状态机"/>
      <w:r>
        <w:rPr>
          <w:rFonts w:ascii="Times New Roman" w:hAnsi="Times New Roman" w:eastAsia="宋体"/>
        </w:rPr>
        <w:t xml:space="preserve">4.3.1 </w:t>
      </w:r>
      <w:r>
        <w:rPr>
          <w:rFonts w:hint="eastAsia" w:ascii="Times New Roman" w:hAnsi="Times New Roman" w:eastAsia="宋体"/>
        </w:rPr>
        <w:t>预约（Appointment）对象状态机</w:t>
      </w:r>
    </w:p>
    <w:p w14:paraId="514FA41F">
      <w:pPr>
        <w:pStyle w:val="78"/>
      </w:pPr>
      <w:r>
        <w:rPr>
          <w:rFonts w:hint="eastAsia" w:ascii="Times New Roman" w:hAnsi="Times New Roman" w:eastAsia="宋体"/>
          <w:b/>
          <w:bCs/>
        </w:rPr>
        <w:t>（1）状态集合</w:t>
      </w:r>
    </w:p>
    <w:tbl>
      <w:tblPr>
        <w:tblStyle w:val="53"/>
        <w:tblW w:w="5000" w:type="pct"/>
        <w:tblInd w:w="0" w:type="dxa"/>
        <w:tblLayout w:type="autofit"/>
        <w:tblCellMar>
          <w:top w:w="0" w:type="dxa"/>
          <w:left w:w="108" w:type="dxa"/>
          <w:bottom w:w="0" w:type="dxa"/>
          <w:right w:w="108" w:type="dxa"/>
        </w:tblCellMar>
      </w:tblPr>
      <w:tblGrid>
        <w:gridCol w:w="1255"/>
        <w:gridCol w:w="3875"/>
        <w:gridCol w:w="4724"/>
      </w:tblGrid>
      <w:tr w14:paraId="05CC14F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F8B3C59">
            <w:pPr>
              <w:pStyle w:val="77"/>
              <w:spacing w:before="0" w:after="0" w:line="240" w:lineRule="auto"/>
              <w:ind w:firstLine="0"/>
              <w:rPr>
                <w:b w:val="0"/>
                <w:color w:val="000000"/>
              </w:rPr>
            </w:pPr>
            <w:r>
              <w:rPr>
                <w:rFonts w:hint="eastAsia" w:ascii="Times New Roman" w:hAnsi="Times New Roman" w:eastAsia="宋体"/>
                <w:b w:val="0"/>
                <w:color w:val="000000"/>
                <w:sz w:val="17"/>
              </w:rPr>
              <w:t>状态名称</w:t>
            </w:r>
          </w:p>
        </w:tc>
        <w:tc>
          <w:tcPr>
            <w:tcBorders>
              <w:top w:val="single" w:color="000000" w:sz="12" w:space="0"/>
              <w:left w:val="nil"/>
              <w:bottom w:val="single" w:color="000000" w:sz="4" w:space="0"/>
              <w:right w:val="nil"/>
            </w:tcBorders>
            <w:shd w:val="clear" w:color="auto" w:fill="FFFFFF"/>
          </w:tcPr>
          <w:p w14:paraId="61BEBB98">
            <w:pPr>
              <w:pStyle w:val="77"/>
              <w:spacing w:before="0" w:after="0" w:line="240" w:lineRule="auto"/>
              <w:ind w:firstLine="0"/>
              <w:rPr>
                <w:b w:val="0"/>
                <w:color w:val="000000"/>
              </w:rPr>
            </w:pPr>
            <w:r>
              <w:rPr>
                <w:rFonts w:hint="eastAsia" w:ascii="Times New Roman" w:hAnsi="Times New Roman" w:eastAsia="宋体"/>
                <w:b w:val="0"/>
                <w:color w:val="000000"/>
                <w:sz w:val="17"/>
              </w:rPr>
              <w:t>含义</w:t>
            </w:r>
          </w:p>
        </w:tc>
        <w:tc>
          <w:tcPr>
            <w:tcBorders>
              <w:top w:val="single" w:color="000000" w:sz="12" w:space="0"/>
              <w:left w:val="nil"/>
              <w:bottom w:val="single" w:color="000000" w:sz="4" w:space="0"/>
              <w:right w:val="nil"/>
            </w:tcBorders>
            <w:shd w:val="clear" w:color="auto" w:fill="FFFFFF"/>
          </w:tcPr>
          <w:p w14:paraId="360FEBAB">
            <w:pPr>
              <w:pStyle w:val="77"/>
              <w:spacing w:before="0" w:after="0" w:line="240" w:lineRule="auto"/>
              <w:ind w:firstLine="0"/>
              <w:rPr>
                <w:b w:val="0"/>
                <w:color w:val="000000"/>
              </w:rPr>
            </w:pPr>
            <w:r>
              <w:rPr>
                <w:rFonts w:hint="eastAsia" w:ascii="Times New Roman" w:hAnsi="Times New Roman" w:eastAsia="宋体"/>
                <w:b w:val="0"/>
                <w:color w:val="000000"/>
                <w:sz w:val="17"/>
              </w:rPr>
              <w:t>关键属性值与链接特征</w:t>
            </w:r>
          </w:p>
        </w:tc>
      </w:tr>
      <w:tr w14:paraId="4F4A2B3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89759C9">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single" w:color="000000" w:sz="4" w:space="0"/>
              <w:left w:val="nil"/>
              <w:bottom w:val="nil"/>
              <w:right w:val="nil"/>
            </w:tcBorders>
            <w:shd w:val="clear" w:color="auto" w:fill="FFFFFF"/>
          </w:tcPr>
          <w:p w14:paraId="56FE1542">
            <w:pPr>
              <w:pStyle w:val="77"/>
              <w:spacing w:before="0" w:after="0" w:line="240" w:lineRule="auto"/>
              <w:ind w:firstLine="0"/>
              <w:rPr>
                <w:b w:val="0"/>
                <w:color w:val="000000"/>
              </w:rPr>
            </w:pPr>
            <w:r>
              <w:rPr>
                <w:rFonts w:hint="eastAsia" w:ascii="Times New Roman" w:hAnsi="Times New Roman" w:eastAsia="宋体"/>
                <w:b w:val="0"/>
                <w:color w:val="000000"/>
                <w:sz w:val="17"/>
              </w:rPr>
              <w:t>预约刚创建，等待就诊日到来</w:t>
            </w:r>
          </w:p>
        </w:tc>
        <w:tc>
          <w:tcPr>
            <w:tcBorders>
              <w:top w:val="single" w:color="000000" w:sz="4" w:space="0"/>
              <w:left w:val="nil"/>
              <w:bottom w:val="nil"/>
              <w:right w:val="nil"/>
            </w:tcBorders>
            <w:shd w:val="clear" w:color="auto" w:fill="FFFFFF"/>
          </w:tcPr>
          <w:p w14:paraId="6A268ACE">
            <w:pPr>
              <w:pStyle w:val="77"/>
              <w:spacing w:before="0" w:after="0" w:line="240" w:lineRule="auto"/>
              <w:ind w:firstLine="0"/>
              <w:rPr>
                <w:b w:val="0"/>
                <w:color w:val="000000"/>
              </w:rPr>
            </w:pPr>
            <w:r>
              <w:rPr>
                <w:rFonts w:hint="eastAsia" w:ascii="Times New Roman" w:hAnsi="Times New Roman" w:eastAsia="宋体"/>
                <w:b w:val="0"/>
                <w:color w:val="000000"/>
                <w:sz w:val="17"/>
              </w:rPr>
              <w:t>履约标记=否；已有患者、诊所、牙医链接</w:t>
            </w:r>
          </w:p>
        </w:tc>
      </w:tr>
      <w:tr w14:paraId="543D24B0">
        <w:tblPrEx>
          <w:tblCellMar>
            <w:top w:w="0" w:type="dxa"/>
            <w:left w:w="108" w:type="dxa"/>
            <w:bottom w:w="0" w:type="dxa"/>
            <w:right w:w="108" w:type="dxa"/>
          </w:tblCellMar>
        </w:tblPrEx>
        <w:tc>
          <w:tcPr>
            <w:tcBorders>
              <w:top w:val="nil"/>
              <w:left w:val="nil"/>
              <w:bottom w:val="nil"/>
              <w:right w:val="nil"/>
            </w:tcBorders>
            <w:shd w:val="clear" w:color="auto" w:fill="FFFFFF"/>
          </w:tcPr>
          <w:p w14:paraId="3353A44F">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c>
          <w:tcPr>
            <w:tcBorders>
              <w:top w:val="nil"/>
              <w:left w:val="nil"/>
              <w:bottom w:val="nil"/>
              <w:right w:val="nil"/>
            </w:tcBorders>
            <w:shd w:val="clear" w:color="auto" w:fill="FFFFFF"/>
          </w:tcPr>
          <w:p w14:paraId="2D563E59">
            <w:pPr>
              <w:pStyle w:val="77"/>
              <w:spacing w:before="0" w:after="0" w:line="240" w:lineRule="auto"/>
              <w:ind w:firstLine="0"/>
              <w:rPr>
                <w:b w:val="0"/>
                <w:color w:val="000000"/>
              </w:rPr>
            </w:pPr>
            <w:r>
              <w:rPr>
                <w:rFonts w:hint="eastAsia" w:ascii="Times New Roman" w:hAnsi="Times New Roman" w:eastAsia="宋体"/>
                <w:b w:val="0"/>
                <w:color w:val="000000"/>
                <w:sz w:val="17"/>
              </w:rPr>
              <w:t>系统已向患者推送提醒并获得确认</w:t>
            </w:r>
          </w:p>
        </w:tc>
        <w:tc>
          <w:tcPr>
            <w:tcBorders>
              <w:top w:val="nil"/>
              <w:left w:val="nil"/>
              <w:bottom w:val="nil"/>
              <w:right w:val="nil"/>
            </w:tcBorders>
            <w:shd w:val="clear" w:color="auto" w:fill="FFFFFF"/>
          </w:tcPr>
          <w:p w14:paraId="10518E76">
            <w:pPr>
              <w:pStyle w:val="77"/>
              <w:spacing w:before="0" w:after="0" w:line="240" w:lineRule="auto"/>
              <w:ind w:firstLine="0"/>
              <w:rPr>
                <w:b w:val="0"/>
                <w:color w:val="000000"/>
              </w:rPr>
            </w:pPr>
            <w:r>
              <w:rPr>
                <w:rFonts w:hint="eastAsia" w:ascii="Times New Roman" w:hAnsi="Times New Roman" w:eastAsia="宋体"/>
                <w:b w:val="0"/>
                <w:color w:val="000000"/>
                <w:sz w:val="17"/>
              </w:rPr>
              <w:t>履约标记=否；提醒任务已执行</w:t>
            </w:r>
          </w:p>
        </w:tc>
      </w:tr>
      <w:tr w14:paraId="52016663">
        <w:tblPrEx>
          <w:tblCellMar>
            <w:top w:w="0" w:type="dxa"/>
            <w:left w:w="108" w:type="dxa"/>
            <w:bottom w:w="0" w:type="dxa"/>
            <w:right w:w="108" w:type="dxa"/>
          </w:tblCellMar>
        </w:tblPrEx>
        <w:tc>
          <w:tcPr>
            <w:tcBorders>
              <w:top w:val="nil"/>
              <w:left w:val="nil"/>
              <w:bottom w:val="nil"/>
              <w:right w:val="nil"/>
            </w:tcBorders>
            <w:shd w:val="clear" w:color="auto" w:fill="FFFFFF"/>
          </w:tcPr>
          <w:p w14:paraId="319DB0DC">
            <w:pPr>
              <w:pStyle w:val="77"/>
              <w:spacing w:before="0" w:after="0" w:line="240" w:lineRule="auto"/>
              <w:ind w:firstLine="0"/>
              <w:rPr>
                <w:b w:val="0"/>
                <w:color w:val="000000"/>
              </w:rPr>
            </w:pPr>
            <w:r>
              <w:rPr>
                <w:rFonts w:hint="eastAsia" w:ascii="Times New Roman" w:hAnsi="Times New Roman" w:eastAsia="宋体"/>
                <w:b w:val="0"/>
                <w:color w:val="000000"/>
                <w:sz w:val="17"/>
              </w:rPr>
              <w:t>已取消</w:t>
            </w:r>
          </w:p>
        </w:tc>
        <w:tc>
          <w:tcPr>
            <w:tcBorders>
              <w:top w:val="nil"/>
              <w:left w:val="nil"/>
              <w:bottom w:val="nil"/>
              <w:right w:val="nil"/>
            </w:tcBorders>
            <w:shd w:val="clear" w:color="auto" w:fill="FFFFFF"/>
          </w:tcPr>
          <w:p w14:paraId="221F239B">
            <w:pPr>
              <w:pStyle w:val="77"/>
              <w:spacing w:before="0" w:after="0" w:line="240" w:lineRule="auto"/>
              <w:ind w:firstLine="0"/>
              <w:rPr>
                <w:b w:val="0"/>
                <w:color w:val="000000"/>
              </w:rPr>
            </w:pPr>
            <w:r>
              <w:rPr>
                <w:rFonts w:hint="eastAsia" w:ascii="Times New Roman" w:hAnsi="Times New Roman" w:eastAsia="宋体"/>
                <w:b w:val="0"/>
                <w:color w:val="000000"/>
                <w:sz w:val="17"/>
              </w:rPr>
              <w:t>患者在就诊起始时刻前主动取消</w:t>
            </w:r>
          </w:p>
        </w:tc>
        <w:tc>
          <w:tcPr>
            <w:tcBorders>
              <w:top w:val="nil"/>
              <w:left w:val="nil"/>
              <w:bottom w:val="nil"/>
              <w:right w:val="nil"/>
            </w:tcBorders>
            <w:shd w:val="clear" w:color="auto" w:fill="FFFFFF"/>
          </w:tcPr>
          <w:p w14:paraId="220E8A66">
            <w:pPr>
              <w:pStyle w:val="77"/>
              <w:spacing w:before="0" w:after="0" w:line="240" w:lineRule="auto"/>
              <w:ind w:firstLine="0"/>
              <w:rPr>
                <w:b w:val="0"/>
                <w:color w:val="000000"/>
              </w:rPr>
            </w:pPr>
            <w:r>
              <w:rPr>
                <w:rFonts w:hint="eastAsia" w:ascii="Times New Roman" w:hAnsi="Times New Roman" w:eastAsia="宋体"/>
                <w:b w:val="0"/>
                <w:color w:val="000000"/>
                <w:sz w:val="17"/>
              </w:rPr>
              <w:t>履约标记=否；取消时刻已记录</w:t>
            </w:r>
          </w:p>
        </w:tc>
      </w:tr>
      <w:tr w14:paraId="5DDAF939">
        <w:tblPrEx>
          <w:tblCellMar>
            <w:top w:w="0" w:type="dxa"/>
            <w:left w:w="108" w:type="dxa"/>
            <w:bottom w:w="0" w:type="dxa"/>
            <w:right w:w="108" w:type="dxa"/>
          </w:tblCellMar>
        </w:tblPrEx>
        <w:tc>
          <w:tcPr>
            <w:tcBorders>
              <w:top w:val="nil"/>
              <w:left w:val="nil"/>
              <w:bottom w:val="nil"/>
              <w:right w:val="nil"/>
            </w:tcBorders>
            <w:shd w:val="clear" w:color="auto" w:fill="FFFFFF"/>
          </w:tcPr>
          <w:p w14:paraId="0B98042A">
            <w:pPr>
              <w:pStyle w:val="77"/>
              <w:spacing w:before="0" w:after="0" w:line="240" w:lineRule="auto"/>
              <w:ind w:firstLine="0"/>
              <w:rPr>
                <w:b w:val="0"/>
                <w:color w:val="000000"/>
              </w:rPr>
            </w:pPr>
            <w:r>
              <w:rPr>
                <w:rFonts w:hint="eastAsia" w:ascii="Times New Roman" w:hAnsi="Times New Roman" w:eastAsia="宋体"/>
                <w:b w:val="0"/>
                <w:color w:val="000000"/>
                <w:sz w:val="17"/>
              </w:rPr>
              <w:t>已改期</w:t>
            </w:r>
          </w:p>
        </w:tc>
        <w:tc>
          <w:tcPr>
            <w:tcBorders>
              <w:top w:val="nil"/>
              <w:left w:val="nil"/>
              <w:bottom w:val="nil"/>
              <w:right w:val="nil"/>
            </w:tcBorders>
            <w:shd w:val="clear" w:color="auto" w:fill="FFFFFF"/>
          </w:tcPr>
          <w:p w14:paraId="4621A39A">
            <w:pPr>
              <w:pStyle w:val="77"/>
              <w:spacing w:before="0" w:after="0" w:line="240" w:lineRule="auto"/>
              <w:ind w:firstLine="0"/>
              <w:rPr>
                <w:b w:val="0"/>
                <w:color w:val="000000"/>
              </w:rPr>
            </w:pPr>
            <w:r>
              <w:rPr>
                <w:rFonts w:hint="eastAsia" w:ascii="Times New Roman" w:hAnsi="Times New Roman" w:eastAsia="宋体"/>
                <w:b w:val="0"/>
                <w:color w:val="000000"/>
                <w:sz w:val="17"/>
              </w:rPr>
              <w:t>原预约被改期，本条终止</w:t>
            </w:r>
          </w:p>
        </w:tc>
        <w:tc>
          <w:tcPr>
            <w:tcBorders>
              <w:top w:val="nil"/>
              <w:left w:val="nil"/>
              <w:bottom w:val="nil"/>
              <w:right w:val="nil"/>
            </w:tcBorders>
            <w:shd w:val="clear" w:color="auto" w:fill="FFFFFF"/>
          </w:tcPr>
          <w:p w14:paraId="38D98B4C">
            <w:pPr>
              <w:pStyle w:val="77"/>
              <w:spacing w:before="0" w:after="0" w:line="240" w:lineRule="auto"/>
              <w:ind w:firstLine="0"/>
              <w:rPr>
                <w:b w:val="0"/>
                <w:color w:val="000000"/>
              </w:rPr>
            </w:pPr>
            <w:r>
              <w:rPr>
                <w:rFonts w:hint="eastAsia" w:ascii="Times New Roman" w:hAnsi="Times New Roman" w:eastAsia="宋体"/>
                <w:b w:val="0"/>
                <w:color w:val="000000"/>
                <w:sz w:val="17"/>
              </w:rPr>
              <w:t>履约标记=否；指向新预约的链接已建立</w:t>
            </w:r>
          </w:p>
        </w:tc>
      </w:tr>
      <w:tr w14:paraId="3CBC5E55">
        <w:tblPrEx>
          <w:tblCellMar>
            <w:top w:w="0" w:type="dxa"/>
            <w:left w:w="108" w:type="dxa"/>
            <w:bottom w:w="0" w:type="dxa"/>
            <w:right w:w="108" w:type="dxa"/>
          </w:tblCellMar>
        </w:tblPrEx>
        <w:tc>
          <w:tcPr>
            <w:tcBorders>
              <w:top w:val="nil"/>
              <w:left w:val="nil"/>
              <w:bottom w:val="nil"/>
              <w:right w:val="nil"/>
            </w:tcBorders>
            <w:shd w:val="clear" w:color="auto" w:fill="FFFFFF"/>
          </w:tcPr>
          <w:p w14:paraId="6C76E5F9">
            <w:pPr>
              <w:pStyle w:val="77"/>
              <w:spacing w:before="0" w:after="0" w:line="240" w:lineRule="auto"/>
              <w:ind w:firstLine="0"/>
              <w:rPr>
                <w:b w:val="0"/>
                <w:color w:val="000000"/>
              </w:rPr>
            </w:pPr>
            <w:r>
              <w:rPr>
                <w:rFonts w:hint="eastAsia" w:ascii="Times New Roman" w:hAnsi="Times New Roman" w:eastAsia="宋体"/>
                <w:b w:val="0"/>
                <w:color w:val="000000"/>
                <w:sz w:val="17"/>
              </w:rPr>
              <w:t>爽约</w:t>
            </w:r>
          </w:p>
        </w:tc>
        <w:tc>
          <w:tcPr>
            <w:tcBorders>
              <w:top w:val="nil"/>
              <w:left w:val="nil"/>
              <w:bottom w:val="nil"/>
              <w:right w:val="nil"/>
            </w:tcBorders>
            <w:shd w:val="clear" w:color="auto" w:fill="FFFFFF"/>
          </w:tcPr>
          <w:p w14:paraId="784ADE55">
            <w:pPr>
              <w:pStyle w:val="77"/>
              <w:spacing w:before="0" w:after="0" w:line="240" w:lineRule="auto"/>
              <w:ind w:firstLine="0"/>
              <w:rPr>
                <w:b w:val="0"/>
                <w:color w:val="000000"/>
              </w:rPr>
            </w:pPr>
            <w:r>
              <w:rPr>
                <w:rFonts w:hint="eastAsia" w:ascii="Times New Roman" w:hAnsi="Times New Roman" w:eastAsia="宋体"/>
                <w:b w:val="0"/>
                <w:color w:val="000000"/>
                <w:sz w:val="17"/>
              </w:rPr>
              <w:t>就诊起始时刻已过且未登记到诊</w:t>
            </w:r>
          </w:p>
        </w:tc>
        <w:tc>
          <w:tcPr>
            <w:tcBorders>
              <w:top w:val="nil"/>
              <w:left w:val="nil"/>
              <w:bottom w:val="nil"/>
              <w:right w:val="nil"/>
            </w:tcBorders>
            <w:shd w:val="clear" w:color="auto" w:fill="FFFFFF"/>
          </w:tcPr>
          <w:p w14:paraId="30F6D27B">
            <w:pPr>
              <w:pStyle w:val="77"/>
              <w:spacing w:before="0" w:after="0" w:line="240" w:lineRule="auto"/>
              <w:ind w:firstLine="0"/>
              <w:rPr>
                <w:b w:val="0"/>
                <w:color w:val="000000"/>
              </w:rPr>
            </w:pPr>
            <w:r>
              <w:rPr>
                <w:rFonts w:hint="eastAsia" w:ascii="Times New Roman" w:hAnsi="Times New Roman" w:eastAsia="宋体"/>
                <w:b w:val="0"/>
                <w:color w:val="000000"/>
                <w:sz w:val="17"/>
              </w:rPr>
              <w:t>履约标记=否；爽约判定时刻已记录</w:t>
            </w:r>
          </w:p>
        </w:tc>
      </w:tr>
      <w:tr w14:paraId="651488F6">
        <w:tblPrEx>
          <w:tblCellMar>
            <w:top w:w="0" w:type="dxa"/>
            <w:left w:w="108" w:type="dxa"/>
            <w:bottom w:w="0" w:type="dxa"/>
            <w:right w:w="108" w:type="dxa"/>
          </w:tblCellMar>
        </w:tblPrEx>
        <w:tc>
          <w:tcPr>
            <w:tcBorders>
              <w:top w:val="nil"/>
              <w:left w:val="nil"/>
              <w:bottom w:val="nil"/>
              <w:right w:val="nil"/>
            </w:tcBorders>
            <w:shd w:val="clear" w:color="auto" w:fill="FFFFFF"/>
          </w:tcPr>
          <w:p w14:paraId="20A44ED9">
            <w:pPr>
              <w:pStyle w:val="77"/>
              <w:spacing w:before="0" w:after="0" w:line="240" w:lineRule="auto"/>
              <w:ind w:firstLine="0"/>
              <w:rPr>
                <w:b w:val="0"/>
                <w:color w:val="000000"/>
              </w:rPr>
            </w:pPr>
            <w:r>
              <w:rPr>
                <w:rFonts w:hint="eastAsia" w:ascii="Times New Roman" w:hAnsi="Times New Roman" w:eastAsia="宋体"/>
                <w:b w:val="0"/>
                <w:color w:val="000000"/>
                <w:sz w:val="17"/>
              </w:rPr>
              <w:t>已到诊</w:t>
            </w:r>
          </w:p>
        </w:tc>
        <w:tc>
          <w:tcPr>
            <w:tcBorders>
              <w:top w:val="nil"/>
              <w:left w:val="nil"/>
              <w:bottom w:val="nil"/>
              <w:right w:val="nil"/>
            </w:tcBorders>
            <w:shd w:val="clear" w:color="auto" w:fill="FFFFFF"/>
          </w:tcPr>
          <w:p w14:paraId="4C51BAE6">
            <w:pPr>
              <w:pStyle w:val="77"/>
              <w:spacing w:before="0" w:after="0" w:line="240" w:lineRule="auto"/>
              <w:ind w:firstLine="0"/>
              <w:rPr>
                <w:b w:val="0"/>
                <w:color w:val="000000"/>
              </w:rPr>
            </w:pPr>
            <w:r>
              <w:rPr>
                <w:rFonts w:hint="eastAsia" w:ascii="Times New Roman" w:hAnsi="Times New Roman" w:eastAsia="宋体"/>
                <w:b w:val="0"/>
                <w:color w:val="000000"/>
                <w:sz w:val="17"/>
              </w:rPr>
              <w:t>患者已到店并完成到诊登记</w:t>
            </w:r>
          </w:p>
        </w:tc>
        <w:tc>
          <w:tcPr>
            <w:tcBorders>
              <w:top w:val="nil"/>
              <w:left w:val="nil"/>
              <w:bottom w:val="nil"/>
              <w:right w:val="nil"/>
            </w:tcBorders>
            <w:shd w:val="clear" w:color="auto" w:fill="FFFFFF"/>
          </w:tcPr>
          <w:p w14:paraId="1CEC6D47">
            <w:pPr>
              <w:pStyle w:val="77"/>
              <w:spacing w:before="0" w:after="0" w:line="240" w:lineRule="auto"/>
              <w:ind w:firstLine="0"/>
              <w:rPr>
                <w:b w:val="0"/>
                <w:color w:val="000000"/>
              </w:rPr>
            </w:pPr>
            <w:r>
              <w:rPr>
                <w:rFonts w:hint="eastAsia" w:ascii="Times New Roman" w:hAnsi="Times New Roman" w:eastAsia="宋体"/>
                <w:b w:val="0"/>
                <w:color w:val="000000"/>
                <w:sz w:val="17"/>
              </w:rPr>
              <w:t>履约标记=是；到诊时刻已记录</w:t>
            </w:r>
          </w:p>
        </w:tc>
      </w:tr>
      <w:tr w14:paraId="6CA82297">
        <w:tblPrEx>
          <w:tblCellMar>
            <w:top w:w="0" w:type="dxa"/>
            <w:left w:w="108" w:type="dxa"/>
            <w:bottom w:w="0" w:type="dxa"/>
            <w:right w:w="108" w:type="dxa"/>
          </w:tblCellMar>
        </w:tblPrEx>
        <w:tc>
          <w:tcPr>
            <w:tcBorders>
              <w:top w:val="nil"/>
              <w:left w:val="nil"/>
              <w:bottom w:val="nil"/>
              <w:right w:val="nil"/>
            </w:tcBorders>
            <w:shd w:val="clear" w:color="auto" w:fill="FFFFFF"/>
          </w:tcPr>
          <w:p w14:paraId="080B1185">
            <w:pPr>
              <w:pStyle w:val="77"/>
              <w:spacing w:before="0" w:after="0" w:line="240" w:lineRule="auto"/>
              <w:ind w:firstLine="0"/>
              <w:rPr>
                <w:b w:val="0"/>
                <w:color w:val="000000"/>
              </w:rPr>
            </w:pPr>
            <w:r>
              <w:rPr>
                <w:rFonts w:hint="eastAsia" w:ascii="Times New Roman" w:hAnsi="Times New Roman" w:eastAsia="宋体"/>
                <w:b w:val="0"/>
                <w:color w:val="000000"/>
                <w:sz w:val="17"/>
              </w:rPr>
              <w:t>就诊中</w:t>
            </w:r>
          </w:p>
        </w:tc>
        <w:tc>
          <w:tcPr>
            <w:tcBorders>
              <w:top w:val="nil"/>
              <w:left w:val="nil"/>
              <w:bottom w:val="nil"/>
              <w:right w:val="nil"/>
            </w:tcBorders>
            <w:shd w:val="clear" w:color="auto" w:fill="FFFFFF"/>
          </w:tcPr>
          <w:p w14:paraId="4A034F0B">
            <w:pPr>
              <w:pStyle w:val="77"/>
              <w:spacing w:before="0" w:after="0" w:line="240" w:lineRule="auto"/>
              <w:ind w:firstLine="0"/>
              <w:rPr>
                <w:b w:val="0"/>
                <w:color w:val="000000"/>
              </w:rPr>
            </w:pPr>
            <w:r>
              <w:rPr>
                <w:rFonts w:hint="eastAsia" w:ascii="Times New Roman" w:hAnsi="Times New Roman" w:eastAsia="宋体"/>
                <w:b w:val="0"/>
                <w:color w:val="000000"/>
                <w:sz w:val="17"/>
              </w:rPr>
              <w:t>牙医开始记录治疗</w:t>
            </w:r>
          </w:p>
        </w:tc>
        <w:tc>
          <w:tcPr>
            <w:tcBorders>
              <w:top w:val="nil"/>
              <w:left w:val="nil"/>
              <w:bottom w:val="nil"/>
              <w:right w:val="nil"/>
            </w:tcBorders>
            <w:shd w:val="clear" w:color="auto" w:fill="FFFFFF"/>
          </w:tcPr>
          <w:p w14:paraId="69383CB5">
            <w:pPr>
              <w:pStyle w:val="77"/>
              <w:spacing w:before="0" w:after="0" w:line="240" w:lineRule="auto"/>
              <w:ind w:firstLine="0"/>
              <w:rPr>
                <w:b w:val="0"/>
                <w:color w:val="000000"/>
              </w:rPr>
            </w:pPr>
            <w:r>
              <w:rPr>
                <w:rFonts w:hint="eastAsia" w:ascii="Times New Roman" w:hAnsi="Times New Roman" w:eastAsia="宋体"/>
                <w:b w:val="0"/>
                <w:color w:val="000000"/>
                <w:sz w:val="17"/>
              </w:rPr>
              <w:t>履约标记=是；已有就诊链接</w:t>
            </w:r>
          </w:p>
        </w:tc>
      </w:tr>
      <w:tr w14:paraId="7D317355">
        <w:tblPrEx>
          <w:tblCellMar>
            <w:top w:w="0" w:type="dxa"/>
            <w:left w:w="108" w:type="dxa"/>
            <w:bottom w:w="0" w:type="dxa"/>
            <w:right w:w="108" w:type="dxa"/>
          </w:tblCellMar>
        </w:tblPrEx>
        <w:tc>
          <w:tcPr>
            <w:tcBorders>
              <w:top w:val="nil"/>
              <w:left w:val="nil"/>
              <w:bottom w:val="nil"/>
              <w:right w:val="nil"/>
            </w:tcBorders>
            <w:shd w:val="clear" w:color="auto" w:fill="FFFFFF"/>
          </w:tcPr>
          <w:p w14:paraId="53DCBC14">
            <w:pPr>
              <w:pStyle w:val="77"/>
              <w:spacing w:before="0" w:after="0" w:line="240" w:lineRule="auto"/>
              <w:ind w:firstLine="0"/>
              <w:rPr>
                <w:b w:val="0"/>
                <w:color w:val="000000"/>
              </w:rPr>
            </w:pPr>
            <w:r>
              <w:rPr>
                <w:rFonts w:hint="eastAsia" w:ascii="Times New Roman" w:hAnsi="Times New Roman" w:eastAsia="宋体"/>
                <w:b w:val="0"/>
                <w:color w:val="000000"/>
                <w:sz w:val="17"/>
              </w:rPr>
              <w:t>已完成</w:t>
            </w:r>
          </w:p>
        </w:tc>
        <w:tc>
          <w:tcPr>
            <w:tcBorders>
              <w:top w:val="nil"/>
              <w:left w:val="nil"/>
              <w:bottom w:val="nil"/>
              <w:right w:val="nil"/>
            </w:tcBorders>
            <w:shd w:val="clear" w:color="auto" w:fill="FFFFFF"/>
          </w:tcPr>
          <w:p w14:paraId="6E495068">
            <w:pPr>
              <w:pStyle w:val="77"/>
              <w:spacing w:before="0" w:after="0" w:line="240" w:lineRule="auto"/>
              <w:ind w:firstLine="0"/>
              <w:rPr>
                <w:b w:val="0"/>
                <w:color w:val="000000"/>
              </w:rPr>
            </w:pPr>
            <w:r>
              <w:rPr>
                <w:rFonts w:hint="eastAsia" w:ascii="Times New Roman" w:hAnsi="Times New Roman" w:eastAsia="宋体"/>
                <w:b w:val="0"/>
                <w:color w:val="000000"/>
                <w:sz w:val="17"/>
              </w:rPr>
              <w:t>牙医提交就诊完成确认</w:t>
            </w:r>
          </w:p>
        </w:tc>
        <w:tc>
          <w:tcPr>
            <w:tcBorders>
              <w:top w:val="nil"/>
              <w:left w:val="nil"/>
              <w:bottom w:val="nil"/>
              <w:right w:val="nil"/>
            </w:tcBorders>
            <w:shd w:val="clear" w:color="auto" w:fill="FFFFFF"/>
          </w:tcPr>
          <w:p w14:paraId="2F4417CE">
            <w:pPr>
              <w:pStyle w:val="77"/>
              <w:spacing w:before="0" w:after="0" w:line="240" w:lineRule="auto"/>
              <w:ind w:firstLine="0"/>
              <w:rPr>
                <w:b w:val="0"/>
                <w:color w:val="000000"/>
              </w:rPr>
            </w:pPr>
            <w:r>
              <w:rPr>
                <w:rFonts w:hint="eastAsia" w:ascii="Times New Roman" w:hAnsi="Times New Roman" w:eastAsia="宋体"/>
                <w:b w:val="0"/>
                <w:color w:val="000000"/>
                <w:sz w:val="17"/>
              </w:rPr>
              <w:t>履约标记=是；就诊记录完整</w:t>
            </w:r>
          </w:p>
        </w:tc>
      </w:tr>
      <w:tr w14:paraId="3C88B62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4BED343">
            <w:pPr>
              <w:pStyle w:val="77"/>
              <w:spacing w:before="0" w:after="0" w:line="240" w:lineRule="auto"/>
              <w:ind w:firstLine="0"/>
              <w:rPr>
                <w:b w:val="0"/>
                <w:color w:val="000000"/>
              </w:rPr>
            </w:pPr>
            <w:r>
              <w:rPr>
                <w:rFonts w:hint="eastAsia" w:ascii="Times New Roman" w:hAnsi="Times New Roman" w:eastAsia="宋体"/>
                <w:b w:val="0"/>
                <w:color w:val="000000"/>
                <w:sz w:val="17"/>
              </w:rPr>
              <w:t>已结算</w:t>
            </w:r>
          </w:p>
        </w:tc>
        <w:tc>
          <w:tcPr>
            <w:tcBorders>
              <w:top w:val="nil"/>
              <w:left w:val="nil"/>
              <w:bottom w:val="single" w:color="000000" w:sz="12" w:space="0"/>
              <w:right w:val="nil"/>
            </w:tcBorders>
            <w:shd w:val="clear" w:color="auto" w:fill="FFFFFF"/>
          </w:tcPr>
          <w:p w14:paraId="4F6CA029">
            <w:pPr>
              <w:pStyle w:val="77"/>
              <w:spacing w:before="0" w:after="0" w:line="240" w:lineRule="auto"/>
              <w:ind w:firstLine="0"/>
              <w:rPr>
                <w:b w:val="0"/>
                <w:color w:val="000000"/>
              </w:rPr>
            </w:pPr>
            <w:r>
              <w:rPr>
                <w:rFonts w:hint="eastAsia" w:ascii="Times New Roman" w:hAnsi="Times New Roman" w:eastAsia="宋体"/>
                <w:b w:val="0"/>
                <w:color w:val="000000"/>
                <w:sz w:val="17"/>
              </w:rPr>
              <w:t>结算单已生成且收款完成</w:t>
            </w:r>
          </w:p>
        </w:tc>
        <w:tc>
          <w:tcPr>
            <w:tcBorders>
              <w:top w:val="nil"/>
              <w:left w:val="nil"/>
              <w:bottom w:val="single" w:color="000000" w:sz="12" w:space="0"/>
              <w:right w:val="nil"/>
            </w:tcBorders>
            <w:shd w:val="clear" w:color="auto" w:fill="FFFFFF"/>
          </w:tcPr>
          <w:p w14:paraId="5AD06E78">
            <w:pPr>
              <w:pStyle w:val="77"/>
              <w:spacing w:before="0" w:after="0" w:line="240" w:lineRule="auto"/>
              <w:ind w:firstLine="0"/>
              <w:rPr>
                <w:b w:val="0"/>
                <w:color w:val="000000"/>
              </w:rPr>
            </w:pPr>
            <w:r>
              <w:rPr>
                <w:rFonts w:hint="eastAsia" w:ascii="Times New Roman" w:hAnsi="Times New Roman" w:eastAsia="宋体"/>
                <w:b w:val="0"/>
                <w:color w:val="000000"/>
                <w:sz w:val="17"/>
              </w:rPr>
              <w:t>履约标记=是；结算单链接已建立</w:t>
            </w:r>
          </w:p>
        </w:tc>
      </w:tr>
    </w:tbl>
    <w:p w14:paraId="32E2772E">
      <w:pPr>
        <w:pStyle w:val="3"/>
      </w:pPr>
      <w:r>
        <w:rPr>
          <w:rFonts w:hint="eastAsia" w:ascii="Times New Roman" w:hAnsi="Times New Roman" w:eastAsia="宋体"/>
          <w:b/>
          <w:bCs/>
        </w:rPr>
        <w:t>（2）初始状态：</w:t>
      </w:r>
      <w:r>
        <w:rPr>
          <w:rFonts w:ascii="Times New Roman" w:hAnsi="Times New Roman" w:eastAsia="宋体"/>
        </w:rPr>
        <w:t xml:space="preserve"> </w:t>
      </w:r>
      <w:r>
        <w:rPr>
          <w:rFonts w:hint="eastAsia" w:ascii="Times New Roman" w:hAnsi="Times New Roman" w:eastAsia="宋体"/>
        </w:rPr>
        <w:t>待就诊（预约对象创建后即进入该状态）。</w:t>
      </w:r>
    </w:p>
    <w:p w14:paraId="7627D403">
      <w:pPr>
        <w:pStyle w:val="3"/>
      </w:pPr>
      <w:r>
        <w:rPr>
          <w:rFonts w:hint="eastAsia" w:ascii="Times New Roman" w:hAnsi="Times New Roman" w:eastAsia="宋体"/>
          <w:b/>
          <w:bCs/>
        </w:rPr>
        <w:t>（3）迁移定义</w:t>
      </w:r>
    </w:p>
    <w:tbl>
      <w:tblPr>
        <w:tblStyle w:val="53"/>
        <w:tblW w:w="5000" w:type="pct"/>
        <w:tblInd w:w="0" w:type="dxa"/>
        <w:tblLayout w:type="autofit"/>
        <w:tblCellMar>
          <w:top w:w="0" w:type="dxa"/>
          <w:left w:w="108" w:type="dxa"/>
          <w:bottom w:w="0" w:type="dxa"/>
          <w:right w:w="108" w:type="dxa"/>
        </w:tblCellMar>
      </w:tblPr>
      <w:tblGrid>
        <w:gridCol w:w="539"/>
        <w:gridCol w:w="640"/>
        <w:gridCol w:w="2079"/>
        <w:gridCol w:w="2988"/>
        <w:gridCol w:w="2841"/>
        <w:gridCol w:w="767"/>
      </w:tblGrid>
      <w:tr w14:paraId="71EDCA2B">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A0A8031">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588D88C7">
            <w:pPr>
              <w:pStyle w:val="77"/>
              <w:spacing w:before="0" w:after="0" w:line="240" w:lineRule="auto"/>
              <w:ind w:firstLine="0"/>
              <w:rPr>
                <w:b w:val="0"/>
                <w:color w:val="000000"/>
              </w:rPr>
            </w:pPr>
            <w:r>
              <w:rPr>
                <w:rFonts w:hint="eastAsia" w:ascii="Times New Roman" w:hAnsi="Times New Roman" w:eastAsia="宋体"/>
                <w:b w:val="0"/>
                <w:color w:val="000000"/>
                <w:sz w:val="17"/>
              </w:rPr>
              <w:t>源状态</w:t>
            </w:r>
          </w:p>
        </w:tc>
        <w:tc>
          <w:tcPr>
            <w:tcBorders>
              <w:top w:val="single" w:color="000000" w:sz="12" w:space="0"/>
              <w:left w:val="nil"/>
              <w:bottom w:val="single" w:color="000000" w:sz="4" w:space="0"/>
              <w:right w:val="nil"/>
            </w:tcBorders>
            <w:shd w:val="clear" w:color="auto" w:fill="FFFFFF"/>
          </w:tcPr>
          <w:p w14:paraId="53094645">
            <w:pPr>
              <w:pStyle w:val="77"/>
              <w:spacing w:before="0" w:after="0" w:line="240" w:lineRule="auto"/>
              <w:ind w:firstLine="0"/>
              <w:rPr>
                <w:b w:val="0"/>
                <w:color w:val="000000"/>
              </w:rPr>
            </w:pPr>
            <w:r>
              <w:rPr>
                <w:rFonts w:hint="eastAsia" w:ascii="Times New Roman" w:hAnsi="Times New Roman" w:eastAsia="宋体"/>
                <w:b w:val="0"/>
                <w:color w:val="000000"/>
                <w:sz w:val="17"/>
              </w:rPr>
              <w:t>事件</w:t>
            </w:r>
          </w:p>
        </w:tc>
        <w:tc>
          <w:tcPr>
            <w:tcBorders>
              <w:top w:val="single" w:color="000000" w:sz="12" w:space="0"/>
              <w:left w:val="nil"/>
              <w:bottom w:val="single" w:color="000000" w:sz="4" w:space="0"/>
              <w:right w:val="nil"/>
            </w:tcBorders>
            <w:shd w:val="clear" w:color="auto" w:fill="FFFFFF"/>
          </w:tcPr>
          <w:p w14:paraId="4CDCFC2E">
            <w:pPr>
              <w:pStyle w:val="77"/>
              <w:spacing w:before="0" w:after="0" w:line="240" w:lineRule="auto"/>
              <w:ind w:firstLine="0"/>
              <w:rPr>
                <w:b w:val="0"/>
                <w:color w:val="000000"/>
              </w:rPr>
            </w:pPr>
            <w:r>
              <w:rPr>
                <w:rFonts w:hint="eastAsia" w:ascii="Times New Roman" w:hAnsi="Times New Roman" w:eastAsia="宋体"/>
                <w:b w:val="0"/>
                <w:color w:val="000000"/>
                <w:sz w:val="17"/>
              </w:rPr>
              <w:t>警戒条件</w:t>
            </w:r>
          </w:p>
        </w:tc>
        <w:tc>
          <w:tcPr>
            <w:tcBorders>
              <w:top w:val="single" w:color="000000" w:sz="12" w:space="0"/>
              <w:left w:val="nil"/>
              <w:bottom w:val="single" w:color="000000" w:sz="4" w:space="0"/>
              <w:right w:val="nil"/>
            </w:tcBorders>
            <w:shd w:val="clear" w:color="auto" w:fill="FFFFFF"/>
          </w:tcPr>
          <w:p w14:paraId="48138609">
            <w:pPr>
              <w:pStyle w:val="77"/>
              <w:spacing w:before="0" w:after="0" w:line="240" w:lineRule="auto"/>
              <w:ind w:firstLine="0"/>
              <w:rPr>
                <w:b w:val="0"/>
                <w:color w:val="000000"/>
              </w:rPr>
            </w:pPr>
            <w:r>
              <w:rPr>
                <w:rFonts w:hint="eastAsia" w:ascii="Times New Roman" w:hAnsi="Times New Roman" w:eastAsia="宋体"/>
                <w:b w:val="0"/>
                <w:color w:val="000000"/>
                <w:sz w:val="17"/>
              </w:rPr>
              <w:t>动作</w:t>
            </w:r>
          </w:p>
        </w:tc>
        <w:tc>
          <w:tcPr>
            <w:tcBorders>
              <w:top w:val="single" w:color="000000" w:sz="12" w:space="0"/>
              <w:left w:val="nil"/>
              <w:bottom w:val="single" w:color="000000" w:sz="4" w:space="0"/>
              <w:right w:val="nil"/>
            </w:tcBorders>
            <w:shd w:val="clear" w:color="auto" w:fill="FFFFFF"/>
          </w:tcPr>
          <w:p w14:paraId="25DB2C9D">
            <w:pPr>
              <w:pStyle w:val="77"/>
              <w:spacing w:before="0" w:after="0" w:line="240" w:lineRule="auto"/>
              <w:ind w:firstLine="0"/>
              <w:rPr>
                <w:b w:val="0"/>
                <w:color w:val="000000"/>
              </w:rPr>
            </w:pPr>
            <w:r>
              <w:rPr>
                <w:rFonts w:hint="eastAsia" w:ascii="Times New Roman" w:hAnsi="Times New Roman" w:eastAsia="宋体"/>
                <w:b w:val="0"/>
                <w:color w:val="000000"/>
                <w:sz w:val="17"/>
              </w:rPr>
              <w:t>目标状态</w:t>
            </w:r>
          </w:p>
        </w:tc>
      </w:tr>
      <w:tr w14:paraId="4BD6F6A2">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29A3656">
            <w:pPr>
              <w:pStyle w:val="77"/>
              <w:spacing w:before="0" w:after="0" w:line="240" w:lineRule="auto"/>
              <w:ind w:firstLine="0"/>
              <w:rPr>
                <w:b w:val="0"/>
                <w:color w:val="000000"/>
              </w:rPr>
            </w:pPr>
            <w:r>
              <w:rPr>
                <w:rFonts w:ascii="Times New Roman" w:hAnsi="Times New Roman" w:eastAsia="宋体"/>
                <w:b w:val="0"/>
                <w:color w:val="000000"/>
                <w:sz w:val="17"/>
              </w:rPr>
              <w:t>T1</w:t>
            </w:r>
          </w:p>
        </w:tc>
        <w:tc>
          <w:tcPr>
            <w:tcBorders>
              <w:top w:val="single" w:color="000000" w:sz="4" w:space="0"/>
              <w:left w:val="nil"/>
              <w:bottom w:val="nil"/>
              <w:right w:val="nil"/>
            </w:tcBorders>
            <w:shd w:val="clear" w:color="auto" w:fill="FFFFFF"/>
          </w:tcPr>
          <w:p w14:paraId="768B5F7B">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single" w:color="000000" w:sz="4" w:space="0"/>
              <w:left w:val="nil"/>
              <w:bottom w:val="nil"/>
              <w:right w:val="nil"/>
            </w:tcBorders>
            <w:shd w:val="clear" w:color="auto" w:fill="FFFFFF"/>
          </w:tcPr>
          <w:p w14:paraId="157F7E54">
            <w:pPr>
              <w:pStyle w:val="77"/>
              <w:spacing w:before="0" w:after="0" w:line="240" w:lineRule="auto"/>
              <w:ind w:firstLine="0"/>
              <w:rPr>
                <w:b w:val="0"/>
                <w:color w:val="000000"/>
              </w:rPr>
            </w:pPr>
            <w:r>
              <w:rPr>
                <w:rFonts w:hint="eastAsia" w:ascii="Times New Roman" w:hAnsi="Times New Roman" w:eastAsia="宋体"/>
                <w:b w:val="0"/>
                <w:color w:val="000000"/>
                <w:sz w:val="17"/>
              </w:rPr>
              <w:t>推送就诊提醒并获得患者确认</w:t>
            </w:r>
          </w:p>
        </w:tc>
        <w:tc>
          <w:tcPr>
            <w:tcBorders>
              <w:top w:val="single" w:color="000000" w:sz="4" w:space="0"/>
              <w:left w:val="nil"/>
              <w:bottom w:val="nil"/>
              <w:right w:val="nil"/>
            </w:tcBorders>
            <w:shd w:val="clear" w:color="auto" w:fill="FFFFFF"/>
          </w:tcPr>
          <w:p w14:paraId="5BE43D16">
            <w:pPr>
              <w:pStyle w:val="77"/>
              <w:spacing w:before="0" w:after="0" w:line="240" w:lineRule="auto"/>
              <w:ind w:firstLine="0"/>
              <w:rPr>
                <w:b w:val="0"/>
                <w:color w:val="000000"/>
              </w:rPr>
            </w:pPr>
            <w:r>
              <w:rPr>
                <w:rFonts w:hint="eastAsia" w:ascii="Times New Roman" w:hAnsi="Times New Roman" w:eastAsia="宋体"/>
                <w:b w:val="0"/>
                <w:color w:val="000000"/>
                <w:sz w:val="17"/>
              </w:rPr>
              <w:t>距就诊起始时刻≤24小时</w:t>
            </w:r>
          </w:p>
        </w:tc>
        <w:tc>
          <w:tcPr>
            <w:tcBorders>
              <w:top w:val="single" w:color="000000" w:sz="4" w:space="0"/>
              <w:left w:val="nil"/>
              <w:bottom w:val="nil"/>
              <w:right w:val="nil"/>
            </w:tcBorders>
            <w:shd w:val="clear" w:color="auto" w:fill="FFFFFF"/>
          </w:tcPr>
          <w:p w14:paraId="446DBC9E">
            <w:pPr>
              <w:pStyle w:val="77"/>
              <w:spacing w:before="0" w:after="0" w:line="240" w:lineRule="auto"/>
              <w:ind w:firstLine="0"/>
              <w:rPr>
                <w:b w:val="0"/>
                <w:color w:val="000000"/>
              </w:rPr>
            </w:pPr>
            <w:r>
              <w:rPr>
                <w:rFonts w:hint="eastAsia" w:ascii="Times New Roman" w:hAnsi="Times New Roman" w:eastAsia="宋体"/>
                <w:b w:val="0"/>
                <w:color w:val="000000"/>
                <w:sz w:val="17"/>
              </w:rPr>
              <w:t>记录确认时刻</w:t>
            </w:r>
          </w:p>
        </w:tc>
        <w:tc>
          <w:tcPr>
            <w:tcBorders>
              <w:top w:val="single" w:color="000000" w:sz="4" w:space="0"/>
              <w:left w:val="nil"/>
              <w:bottom w:val="nil"/>
              <w:right w:val="nil"/>
            </w:tcBorders>
            <w:shd w:val="clear" w:color="auto" w:fill="FFFFFF"/>
          </w:tcPr>
          <w:p w14:paraId="6689FF31">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r>
      <w:tr w14:paraId="2191481A">
        <w:tblPrEx>
          <w:tblCellMar>
            <w:top w:w="0" w:type="dxa"/>
            <w:left w:w="108" w:type="dxa"/>
            <w:bottom w:w="0" w:type="dxa"/>
            <w:right w:w="108" w:type="dxa"/>
          </w:tblCellMar>
        </w:tblPrEx>
        <w:tc>
          <w:tcPr>
            <w:tcBorders>
              <w:top w:val="nil"/>
              <w:left w:val="nil"/>
              <w:bottom w:val="nil"/>
              <w:right w:val="nil"/>
            </w:tcBorders>
            <w:shd w:val="clear" w:color="auto" w:fill="FFFFFF"/>
          </w:tcPr>
          <w:p w14:paraId="2D880BB7">
            <w:pPr>
              <w:pStyle w:val="77"/>
              <w:spacing w:before="0" w:after="0" w:line="240" w:lineRule="auto"/>
              <w:ind w:firstLine="0"/>
              <w:rPr>
                <w:b w:val="0"/>
                <w:color w:val="000000"/>
              </w:rPr>
            </w:pPr>
            <w:r>
              <w:rPr>
                <w:rFonts w:ascii="Times New Roman" w:hAnsi="Times New Roman" w:eastAsia="宋体"/>
                <w:b w:val="0"/>
                <w:color w:val="000000"/>
                <w:sz w:val="17"/>
              </w:rPr>
              <w:t>T2</w:t>
            </w:r>
          </w:p>
        </w:tc>
        <w:tc>
          <w:tcPr>
            <w:tcBorders>
              <w:top w:val="nil"/>
              <w:left w:val="nil"/>
              <w:bottom w:val="nil"/>
              <w:right w:val="nil"/>
            </w:tcBorders>
            <w:shd w:val="clear" w:color="auto" w:fill="FFFFFF"/>
          </w:tcPr>
          <w:p w14:paraId="4EC39591">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nil"/>
              <w:left w:val="nil"/>
              <w:bottom w:val="nil"/>
              <w:right w:val="nil"/>
            </w:tcBorders>
            <w:shd w:val="clear" w:color="auto" w:fill="FFFFFF"/>
          </w:tcPr>
          <w:p w14:paraId="6F6E0281">
            <w:pPr>
              <w:pStyle w:val="77"/>
              <w:spacing w:before="0" w:after="0" w:line="240" w:lineRule="auto"/>
              <w:ind w:firstLine="0"/>
              <w:rPr>
                <w:b w:val="0"/>
                <w:color w:val="000000"/>
              </w:rPr>
            </w:pPr>
            <w:r>
              <w:rPr>
                <w:rFonts w:hint="eastAsia" w:ascii="Times New Roman" w:hAnsi="Times New Roman" w:eastAsia="宋体"/>
                <w:b w:val="0"/>
                <w:color w:val="000000"/>
                <w:sz w:val="17"/>
              </w:rPr>
              <w:t>患者请求取消</w:t>
            </w:r>
          </w:p>
        </w:tc>
        <w:tc>
          <w:tcPr>
            <w:tcBorders>
              <w:top w:val="nil"/>
              <w:left w:val="nil"/>
              <w:bottom w:val="nil"/>
              <w:right w:val="nil"/>
            </w:tcBorders>
            <w:shd w:val="clear" w:color="auto" w:fill="FFFFFF"/>
          </w:tcPr>
          <w:p w14:paraId="7EB3CFB2">
            <w:pPr>
              <w:pStyle w:val="77"/>
              <w:spacing w:before="0" w:after="0" w:line="240" w:lineRule="auto"/>
              <w:ind w:firstLine="0"/>
              <w:rPr>
                <w:b w:val="0"/>
                <w:color w:val="000000"/>
              </w:rPr>
            </w:pPr>
            <w:r>
              <w:rPr>
                <w:rFonts w:hint="eastAsia" w:ascii="Times New Roman" w:hAnsi="Times New Roman" w:eastAsia="宋体"/>
                <w:b w:val="0"/>
                <w:color w:val="000000"/>
                <w:sz w:val="17"/>
              </w:rPr>
              <w:t>当前时刻＜就诊起始时刻</w:t>
            </w:r>
          </w:p>
        </w:tc>
        <w:tc>
          <w:tcPr>
            <w:tcBorders>
              <w:top w:val="nil"/>
              <w:left w:val="nil"/>
              <w:bottom w:val="nil"/>
              <w:right w:val="nil"/>
            </w:tcBorders>
            <w:shd w:val="clear" w:color="auto" w:fill="FFFFFF"/>
          </w:tcPr>
          <w:p w14:paraId="028B6447">
            <w:pPr>
              <w:pStyle w:val="77"/>
              <w:spacing w:before="0" w:after="0" w:line="240" w:lineRule="auto"/>
              <w:ind w:firstLine="0"/>
              <w:rPr>
                <w:b w:val="0"/>
                <w:color w:val="000000"/>
              </w:rPr>
            </w:pPr>
            <w:r>
              <w:rPr>
                <w:rFonts w:hint="eastAsia" w:ascii="Times New Roman" w:hAnsi="Times New Roman" w:eastAsia="宋体"/>
                <w:b w:val="0"/>
                <w:color w:val="000000"/>
                <w:sz w:val="17"/>
              </w:rPr>
              <w:t>释放占用时段；记录取消时刻与取消原因</w:t>
            </w:r>
          </w:p>
        </w:tc>
        <w:tc>
          <w:tcPr>
            <w:tcBorders>
              <w:top w:val="nil"/>
              <w:left w:val="nil"/>
              <w:bottom w:val="nil"/>
              <w:right w:val="nil"/>
            </w:tcBorders>
            <w:shd w:val="clear" w:color="auto" w:fill="FFFFFF"/>
          </w:tcPr>
          <w:p w14:paraId="00B6183A">
            <w:pPr>
              <w:pStyle w:val="77"/>
              <w:spacing w:before="0" w:after="0" w:line="240" w:lineRule="auto"/>
              <w:ind w:firstLine="0"/>
              <w:rPr>
                <w:b w:val="0"/>
                <w:color w:val="000000"/>
              </w:rPr>
            </w:pPr>
            <w:r>
              <w:rPr>
                <w:rFonts w:hint="eastAsia" w:ascii="Times New Roman" w:hAnsi="Times New Roman" w:eastAsia="宋体"/>
                <w:b w:val="0"/>
                <w:color w:val="000000"/>
                <w:sz w:val="17"/>
              </w:rPr>
              <w:t>已取消</w:t>
            </w:r>
          </w:p>
        </w:tc>
      </w:tr>
      <w:tr w14:paraId="17E908BD">
        <w:tblPrEx>
          <w:tblCellMar>
            <w:top w:w="0" w:type="dxa"/>
            <w:left w:w="108" w:type="dxa"/>
            <w:bottom w:w="0" w:type="dxa"/>
            <w:right w:w="108" w:type="dxa"/>
          </w:tblCellMar>
        </w:tblPrEx>
        <w:tc>
          <w:tcPr>
            <w:tcBorders>
              <w:top w:val="nil"/>
              <w:left w:val="nil"/>
              <w:bottom w:val="nil"/>
              <w:right w:val="nil"/>
            </w:tcBorders>
            <w:shd w:val="clear" w:color="auto" w:fill="FFFFFF"/>
          </w:tcPr>
          <w:p w14:paraId="7D09CD16">
            <w:pPr>
              <w:pStyle w:val="77"/>
              <w:spacing w:before="0" w:after="0" w:line="240" w:lineRule="auto"/>
              <w:ind w:firstLine="0"/>
              <w:rPr>
                <w:b w:val="0"/>
                <w:color w:val="000000"/>
              </w:rPr>
            </w:pPr>
            <w:r>
              <w:rPr>
                <w:rFonts w:ascii="Times New Roman" w:hAnsi="Times New Roman" w:eastAsia="宋体"/>
                <w:b w:val="0"/>
                <w:color w:val="000000"/>
                <w:sz w:val="17"/>
              </w:rPr>
              <w:t>T3</w:t>
            </w:r>
          </w:p>
        </w:tc>
        <w:tc>
          <w:tcPr>
            <w:tcBorders>
              <w:top w:val="nil"/>
              <w:left w:val="nil"/>
              <w:bottom w:val="nil"/>
              <w:right w:val="nil"/>
            </w:tcBorders>
            <w:shd w:val="clear" w:color="auto" w:fill="FFFFFF"/>
          </w:tcPr>
          <w:p w14:paraId="3AC47E17">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c>
          <w:tcPr>
            <w:tcBorders>
              <w:top w:val="nil"/>
              <w:left w:val="nil"/>
              <w:bottom w:val="nil"/>
              <w:right w:val="nil"/>
            </w:tcBorders>
            <w:shd w:val="clear" w:color="auto" w:fill="FFFFFF"/>
          </w:tcPr>
          <w:p w14:paraId="3F2B9C51">
            <w:pPr>
              <w:pStyle w:val="77"/>
              <w:spacing w:before="0" w:after="0" w:line="240" w:lineRule="auto"/>
              <w:ind w:firstLine="0"/>
              <w:rPr>
                <w:b w:val="0"/>
                <w:color w:val="000000"/>
              </w:rPr>
            </w:pPr>
            <w:r>
              <w:rPr>
                <w:rFonts w:hint="eastAsia" w:ascii="Times New Roman" w:hAnsi="Times New Roman" w:eastAsia="宋体"/>
                <w:b w:val="0"/>
                <w:color w:val="000000"/>
                <w:sz w:val="17"/>
              </w:rPr>
              <w:t>患者请求取消</w:t>
            </w:r>
          </w:p>
        </w:tc>
        <w:tc>
          <w:tcPr>
            <w:tcBorders>
              <w:top w:val="nil"/>
              <w:left w:val="nil"/>
              <w:bottom w:val="nil"/>
              <w:right w:val="nil"/>
            </w:tcBorders>
            <w:shd w:val="clear" w:color="auto" w:fill="FFFFFF"/>
          </w:tcPr>
          <w:p w14:paraId="7928C799">
            <w:pPr>
              <w:pStyle w:val="77"/>
              <w:spacing w:before="0" w:after="0" w:line="240" w:lineRule="auto"/>
              <w:ind w:firstLine="0"/>
              <w:rPr>
                <w:b w:val="0"/>
                <w:color w:val="000000"/>
              </w:rPr>
            </w:pPr>
            <w:r>
              <w:rPr>
                <w:rFonts w:hint="eastAsia" w:ascii="Times New Roman" w:hAnsi="Times New Roman" w:eastAsia="宋体"/>
                <w:b w:val="0"/>
                <w:color w:val="000000"/>
                <w:sz w:val="17"/>
              </w:rPr>
              <w:t>当前时刻＜就诊起始时刻</w:t>
            </w:r>
          </w:p>
        </w:tc>
        <w:tc>
          <w:tcPr>
            <w:tcBorders>
              <w:top w:val="nil"/>
              <w:left w:val="nil"/>
              <w:bottom w:val="nil"/>
              <w:right w:val="nil"/>
            </w:tcBorders>
            <w:shd w:val="clear" w:color="auto" w:fill="FFFFFF"/>
          </w:tcPr>
          <w:p w14:paraId="5F35D885">
            <w:pPr>
              <w:pStyle w:val="77"/>
              <w:spacing w:before="0" w:after="0" w:line="240" w:lineRule="auto"/>
              <w:ind w:firstLine="0"/>
              <w:rPr>
                <w:b w:val="0"/>
                <w:color w:val="000000"/>
              </w:rPr>
            </w:pPr>
            <w:r>
              <w:rPr>
                <w:rFonts w:hint="eastAsia" w:ascii="Times New Roman" w:hAnsi="Times New Roman" w:eastAsia="宋体"/>
                <w:b w:val="0"/>
                <w:color w:val="000000"/>
                <w:sz w:val="17"/>
              </w:rPr>
              <w:t>释放占用时段；记录取消时刻与取消原因</w:t>
            </w:r>
          </w:p>
        </w:tc>
        <w:tc>
          <w:tcPr>
            <w:tcBorders>
              <w:top w:val="nil"/>
              <w:left w:val="nil"/>
              <w:bottom w:val="nil"/>
              <w:right w:val="nil"/>
            </w:tcBorders>
            <w:shd w:val="clear" w:color="auto" w:fill="FFFFFF"/>
          </w:tcPr>
          <w:p w14:paraId="7FA07E4E">
            <w:pPr>
              <w:pStyle w:val="77"/>
              <w:spacing w:before="0" w:after="0" w:line="240" w:lineRule="auto"/>
              <w:ind w:firstLine="0"/>
              <w:rPr>
                <w:b w:val="0"/>
                <w:color w:val="000000"/>
              </w:rPr>
            </w:pPr>
            <w:r>
              <w:rPr>
                <w:rFonts w:hint="eastAsia" w:ascii="Times New Roman" w:hAnsi="Times New Roman" w:eastAsia="宋体"/>
                <w:b w:val="0"/>
                <w:color w:val="000000"/>
                <w:sz w:val="17"/>
              </w:rPr>
              <w:t>已取消</w:t>
            </w:r>
          </w:p>
        </w:tc>
      </w:tr>
      <w:tr w14:paraId="33F6FC6B">
        <w:tblPrEx>
          <w:tblCellMar>
            <w:top w:w="0" w:type="dxa"/>
            <w:left w:w="108" w:type="dxa"/>
            <w:bottom w:w="0" w:type="dxa"/>
            <w:right w:w="108" w:type="dxa"/>
          </w:tblCellMar>
        </w:tblPrEx>
        <w:tc>
          <w:tcPr>
            <w:tcBorders>
              <w:top w:val="nil"/>
              <w:left w:val="nil"/>
              <w:bottom w:val="nil"/>
              <w:right w:val="nil"/>
            </w:tcBorders>
            <w:shd w:val="clear" w:color="auto" w:fill="FFFFFF"/>
          </w:tcPr>
          <w:p w14:paraId="27943DED">
            <w:pPr>
              <w:pStyle w:val="77"/>
              <w:spacing w:before="0" w:after="0" w:line="240" w:lineRule="auto"/>
              <w:ind w:firstLine="0"/>
              <w:rPr>
                <w:b w:val="0"/>
                <w:color w:val="000000"/>
              </w:rPr>
            </w:pPr>
            <w:r>
              <w:rPr>
                <w:rFonts w:ascii="Times New Roman" w:hAnsi="Times New Roman" w:eastAsia="宋体"/>
                <w:b w:val="0"/>
                <w:color w:val="000000"/>
                <w:sz w:val="17"/>
              </w:rPr>
              <w:t>T4</w:t>
            </w:r>
          </w:p>
        </w:tc>
        <w:tc>
          <w:tcPr>
            <w:tcBorders>
              <w:top w:val="nil"/>
              <w:left w:val="nil"/>
              <w:bottom w:val="nil"/>
              <w:right w:val="nil"/>
            </w:tcBorders>
            <w:shd w:val="clear" w:color="auto" w:fill="FFFFFF"/>
          </w:tcPr>
          <w:p w14:paraId="3D1FC7B7">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nil"/>
              <w:left w:val="nil"/>
              <w:bottom w:val="nil"/>
              <w:right w:val="nil"/>
            </w:tcBorders>
            <w:shd w:val="clear" w:color="auto" w:fill="FFFFFF"/>
          </w:tcPr>
          <w:p w14:paraId="11E96164">
            <w:pPr>
              <w:pStyle w:val="77"/>
              <w:spacing w:before="0" w:after="0" w:line="240" w:lineRule="auto"/>
              <w:ind w:firstLine="0"/>
              <w:rPr>
                <w:b w:val="0"/>
                <w:color w:val="000000"/>
              </w:rPr>
            </w:pPr>
            <w:r>
              <w:rPr>
                <w:rFonts w:hint="eastAsia" w:ascii="Times New Roman" w:hAnsi="Times New Roman" w:eastAsia="宋体"/>
                <w:b w:val="0"/>
                <w:color w:val="000000"/>
                <w:sz w:val="17"/>
              </w:rPr>
              <w:t>患者请求改期</w:t>
            </w:r>
          </w:p>
        </w:tc>
        <w:tc>
          <w:tcPr>
            <w:tcBorders>
              <w:top w:val="nil"/>
              <w:left w:val="nil"/>
              <w:bottom w:val="nil"/>
              <w:right w:val="nil"/>
            </w:tcBorders>
            <w:shd w:val="clear" w:color="auto" w:fill="FFFFFF"/>
          </w:tcPr>
          <w:p w14:paraId="6E3BD4D2">
            <w:pPr>
              <w:pStyle w:val="77"/>
              <w:spacing w:before="0" w:after="0" w:line="240" w:lineRule="auto"/>
              <w:ind w:firstLine="0"/>
              <w:rPr>
                <w:b w:val="0"/>
                <w:color w:val="000000"/>
              </w:rPr>
            </w:pPr>
            <w:r>
              <w:rPr>
                <w:rFonts w:hint="eastAsia" w:ascii="Times New Roman" w:hAnsi="Times New Roman" w:eastAsia="宋体"/>
                <w:b w:val="0"/>
                <w:color w:val="000000"/>
                <w:sz w:val="17"/>
              </w:rPr>
              <w:t>存在可预约的新时段</w:t>
            </w:r>
          </w:p>
        </w:tc>
        <w:tc>
          <w:tcPr>
            <w:tcBorders>
              <w:top w:val="nil"/>
              <w:left w:val="nil"/>
              <w:bottom w:val="nil"/>
              <w:right w:val="nil"/>
            </w:tcBorders>
            <w:shd w:val="clear" w:color="auto" w:fill="FFFFFF"/>
          </w:tcPr>
          <w:p w14:paraId="26483433">
            <w:pPr>
              <w:pStyle w:val="77"/>
              <w:spacing w:before="0" w:after="0" w:line="240" w:lineRule="auto"/>
              <w:ind w:firstLine="0"/>
              <w:rPr>
                <w:b w:val="0"/>
                <w:color w:val="000000"/>
              </w:rPr>
            </w:pPr>
            <w:r>
              <w:rPr>
                <w:rFonts w:hint="eastAsia" w:ascii="Times New Roman" w:hAnsi="Times New Roman" w:eastAsia="宋体"/>
                <w:b w:val="0"/>
                <w:color w:val="000000"/>
                <w:sz w:val="17"/>
              </w:rPr>
              <w:t>释放原占用时段；创建新预约；建立改期链接</w:t>
            </w:r>
          </w:p>
        </w:tc>
        <w:tc>
          <w:tcPr>
            <w:tcBorders>
              <w:top w:val="nil"/>
              <w:left w:val="nil"/>
              <w:bottom w:val="nil"/>
              <w:right w:val="nil"/>
            </w:tcBorders>
            <w:shd w:val="clear" w:color="auto" w:fill="FFFFFF"/>
          </w:tcPr>
          <w:p w14:paraId="31769627">
            <w:pPr>
              <w:pStyle w:val="77"/>
              <w:spacing w:before="0" w:after="0" w:line="240" w:lineRule="auto"/>
              <w:ind w:firstLine="0"/>
              <w:rPr>
                <w:b w:val="0"/>
                <w:color w:val="000000"/>
              </w:rPr>
            </w:pPr>
            <w:r>
              <w:rPr>
                <w:rFonts w:hint="eastAsia" w:ascii="Times New Roman" w:hAnsi="Times New Roman" w:eastAsia="宋体"/>
                <w:b w:val="0"/>
                <w:color w:val="000000"/>
                <w:sz w:val="17"/>
              </w:rPr>
              <w:t>已改期</w:t>
            </w:r>
          </w:p>
        </w:tc>
      </w:tr>
      <w:tr w14:paraId="4FA1CADB">
        <w:tblPrEx>
          <w:tblCellMar>
            <w:top w:w="0" w:type="dxa"/>
            <w:left w:w="108" w:type="dxa"/>
            <w:bottom w:w="0" w:type="dxa"/>
            <w:right w:w="108" w:type="dxa"/>
          </w:tblCellMar>
        </w:tblPrEx>
        <w:tc>
          <w:tcPr>
            <w:tcBorders>
              <w:top w:val="nil"/>
              <w:left w:val="nil"/>
              <w:bottom w:val="nil"/>
              <w:right w:val="nil"/>
            </w:tcBorders>
            <w:shd w:val="clear" w:color="auto" w:fill="FFFFFF"/>
          </w:tcPr>
          <w:p w14:paraId="05F9D40E">
            <w:pPr>
              <w:pStyle w:val="77"/>
              <w:spacing w:before="0" w:after="0" w:line="240" w:lineRule="auto"/>
              <w:ind w:firstLine="0"/>
              <w:rPr>
                <w:b w:val="0"/>
                <w:color w:val="000000"/>
              </w:rPr>
            </w:pPr>
            <w:r>
              <w:rPr>
                <w:rFonts w:ascii="Times New Roman" w:hAnsi="Times New Roman" w:eastAsia="宋体"/>
                <w:b w:val="0"/>
                <w:color w:val="000000"/>
                <w:sz w:val="17"/>
              </w:rPr>
              <w:t>T5</w:t>
            </w:r>
          </w:p>
        </w:tc>
        <w:tc>
          <w:tcPr>
            <w:tcBorders>
              <w:top w:val="nil"/>
              <w:left w:val="nil"/>
              <w:bottom w:val="nil"/>
              <w:right w:val="nil"/>
            </w:tcBorders>
            <w:shd w:val="clear" w:color="auto" w:fill="FFFFFF"/>
          </w:tcPr>
          <w:p w14:paraId="3D89713A">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c>
          <w:tcPr>
            <w:tcBorders>
              <w:top w:val="nil"/>
              <w:left w:val="nil"/>
              <w:bottom w:val="nil"/>
              <w:right w:val="nil"/>
            </w:tcBorders>
            <w:shd w:val="clear" w:color="auto" w:fill="FFFFFF"/>
          </w:tcPr>
          <w:p w14:paraId="7F14C82B">
            <w:pPr>
              <w:pStyle w:val="77"/>
              <w:spacing w:before="0" w:after="0" w:line="240" w:lineRule="auto"/>
              <w:ind w:firstLine="0"/>
              <w:rPr>
                <w:b w:val="0"/>
                <w:color w:val="000000"/>
              </w:rPr>
            </w:pPr>
            <w:r>
              <w:rPr>
                <w:rFonts w:hint="eastAsia" w:ascii="Times New Roman" w:hAnsi="Times New Roman" w:eastAsia="宋体"/>
                <w:b w:val="0"/>
                <w:color w:val="000000"/>
                <w:sz w:val="17"/>
              </w:rPr>
              <w:t>患者请求改期</w:t>
            </w:r>
          </w:p>
        </w:tc>
        <w:tc>
          <w:tcPr>
            <w:tcBorders>
              <w:top w:val="nil"/>
              <w:left w:val="nil"/>
              <w:bottom w:val="nil"/>
              <w:right w:val="nil"/>
            </w:tcBorders>
            <w:shd w:val="clear" w:color="auto" w:fill="FFFFFF"/>
          </w:tcPr>
          <w:p w14:paraId="42846342">
            <w:pPr>
              <w:pStyle w:val="77"/>
              <w:spacing w:before="0" w:after="0" w:line="240" w:lineRule="auto"/>
              <w:ind w:firstLine="0"/>
              <w:rPr>
                <w:b w:val="0"/>
                <w:color w:val="000000"/>
              </w:rPr>
            </w:pPr>
            <w:r>
              <w:rPr>
                <w:rFonts w:hint="eastAsia" w:ascii="Times New Roman" w:hAnsi="Times New Roman" w:eastAsia="宋体"/>
                <w:b w:val="0"/>
                <w:color w:val="000000"/>
                <w:sz w:val="17"/>
              </w:rPr>
              <w:t>存在可预约的新时段</w:t>
            </w:r>
          </w:p>
        </w:tc>
        <w:tc>
          <w:tcPr>
            <w:tcBorders>
              <w:top w:val="nil"/>
              <w:left w:val="nil"/>
              <w:bottom w:val="nil"/>
              <w:right w:val="nil"/>
            </w:tcBorders>
            <w:shd w:val="clear" w:color="auto" w:fill="FFFFFF"/>
          </w:tcPr>
          <w:p w14:paraId="77B679A8">
            <w:pPr>
              <w:pStyle w:val="77"/>
              <w:spacing w:before="0" w:after="0" w:line="240" w:lineRule="auto"/>
              <w:ind w:firstLine="0"/>
              <w:rPr>
                <w:b w:val="0"/>
                <w:color w:val="000000"/>
              </w:rPr>
            </w:pPr>
            <w:r>
              <w:rPr>
                <w:rFonts w:hint="eastAsia" w:ascii="Times New Roman" w:hAnsi="Times New Roman" w:eastAsia="宋体"/>
                <w:b w:val="0"/>
                <w:color w:val="000000"/>
                <w:sz w:val="17"/>
              </w:rPr>
              <w:t>释放原占用时段；创建新预约；建立改期链接</w:t>
            </w:r>
          </w:p>
        </w:tc>
        <w:tc>
          <w:tcPr>
            <w:tcBorders>
              <w:top w:val="nil"/>
              <w:left w:val="nil"/>
              <w:bottom w:val="nil"/>
              <w:right w:val="nil"/>
            </w:tcBorders>
            <w:shd w:val="clear" w:color="auto" w:fill="FFFFFF"/>
          </w:tcPr>
          <w:p w14:paraId="5F8BFAEC">
            <w:pPr>
              <w:pStyle w:val="77"/>
              <w:spacing w:before="0" w:after="0" w:line="240" w:lineRule="auto"/>
              <w:ind w:firstLine="0"/>
              <w:rPr>
                <w:b w:val="0"/>
                <w:color w:val="000000"/>
              </w:rPr>
            </w:pPr>
            <w:r>
              <w:rPr>
                <w:rFonts w:hint="eastAsia" w:ascii="Times New Roman" w:hAnsi="Times New Roman" w:eastAsia="宋体"/>
                <w:b w:val="0"/>
                <w:color w:val="000000"/>
                <w:sz w:val="17"/>
              </w:rPr>
              <w:t>已改期</w:t>
            </w:r>
          </w:p>
        </w:tc>
      </w:tr>
      <w:tr w14:paraId="1FE6C4CB">
        <w:tblPrEx>
          <w:tblCellMar>
            <w:top w:w="0" w:type="dxa"/>
            <w:left w:w="108" w:type="dxa"/>
            <w:bottom w:w="0" w:type="dxa"/>
            <w:right w:w="108" w:type="dxa"/>
          </w:tblCellMar>
        </w:tblPrEx>
        <w:tc>
          <w:tcPr>
            <w:tcBorders>
              <w:top w:val="nil"/>
              <w:left w:val="nil"/>
              <w:bottom w:val="nil"/>
              <w:right w:val="nil"/>
            </w:tcBorders>
            <w:shd w:val="clear" w:color="auto" w:fill="FFFFFF"/>
          </w:tcPr>
          <w:p w14:paraId="0ECF20D6">
            <w:pPr>
              <w:pStyle w:val="77"/>
              <w:spacing w:before="0" w:after="0" w:line="240" w:lineRule="auto"/>
              <w:ind w:firstLine="0"/>
              <w:rPr>
                <w:b w:val="0"/>
                <w:color w:val="000000"/>
              </w:rPr>
            </w:pPr>
            <w:r>
              <w:rPr>
                <w:rFonts w:ascii="Times New Roman" w:hAnsi="Times New Roman" w:eastAsia="宋体"/>
                <w:b w:val="0"/>
                <w:color w:val="000000"/>
                <w:sz w:val="17"/>
              </w:rPr>
              <w:t>T6</w:t>
            </w:r>
          </w:p>
        </w:tc>
        <w:tc>
          <w:tcPr>
            <w:tcBorders>
              <w:top w:val="nil"/>
              <w:left w:val="nil"/>
              <w:bottom w:val="nil"/>
              <w:right w:val="nil"/>
            </w:tcBorders>
            <w:shd w:val="clear" w:color="auto" w:fill="FFFFFF"/>
          </w:tcPr>
          <w:p w14:paraId="1025F104">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nil"/>
              <w:left w:val="nil"/>
              <w:bottom w:val="nil"/>
              <w:right w:val="nil"/>
            </w:tcBorders>
            <w:shd w:val="clear" w:color="auto" w:fill="FFFFFF"/>
          </w:tcPr>
          <w:p w14:paraId="0B102227">
            <w:pPr>
              <w:pStyle w:val="77"/>
              <w:spacing w:before="0" w:after="0" w:line="240" w:lineRule="auto"/>
              <w:ind w:firstLine="0"/>
              <w:rPr>
                <w:b w:val="0"/>
                <w:color w:val="000000"/>
              </w:rPr>
            </w:pPr>
            <w:r>
              <w:rPr>
                <w:rFonts w:hint="eastAsia" w:ascii="Times New Roman" w:hAnsi="Times New Roman" w:eastAsia="宋体"/>
                <w:b w:val="0"/>
                <w:color w:val="000000"/>
                <w:sz w:val="17"/>
              </w:rPr>
              <w:t>就诊起始时刻已过（时间触发）</w:t>
            </w:r>
          </w:p>
        </w:tc>
        <w:tc>
          <w:tcPr>
            <w:tcBorders>
              <w:top w:val="nil"/>
              <w:left w:val="nil"/>
              <w:bottom w:val="nil"/>
              <w:right w:val="nil"/>
            </w:tcBorders>
            <w:shd w:val="clear" w:color="auto" w:fill="FFFFFF"/>
          </w:tcPr>
          <w:p w14:paraId="37968B3E">
            <w:pPr>
              <w:pStyle w:val="77"/>
              <w:spacing w:before="0" w:after="0" w:line="240" w:lineRule="auto"/>
              <w:ind w:firstLine="0"/>
              <w:rPr>
                <w:b w:val="0"/>
                <w:color w:val="000000"/>
              </w:rPr>
            </w:pPr>
            <w:r>
              <w:rPr>
                <w:rFonts w:hint="eastAsia" w:ascii="Times New Roman" w:hAnsi="Times New Roman" w:eastAsia="宋体"/>
                <w:b w:val="0"/>
                <w:color w:val="000000"/>
                <w:sz w:val="17"/>
              </w:rPr>
              <w:t>未登记到诊</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且</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当前时刻＞就诊起始时刻＋宽限期</w:t>
            </w:r>
          </w:p>
        </w:tc>
        <w:tc>
          <w:tcPr>
            <w:tcBorders>
              <w:top w:val="nil"/>
              <w:left w:val="nil"/>
              <w:bottom w:val="nil"/>
              <w:right w:val="nil"/>
            </w:tcBorders>
            <w:shd w:val="clear" w:color="auto" w:fill="FFFFFF"/>
          </w:tcPr>
          <w:p w14:paraId="49C066D2">
            <w:pPr>
              <w:pStyle w:val="77"/>
              <w:spacing w:before="0" w:after="0" w:line="240" w:lineRule="auto"/>
              <w:ind w:firstLine="0"/>
              <w:rPr>
                <w:b w:val="0"/>
                <w:color w:val="000000"/>
              </w:rPr>
            </w:pPr>
            <w:r>
              <w:rPr>
                <w:rFonts w:hint="eastAsia" w:ascii="Times New Roman" w:hAnsi="Times New Roman" w:eastAsia="宋体"/>
                <w:b w:val="0"/>
                <w:color w:val="000000"/>
                <w:sz w:val="17"/>
              </w:rPr>
              <w:t>置爽约；计入取消率统计；通知诊所主管</w:t>
            </w:r>
          </w:p>
        </w:tc>
        <w:tc>
          <w:tcPr>
            <w:tcBorders>
              <w:top w:val="nil"/>
              <w:left w:val="nil"/>
              <w:bottom w:val="nil"/>
              <w:right w:val="nil"/>
            </w:tcBorders>
            <w:shd w:val="clear" w:color="auto" w:fill="FFFFFF"/>
          </w:tcPr>
          <w:p w14:paraId="338EB296">
            <w:pPr>
              <w:pStyle w:val="77"/>
              <w:spacing w:before="0" w:after="0" w:line="240" w:lineRule="auto"/>
              <w:ind w:firstLine="0"/>
              <w:rPr>
                <w:b w:val="0"/>
                <w:color w:val="000000"/>
              </w:rPr>
            </w:pPr>
            <w:r>
              <w:rPr>
                <w:rFonts w:hint="eastAsia" w:ascii="Times New Roman" w:hAnsi="Times New Roman" w:eastAsia="宋体"/>
                <w:b w:val="0"/>
                <w:color w:val="000000"/>
                <w:sz w:val="17"/>
              </w:rPr>
              <w:t>爽约</w:t>
            </w:r>
          </w:p>
        </w:tc>
      </w:tr>
      <w:tr w14:paraId="57139C3A">
        <w:tblPrEx>
          <w:tblCellMar>
            <w:top w:w="0" w:type="dxa"/>
            <w:left w:w="108" w:type="dxa"/>
            <w:bottom w:w="0" w:type="dxa"/>
            <w:right w:w="108" w:type="dxa"/>
          </w:tblCellMar>
        </w:tblPrEx>
        <w:tc>
          <w:tcPr>
            <w:tcBorders>
              <w:top w:val="nil"/>
              <w:left w:val="nil"/>
              <w:bottom w:val="nil"/>
              <w:right w:val="nil"/>
            </w:tcBorders>
            <w:shd w:val="clear" w:color="auto" w:fill="FFFFFF"/>
          </w:tcPr>
          <w:p w14:paraId="372B47A2">
            <w:pPr>
              <w:pStyle w:val="77"/>
              <w:spacing w:before="0" w:after="0" w:line="240" w:lineRule="auto"/>
              <w:ind w:firstLine="0"/>
              <w:rPr>
                <w:b w:val="0"/>
                <w:color w:val="000000"/>
              </w:rPr>
            </w:pPr>
            <w:r>
              <w:rPr>
                <w:rFonts w:ascii="Times New Roman" w:hAnsi="Times New Roman" w:eastAsia="宋体"/>
                <w:b w:val="0"/>
                <w:color w:val="000000"/>
                <w:sz w:val="17"/>
              </w:rPr>
              <w:t>T7</w:t>
            </w:r>
          </w:p>
        </w:tc>
        <w:tc>
          <w:tcPr>
            <w:tcBorders>
              <w:top w:val="nil"/>
              <w:left w:val="nil"/>
              <w:bottom w:val="nil"/>
              <w:right w:val="nil"/>
            </w:tcBorders>
            <w:shd w:val="clear" w:color="auto" w:fill="FFFFFF"/>
          </w:tcPr>
          <w:p w14:paraId="37B90608">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c>
          <w:tcPr>
            <w:tcBorders>
              <w:top w:val="nil"/>
              <w:left w:val="nil"/>
              <w:bottom w:val="nil"/>
              <w:right w:val="nil"/>
            </w:tcBorders>
            <w:shd w:val="clear" w:color="auto" w:fill="FFFFFF"/>
          </w:tcPr>
          <w:p w14:paraId="661E56B9">
            <w:pPr>
              <w:pStyle w:val="77"/>
              <w:spacing w:before="0" w:after="0" w:line="240" w:lineRule="auto"/>
              <w:ind w:firstLine="0"/>
              <w:rPr>
                <w:b w:val="0"/>
                <w:color w:val="000000"/>
              </w:rPr>
            </w:pPr>
            <w:r>
              <w:rPr>
                <w:rFonts w:hint="eastAsia" w:ascii="Times New Roman" w:hAnsi="Times New Roman" w:eastAsia="宋体"/>
                <w:b w:val="0"/>
                <w:color w:val="000000"/>
                <w:sz w:val="17"/>
              </w:rPr>
              <w:t>就诊起始时刻已过（时间触发）</w:t>
            </w:r>
          </w:p>
        </w:tc>
        <w:tc>
          <w:tcPr>
            <w:tcBorders>
              <w:top w:val="nil"/>
              <w:left w:val="nil"/>
              <w:bottom w:val="nil"/>
              <w:right w:val="nil"/>
            </w:tcBorders>
            <w:shd w:val="clear" w:color="auto" w:fill="FFFFFF"/>
          </w:tcPr>
          <w:p w14:paraId="5F3D34EE">
            <w:pPr>
              <w:pStyle w:val="77"/>
              <w:spacing w:before="0" w:after="0" w:line="240" w:lineRule="auto"/>
              <w:ind w:firstLine="0"/>
              <w:rPr>
                <w:b w:val="0"/>
                <w:color w:val="000000"/>
              </w:rPr>
            </w:pPr>
            <w:r>
              <w:rPr>
                <w:rFonts w:hint="eastAsia" w:ascii="Times New Roman" w:hAnsi="Times New Roman" w:eastAsia="宋体"/>
                <w:b w:val="0"/>
                <w:color w:val="000000"/>
                <w:sz w:val="17"/>
              </w:rPr>
              <w:t>未登记到诊</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且</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当前时刻＞就诊起始时刻＋宽限期</w:t>
            </w:r>
          </w:p>
        </w:tc>
        <w:tc>
          <w:tcPr>
            <w:tcBorders>
              <w:top w:val="nil"/>
              <w:left w:val="nil"/>
              <w:bottom w:val="nil"/>
              <w:right w:val="nil"/>
            </w:tcBorders>
            <w:shd w:val="clear" w:color="auto" w:fill="FFFFFF"/>
          </w:tcPr>
          <w:p w14:paraId="5A637B52">
            <w:pPr>
              <w:pStyle w:val="77"/>
              <w:spacing w:before="0" w:after="0" w:line="240" w:lineRule="auto"/>
              <w:ind w:firstLine="0"/>
              <w:rPr>
                <w:b w:val="0"/>
                <w:color w:val="000000"/>
              </w:rPr>
            </w:pPr>
            <w:r>
              <w:rPr>
                <w:rFonts w:hint="eastAsia" w:ascii="Times New Roman" w:hAnsi="Times New Roman" w:eastAsia="宋体"/>
                <w:b w:val="0"/>
                <w:color w:val="000000"/>
                <w:sz w:val="17"/>
              </w:rPr>
              <w:t>置爽约；计入取消率统计；通知诊所主管</w:t>
            </w:r>
          </w:p>
        </w:tc>
        <w:tc>
          <w:tcPr>
            <w:tcBorders>
              <w:top w:val="nil"/>
              <w:left w:val="nil"/>
              <w:bottom w:val="nil"/>
              <w:right w:val="nil"/>
            </w:tcBorders>
            <w:shd w:val="clear" w:color="auto" w:fill="FFFFFF"/>
          </w:tcPr>
          <w:p w14:paraId="61A38015">
            <w:pPr>
              <w:pStyle w:val="77"/>
              <w:spacing w:before="0" w:after="0" w:line="240" w:lineRule="auto"/>
              <w:ind w:firstLine="0"/>
              <w:rPr>
                <w:b w:val="0"/>
                <w:color w:val="000000"/>
              </w:rPr>
            </w:pPr>
            <w:r>
              <w:rPr>
                <w:rFonts w:hint="eastAsia" w:ascii="Times New Roman" w:hAnsi="Times New Roman" w:eastAsia="宋体"/>
                <w:b w:val="0"/>
                <w:color w:val="000000"/>
                <w:sz w:val="17"/>
              </w:rPr>
              <w:t>爽约</w:t>
            </w:r>
          </w:p>
        </w:tc>
      </w:tr>
      <w:tr w14:paraId="65E472B0">
        <w:tblPrEx>
          <w:tblCellMar>
            <w:top w:w="0" w:type="dxa"/>
            <w:left w:w="108" w:type="dxa"/>
            <w:bottom w:w="0" w:type="dxa"/>
            <w:right w:w="108" w:type="dxa"/>
          </w:tblCellMar>
        </w:tblPrEx>
        <w:tc>
          <w:tcPr>
            <w:tcBorders>
              <w:top w:val="nil"/>
              <w:left w:val="nil"/>
              <w:bottom w:val="nil"/>
              <w:right w:val="nil"/>
            </w:tcBorders>
            <w:shd w:val="clear" w:color="auto" w:fill="FFFFFF"/>
          </w:tcPr>
          <w:p w14:paraId="6731B5DB">
            <w:pPr>
              <w:pStyle w:val="77"/>
              <w:spacing w:before="0" w:after="0" w:line="240" w:lineRule="auto"/>
              <w:ind w:firstLine="0"/>
              <w:rPr>
                <w:b w:val="0"/>
                <w:color w:val="000000"/>
              </w:rPr>
            </w:pPr>
            <w:r>
              <w:rPr>
                <w:rFonts w:ascii="Times New Roman" w:hAnsi="Times New Roman" w:eastAsia="宋体"/>
                <w:b w:val="0"/>
                <w:color w:val="000000"/>
                <w:sz w:val="17"/>
              </w:rPr>
              <w:t>T8</w:t>
            </w:r>
          </w:p>
        </w:tc>
        <w:tc>
          <w:tcPr>
            <w:tcBorders>
              <w:top w:val="nil"/>
              <w:left w:val="nil"/>
              <w:bottom w:val="nil"/>
              <w:right w:val="nil"/>
            </w:tcBorders>
            <w:shd w:val="clear" w:color="auto" w:fill="FFFFFF"/>
          </w:tcPr>
          <w:p w14:paraId="2C4E0C40">
            <w:pPr>
              <w:pStyle w:val="77"/>
              <w:spacing w:before="0" w:after="0" w:line="240" w:lineRule="auto"/>
              <w:ind w:firstLine="0"/>
              <w:rPr>
                <w:b w:val="0"/>
                <w:color w:val="000000"/>
              </w:rPr>
            </w:pPr>
            <w:r>
              <w:rPr>
                <w:rFonts w:hint="eastAsia" w:ascii="Times New Roman" w:hAnsi="Times New Roman" w:eastAsia="宋体"/>
                <w:b w:val="0"/>
                <w:color w:val="000000"/>
                <w:sz w:val="17"/>
              </w:rPr>
              <w:t>待就诊</w:t>
            </w:r>
          </w:p>
        </w:tc>
        <w:tc>
          <w:tcPr>
            <w:tcBorders>
              <w:top w:val="nil"/>
              <w:left w:val="nil"/>
              <w:bottom w:val="nil"/>
              <w:right w:val="nil"/>
            </w:tcBorders>
            <w:shd w:val="clear" w:color="auto" w:fill="FFFFFF"/>
          </w:tcPr>
          <w:p w14:paraId="317A21D2">
            <w:pPr>
              <w:pStyle w:val="77"/>
              <w:spacing w:before="0" w:after="0" w:line="240" w:lineRule="auto"/>
              <w:ind w:firstLine="0"/>
              <w:rPr>
                <w:b w:val="0"/>
                <w:color w:val="000000"/>
              </w:rPr>
            </w:pPr>
            <w:r>
              <w:rPr>
                <w:rFonts w:hint="eastAsia" w:ascii="Times New Roman" w:hAnsi="Times New Roman" w:eastAsia="宋体"/>
                <w:b w:val="0"/>
                <w:color w:val="000000"/>
                <w:sz w:val="17"/>
              </w:rPr>
              <w:t>前台登记到诊</w:t>
            </w:r>
          </w:p>
        </w:tc>
        <w:tc>
          <w:tcPr>
            <w:tcBorders>
              <w:top w:val="nil"/>
              <w:left w:val="nil"/>
              <w:bottom w:val="nil"/>
              <w:right w:val="nil"/>
            </w:tcBorders>
            <w:shd w:val="clear" w:color="auto" w:fill="FFFFFF"/>
          </w:tcPr>
          <w:p w14:paraId="79A607EA">
            <w:pPr>
              <w:pStyle w:val="77"/>
              <w:spacing w:before="0" w:after="0" w:line="240" w:lineRule="auto"/>
              <w:ind w:firstLine="0"/>
              <w:rPr>
                <w:b w:val="0"/>
                <w:color w:val="000000"/>
              </w:rPr>
            </w:pPr>
            <w:r>
              <w:rPr>
                <w:rFonts w:hint="eastAsia" w:ascii="Times New Roman" w:hAnsi="Times New Roman" w:eastAsia="宋体"/>
                <w:b w:val="0"/>
                <w:color w:val="000000"/>
                <w:sz w:val="17"/>
              </w:rPr>
              <w:t>预约日期＝当日</w:t>
            </w:r>
          </w:p>
        </w:tc>
        <w:tc>
          <w:tcPr>
            <w:tcBorders>
              <w:top w:val="nil"/>
              <w:left w:val="nil"/>
              <w:bottom w:val="nil"/>
              <w:right w:val="nil"/>
            </w:tcBorders>
            <w:shd w:val="clear" w:color="auto" w:fill="FFFFFF"/>
          </w:tcPr>
          <w:p w14:paraId="3D6E01F3">
            <w:pPr>
              <w:pStyle w:val="77"/>
              <w:spacing w:before="0" w:after="0" w:line="240" w:lineRule="auto"/>
              <w:ind w:firstLine="0"/>
              <w:rPr>
                <w:b w:val="0"/>
                <w:color w:val="000000"/>
              </w:rPr>
            </w:pPr>
            <w:r>
              <w:rPr>
                <w:rFonts w:hint="eastAsia" w:ascii="Times New Roman" w:hAnsi="Times New Roman" w:eastAsia="宋体"/>
                <w:b w:val="0"/>
                <w:color w:val="000000"/>
                <w:sz w:val="17"/>
              </w:rPr>
              <w:t>记录到诊时刻；置履约标记=是</w:t>
            </w:r>
          </w:p>
        </w:tc>
        <w:tc>
          <w:tcPr>
            <w:tcBorders>
              <w:top w:val="nil"/>
              <w:left w:val="nil"/>
              <w:bottom w:val="nil"/>
              <w:right w:val="nil"/>
            </w:tcBorders>
            <w:shd w:val="clear" w:color="auto" w:fill="FFFFFF"/>
          </w:tcPr>
          <w:p w14:paraId="1B46C629">
            <w:pPr>
              <w:pStyle w:val="77"/>
              <w:spacing w:before="0" w:after="0" w:line="240" w:lineRule="auto"/>
              <w:ind w:firstLine="0"/>
              <w:rPr>
                <w:b w:val="0"/>
                <w:color w:val="000000"/>
              </w:rPr>
            </w:pPr>
            <w:r>
              <w:rPr>
                <w:rFonts w:hint="eastAsia" w:ascii="Times New Roman" w:hAnsi="Times New Roman" w:eastAsia="宋体"/>
                <w:b w:val="0"/>
                <w:color w:val="000000"/>
                <w:sz w:val="17"/>
              </w:rPr>
              <w:t>已到诊</w:t>
            </w:r>
          </w:p>
        </w:tc>
      </w:tr>
      <w:tr w14:paraId="2FB396A8">
        <w:tblPrEx>
          <w:tblCellMar>
            <w:top w:w="0" w:type="dxa"/>
            <w:left w:w="108" w:type="dxa"/>
            <w:bottom w:w="0" w:type="dxa"/>
            <w:right w:w="108" w:type="dxa"/>
          </w:tblCellMar>
        </w:tblPrEx>
        <w:tc>
          <w:tcPr>
            <w:tcBorders>
              <w:top w:val="nil"/>
              <w:left w:val="nil"/>
              <w:bottom w:val="nil"/>
              <w:right w:val="nil"/>
            </w:tcBorders>
            <w:shd w:val="clear" w:color="auto" w:fill="FFFFFF"/>
          </w:tcPr>
          <w:p w14:paraId="10FFA8B7">
            <w:pPr>
              <w:pStyle w:val="77"/>
              <w:spacing w:before="0" w:after="0" w:line="240" w:lineRule="auto"/>
              <w:ind w:firstLine="0"/>
              <w:rPr>
                <w:b w:val="0"/>
                <w:color w:val="000000"/>
              </w:rPr>
            </w:pPr>
            <w:r>
              <w:rPr>
                <w:rFonts w:ascii="Times New Roman" w:hAnsi="Times New Roman" w:eastAsia="宋体"/>
                <w:b w:val="0"/>
                <w:color w:val="000000"/>
                <w:sz w:val="17"/>
              </w:rPr>
              <w:t>T9</w:t>
            </w:r>
          </w:p>
        </w:tc>
        <w:tc>
          <w:tcPr>
            <w:tcBorders>
              <w:top w:val="nil"/>
              <w:left w:val="nil"/>
              <w:bottom w:val="nil"/>
              <w:right w:val="nil"/>
            </w:tcBorders>
            <w:shd w:val="clear" w:color="auto" w:fill="FFFFFF"/>
          </w:tcPr>
          <w:p w14:paraId="47207F1D">
            <w:pPr>
              <w:pStyle w:val="77"/>
              <w:spacing w:before="0" w:after="0" w:line="240" w:lineRule="auto"/>
              <w:ind w:firstLine="0"/>
              <w:rPr>
                <w:b w:val="0"/>
                <w:color w:val="000000"/>
              </w:rPr>
            </w:pPr>
            <w:r>
              <w:rPr>
                <w:rFonts w:hint="eastAsia" w:ascii="Times New Roman" w:hAnsi="Times New Roman" w:eastAsia="宋体"/>
                <w:b w:val="0"/>
                <w:color w:val="000000"/>
                <w:sz w:val="17"/>
              </w:rPr>
              <w:t>已确认</w:t>
            </w:r>
          </w:p>
        </w:tc>
        <w:tc>
          <w:tcPr>
            <w:tcBorders>
              <w:top w:val="nil"/>
              <w:left w:val="nil"/>
              <w:bottom w:val="nil"/>
              <w:right w:val="nil"/>
            </w:tcBorders>
            <w:shd w:val="clear" w:color="auto" w:fill="FFFFFF"/>
          </w:tcPr>
          <w:p w14:paraId="4CA0C6F8">
            <w:pPr>
              <w:pStyle w:val="77"/>
              <w:spacing w:before="0" w:after="0" w:line="240" w:lineRule="auto"/>
              <w:ind w:firstLine="0"/>
              <w:rPr>
                <w:b w:val="0"/>
                <w:color w:val="000000"/>
              </w:rPr>
            </w:pPr>
            <w:r>
              <w:rPr>
                <w:rFonts w:hint="eastAsia" w:ascii="Times New Roman" w:hAnsi="Times New Roman" w:eastAsia="宋体"/>
                <w:b w:val="0"/>
                <w:color w:val="000000"/>
                <w:sz w:val="17"/>
              </w:rPr>
              <w:t>前台登记到诊</w:t>
            </w:r>
          </w:p>
        </w:tc>
        <w:tc>
          <w:tcPr>
            <w:tcBorders>
              <w:top w:val="nil"/>
              <w:left w:val="nil"/>
              <w:bottom w:val="nil"/>
              <w:right w:val="nil"/>
            </w:tcBorders>
            <w:shd w:val="clear" w:color="auto" w:fill="FFFFFF"/>
          </w:tcPr>
          <w:p w14:paraId="714350EA">
            <w:pPr>
              <w:pStyle w:val="77"/>
              <w:spacing w:before="0" w:after="0" w:line="240" w:lineRule="auto"/>
              <w:ind w:firstLine="0"/>
              <w:rPr>
                <w:b w:val="0"/>
                <w:color w:val="000000"/>
              </w:rPr>
            </w:pPr>
            <w:r>
              <w:rPr>
                <w:rFonts w:hint="eastAsia" w:ascii="Times New Roman" w:hAnsi="Times New Roman" w:eastAsia="宋体"/>
                <w:b w:val="0"/>
                <w:color w:val="000000"/>
                <w:sz w:val="17"/>
              </w:rPr>
              <w:t>预约日期＝当日</w:t>
            </w:r>
          </w:p>
        </w:tc>
        <w:tc>
          <w:tcPr>
            <w:tcBorders>
              <w:top w:val="nil"/>
              <w:left w:val="nil"/>
              <w:bottom w:val="nil"/>
              <w:right w:val="nil"/>
            </w:tcBorders>
            <w:shd w:val="clear" w:color="auto" w:fill="FFFFFF"/>
          </w:tcPr>
          <w:p w14:paraId="54A3613A">
            <w:pPr>
              <w:pStyle w:val="77"/>
              <w:spacing w:before="0" w:after="0" w:line="240" w:lineRule="auto"/>
              <w:ind w:firstLine="0"/>
              <w:rPr>
                <w:b w:val="0"/>
                <w:color w:val="000000"/>
              </w:rPr>
            </w:pPr>
            <w:r>
              <w:rPr>
                <w:rFonts w:hint="eastAsia" w:ascii="Times New Roman" w:hAnsi="Times New Roman" w:eastAsia="宋体"/>
                <w:b w:val="0"/>
                <w:color w:val="000000"/>
                <w:sz w:val="17"/>
              </w:rPr>
              <w:t>记录到诊时刻；置履约标记=是</w:t>
            </w:r>
          </w:p>
        </w:tc>
        <w:tc>
          <w:tcPr>
            <w:tcBorders>
              <w:top w:val="nil"/>
              <w:left w:val="nil"/>
              <w:bottom w:val="nil"/>
              <w:right w:val="nil"/>
            </w:tcBorders>
            <w:shd w:val="clear" w:color="auto" w:fill="FFFFFF"/>
          </w:tcPr>
          <w:p w14:paraId="48D2112A">
            <w:pPr>
              <w:pStyle w:val="77"/>
              <w:spacing w:before="0" w:after="0" w:line="240" w:lineRule="auto"/>
              <w:ind w:firstLine="0"/>
              <w:rPr>
                <w:b w:val="0"/>
                <w:color w:val="000000"/>
              </w:rPr>
            </w:pPr>
            <w:r>
              <w:rPr>
                <w:rFonts w:hint="eastAsia" w:ascii="Times New Roman" w:hAnsi="Times New Roman" w:eastAsia="宋体"/>
                <w:b w:val="0"/>
                <w:color w:val="000000"/>
                <w:sz w:val="17"/>
              </w:rPr>
              <w:t>已到诊</w:t>
            </w:r>
          </w:p>
        </w:tc>
      </w:tr>
      <w:tr w14:paraId="34DFB486">
        <w:tblPrEx>
          <w:tblCellMar>
            <w:top w:w="0" w:type="dxa"/>
            <w:left w:w="108" w:type="dxa"/>
            <w:bottom w:w="0" w:type="dxa"/>
            <w:right w:w="108" w:type="dxa"/>
          </w:tblCellMar>
        </w:tblPrEx>
        <w:tc>
          <w:tcPr>
            <w:tcBorders>
              <w:top w:val="nil"/>
              <w:left w:val="nil"/>
              <w:bottom w:val="nil"/>
              <w:right w:val="nil"/>
            </w:tcBorders>
            <w:shd w:val="clear" w:color="auto" w:fill="FFFFFF"/>
          </w:tcPr>
          <w:p w14:paraId="5091E20E">
            <w:pPr>
              <w:pStyle w:val="77"/>
              <w:spacing w:before="0" w:after="0" w:line="240" w:lineRule="auto"/>
              <w:ind w:firstLine="0"/>
              <w:rPr>
                <w:b w:val="0"/>
                <w:color w:val="000000"/>
              </w:rPr>
            </w:pPr>
            <w:r>
              <w:rPr>
                <w:rFonts w:ascii="Times New Roman" w:hAnsi="Times New Roman" w:eastAsia="宋体"/>
                <w:b w:val="0"/>
                <w:color w:val="000000"/>
                <w:sz w:val="17"/>
              </w:rPr>
              <w:t>T10</w:t>
            </w:r>
          </w:p>
        </w:tc>
        <w:tc>
          <w:tcPr>
            <w:tcBorders>
              <w:top w:val="nil"/>
              <w:left w:val="nil"/>
              <w:bottom w:val="nil"/>
              <w:right w:val="nil"/>
            </w:tcBorders>
            <w:shd w:val="clear" w:color="auto" w:fill="FFFFFF"/>
          </w:tcPr>
          <w:p w14:paraId="20EC3EBF">
            <w:pPr>
              <w:pStyle w:val="77"/>
              <w:spacing w:before="0" w:after="0" w:line="240" w:lineRule="auto"/>
              <w:ind w:firstLine="0"/>
              <w:rPr>
                <w:b w:val="0"/>
                <w:color w:val="000000"/>
              </w:rPr>
            </w:pPr>
            <w:r>
              <w:rPr>
                <w:rFonts w:hint="eastAsia" w:ascii="Times New Roman" w:hAnsi="Times New Roman" w:eastAsia="宋体"/>
                <w:b w:val="0"/>
                <w:color w:val="000000"/>
                <w:sz w:val="17"/>
              </w:rPr>
              <w:t>已到诊</w:t>
            </w:r>
          </w:p>
        </w:tc>
        <w:tc>
          <w:tcPr>
            <w:tcBorders>
              <w:top w:val="nil"/>
              <w:left w:val="nil"/>
              <w:bottom w:val="nil"/>
              <w:right w:val="nil"/>
            </w:tcBorders>
            <w:shd w:val="clear" w:color="auto" w:fill="FFFFFF"/>
          </w:tcPr>
          <w:p w14:paraId="7328C223">
            <w:pPr>
              <w:pStyle w:val="77"/>
              <w:spacing w:before="0" w:after="0" w:line="240" w:lineRule="auto"/>
              <w:ind w:firstLine="0"/>
              <w:rPr>
                <w:b w:val="0"/>
                <w:color w:val="000000"/>
              </w:rPr>
            </w:pPr>
            <w:r>
              <w:rPr>
                <w:rFonts w:hint="eastAsia" w:ascii="Times New Roman" w:hAnsi="Times New Roman" w:eastAsia="宋体"/>
                <w:b w:val="0"/>
                <w:color w:val="000000"/>
                <w:sz w:val="17"/>
              </w:rPr>
              <w:t>牙医开始记录治疗</w:t>
            </w:r>
          </w:p>
        </w:tc>
        <w:tc>
          <w:tcPr>
            <w:tcBorders>
              <w:top w:val="nil"/>
              <w:left w:val="nil"/>
              <w:bottom w:val="nil"/>
              <w:right w:val="nil"/>
            </w:tcBorders>
            <w:shd w:val="clear" w:color="auto" w:fill="FFFFFF"/>
          </w:tcPr>
          <w:p w14:paraId="6159FD35">
            <w:pPr>
              <w:pStyle w:val="77"/>
              <w:spacing w:before="0" w:after="0" w:line="240" w:lineRule="auto"/>
              <w:ind w:firstLine="0"/>
              <w:rPr>
                <w:b w:val="0"/>
                <w:color w:val="000000"/>
              </w:rPr>
            </w:pPr>
            <w:r>
              <w:rPr>
                <w:rFonts w:hint="eastAsia" w:ascii="Times New Roman" w:hAnsi="Times New Roman" w:eastAsia="宋体"/>
                <w:b w:val="0"/>
                <w:color w:val="000000"/>
                <w:sz w:val="17"/>
              </w:rPr>
              <w:t>牙医持有该项目所需资质</w:t>
            </w:r>
          </w:p>
        </w:tc>
        <w:tc>
          <w:tcPr>
            <w:tcBorders>
              <w:top w:val="nil"/>
              <w:left w:val="nil"/>
              <w:bottom w:val="nil"/>
              <w:right w:val="nil"/>
            </w:tcBorders>
            <w:shd w:val="clear" w:color="auto" w:fill="FFFFFF"/>
          </w:tcPr>
          <w:p w14:paraId="606AF91F">
            <w:pPr>
              <w:pStyle w:val="77"/>
              <w:spacing w:before="0" w:after="0" w:line="240" w:lineRule="auto"/>
              <w:ind w:firstLine="0"/>
              <w:rPr>
                <w:b w:val="0"/>
                <w:color w:val="000000"/>
              </w:rPr>
            </w:pPr>
            <w:r>
              <w:rPr>
                <w:rFonts w:hint="eastAsia" w:ascii="Times New Roman" w:hAnsi="Times New Roman" w:eastAsia="宋体"/>
                <w:b w:val="0"/>
                <w:color w:val="000000"/>
                <w:sz w:val="17"/>
              </w:rPr>
              <w:t>创建就诊记录</w:t>
            </w:r>
          </w:p>
        </w:tc>
        <w:tc>
          <w:tcPr>
            <w:tcBorders>
              <w:top w:val="nil"/>
              <w:left w:val="nil"/>
              <w:bottom w:val="nil"/>
              <w:right w:val="nil"/>
            </w:tcBorders>
            <w:shd w:val="clear" w:color="auto" w:fill="FFFFFF"/>
          </w:tcPr>
          <w:p w14:paraId="43269802">
            <w:pPr>
              <w:pStyle w:val="77"/>
              <w:spacing w:before="0" w:after="0" w:line="240" w:lineRule="auto"/>
              <w:ind w:firstLine="0"/>
              <w:rPr>
                <w:b w:val="0"/>
                <w:color w:val="000000"/>
              </w:rPr>
            </w:pPr>
            <w:r>
              <w:rPr>
                <w:rFonts w:hint="eastAsia" w:ascii="Times New Roman" w:hAnsi="Times New Roman" w:eastAsia="宋体"/>
                <w:b w:val="0"/>
                <w:color w:val="000000"/>
                <w:sz w:val="17"/>
              </w:rPr>
              <w:t>就诊中</w:t>
            </w:r>
          </w:p>
        </w:tc>
      </w:tr>
      <w:tr w14:paraId="208316DF">
        <w:tblPrEx>
          <w:tblCellMar>
            <w:top w:w="0" w:type="dxa"/>
            <w:left w:w="108" w:type="dxa"/>
            <w:bottom w:w="0" w:type="dxa"/>
            <w:right w:w="108" w:type="dxa"/>
          </w:tblCellMar>
        </w:tblPrEx>
        <w:tc>
          <w:tcPr>
            <w:tcBorders>
              <w:top w:val="nil"/>
              <w:left w:val="nil"/>
              <w:bottom w:val="nil"/>
              <w:right w:val="nil"/>
            </w:tcBorders>
            <w:shd w:val="clear" w:color="auto" w:fill="FFFFFF"/>
          </w:tcPr>
          <w:p w14:paraId="25BD4FAE">
            <w:pPr>
              <w:pStyle w:val="77"/>
              <w:spacing w:before="0" w:after="0" w:line="240" w:lineRule="auto"/>
              <w:ind w:firstLine="0"/>
              <w:rPr>
                <w:b w:val="0"/>
                <w:color w:val="000000"/>
              </w:rPr>
            </w:pPr>
            <w:r>
              <w:rPr>
                <w:rFonts w:ascii="Times New Roman" w:hAnsi="Times New Roman" w:eastAsia="宋体"/>
                <w:b w:val="0"/>
                <w:color w:val="000000"/>
                <w:sz w:val="17"/>
              </w:rPr>
              <w:t>T11</w:t>
            </w:r>
          </w:p>
        </w:tc>
        <w:tc>
          <w:tcPr>
            <w:tcBorders>
              <w:top w:val="nil"/>
              <w:left w:val="nil"/>
              <w:bottom w:val="nil"/>
              <w:right w:val="nil"/>
            </w:tcBorders>
            <w:shd w:val="clear" w:color="auto" w:fill="FFFFFF"/>
          </w:tcPr>
          <w:p w14:paraId="29D1D2BF">
            <w:pPr>
              <w:pStyle w:val="77"/>
              <w:spacing w:before="0" w:after="0" w:line="240" w:lineRule="auto"/>
              <w:ind w:firstLine="0"/>
              <w:rPr>
                <w:b w:val="0"/>
                <w:color w:val="000000"/>
              </w:rPr>
            </w:pPr>
            <w:r>
              <w:rPr>
                <w:rFonts w:hint="eastAsia" w:ascii="Times New Roman" w:hAnsi="Times New Roman" w:eastAsia="宋体"/>
                <w:b w:val="0"/>
                <w:color w:val="000000"/>
                <w:sz w:val="17"/>
              </w:rPr>
              <w:t>就诊中</w:t>
            </w:r>
          </w:p>
        </w:tc>
        <w:tc>
          <w:tcPr>
            <w:tcBorders>
              <w:top w:val="nil"/>
              <w:left w:val="nil"/>
              <w:bottom w:val="nil"/>
              <w:right w:val="nil"/>
            </w:tcBorders>
            <w:shd w:val="clear" w:color="auto" w:fill="FFFFFF"/>
          </w:tcPr>
          <w:p w14:paraId="63B6F797">
            <w:pPr>
              <w:pStyle w:val="77"/>
              <w:spacing w:before="0" w:after="0" w:line="240" w:lineRule="auto"/>
              <w:ind w:firstLine="0"/>
              <w:rPr>
                <w:b w:val="0"/>
                <w:color w:val="000000"/>
              </w:rPr>
            </w:pPr>
            <w:r>
              <w:rPr>
                <w:rFonts w:hint="eastAsia" w:ascii="Times New Roman" w:hAnsi="Times New Roman" w:eastAsia="宋体"/>
                <w:b w:val="0"/>
                <w:color w:val="000000"/>
                <w:sz w:val="17"/>
              </w:rPr>
              <w:t>牙医提交就诊完成确认</w:t>
            </w:r>
          </w:p>
        </w:tc>
        <w:tc>
          <w:tcPr>
            <w:tcBorders>
              <w:top w:val="nil"/>
              <w:left w:val="nil"/>
              <w:bottom w:val="nil"/>
              <w:right w:val="nil"/>
            </w:tcBorders>
            <w:shd w:val="clear" w:color="auto" w:fill="FFFFFF"/>
          </w:tcPr>
          <w:p w14:paraId="48BE59E0">
            <w:pPr>
              <w:pStyle w:val="77"/>
              <w:spacing w:before="0" w:after="0" w:line="240" w:lineRule="auto"/>
              <w:ind w:firstLine="0"/>
              <w:rPr>
                <w:b w:val="0"/>
                <w:color w:val="000000"/>
              </w:rPr>
            </w:pPr>
            <w:r>
              <w:rPr>
                <w:rFonts w:hint="eastAsia" w:ascii="Times New Roman" w:hAnsi="Times New Roman" w:eastAsia="宋体"/>
                <w:b w:val="0"/>
                <w:color w:val="000000"/>
                <w:sz w:val="17"/>
              </w:rPr>
              <w:t>至少存在一项治疗记录</w:t>
            </w:r>
          </w:p>
        </w:tc>
        <w:tc>
          <w:tcPr>
            <w:tcBorders>
              <w:top w:val="nil"/>
              <w:left w:val="nil"/>
              <w:bottom w:val="nil"/>
              <w:right w:val="nil"/>
            </w:tcBorders>
            <w:shd w:val="clear" w:color="auto" w:fill="FFFFFF"/>
          </w:tcPr>
          <w:p w14:paraId="343442D9">
            <w:pPr>
              <w:pStyle w:val="77"/>
              <w:spacing w:before="0" w:after="0" w:line="240" w:lineRule="auto"/>
              <w:ind w:firstLine="0"/>
              <w:rPr>
                <w:b w:val="0"/>
                <w:color w:val="000000"/>
              </w:rPr>
            </w:pPr>
            <w:r>
              <w:rPr>
                <w:rFonts w:hint="eastAsia" w:ascii="Times New Roman" w:hAnsi="Times New Roman" w:eastAsia="宋体"/>
                <w:b w:val="0"/>
                <w:color w:val="000000"/>
                <w:sz w:val="17"/>
              </w:rPr>
              <w:t>更新就诊状态；回写预约状态</w:t>
            </w:r>
          </w:p>
        </w:tc>
        <w:tc>
          <w:tcPr>
            <w:tcBorders>
              <w:top w:val="nil"/>
              <w:left w:val="nil"/>
              <w:bottom w:val="nil"/>
              <w:right w:val="nil"/>
            </w:tcBorders>
            <w:shd w:val="clear" w:color="auto" w:fill="FFFFFF"/>
          </w:tcPr>
          <w:p w14:paraId="079A298E">
            <w:pPr>
              <w:pStyle w:val="77"/>
              <w:spacing w:before="0" w:after="0" w:line="240" w:lineRule="auto"/>
              <w:ind w:firstLine="0"/>
              <w:rPr>
                <w:b w:val="0"/>
                <w:color w:val="000000"/>
              </w:rPr>
            </w:pPr>
            <w:r>
              <w:rPr>
                <w:rFonts w:hint="eastAsia" w:ascii="Times New Roman" w:hAnsi="Times New Roman" w:eastAsia="宋体"/>
                <w:b w:val="0"/>
                <w:color w:val="000000"/>
                <w:sz w:val="17"/>
              </w:rPr>
              <w:t>已完成</w:t>
            </w:r>
          </w:p>
        </w:tc>
      </w:tr>
      <w:tr w14:paraId="37F82AFD">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B13CC20">
            <w:pPr>
              <w:pStyle w:val="77"/>
              <w:spacing w:before="0" w:after="0" w:line="240" w:lineRule="auto"/>
              <w:ind w:firstLine="0"/>
              <w:rPr>
                <w:b w:val="0"/>
                <w:color w:val="000000"/>
              </w:rPr>
            </w:pPr>
            <w:r>
              <w:rPr>
                <w:rFonts w:ascii="Times New Roman" w:hAnsi="Times New Roman" w:eastAsia="宋体"/>
                <w:b w:val="0"/>
                <w:color w:val="000000"/>
                <w:sz w:val="17"/>
              </w:rPr>
              <w:t>T12</w:t>
            </w:r>
          </w:p>
        </w:tc>
        <w:tc>
          <w:tcPr>
            <w:tcBorders>
              <w:top w:val="nil"/>
              <w:left w:val="nil"/>
              <w:bottom w:val="single" w:color="000000" w:sz="12" w:space="0"/>
              <w:right w:val="nil"/>
            </w:tcBorders>
            <w:shd w:val="clear" w:color="auto" w:fill="FFFFFF"/>
          </w:tcPr>
          <w:p w14:paraId="5E87341A">
            <w:pPr>
              <w:pStyle w:val="77"/>
              <w:spacing w:before="0" w:after="0" w:line="240" w:lineRule="auto"/>
              <w:ind w:firstLine="0"/>
              <w:rPr>
                <w:b w:val="0"/>
                <w:color w:val="000000"/>
              </w:rPr>
            </w:pPr>
            <w:r>
              <w:rPr>
                <w:rFonts w:hint="eastAsia" w:ascii="Times New Roman" w:hAnsi="Times New Roman" w:eastAsia="宋体"/>
                <w:b w:val="0"/>
                <w:color w:val="000000"/>
                <w:sz w:val="17"/>
              </w:rPr>
              <w:t>已完成</w:t>
            </w:r>
          </w:p>
        </w:tc>
        <w:tc>
          <w:tcPr>
            <w:tcBorders>
              <w:top w:val="nil"/>
              <w:left w:val="nil"/>
              <w:bottom w:val="single" w:color="000000" w:sz="12" w:space="0"/>
              <w:right w:val="nil"/>
            </w:tcBorders>
            <w:shd w:val="clear" w:color="auto" w:fill="FFFFFF"/>
          </w:tcPr>
          <w:p w14:paraId="59ACE487">
            <w:pPr>
              <w:pStyle w:val="77"/>
              <w:spacing w:before="0" w:after="0" w:line="240" w:lineRule="auto"/>
              <w:ind w:firstLine="0"/>
              <w:rPr>
                <w:b w:val="0"/>
                <w:color w:val="000000"/>
              </w:rPr>
            </w:pPr>
            <w:r>
              <w:rPr>
                <w:rFonts w:hint="eastAsia" w:ascii="Times New Roman" w:hAnsi="Times New Roman" w:eastAsia="宋体"/>
                <w:b w:val="0"/>
                <w:color w:val="000000"/>
                <w:sz w:val="17"/>
              </w:rPr>
              <w:t>前台生成结算单并收款完成</w:t>
            </w:r>
          </w:p>
        </w:tc>
        <w:tc>
          <w:tcPr>
            <w:tcBorders>
              <w:top w:val="nil"/>
              <w:left w:val="nil"/>
              <w:bottom w:val="single" w:color="000000" w:sz="12" w:space="0"/>
              <w:right w:val="nil"/>
            </w:tcBorders>
            <w:shd w:val="clear" w:color="auto" w:fill="FFFFFF"/>
          </w:tcPr>
          <w:p w14:paraId="33728BE4">
            <w:pPr>
              <w:pStyle w:val="77"/>
              <w:spacing w:before="0" w:after="0" w:line="240" w:lineRule="auto"/>
              <w:ind w:firstLine="0"/>
              <w:rPr>
                <w:b w:val="0"/>
                <w:color w:val="000000"/>
              </w:rPr>
            </w:pPr>
            <w:r>
              <w:rPr>
                <w:rFonts w:hint="eastAsia" w:ascii="Times New Roman" w:hAnsi="Times New Roman" w:eastAsia="宋体"/>
                <w:b w:val="0"/>
                <w:color w:val="000000"/>
                <w:sz w:val="17"/>
              </w:rPr>
              <w:t>该就诊无有效结算单</w:t>
            </w:r>
          </w:p>
        </w:tc>
        <w:tc>
          <w:tcPr>
            <w:tcBorders>
              <w:top w:val="nil"/>
              <w:left w:val="nil"/>
              <w:bottom w:val="single" w:color="000000" w:sz="12" w:space="0"/>
              <w:right w:val="nil"/>
            </w:tcBorders>
            <w:shd w:val="clear" w:color="auto" w:fill="FFFFFF"/>
          </w:tcPr>
          <w:p w14:paraId="01D6946E">
            <w:pPr>
              <w:pStyle w:val="77"/>
              <w:spacing w:before="0" w:after="0" w:line="240" w:lineRule="auto"/>
              <w:ind w:firstLine="0"/>
              <w:rPr>
                <w:b w:val="0"/>
                <w:color w:val="000000"/>
              </w:rPr>
            </w:pPr>
            <w:r>
              <w:rPr>
                <w:rFonts w:hint="eastAsia" w:ascii="Times New Roman" w:hAnsi="Times New Roman" w:eastAsia="宋体"/>
                <w:b w:val="0"/>
                <w:color w:val="000000"/>
                <w:sz w:val="17"/>
              </w:rPr>
              <w:t>生成结算单与明细；更新结算状态</w:t>
            </w:r>
          </w:p>
        </w:tc>
        <w:tc>
          <w:tcPr>
            <w:tcBorders>
              <w:top w:val="nil"/>
              <w:left w:val="nil"/>
              <w:bottom w:val="single" w:color="000000" w:sz="12" w:space="0"/>
              <w:right w:val="nil"/>
            </w:tcBorders>
            <w:shd w:val="clear" w:color="auto" w:fill="FFFFFF"/>
          </w:tcPr>
          <w:p w14:paraId="41187CAC">
            <w:pPr>
              <w:pStyle w:val="77"/>
              <w:spacing w:before="0" w:after="0" w:line="240" w:lineRule="auto"/>
              <w:ind w:firstLine="0"/>
              <w:rPr>
                <w:b w:val="0"/>
                <w:color w:val="000000"/>
              </w:rPr>
            </w:pPr>
            <w:r>
              <w:rPr>
                <w:rFonts w:hint="eastAsia" w:ascii="Times New Roman" w:hAnsi="Times New Roman" w:eastAsia="宋体"/>
                <w:b w:val="0"/>
                <w:color w:val="000000"/>
                <w:sz w:val="17"/>
              </w:rPr>
              <w:t>已结算</w:t>
            </w:r>
          </w:p>
        </w:tc>
      </w:tr>
    </w:tbl>
    <w:p w14:paraId="29D61509">
      <w:pPr>
        <w:pStyle w:val="3"/>
      </w:pPr>
      <w:r>
        <w:rPr>
          <w:rFonts w:hint="eastAsia" w:ascii="Times New Roman" w:hAnsi="Times New Roman" w:eastAsia="宋体"/>
          <w:b/>
          <w:bCs/>
        </w:rPr>
        <w:t>（4）关键约束说明</w:t>
      </w:r>
    </w:p>
    <w:p w14:paraId="17906F1E">
      <w:pPr>
        <w:pStyle w:val="3"/>
      </w:pPr>
      <w:r>
        <w:rPr>
          <w:rFonts w:hint="eastAsia" w:ascii="Times New Roman" w:hAnsi="Times New Roman" w:eastAsia="宋体"/>
        </w:rPr>
        <w:t>其一，履约标记是布尔类型，初始值在预约创建时置为”否”，只有前台成功登记到诊后才更新为”是”；爽约与取消两种终止状态下该标记保持为”否”，从而保证”取消率=(已取消数+爽约数)÷预约总数”的计算口径准确无误。</w:t>
      </w:r>
    </w:p>
    <w:p w14:paraId="1751043B">
      <w:pPr>
        <w:pStyle w:val="3"/>
      </w:pPr>
      <w:r>
        <w:rPr>
          <w:rFonts w:hint="eastAsia" w:ascii="Times New Roman" w:hAnsi="Times New Roman" w:eastAsia="宋体"/>
        </w:rPr>
        <w:t>其二，已取消、已改期、爽约、已结算四个状态为终态，不再接受状态迁移请求；若患者需要再次就诊，须重新创建预约，从而保证每一条预约的状态轨迹完整可追溯。</w:t>
      </w:r>
    </w:p>
    <w:p w14:paraId="62A51ADD">
      <w:pPr>
        <w:pStyle w:val="3"/>
      </w:pPr>
      <w:r>
        <w:rPr>
          <w:rFonts w:hint="eastAsia" w:ascii="Times New Roman" w:hAnsi="Times New Roman" w:eastAsia="宋体"/>
        </w:rPr>
        <w:t>其三，因ADC原因导致的取消不进入爽约判定，而是在取消时由前台标记责任方，该标记作为取消率考核的排除条件。</w:t>
      </w:r>
    </w:p>
    <w:bookmarkEnd w:id="59"/>
    <w:p w14:paraId="289B71D5">
      <w:pPr>
        <w:pStyle w:val="5"/>
      </w:pPr>
      <w:bookmarkStart w:id="60" w:name="患者过敏记录allergyrecord状态机"/>
      <w:r>
        <w:rPr>
          <w:rFonts w:ascii="Times New Roman" w:hAnsi="Times New Roman" w:eastAsia="宋体"/>
        </w:rPr>
        <w:t xml:space="preserve">4.3.2 </w:t>
      </w:r>
      <w:r>
        <w:rPr>
          <w:rFonts w:hint="eastAsia" w:ascii="Times New Roman" w:hAnsi="Times New Roman" w:eastAsia="宋体"/>
        </w:rPr>
        <w:t>患者过敏记录（AllergyRecord）状态机</w:t>
      </w:r>
    </w:p>
    <w:p w14:paraId="7E947329">
      <w:pPr>
        <w:pStyle w:val="78"/>
      </w:pPr>
      <w:r>
        <w:rPr>
          <w:rFonts w:hint="eastAsia" w:ascii="Times New Roman" w:hAnsi="Times New Roman" w:eastAsia="宋体"/>
          <w:b/>
          <w:bCs/>
        </w:rPr>
        <w:t>（1）状态集合</w:t>
      </w:r>
    </w:p>
    <w:tbl>
      <w:tblPr>
        <w:tblStyle w:val="53"/>
        <w:tblW w:w="5000" w:type="pct"/>
        <w:tblInd w:w="0" w:type="dxa"/>
        <w:tblLayout w:type="autofit"/>
        <w:tblCellMar>
          <w:top w:w="0" w:type="dxa"/>
          <w:left w:w="108" w:type="dxa"/>
          <w:bottom w:w="0" w:type="dxa"/>
          <w:right w:w="108" w:type="dxa"/>
        </w:tblCellMar>
      </w:tblPr>
      <w:tblGrid>
        <w:gridCol w:w="1159"/>
        <w:gridCol w:w="4677"/>
        <w:gridCol w:w="4018"/>
      </w:tblGrid>
      <w:tr w14:paraId="01749B51">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03FE4B8E">
            <w:pPr>
              <w:pStyle w:val="77"/>
              <w:spacing w:before="0" w:after="0" w:line="240" w:lineRule="auto"/>
              <w:ind w:firstLine="0"/>
              <w:rPr>
                <w:b w:val="0"/>
                <w:color w:val="000000"/>
              </w:rPr>
            </w:pPr>
            <w:r>
              <w:rPr>
                <w:rFonts w:hint="eastAsia" w:ascii="Times New Roman" w:hAnsi="Times New Roman" w:eastAsia="宋体"/>
                <w:b w:val="0"/>
                <w:color w:val="000000"/>
                <w:sz w:val="17"/>
              </w:rPr>
              <w:t>状态名称</w:t>
            </w:r>
          </w:p>
        </w:tc>
        <w:tc>
          <w:tcPr>
            <w:tcBorders>
              <w:top w:val="single" w:color="000000" w:sz="12" w:space="0"/>
              <w:left w:val="nil"/>
              <w:bottom w:val="single" w:color="000000" w:sz="4" w:space="0"/>
              <w:right w:val="nil"/>
            </w:tcBorders>
            <w:shd w:val="clear" w:color="auto" w:fill="FFFFFF"/>
          </w:tcPr>
          <w:p w14:paraId="47DE4DA9">
            <w:pPr>
              <w:pStyle w:val="77"/>
              <w:spacing w:before="0" w:after="0" w:line="240" w:lineRule="auto"/>
              <w:ind w:firstLine="0"/>
              <w:rPr>
                <w:b w:val="0"/>
                <w:color w:val="000000"/>
              </w:rPr>
            </w:pPr>
            <w:r>
              <w:rPr>
                <w:rFonts w:hint="eastAsia" w:ascii="Times New Roman" w:hAnsi="Times New Roman" w:eastAsia="宋体"/>
                <w:b w:val="0"/>
                <w:color w:val="000000"/>
                <w:sz w:val="17"/>
              </w:rPr>
              <w:t>含义</w:t>
            </w:r>
          </w:p>
        </w:tc>
        <w:tc>
          <w:tcPr>
            <w:tcBorders>
              <w:top w:val="single" w:color="000000" w:sz="12" w:space="0"/>
              <w:left w:val="nil"/>
              <w:bottom w:val="single" w:color="000000" w:sz="4" w:space="0"/>
              <w:right w:val="nil"/>
            </w:tcBorders>
            <w:shd w:val="clear" w:color="auto" w:fill="FFFFFF"/>
          </w:tcPr>
          <w:p w14:paraId="0F4E1ED9">
            <w:pPr>
              <w:pStyle w:val="77"/>
              <w:spacing w:before="0" w:after="0" w:line="240" w:lineRule="auto"/>
              <w:ind w:firstLine="0"/>
              <w:rPr>
                <w:b w:val="0"/>
                <w:color w:val="000000"/>
              </w:rPr>
            </w:pPr>
            <w:r>
              <w:rPr>
                <w:rFonts w:hint="eastAsia" w:ascii="Times New Roman" w:hAnsi="Times New Roman" w:eastAsia="宋体"/>
                <w:b w:val="0"/>
                <w:color w:val="000000"/>
                <w:sz w:val="17"/>
              </w:rPr>
              <w:t>关键属性值与链接特征</w:t>
            </w:r>
          </w:p>
        </w:tc>
      </w:tr>
      <w:tr w14:paraId="58E9FFF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311A59F3">
            <w:pPr>
              <w:pStyle w:val="77"/>
              <w:spacing w:before="0" w:after="0" w:line="240" w:lineRule="auto"/>
              <w:ind w:firstLine="0"/>
              <w:rPr>
                <w:b w:val="0"/>
                <w:color w:val="000000"/>
              </w:rPr>
            </w:pPr>
            <w:r>
              <w:rPr>
                <w:rFonts w:hint="eastAsia" w:ascii="Times New Roman" w:hAnsi="Times New Roman" w:eastAsia="宋体"/>
                <w:b w:val="0"/>
                <w:color w:val="000000"/>
                <w:sz w:val="17"/>
              </w:rPr>
              <w:t>待确认</w:t>
            </w:r>
          </w:p>
        </w:tc>
        <w:tc>
          <w:tcPr>
            <w:tcBorders>
              <w:top w:val="single" w:color="000000" w:sz="4" w:space="0"/>
              <w:left w:val="nil"/>
              <w:bottom w:val="nil"/>
              <w:right w:val="nil"/>
            </w:tcBorders>
            <w:shd w:val="clear" w:color="auto" w:fill="FFFFFF"/>
          </w:tcPr>
          <w:p w14:paraId="72A47404">
            <w:pPr>
              <w:pStyle w:val="77"/>
              <w:spacing w:before="0" w:after="0" w:line="240" w:lineRule="auto"/>
              <w:ind w:firstLine="0"/>
              <w:rPr>
                <w:b w:val="0"/>
                <w:color w:val="000000"/>
              </w:rPr>
            </w:pPr>
            <w:r>
              <w:rPr>
                <w:rFonts w:hint="eastAsia" w:ascii="Times New Roman" w:hAnsi="Times New Roman" w:eastAsia="宋体"/>
                <w:b w:val="0"/>
                <w:color w:val="000000"/>
                <w:sz w:val="17"/>
              </w:rPr>
              <w:t>以自由文本登记，尚未归并进过敏原目录</w:t>
            </w:r>
          </w:p>
        </w:tc>
        <w:tc>
          <w:tcPr>
            <w:tcBorders>
              <w:top w:val="single" w:color="000000" w:sz="4" w:space="0"/>
              <w:left w:val="nil"/>
              <w:bottom w:val="nil"/>
              <w:right w:val="nil"/>
            </w:tcBorders>
            <w:shd w:val="clear" w:color="auto" w:fill="FFFFFF"/>
          </w:tcPr>
          <w:p w14:paraId="6C0FFE89">
            <w:pPr>
              <w:pStyle w:val="77"/>
              <w:spacing w:before="0" w:after="0" w:line="240" w:lineRule="auto"/>
              <w:ind w:firstLine="0"/>
              <w:rPr>
                <w:b w:val="0"/>
                <w:color w:val="000000"/>
              </w:rPr>
            </w:pPr>
            <w:r>
              <w:rPr>
                <w:rFonts w:hint="eastAsia" w:ascii="Times New Roman" w:hAnsi="Times New Roman" w:eastAsia="宋体"/>
                <w:b w:val="0"/>
                <w:color w:val="000000"/>
                <w:sz w:val="17"/>
              </w:rPr>
              <w:t>过敏原链接为空，过敏原自由文本非空</w:t>
            </w:r>
          </w:p>
        </w:tc>
      </w:tr>
      <w:tr w14:paraId="1C9B2F42">
        <w:tblPrEx>
          <w:tblCellMar>
            <w:top w:w="0" w:type="dxa"/>
            <w:left w:w="108" w:type="dxa"/>
            <w:bottom w:w="0" w:type="dxa"/>
            <w:right w:w="108" w:type="dxa"/>
          </w:tblCellMar>
        </w:tblPrEx>
        <w:tc>
          <w:tcPr>
            <w:tcBorders>
              <w:top w:val="nil"/>
              <w:left w:val="nil"/>
              <w:bottom w:val="nil"/>
              <w:right w:val="nil"/>
            </w:tcBorders>
            <w:shd w:val="clear" w:color="auto" w:fill="FFFFFF"/>
          </w:tcPr>
          <w:p w14:paraId="548ACD9E">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c>
          <w:tcPr>
            <w:tcBorders>
              <w:top w:val="nil"/>
              <w:left w:val="nil"/>
              <w:bottom w:val="nil"/>
              <w:right w:val="nil"/>
            </w:tcBorders>
            <w:shd w:val="clear" w:color="auto" w:fill="FFFFFF"/>
          </w:tcPr>
          <w:p w14:paraId="366E0401">
            <w:pPr>
              <w:pStyle w:val="77"/>
              <w:spacing w:before="0" w:after="0" w:line="240" w:lineRule="auto"/>
              <w:ind w:firstLine="0"/>
              <w:rPr>
                <w:b w:val="0"/>
                <w:color w:val="000000"/>
              </w:rPr>
            </w:pPr>
            <w:r>
              <w:rPr>
                <w:rFonts w:hint="eastAsia" w:ascii="Times New Roman" w:hAnsi="Times New Roman" w:eastAsia="宋体"/>
                <w:b w:val="0"/>
                <w:color w:val="000000"/>
                <w:sz w:val="17"/>
              </w:rPr>
              <w:t>已确认并归入过敏原目录，参与治疗冲突校验</w:t>
            </w:r>
          </w:p>
        </w:tc>
        <w:tc>
          <w:tcPr>
            <w:tcBorders>
              <w:top w:val="nil"/>
              <w:left w:val="nil"/>
              <w:bottom w:val="nil"/>
              <w:right w:val="nil"/>
            </w:tcBorders>
            <w:shd w:val="clear" w:color="auto" w:fill="FFFFFF"/>
          </w:tcPr>
          <w:p w14:paraId="05A3FF37">
            <w:pPr>
              <w:pStyle w:val="77"/>
              <w:spacing w:before="0" w:after="0" w:line="240" w:lineRule="auto"/>
              <w:ind w:firstLine="0"/>
              <w:rPr>
                <w:b w:val="0"/>
                <w:color w:val="000000"/>
              </w:rPr>
            </w:pPr>
            <w:r>
              <w:rPr>
                <w:rFonts w:hint="eastAsia" w:ascii="Times New Roman" w:hAnsi="Times New Roman" w:eastAsia="宋体"/>
                <w:b w:val="0"/>
                <w:color w:val="000000"/>
                <w:sz w:val="17"/>
              </w:rPr>
              <w:t>过敏原链接非空；严重程度已评定</w:t>
            </w:r>
          </w:p>
        </w:tc>
      </w:tr>
      <w:tr w14:paraId="73F83DDF">
        <w:tblPrEx>
          <w:tblCellMar>
            <w:top w:w="0" w:type="dxa"/>
            <w:left w:w="108" w:type="dxa"/>
            <w:bottom w:w="0" w:type="dxa"/>
            <w:right w:w="108" w:type="dxa"/>
          </w:tblCellMar>
        </w:tblPrEx>
        <w:tc>
          <w:tcPr>
            <w:tcBorders>
              <w:top w:val="nil"/>
              <w:left w:val="nil"/>
              <w:bottom w:val="nil"/>
              <w:right w:val="nil"/>
            </w:tcBorders>
            <w:shd w:val="clear" w:color="auto" w:fill="FFFFFF"/>
          </w:tcPr>
          <w:p w14:paraId="67D40DF4">
            <w:pPr>
              <w:pStyle w:val="77"/>
              <w:spacing w:before="0" w:after="0" w:line="240" w:lineRule="auto"/>
              <w:ind w:firstLine="0"/>
              <w:rPr>
                <w:b w:val="0"/>
                <w:color w:val="000000"/>
              </w:rPr>
            </w:pPr>
            <w:r>
              <w:rPr>
                <w:rFonts w:hint="eastAsia" w:ascii="Times New Roman" w:hAnsi="Times New Roman" w:eastAsia="宋体"/>
                <w:b w:val="0"/>
                <w:color w:val="000000"/>
                <w:sz w:val="17"/>
              </w:rPr>
              <w:t>已澄清</w:t>
            </w:r>
          </w:p>
        </w:tc>
        <w:tc>
          <w:tcPr>
            <w:tcBorders>
              <w:top w:val="nil"/>
              <w:left w:val="nil"/>
              <w:bottom w:val="nil"/>
              <w:right w:val="nil"/>
            </w:tcBorders>
            <w:shd w:val="clear" w:color="auto" w:fill="FFFFFF"/>
          </w:tcPr>
          <w:p w14:paraId="56BCF2B3">
            <w:pPr>
              <w:pStyle w:val="77"/>
              <w:spacing w:before="0" w:after="0" w:line="240" w:lineRule="auto"/>
              <w:ind w:firstLine="0"/>
              <w:rPr>
                <w:b w:val="0"/>
                <w:color w:val="000000"/>
              </w:rPr>
            </w:pPr>
            <w:r>
              <w:rPr>
                <w:rFonts w:hint="eastAsia" w:ascii="Times New Roman" w:hAnsi="Times New Roman" w:eastAsia="宋体"/>
                <w:b w:val="0"/>
                <w:color w:val="000000"/>
                <w:sz w:val="17"/>
              </w:rPr>
              <w:t>经牙医核实确认该过敏不成立</w:t>
            </w:r>
          </w:p>
        </w:tc>
        <w:tc>
          <w:tcPr>
            <w:tcBorders>
              <w:top w:val="nil"/>
              <w:left w:val="nil"/>
              <w:bottom w:val="nil"/>
              <w:right w:val="nil"/>
            </w:tcBorders>
            <w:shd w:val="clear" w:color="auto" w:fill="FFFFFF"/>
          </w:tcPr>
          <w:p w14:paraId="2839550D">
            <w:pPr>
              <w:pStyle w:val="77"/>
              <w:spacing w:before="0" w:after="0" w:line="240" w:lineRule="auto"/>
              <w:ind w:firstLine="0"/>
              <w:rPr>
                <w:b w:val="0"/>
                <w:color w:val="000000"/>
              </w:rPr>
            </w:pPr>
            <w:r>
              <w:rPr>
                <w:rFonts w:hint="eastAsia" w:ascii="Times New Roman" w:hAnsi="Times New Roman" w:eastAsia="宋体"/>
                <w:b w:val="0"/>
                <w:color w:val="000000"/>
                <w:sz w:val="17"/>
              </w:rPr>
              <w:t>澄清结论与澄清时刻已记录</w:t>
            </w:r>
          </w:p>
        </w:tc>
      </w:tr>
      <w:tr w14:paraId="3F1045E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7FB4D66">
            <w:pPr>
              <w:pStyle w:val="77"/>
              <w:spacing w:before="0" w:after="0" w:line="240" w:lineRule="auto"/>
              <w:ind w:firstLine="0"/>
              <w:rPr>
                <w:b w:val="0"/>
                <w:color w:val="000000"/>
              </w:rPr>
            </w:pPr>
            <w:r>
              <w:rPr>
                <w:rFonts w:hint="eastAsia" w:ascii="Times New Roman" w:hAnsi="Times New Roman" w:eastAsia="宋体"/>
                <w:b w:val="0"/>
                <w:color w:val="000000"/>
                <w:sz w:val="17"/>
              </w:rPr>
              <w:t>已停用</w:t>
            </w:r>
          </w:p>
        </w:tc>
        <w:tc>
          <w:tcPr>
            <w:tcBorders>
              <w:top w:val="nil"/>
              <w:left w:val="nil"/>
              <w:bottom w:val="single" w:color="000000" w:sz="12" w:space="0"/>
              <w:right w:val="nil"/>
            </w:tcBorders>
            <w:shd w:val="clear" w:color="auto" w:fill="FFFFFF"/>
          </w:tcPr>
          <w:p w14:paraId="042D1F4B">
            <w:pPr>
              <w:pStyle w:val="77"/>
              <w:spacing w:before="0" w:after="0" w:line="240" w:lineRule="auto"/>
              <w:ind w:firstLine="0"/>
              <w:rPr>
                <w:b w:val="0"/>
                <w:color w:val="000000"/>
              </w:rPr>
            </w:pPr>
            <w:r>
              <w:rPr>
                <w:rFonts w:hint="eastAsia" w:ascii="Times New Roman" w:hAnsi="Times New Roman" w:eastAsia="宋体"/>
                <w:b w:val="0"/>
                <w:color w:val="000000"/>
                <w:sz w:val="17"/>
              </w:rPr>
              <w:t>经核实确认已不再适用</w:t>
            </w:r>
          </w:p>
        </w:tc>
        <w:tc>
          <w:tcPr>
            <w:tcBorders>
              <w:top w:val="nil"/>
              <w:left w:val="nil"/>
              <w:bottom w:val="single" w:color="000000" w:sz="12" w:space="0"/>
              <w:right w:val="nil"/>
            </w:tcBorders>
            <w:shd w:val="clear" w:color="auto" w:fill="FFFFFF"/>
          </w:tcPr>
          <w:p w14:paraId="74070195">
            <w:pPr>
              <w:pStyle w:val="77"/>
              <w:spacing w:before="0" w:after="0" w:line="240" w:lineRule="auto"/>
              <w:ind w:firstLine="0"/>
              <w:rPr>
                <w:b w:val="0"/>
                <w:color w:val="000000"/>
              </w:rPr>
            </w:pPr>
            <w:r>
              <w:rPr>
                <w:rFonts w:hint="eastAsia" w:ascii="Times New Roman" w:hAnsi="Times New Roman" w:eastAsia="宋体"/>
                <w:b w:val="0"/>
                <w:color w:val="000000"/>
                <w:sz w:val="17"/>
              </w:rPr>
              <w:t>停用理由与停用时刻已记录</w:t>
            </w:r>
          </w:p>
        </w:tc>
      </w:tr>
    </w:tbl>
    <w:p w14:paraId="4CABE93C">
      <w:pPr>
        <w:pStyle w:val="3"/>
      </w:pPr>
      <w:r>
        <w:rPr>
          <w:rFonts w:hint="eastAsia" w:ascii="Times New Roman" w:hAnsi="Times New Roman" w:eastAsia="宋体"/>
          <w:b/>
          <w:bCs/>
        </w:rPr>
        <w:t>（2）初始状态：</w:t>
      </w:r>
      <w:r>
        <w:rPr>
          <w:rFonts w:ascii="Times New Roman" w:hAnsi="Times New Roman" w:eastAsia="宋体"/>
        </w:rPr>
        <w:t xml:space="preserve"> </w:t>
      </w:r>
      <w:r>
        <w:rPr>
          <w:rFonts w:hint="eastAsia" w:ascii="Times New Roman" w:hAnsi="Times New Roman" w:eastAsia="宋体"/>
        </w:rPr>
        <w:t>若登记时选自过敏原目录，初始状态为”生效中”；若以自由文本登记，初始状态为”待确认”。</w:t>
      </w:r>
    </w:p>
    <w:p w14:paraId="331AA261">
      <w:pPr>
        <w:pStyle w:val="3"/>
      </w:pPr>
      <w:r>
        <w:rPr>
          <w:rFonts w:hint="eastAsia" w:ascii="Times New Roman" w:hAnsi="Times New Roman" w:eastAsia="宋体"/>
          <w:b/>
          <w:bCs/>
        </w:rPr>
        <w:t>（3）迁移定义</w:t>
      </w:r>
    </w:p>
    <w:tbl>
      <w:tblPr>
        <w:tblStyle w:val="53"/>
        <w:tblW w:w="5000" w:type="pct"/>
        <w:tblInd w:w="0" w:type="dxa"/>
        <w:tblLayout w:type="autofit"/>
        <w:tblCellMar>
          <w:top w:w="0" w:type="dxa"/>
          <w:left w:w="108" w:type="dxa"/>
          <w:bottom w:w="0" w:type="dxa"/>
          <w:right w:w="108" w:type="dxa"/>
        </w:tblCellMar>
      </w:tblPr>
      <w:tblGrid>
        <w:gridCol w:w="559"/>
        <w:gridCol w:w="730"/>
        <w:gridCol w:w="1927"/>
        <w:gridCol w:w="2440"/>
        <w:gridCol w:w="3296"/>
        <w:gridCol w:w="902"/>
      </w:tblGrid>
      <w:tr w14:paraId="26003565">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7D7E802">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5EF7445F">
            <w:pPr>
              <w:pStyle w:val="77"/>
              <w:spacing w:before="0" w:after="0" w:line="240" w:lineRule="auto"/>
              <w:ind w:firstLine="0"/>
              <w:rPr>
                <w:b w:val="0"/>
                <w:color w:val="000000"/>
              </w:rPr>
            </w:pPr>
            <w:r>
              <w:rPr>
                <w:rFonts w:hint="eastAsia" w:ascii="Times New Roman" w:hAnsi="Times New Roman" w:eastAsia="宋体"/>
                <w:b w:val="0"/>
                <w:color w:val="000000"/>
                <w:sz w:val="17"/>
              </w:rPr>
              <w:t>源状态</w:t>
            </w:r>
          </w:p>
        </w:tc>
        <w:tc>
          <w:tcPr>
            <w:tcBorders>
              <w:top w:val="single" w:color="000000" w:sz="12" w:space="0"/>
              <w:left w:val="nil"/>
              <w:bottom w:val="single" w:color="000000" w:sz="4" w:space="0"/>
              <w:right w:val="nil"/>
            </w:tcBorders>
            <w:shd w:val="clear" w:color="auto" w:fill="FFFFFF"/>
          </w:tcPr>
          <w:p w14:paraId="6B787D57">
            <w:pPr>
              <w:pStyle w:val="77"/>
              <w:spacing w:before="0" w:after="0" w:line="240" w:lineRule="auto"/>
              <w:ind w:firstLine="0"/>
              <w:rPr>
                <w:b w:val="0"/>
                <w:color w:val="000000"/>
              </w:rPr>
            </w:pPr>
            <w:r>
              <w:rPr>
                <w:rFonts w:hint="eastAsia" w:ascii="Times New Roman" w:hAnsi="Times New Roman" w:eastAsia="宋体"/>
                <w:b w:val="0"/>
                <w:color w:val="000000"/>
                <w:sz w:val="17"/>
              </w:rPr>
              <w:t>事件</w:t>
            </w:r>
          </w:p>
        </w:tc>
        <w:tc>
          <w:tcPr>
            <w:tcBorders>
              <w:top w:val="single" w:color="000000" w:sz="12" w:space="0"/>
              <w:left w:val="nil"/>
              <w:bottom w:val="single" w:color="000000" w:sz="4" w:space="0"/>
              <w:right w:val="nil"/>
            </w:tcBorders>
            <w:shd w:val="clear" w:color="auto" w:fill="FFFFFF"/>
          </w:tcPr>
          <w:p w14:paraId="358F2822">
            <w:pPr>
              <w:pStyle w:val="77"/>
              <w:spacing w:before="0" w:after="0" w:line="240" w:lineRule="auto"/>
              <w:ind w:firstLine="0"/>
              <w:rPr>
                <w:b w:val="0"/>
                <w:color w:val="000000"/>
              </w:rPr>
            </w:pPr>
            <w:r>
              <w:rPr>
                <w:rFonts w:hint="eastAsia" w:ascii="Times New Roman" w:hAnsi="Times New Roman" w:eastAsia="宋体"/>
                <w:b w:val="0"/>
                <w:color w:val="000000"/>
                <w:sz w:val="17"/>
              </w:rPr>
              <w:t>警戒条件</w:t>
            </w:r>
          </w:p>
        </w:tc>
        <w:tc>
          <w:tcPr>
            <w:tcBorders>
              <w:top w:val="single" w:color="000000" w:sz="12" w:space="0"/>
              <w:left w:val="nil"/>
              <w:bottom w:val="single" w:color="000000" w:sz="4" w:space="0"/>
              <w:right w:val="nil"/>
            </w:tcBorders>
            <w:shd w:val="clear" w:color="auto" w:fill="FFFFFF"/>
          </w:tcPr>
          <w:p w14:paraId="03233B42">
            <w:pPr>
              <w:pStyle w:val="77"/>
              <w:spacing w:before="0" w:after="0" w:line="240" w:lineRule="auto"/>
              <w:ind w:firstLine="0"/>
              <w:rPr>
                <w:b w:val="0"/>
                <w:color w:val="000000"/>
              </w:rPr>
            </w:pPr>
            <w:r>
              <w:rPr>
                <w:rFonts w:hint="eastAsia" w:ascii="Times New Roman" w:hAnsi="Times New Roman" w:eastAsia="宋体"/>
                <w:b w:val="0"/>
                <w:color w:val="000000"/>
                <w:sz w:val="17"/>
              </w:rPr>
              <w:t>动作</w:t>
            </w:r>
          </w:p>
        </w:tc>
        <w:tc>
          <w:tcPr>
            <w:tcBorders>
              <w:top w:val="single" w:color="000000" w:sz="12" w:space="0"/>
              <w:left w:val="nil"/>
              <w:bottom w:val="single" w:color="000000" w:sz="4" w:space="0"/>
              <w:right w:val="nil"/>
            </w:tcBorders>
            <w:shd w:val="clear" w:color="auto" w:fill="FFFFFF"/>
          </w:tcPr>
          <w:p w14:paraId="052558F3">
            <w:pPr>
              <w:pStyle w:val="77"/>
              <w:spacing w:before="0" w:after="0" w:line="240" w:lineRule="auto"/>
              <w:ind w:firstLine="0"/>
              <w:rPr>
                <w:b w:val="0"/>
                <w:color w:val="000000"/>
              </w:rPr>
            </w:pPr>
            <w:r>
              <w:rPr>
                <w:rFonts w:hint="eastAsia" w:ascii="Times New Roman" w:hAnsi="Times New Roman" w:eastAsia="宋体"/>
                <w:b w:val="0"/>
                <w:color w:val="000000"/>
                <w:sz w:val="17"/>
              </w:rPr>
              <w:t>目标状态</w:t>
            </w:r>
          </w:p>
        </w:tc>
      </w:tr>
      <w:tr w14:paraId="2C81CD90">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90BD17E">
            <w:pPr>
              <w:pStyle w:val="77"/>
              <w:spacing w:before="0" w:after="0" w:line="240" w:lineRule="auto"/>
              <w:ind w:firstLine="0"/>
              <w:rPr>
                <w:b w:val="0"/>
                <w:color w:val="000000"/>
              </w:rPr>
            </w:pPr>
            <w:r>
              <w:rPr>
                <w:rFonts w:ascii="Times New Roman" w:hAnsi="Times New Roman" w:eastAsia="宋体"/>
                <w:b w:val="0"/>
                <w:color w:val="000000"/>
                <w:sz w:val="17"/>
              </w:rPr>
              <w:t>S1</w:t>
            </w:r>
          </w:p>
        </w:tc>
        <w:tc>
          <w:tcPr>
            <w:tcBorders>
              <w:top w:val="single" w:color="000000" w:sz="4" w:space="0"/>
              <w:left w:val="nil"/>
              <w:bottom w:val="nil"/>
              <w:right w:val="nil"/>
            </w:tcBorders>
            <w:shd w:val="clear" w:color="auto" w:fill="FFFFFF"/>
          </w:tcPr>
          <w:p w14:paraId="648AC4E2">
            <w:pPr>
              <w:pStyle w:val="77"/>
              <w:spacing w:before="0" w:after="0" w:line="240" w:lineRule="auto"/>
              <w:ind w:firstLine="0"/>
              <w:rPr>
                <w:b w:val="0"/>
                <w:color w:val="000000"/>
              </w:rPr>
            </w:pPr>
            <w:r>
              <w:rPr>
                <w:rFonts w:hint="eastAsia" w:ascii="Times New Roman" w:hAnsi="Times New Roman" w:eastAsia="宋体"/>
                <w:b w:val="0"/>
                <w:color w:val="000000"/>
                <w:sz w:val="17"/>
              </w:rPr>
              <w:t>待确认</w:t>
            </w:r>
          </w:p>
        </w:tc>
        <w:tc>
          <w:tcPr>
            <w:tcBorders>
              <w:top w:val="single" w:color="000000" w:sz="4" w:space="0"/>
              <w:left w:val="nil"/>
              <w:bottom w:val="nil"/>
              <w:right w:val="nil"/>
            </w:tcBorders>
            <w:shd w:val="clear" w:color="auto" w:fill="FFFFFF"/>
          </w:tcPr>
          <w:p w14:paraId="217EA343">
            <w:pPr>
              <w:pStyle w:val="77"/>
              <w:spacing w:before="0" w:after="0" w:line="240" w:lineRule="auto"/>
              <w:ind w:firstLine="0"/>
              <w:rPr>
                <w:b w:val="0"/>
                <w:color w:val="000000"/>
              </w:rPr>
            </w:pPr>
            <w:r>
              <w:rPr>
                <w:rFonts w:hint="eastAsia" w:ascii="Times New Roman" w:hAnsi="Times New Roman" w:eastAsia="宋体"/>
                <w:b w:val="0"/>
                <w:color w:val="000000"/>
                <w:sz w:val="17"/>
              </w:rPr>
              <w:t>总部管理员归并过敏原</w:t>
            </w:r>
          </w:p>
        </w:tc>
        <w:tc>
          <w:tcPr>
            <w:tcBorders>
              <w:top w:val="single" w:color="000000" w:sz="4" w:space="0"/>
              <w:left w:val="nil"/>
              <w:bottom w:val="nil"/>
              <w:right w:val="nil"/>
            </w:tcBorders>
            <w:shd w:val="clear" w:color="auto" w:fill="FFFFFF"/>
          </w:tcPr>
          <w:p w14:paraId="737D5965">
            <w:pPr>
              <w:pStyle w:val="77"/>
              <w:spacing w:before="0" w:after="0" w:line="240" w:lineRule="auto"/>
              <w:ind w:firstLine="0"/>
              <w:rPr>
                <w:b w:val="0"/>
                <w:color w:val="000000"/>
              </w:rPr>
            </w:pPr>
            <w:r>
              <w:rPr>
                <w:rFonts w:hint="eastAsia" w:ascii="Times New Roman" w:hAnsi="Times New Roman" w:eastAsia="宋体"/>
                <w:b w:val="0"/>
                <w:color w:val="000000"/>
                <w:sz w:val="17"/>
              </w:rPr>
              <w:t>该自由文本已加入过敏原目录</w:t>
            </w:r>
          </w:p>
        </w:tc>
        <w:tc>
          <w:tcPr>
            <w:tcBorders>
              <w:top w:val="single" w:color="000000" w:sz="4" w:space="0"/>
              <w:left w:val="nil"/>
              <w:bottom w:val="nil"/>
              <w:right w:val="nil"/>
            </w:tcBorders>
            <w:shd w:val="clear" w:color="auto" w:fill="FFFFFF"/>
          </w:tcPr>
          <w:p w14:paraId="220FDBCD">
            <w:pPr>
              <w:pStyle w:val="77"/>
              <w:spacing w:before="0" w:after="0" w:line="240" w:lineRule="auto"/>
              <w:ind w:firstLine="0"/>
              <w:rPr>
                <w:b w:val="0"/>
                <w:color w:val="000000"/>
              </w:rPr>
            </w:pPr>
            <w:r>
              <w:rPr>
                <w:rFonts w:hint="eastAsia" w:ascii="Times New Roman" w:hAnsi="Times New Roman" w:eastAsia="宋体"/>
                <w:b w:val="0"/>
                <w:color w:val="000000"/>
                <w:sz w:val="17"/>
              </w:rPr>
              <w:t>建立过敏原链接；记录归并人与时刻</w:t>
            </w:r>
          </w:p>
        </w:tc>
        <w:tc>
          <w:tcPr>
            <w:tcBorders>
              <w:top w:val="single" w:color="000000" w:sz="4" w:space="0"/>
              <w:left w:val="nil"/>
              <w:bottom w:val="nil"/>
              <w:right w:val="nil"/>
            </w:tcBorders>
            <w:shd w:val="clear" w:color="auto" w:fill="FFFFFF"/>
          </w:tcPr>
          <w:p w14:paraId="704FFAE1">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r>
      <w:tr w14:paraId="76D6B2E2">
        <w:tblPrEx>
          <w:tblCellMar>
            <w:top w:w="0" w:type="dxa"/>
            <w:left w:w="108" w:type="dxa"/>
            <w:bottom w:w="0" w:type="dxa"/>
            <w:right w:w="108" w:type="dxa"/>
          </w:tblCellMar>
        </w:tblPrEx>
        <w:tc>
          <w:tcPr>
            <w:tcBorders>
              <w:top w:val="nil"/>
              <w:left w:val="nil"/>
              <w:bottom w:val="nil"/>
              <w:right w:val="nil"/>
            </w:tcBorders>
            <w:shd w:val="clear" w:color="auto" w:fill="FFFFFF"/>
          </w:tcPr>
          <w:p w14:paraId="14EFB4D7">
            <w:pPr>
              <w:pStyle w:val="77"/>
              <w:spacing w:before="0" w:after="0" w:line="240" w:lineRule="auto"/>
              <w:ind w:firstLine="0"/>
              <w:rPr>
                <w:b w:val="0"/>
                <w:color w:val="000000"/>
              </w:rPr>
            </w:pPr>
            <w:r>
              <w:rPr>
                <w:rFonts w:ascii="Times New Roman" w:hAnsi="Times New Roman" w:eastAsia="宋体"/>
                <w:b w:val="0"/>
                <w:color w:val="000000"/>
                <w:sz w:val="17"/>
              </w:rPr>
              <w:t>S2</w:t>
            </w:r>
          </w:p>
        </w:tc>
        <w:tc>
          <w:tcPr>
            <w:tcBorders>
              <w:top w:val="nil"/>
              <w:left w:val="nil"/>
              <w:bottom w:val="nil"/>
              <w:right w:val="nil"/>
            </w:tcBorders>
            <w:shd w:val="clear" w:color="auto" w:fill="FFFFFF"/>
          </w:tcPr>
          <w:p w14:paraId="568A82CD">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c>
          <w:tcPr>
            <w:tcBorders>
              <w:top w:val="nil"/>
              <w:left w:val="nil"/>
              <w:bottom w:val="nil"/>
              <w:right w:val="nil"/>
            </w:tcBorders>
            <w:shd w:val="clear" w:color="auto" w:fill="FFFFFF"/>
          </w:tcPr>
          <w:p w14:paraId="25113810">
            <w:pPr>
              <w:pStyle w:val="77"/>
              <w:spacing w:before="0" w:after="0" w:line="240" w:lineRule="auto"/>
              <w:ind w:firstLine="0"/>
              <w:rPr>
                <w:b w:val="0"/>
                <w:color w:val="000000"/>
              </w:rPr>
            </w:pPr>
            <w:r>
              <w:rPr>
                <w:rFonts w:hint="eastAsia" w:ascii="Times New Roman" w:hAnsi="Times New Roman" w:eastAsia="宋体"/>
                <w:b w:val="0"/>
                <w:color w:val="000000"/>
                <w:sz w:val="17"/>
              </w:rPr>
              <w:t>患者更新反应描述</w:t>
            </w:r>
          </w:p>
        </w:tc>
        <w:tc>
          <w:tcPr>
            <w:tcBorders>
              <w:top w:val="nil"/>
              <w:left w:val="nil"/>
              <w:bottom w:val="nil"/>
              <w:right w:val="nil"/>
            </w:tcBorders>
            <w:shd w:val="clear" w:color="auto" w:fill="FFFFFF"/>
          </w:tcPr>
          <w:p w14:paraId="2016BC2E">
            <w:pPr>
              <w:pStyle w:val="77"/>
              <w:spacing w:before="0" w:after="0" w:line="240" w:lineRule="auto"/>
              <w:ind w:firstLine="0"/>
              <w:rPr>
                <w:b w:val="0"/>
                <w:color w:val="000000"/>
              </w:rPr>
            </w:pPr>
            <w:r>
              <w:rPr>
                <w:rFonts w:hint="eastAsia" w:ascii="Times New Roman" w:hAnsi="Times New Roman" w:eastAsia="宋体"/>
                <w:b w:val="0"/>
                <w:color w:val="000000"/>
                <w:sz w:val="17"/>
              </w:rPr>
              <w:t>信息变更经患者本人确认</w:t>
            </w:r>
          </w:p>
        </w:tc>
        <w:tc>
          <w:tcPr>
            <w:tcBorders>
              <w:top w:val="nil"/>
              <w:left w:val="nil"/>
              <w:bottom w:val="nil"/>
              <w:right w:val="nil"/>
            </w:tcBorders>
            <w:shd w:val="clear" w:color="auto" w:fill="FFFFFF"/>
          </w:tcPr>
          <w:p w14:paraId="081EBB65">
            <w:pPr>
              <w:pStyle w:val="77"/>
              <w:spacing w:before="0" w:after="0" w:line="240" w:lineRule="auto"/>
              <w:ind w:firstLine="0"/>
              <w:rPr>
                <w:b w:val="0"/>
                <w:color w:val="000000"/>
              </w:rPr>
            </w:pPr>
            <w:r>
              <w:rPr>
                <w:rFonts w:hint="eastAsia" w:ascii="Times New Roman" w:hAnsi="Times New Roman" w:eastAsia="宋体"/>
                <w:b w:val="0"/>
                <w:color w:val="000000"/>
                <w:sz w:val="17"/>
              </w:rPr>
              <w:t>更新描述；保留变更痕迹</w:t>
            </w:r>
          </w:p>
        </w:tc>
        <w:tc>
          <w:tcPr>
            <w:tcBorders>
              <w:top w:val="nil"/>
              <w:left w:val="nil"/>
              <w:bottom w:val="nil"/>
              <w:right w:val="nil"/>
            </w:tcBorders>
            <w:shd w:val="clear" w:color="auto" w:fill="FFFFFF"/>
          </w:tcPr>
          <w:p w14:paraId="61C0531C">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r>
      <w:tr w14:paraId="148C6B48">
        <w:tblPrEx>
          <w:tblCellMar>
            <w:top w:w="0" w:type="dxa"/>
            <w:left w:w="108" w:type="dxa"/>
            <w:bottom w:w="0" w:type="dxa"/>
            <w:right w:w="108" w:type="dxa"/>
          </w:tblCellMar>
        </w:tblPrEx>
        <w:tc>
          <w:tcPr>
            <w:tcBorders>
              <w:top w:val="nil"/>
              <w:left w:val="nil"/>
              <w:bottom w:val="nil"/>
              <w:right w:val="nil"/>
            </w:tcBorders>
            <w:shd w:val="clear" w:color="auto" w:fill="FFFFFF"/>
          </w:tcPr>
          <w:p w14:paraId="36C7441B">
            <w:pPr>
              <w:pStyle w:val="77"/>
              <w:spacing w:before="0" w:after="0" w:line="240" w:lineRule="auto"/>
              <w:ind w:firstLine="0"/>
              <w:rPr>
                <w:b w:val="0"/>
                <w:color w:val="000000"/>
              </w:rPr>
            </w:pPr>
            <w:r>
              <w:rPr>
                <w:rFonts w:ascii="Times New Roman" w:hAnsi="Times New Roman" w:eastAsia="宋体"/>
                <w:b w:val="0"/>
                <w:color w:val="000000"/>
                <w:sz w:val="17"/>
              </w:rPr>
              <w:t>S3</w:t>
            </w:r>
          </w:p>
        </w:tc>
        <w:tc>
          <w:tcPr>
            <w:tcBorders>
              <w:top w:val="nil"/>
              <w:left w:val="nil"/>
              <w:bottom w:val="nil"/>
              <w:right w:val="nil"/>
            </w:tcBorders>
            <w:shd w:val="clear" w:color="auto" w:fill="FFFFFF"/>
          </w:tcPr>
          <w:p w14:paraId="026A2629">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c>
          <w:tcPr>
            <w:tcBorders>
              <w:top w:val="nil"/>
              <w:left w:val="nil"/>
              <w:bottom w:val="nil"/>
              <w:right w:val="nil"/>
            </w:tcBorders>
            <w:shd w:val="clear" w:color="auto" w:fill="FFFFFF"/>
          </w:tcPr>
          <w:p w14:paraId="44D9E500">
            <w:pPr>
              <w:pStyle w:val="77"/>
              <w:spacing w:before="0" w:after="0" w:line="240" w:lineRule="auto"/>
              <w:ind w:firstLine="0"/>
              <w:rPr>
                <w:b w:val="0"/>
                <w:color w:val="000000"/>
              </w:rPr>
            </w:pPr>
            <w:r>
              <w:rPr>
                <w:rFonts w:hint="eastAsia" w:ascii="Times New Roman" w:hAnsi="Times New Roman" w:eastAsia="宋体"/>
                <w:b w:val="0"/>
                <w:color w:val="000000"/>
                <w:sz w:val="17"/>
              </w:rPr>
              <w:t>患者更新严重程度</w:t>
            </w:r>
          </w:p>
        </w:tc>
        <w:tc>
          <w:tcPr>
            <w:tcBorders>
              <w:top w:val="nil"/>
              <w:left w:val="nil"/>
              <w:bottom w:val="nil"/>
              <w:right w:val="nil"/>
            </w:tcBorders>
            <w:shd w:val="clear" w:color="auto" w:fill="FFFFFF"/>
          </w:tcPr>
          <w:p w14:paraId="4D5EE5D2">
            <w:pPr>
              <w:pStyle w:val="77"/>
              <w:spacing w:before="0" w:after="0" w:line="240" w:lineRule="auto"/>
              <w:ind w:firstLine="0"/>
              <w:rPr>
                <w:b w:val="0"/>
                <w:color w:val="000000"/>
              </w:rPr>
            </w:pPr>
            <w:r>
              <w:rPr>
                <w:rFonts w:hint="eastAsia" w:ascii="Times New Roman" w:hAnsi="Times New Roman" w:eastAsia="宋体"/>
                <w:b w:val="0"/>
                <w:color w:val="000000"/>
                <w:sz w:val="17"/>
              </w:rPr>
              <w:t>信息变更经患者本人确认</w:t>
            </w:r>
          </w:p>
        </w:tc>
        <w:tc>
          <w:tcPr>
            <w:tcBorders>
              <w:top w:val="nil"/>
              <w:left w:val="nil"/>
              <w:bottom w:val="nil"/>
              <w:right w:val="nil"/>
            </w:tcBorders>
            <w:shd w:val="clear" w:color="auto" w:fill="FFFFFF"/>
          </w:tcPr>
          <w:p w14:paraId="76BC467B">
            <w:pPr>
              <w:pStyle w:val="77"/>
              <w:spacing w:before="0" w:after="0" w:line="240" w:lineRule="auto"/>
              <w:ind w:firstLine="0"/>
              <w:rPr>
                <w:b w:val="0"/>
                <w:color w:val="000000"/>
              </w:rPr>
            </w:pPr>
            <w:r>
              <w:rPr>
                <w:rFonts w:hint="eastAsia" w:ascii="Times New Roman" w:hAnsi="Times New Roman" w:eastAsia="宋体"/>
                <w:b w:val="0"/>
                <w:color w:val="000000"/>
                <w:sz w:val="17"/>
              </w:rPr>
              <w:t>更新严重程度；保留变更痕迹</w:t>
            </w:r>
          </w:p>
        </w:tc>
        <w:tc>
          <w:tcPr>
            <w:tcBorders>
              <w:top w:val="nil"/>
              <w:left w:val="nil"/>
              <w:bottom w:val="nil"/>
              <w:right w:val="nil"/>
            </w:tcBorders>
            <w:shd w:val="clear" w:color="auto" w:fill="FFFFFF"/>
          </w:tcPr>
          <w:p w14:paraId="38E64D43">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r>
      <w:tr w14:paraId="55F41E5F">
        <w:tblPrEx>
          <w:tblCellMar>
            <w:top w:w="0" w:type="dxa"/>
            <w:left w:w="108" w:type="dxa"/>
            <w:bottom w:w="0" w:type="dxa"/>
            <w:right w:w="108" w:type="dxa"/>
          </w:tblCellMar>
        </w:tblPrEx>
        <w:tc>
          <w:tcPr>
            <w:tcBorders>
              <w:top w:val="nil"/>
              <w:left w:val="nil"/>
              <w:bottom w:val="nil"/>
              <w:right w:val="nil"/>
            </w:tcBorders>
            <w:shd w:val="clear" w:color="auto" w:fill="FFFFFF"/>
          </w:tcPr>
          <w:p w14:paraId="4784A01C">
            <w:pPr>
              <w:pStyle w:val="77"/>
              <w:spacing w:before="0" w:after="0" w:line="240" w:lineRule="auto"/>
              <w:ind w:firstLine="0"/>
              <w:rPr>
                <w:b w:val="0"/>
                <w:color w:val="000000"/>
              </w:rPr>
            </w:pPr>
            <w:r>
              <w:rPr>
                <w:rFonts w:ascii="Times New Roman" w:hAnsi="Times New Roman" w:eastAsia="宋体"/>
                <w:b w:val="0"/>
                <w:color w:val="000000"/>
                <w:sz w:val="17"/>
              </w:rPr>
              <w:t>S4</w:t>
            </w:r>
          </w:p>
        </w:tc>
        <w:tc>
          <w:tcPr>
            <w:tcBorders>
              <w:top w:val="nil"/>
              <w:left w:val="nil"/>
              <w:bottom w:val="nil"/>
              <w:right w:val="nil"/>
            </w:tcBorders>
            <w:shd w:val="clear" w:color="auto" w:fill="FFFFFF"/>
          </w:tcPr>
          <w:p w14:paraId="649F0E36">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c>
          <w:tcPr>
            <w:tcBorders>
              <w:top w:val="nil"/>
              <w:left w:val="nil"/>
              <w:bottom w:val="nil"/>
              <w:right w:val="nil"/>
            </w:tcBorders>
            <w:shd w:val="clear" w:color="auto" w:fill="FFFFFF"/>
          </w:tcPr>
          <w:p w14:paraId="4F16E13D">
            <w:pPr>
              <w:pStyle w:val="77"/>
              <w:spacing w:before="0" w:after="0" w:line="240" w:lineRule="auto"/>
              <w:ind w:firstLine="0"/>
              <w:rPr>
                <w:b w:val="0"/>
                <w:color w:val="000000"/>
              </w:rPr>
            </w:pPr>
            <w:r>
              <w:rPr>
                <w:rFonts w:hint="eastAsia" w:ascii="Times New Roman" w:hAnsi="Times New Roman" w:eastAsia="宋体"/>
                <w:b w:val="0"/>
                <w:color w:val="000000"/>
                <w:sz w:val="17"/>
              </w:rPr>
              <w:t>牙医提交澄清结论</w:t>
            </w:r>
          </w:p>
        </w:tc>
        <w:tc>
          <w:tcPr>
            <w:tcBorders>
              <w:top w:val="nil"/>
              <w:left w:val="nil"/>
              <w:bottom w:val="nil"/>
              <w:right w:val="nil"/>
            </w:tcBorders>
            <w:shd w:val="clear" w:color="auto" w:fill="FFFFFF"/>
          </w:tcPr>
          <w:p w14:paraId="02B78808">
            <w:pPr>
              <w:pStyle w:val="77"/>
              <w:spacing w:before="0" w:after="0" w:line="240" w:lineRule="auto"/>
              <w:ind w:firstLine="0"/>
              <w:rPr>
                <w:b w:val="0"/>
                <w:color w:val="000000"/>
              </w:rPr>
            </w:pPr>
            <w:r>
              <w:rPr>
                <w:rFonts w:hint="eastAsia" w:ascii="Times New Roman" w:hAnsi="Times New Roman" w:eastAsia="宋体"/>
                <w:b w:val="0"/>
                <w:color w:val="000000"/>
                <w:sz w:val="17"/>
              </w:rPr>
              <w:t>结论含核实依据</w:t>
            </w:r>
          </w:p>
        </w:tc>
        <w:tc>
          <w:tcPr>
            <w:tcBorders>
              <w:top w:val="nil"/>
              <w:left w:val="nil"/>
              <w:bottom w:val="nil"/>
              <w:right w:val="nil"/>
            </w:tcBorders>
            <w:shd w:val="clear" w:color="auto" w:fill="FFFFFF"/>
          </w:tcPr>
          <w:p w14:paraId="559E0916">
            <w:pPr>
              <w:pStyle w:val="77"/>
              <w:spacing w:before="0" w:after="0" w:line="240" w:lineRule="auto"/>
              <w:ind w:firstLine="0"/>
              <w:rPr>
                <w:b w:val="0"/>
                <w:color w:val="000000"/>
              </w:rPr>
            </w:pPr>
            <w:r>
              <w:rPr>
                <w:rFonts w:hint="eastAsia" w:ascii="Times New Roman" w:hAnsi="Times New Roman" w:eastAsia="宋体"/>
                <w:b w:val="0"/>
                <w:color w:val="000000"/>
                <w:sz w:val="17"/>
              </w:rPr>
              <w:t>记录澄清结论与时刻；退出冲突校验范围</w:t>
            </w:r>
          </w:p>
        </w:tc>
        <w:tc>
          <w:tcPr>
            <w:tcBorders>
              <w:top w:val="nil"/>
              <w:left w:val="nil"/>
              <w:bottom w:val="nil"/>
              <w:right w:val="nil"/>
            </w:tcBorders>
            <w:shd w:val="clear" w:color="auto" w:fill="FFFFFF"/>
          </w:tcPr>
          <w:p w14:paraId="5EF0499E">
            <w:pPr>
              <w:pStyle w:val="77"/>
              <w:spacing w:before="0" w:after="0" w:line="240" w:lineRule="auto"/>
              <w:ind w:firstLine="0"/>
              <w:rPr>
                <w:b w:val="0"/>
                <w:color w:val="000000"/>
              </w:rPr>
            </w:pPr>
            <w:r>
              <w:rPr>
                <w:rFonts w:hint="eastAsia" w:ascii="Times New Roman" w:hAnsi="Times New Roman" w:eastAsia="宋体"/>
                <w:b w:val="0"/>
                <w:color w:val="000000"/>
                <w:sz w:val="17"/>
              </w:rPr>
              <w:t>已澄清</w:t>
            </w:r>
          </w:p>
        </w:tc>
      </w:tr>
      <w:tr w14:paraId="4FEEFDC0">
        <w:tblPrEx>
          <w:tblCellMar>
            <w:top w:w="0" w:type="dxa"/>
            <w:left w:w="108" w:type="dxa"/>
            <w:bottom w:w="0" w:type="dxa"/>
            <w:right w:w="108" w:type="dxa"/>
          </w:tblCellMar>
        </w:tblPrEx>
        <w:tc>
          <w:tcPr>
            <w:tcBorders>
              <w:top w:val="nil"/>
              <w:left w:val="nil"/>
              <w:bottom w:val="nil"/>
              <w:right w:val="nil"/>
            </w:tcBorders>
            <w:shd w:val="clear" w:color="auto" w:fill="FFFFFF"/>
          </w:tcPr>
          <w:p w14:paraId="1191AD1E">
            <w:pPr>
              <w:pStyle w:val="77"/>
              <w:spacing w:before="0" w:after="0" w:line="240" w:lineRule="auto"/>
              <w:ind w:firstLine="0"/>
              <w:rPr>
                <w:b w:val="0"/>
                <w:color w:val="000000"/>
              </w:rPr>
            </w:pPr>
            <w:r>
              <w:rPr>
                <w:rFonts w:ascii="Times New Roman" w:hAnsi="Times New Roman" w:eastAsia="宋体"/>
                <w:b w:val="0"/>
                <w:color w:val="000000"/>
                <w:sz w:val="17"/>
              </w:rPr>
              <w:t>S5</w:t>
            </w:r>
          </w:p>
        </w:tc>
        <w:tc>
          <w:tcPr>
            <w:tcBorders>
              <w:top w:val="nil"/>
              <w:left w:val="nil"/>
              <w:bottom w:val="nil"/>
              <w:right w:val="nil"/>
            </w:tcBorders>
            <w:shd w:val="clear" w:color="auto" w:fill="FFFFFF"/>
          </w:tcPr>
          <w:p w14:paraId="1C45D09F">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c>
          <w:tcPr>
            <w:tcBorders>
              <w:top w:val="nil"/>
              <w:left w:val="nil"/>
              <w:bottom w:val="nil"/>
              <w:right w:val="nil"/>
            </w:tcBorders>
            <w:shd w:val="clear" w:color="auto" w:fill="FFFFFF"/>
          </w:tcPr>
          <w:p w14:paraId="7101941A">
            <w:pPr>
              <w:pStyle w:val="77"/>
              <w:spacing w:before="0" w:after="0" w:line="240" w:lineRule="auto"/>
              <w:ind w:firstLine="0"/>
              <w:rPr>
                <w:b w:val="0"/>
                <w:color w:val="000000"/>
              </w:rPr>
            </w:pPr>
            <w:r>
              <w:rPr>
                <w:rFonts w:hint="eastAsia" w:ascii="Times New Roman" w:hAnsi="Times New Roman" w:eastAsia="宋体"/>
                <w:b w:val="0"/>
                <w:color w:val="000000"/>
                <w:sz w:val="17"/>
              </w:rPr>
              <w:t>患者申请停用</w:t>
            </w:r>
          </w:p>
        </w:tc>
        <w:tc>
          <w:tcPr>
            <w:tcBorders>
              <w:top w:val="nil"/>
              <w:left w:val="nil"/>
              <w:bottom w:val="nil"/>
              <w:right w:val="nil"/>
            </w:tcBorders>
            <w:shd w:val="clear" w:color="auto" w:fill="FFFFFF"/>
          </w:tcPr>
          <w:p w14:paraId="3A1B6BA7">
            <w:pPr>
              <w:pStyle w:val="77"/>
              <w:spacing w:before="0" w:after="0" w:line="240" w:lineRule="auto"/>
              <w:ind w:firstLine="0"/>
              <w:rPr>
                <w:b w:val="0"/>
                <w:color w:val="000000"/>
              </w:rPr>
            </w:pPr>
            <w:r>
              <w:rPr>
                <w:rFonts w:hint="eastAsia" w:ascii="Times New Roman" w:hAnsi="Times New Roman" w:eastAsia="宋体"/>
                <w:b w:val="0"/>
                <w:color w:val="000000"/>
                <w:sz w:val="17"/>
              </w:rPr>
              <w:t>已提交停用理由</w:t>
            </w:r>
          </w:p>
        </w:tc>
        <w:tc>
          <w:tcPr>
            <w:tcBorders>
              <w:top w:val="nil"/>
              <w:left w:val="nil"/>
              <w:bottom w:val="nil"/>
              <w:right w:val="nil"/>
            </w:tcBorders>
            <w:shd w:val="clear" w:color="auto" w:fill="FFFFFF"/>
          </w:tcPr>
          <w:p w14:paraId="13227F46">
            <w:pPr>
              <w:pStyle w:val="77"/>
              <w:spacing w:before="0" w:after="0" w:line="240" w:lineRule="auto"/>
              <w:ind w:firstLine="0"/>
              <w:rPr>
                <w:b w:val="0"/>
                <w:color w:val="000000"/>
              </w:rPr>
            </w:pPr>
            <w:r>
              <w:rPr>
                <w:rFonts w:hint="eastAsia" w:ascii="Times New Roman" w:hAnsi="Times New Roman" w:eastAsia="宋体"/>
                <w:b w:val="0"/>
                <w:color w:val="000000"/>
                <w:sz w:val="17"/>
              </w:rPr>
              <w:t>记录停用理由与时刻；退出冲突校验范围</w:t>
            </w:r>
          </w:p>
        </w:tc>
        <w:tc>
          <w:tcPr>
            <w:tcBorders>
              <w:top w:val="nil"/>
              <w:left w:val="nil"/>
              <w:bottom w:val="nil"/>
              <w:right w:val="nil"/>
            </w:tcBorders>
            <w:shd w:val="clear" w:color="auto" w:fill="FFFFFF"/>
          </w:tcPr>
          <w:p w14:paraId="01032F31">
            <w:pPr>
              <w:pStyle w:val="77"/>
              <w:spacing w:before="0" w:after="0" w:line="240" w:lineRule="auto"/>
              <w:ind w:firstLine="0"/>
              <w:rPr>
                <w:b w:val="0"/>
                <w:color w:val="000000"/>
              </w:rPr>
            </w:pPr>
            <w:r>
              <w:rPr>
                <w:rFonts w:hint="eastAsia" w:ascii="Times New Roman" w:hAnsi="Times New Roman" w:eastAsia="宋体"/>
                <w:b w:val="0"/>
                <w:color w:val="000000"/>
                <w:sz w:val="17"/>
              </w:rPr>
              <w:t>已停用</w:t>
            </w:r>
          </w:p>
        </w:tc>
      </w:tr>
      <w:tr w14:paraId="2A674660">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C7667D8">
            <w:pPr>
              <w:pStyle w:val="77"/>
              <w:spacing w:before="0" w:after="0" w:line="240" w:lineRule="auto"/>
              <w:ind w:firstLine="0"/>
              <w:rPr>
                <w:b w:val="0"/>
                <w:color w:val="000000"/>
              </w:rPr>
            </w:pPr>
            <w:r>
              <w:rPr>
                <w:rFonts w:ascii="Times New Roman" w:hAnsi="Times New Roman" w:eastAsia="宋体"/>
                <w:b w:val="0"/>
                <w:color w:val="000000"/>
                <w:sz w:val="17"/>
              </w:rPr>
              <w:t>S4a</w:t>
            </w:r>
          </w:p>
        </w:tc>
        <w:tc>
          <w:tcPr>
            <w:tcBorders>
              <w:top w:val="nil"/>
              <w:left w:val="nil"/>
              <w:bottom w:val="single" w:color="000000" w:sz="12" w:space="0"/>
              <w:right w:val="nil"/>
            </w:tcBorders>
            <w:shd w:val="clear" w:color="auto" w:fill="FFFFFF"/>
          </w:tcPr>
          <w:p w14:paraId="089261C6">
            <w:pPr>
              <w:pStyle w:val="77"/>
              <w:spacing w:before="0" w:after="0" w:line="240" w:lineRule="auto"/>
              <w:ind w:firstLine="0"/>
              <w:rPr>
                <w:b w:val="0"/>
                <w:color w:val="000000"/>
              </w:rPr>
            </w:pPr>
            <w:r>
              <w:rPr>
                <w:rFonts w:hint="eastAsia" w:ascii="Times New Roman" w:hAnsi="Times New Roman" w:eastAsia="宋体"/>
                <w:b w:val="0"/>
                <w:color w:val="000000"/>
                <w:sz w:val="17"/>
              </w:rPr>
              <w:t>已澄清</w:t>
            </w:r>
          </w:p>
        </w:tc>
        <w:tc>
          <w:tcPr>
            <w:tcBorders>
              <w:top w:val="nil"/>
              <w:left w:val="nil"/>
              <w:bottom w:val="single" w:color="000000" w:sz="12" w:space="0"/>
              <w:right w:val="nil"/>
            </w:tcBorders>
            <w:shd w:val="clear" w:color="auto" w:fill="FFFFFF"/>
          </w:tcPr>
          <w:p w14:paraId="1EC0D474">
            <w:pPr>
              <w:pStyle w:val="77"/>
              <w:spacing w:before="0" w:after="0" w:line="240" w:lineRule="auto"/>
              <w:ind w:firstLine="0"/>
              <w:rPr>
                <w:b w:val="0"/>
                <w:color w:val="000000"/>
              </w:rPr>
            </w:pPr>
            <w:r>
              <w:rPr>
                <w:rFonts w:hint="eastAsia" w:ascii="Times New Roman" w:hAnsi="Times New Roman" w:eastAsia="宋体"/>
                <w:b w:val="0"/>
                <w:color w:val="000000"/>
                <w:sz w:val="17"/>
              </w:rPr>
              <w:t>患者重新登记该过敏原</w:t>
            </w:r>
          </w:p>
        </w:tc>
        <w:tc>
          <w:tcPr>
            <w:tcBorders>
              <w:top w:val="nil"/>
              <w:left w:val="nil"/>
              <w:bottom w:val="single" w:color="000000" w:sz="12" w:space="0"/>
              <w:right w:val="nil"/>
            </w:tcBorders>
            <w:shd w:val="clear" w:color="auto" w:fill="FFFFFF"/>
          </w:tcPr>
          <w:p w14:paraId="607CEE6B">
            <w:pPr>
              <w:pStyle w:val="77"/>
              <w:spacing w:before="0" w:after="0" w:line="240" w:lineRule="auto"/>
              <w:ind w:firstLine="0"/>
              <w:rPr>
                <w:b w:val="0"/>
                <w:color w:val="000000"/>
              </w:rPr>
            </w:pPr>
            <w:r>
              <w:rPr>
                <w:rFonts w:hint="eastAsia" w:ascii="Times New Roman" w:hAnsi="Times New Roman" w:eastAsia="宋体"/>
                <w:b w:val="0"/>
                <w:color w:val="000000"/>
                <w:sz w:val="17"/>
              </w:rPr>
              <w:t>重新经患者本人确认</w:t>
            </w:r>
          </w:p>
        </w:tc>
        <w:tc>
          <w:tcPr>
            <w:tcBorders>
              <w:top w:val="nil"/>
              <w:left w:val="nil"/>
              <w:bottom w:val="single" w:color="000000" w:sz="12" w:space="0"/>
              <w:right w:val="nil"/>
            </w:tcBorders>
            <w:shd w:val="clear" w:color="auto" w:fill="FFFFFF"/>
          </w:tcPr>
          <w:p w14:paraId="2758C771">
            <w:pPr>
              <w:pStyle w:val="77"/>
              <w:spacing w:before="0" w:after="0" w:line="240" w:lineRule="auto"/>
              <w:ind w:firstLine="0"/>
              <w:rPr>
                <w:b w:val="0"/>
                <w:color w:val="000000"/>
              </w:rPr>
            </w:pPr>
            <w:r>
              <w:rPr>
                <w:rFonts w:hint="eastAsia" w:ascii="Times New Roman" w:hAnsi="Times New Roman" w:eastAsia="宋体"/>
                <w:b w:val="0"/>
                <w:color w:val="000000"/>
                <w:sz w:val="17"/>
              </w:rPr>
              <w:t>记录重新登记时刻；重新纳入冲突校验</w:t>
            </w:r>
          </w:p>
        </w:tc>
        <w:tc>
          <w:tcPr>
            <w:tcBorders>
              <w:top w:val="nil"/>
              <w:left w:val="nil"/>
              <w:bottom w:val="single" w:color="000000" w:sz="12" w:space="0"/>
              <w:right w:val="nil"/>
            </w:tcBorders>
            <w:shd w:val="clear" w:color="auto" w:fill="FFFFFF"/>
          </w:tcPr>
          <w:p w14:paraId="7F4D2976">
            <w:pPr>
              <w:pStyle w:val="77"/>
              <w:spacing w:before="0" w:after="0" w:line="240" w:lineRule="auto"/>
              <w:ind w:firstLine="0"/>
              <w:rPr>
                <w:b w:val="0"/>
                <w:color w:val="000000"/>
              </w:rPr>
            </w:pPr>
            <w:r>
              <w:rPr>
                <w:rFonts w:hint="eastAsia" w:ascii="Times New Roman" w:hAnsi="Times New Roman" w:eastAsia="宋体"/>
                <w:b w:val="0"/>
                <w:color w:val="000000"/>
                <w:sz w:val="17"/>
              </w:rPr>
              <w:t>生效中</w:t>
            </w:r>
          </w:p>
        </w:tc>
      </w:tr>
    </w:tbl>
    <w:p w14:paraId="5C906073">
      <w:pPr>
        <w:pStyle w:val="3"/>
      </w:pPr>
      <w:r>
        <w:rPr>
          <w:rFonts w:hint="eastAsia" w:ascii="Times New Roman" w:hAnsi="Times New Roman" w:eastAsia="宋体"/>
          <w:b/>
          <w:bCs/>
        </w:rPr>
        <w:t>（4）关键约束说明</w:t>
      </w:r>
    </w:p>
    <w:p w14:paraId="3FBEF0D3">
      <w:pPr>
        <w:pStyle w:val="3"/>
      </w:pPr>
      <w:r>
        <w:rPr>
          <w:rFonts w:hint="eastAsia" w:ascii="Times New Roman" w:hAnsi="Times New Roman" w:eastAsia="宋体"/>
        </w:rPr>
        <w:t>其一，只有状态为”生效中”的过敏记录才参与治疗冲突校验；“待确认”状态的记录虽未归目，但须在诊疗界面以提醒级别提示牙医注意，不得遗漏。</w:t>
      </w:r>
    </w:p>
    <w:p w14:paraId="63AED374">
      <w:pPr>
        <w:pStyle w:val="3"/>
      </w:pPr>
      <w:r>
        <w:rPr>
          <w:rFonts w:hint="eastAsia" w:ascii="Times New Roman" w:hAnsi="Times New Roman" w:eastAsia="宋体"/>
        </w:rPr>
        <w:t>其二，过敏记录一律不得物理删除，所有状态变更必须留存操作人、操作时刻与理由，以满足医疗安全与监管追溯的要求。</w:t>
      </w:r>
    </w:p>
    <w:p w14:paraId="16BEE2BB">
      <w:pPr>
        <w:pStyle w:val="3"/>
      </w:pPr>
      <w:r>
        <w:rPr>
          <w:rFonts w:hint="eastAsia" w:ascii="Times New Roman" w:hAnsi="Times New Roman" w:eastAsia="宋体"/>
        </w:rPr>
        <w:t>其三，严重程度为”重度”的过敏记录，须在患者档案摘要区与到诊提示区显著展示，提示级别为”禁止”时须记录理由方可继续施行治疗。</w:t>
      </w:r>
    </w:p>
    <w:bookmarkEnd w:id="58"/>
    <w:bookmarkEnd w:id="60"/>
    <w:p w14:paraId="08105E99">
      <w:pPr>
        <w:pStyle w:val="4"/>
      </w:pPr>
      <w:bookmarkStart w:id="61" w:name="c阶段工件汇总"/>
      <w:r>
        <w:rPr>
          <w:rFonts w:ascii="Times New Roman" w:hAnsi="Times New Roman" w:eastAsia="宋体"/>
        </w:rPr>
        <w:t xml:space="preserve">4.4 </w:t>
      </w:r>
      <w:r>
        <w:rPr>
          <w:rFonts w:hint="eastAsia" w:ascii="Times New Roman" w:hAnsi="Times New Roman" w:eastAsia="宋体"/>
        </w:rPr>
        <w:t>C阶段工件汇总</w:t>
      </w:r>
    </w:p>
    <w:p w14:paraId="20D284F6">
      <w:pPr>
        <w:pStyle w:val="78"/>
      </w:pPr>
      <w:r>
        <w:rPr>
          <w:rFonts w:hint="eastAsia" w:ascii="Times New Roman" w:hAnsi="Times New Roman" w:eastAsia="宋体"/>
          <w:b/>
          <w:bCs/>
        </w:rPr>
        <w:t>表4-5</w:t>
      </w:r>
      <w:r>
        <w:rPr>
          <w:rFonts w:ascii="Times New Roman" w:hAnsi="Times New Roman" w:eastAsia="宋体"/>
          <w:b/>
          <w:bCs/>
        </w:rPr>
        <w:t xml:space="preserve"> </w:t>
      </w:r>
      <w:r>
        <w:rPr>
          <w:rFonts w:hint="eastAsia" w:ascii="Times New Roman" w:hAnsi="Times New Roman" w:eastAsia="宋体"/>
          <w:b/>
          <w:bCs/>
        </w:rPr>
        <w:t>C阶段（分析）工件汇总表</w:t>
      </w:r>
    </w:p>
    <w:tbl>
      <w:tblPr>
        <w:tblStyle w:val="53"/>
        <w:tblW w:w="5000" w:type="pct"/>
        <w:tblInd w:w="0" w:type="dxa"/>
        <w:tblLayout w:type="autofit"/>
        <w:tblCellMar>
          <w:top w:w="0" w:type="dxa"/>
          <w:left w:w="108" w:type="dxa"/>
          <w:bottom w:w="0" w:type="dxa"/>
          <w:right w:w="108" w:type="dxa"/>
        </w:tblCellMar>
      </w:tblPr>
      <w:tblGrid>
        <w:gridCol w:w="896"/>
        <w:gridCol w:w="3106"/>
        <w:gridCol w:w="1406"/>
        <w:gridCol w:w="3549"/>
        <w:gridCol w:w="897"/>
      </w:tblGrid>
      <w:tr w14:paraId="375A5483">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A7D1F77">
            <w:pPr>
              <w:pStyle w:val="77"/>
              <w:spacing w:before="0" w:after="0" w:line="240" w:lineRule="auto"/>
              <w:ind w:firstLine="0"/>
              <w:rPr>
                <w:b w:val="0"/>
                <w:color w:val="000000"/>
              </w:rPr>
            </w:pPr>
            <w:r>
              <w:rPr>
                <w:rFonts w:hint="eastAsia" w:ascii="Times New Roman" w:hAnsi="Times New Roman" w:eastAsia="宋体"/>
                <w:b w:val="0"/>
                <w:color w:val="000000"/>
                <w:sz w:val="17"/>
              </w:rPr>
              <w:t>工件编号</w:t>
            </w:r>
          </w:p>
        </w:tc>
        <w:tc>
          <w:tcPr>
            <w:tcBorders>
              <w:top w:val="single" w:color="000000" w:sz="12" w:space="0"/>
              <w:left w:val="nil"/>
              <w:bottom w:val="single" w:color="000000" w:sz="4" w:space="0"/>
              <w:right w:val="nil"/>
            </w:tcBorders>
            <w:shd w:val="clear" w:color="auto" w:fill="FFFFFF"/>
          </w:tcPr>
          <w:p w14:paraId="3A26C898">
            <w:pPr>
              <w:pStyle w:val="77"/>
              <w:spacing w:before="0" w:after="0" w:line="240" w:lineRule="auto"/>
              <w:ind w:firstLine="0"/>
              <w:rPr>
                <w:b w:val="0"/>
                <w:color w:val="000000"/>
              </w:rPr>
            </w:pPr>
            <w:r>
              <w:rPr>
                <w:rFonts w:hint="eastAsia" w:ascii="Times New Roman" w:hAnsi="Times New Roman" w:eastAsia="宋体"/>
                <w:b w:val="0"/>
                <w:color w:val="000000"/>
                <w:sz w:val="17"/>
              </w:rPr>
              <w:t>工件名称</w:t>
            </w:r>
          </w:p>
        </w:tc>
        <w:tc>
          <w:tcPr>
            <w:tcBorders>
              <w:top w:val="single" w:color="000000" w:sz="12" w:space="0"/>
              <w:left w:val="nil"/>
              <w:bottom w:val="single" w:color="000000" w:sz="4" w:space="0"/>
              <w:right w:val="nil"/>
            </w:tcBorders>
            <w:shd w:val="clear" w:color="auto" w:fill="FFFFFF"/>
          </w:tcPr>
          <w:p w14:paraId="5DB7E3A6">
            <w:pPr>
              <w:pStyle w:val="77"/>
              <w:spacing w:before="0" w:after="0" w:line="240" w:lineRule="auto"/>
              <w:ind w:firstLine="0"/>
              <w:rPr>
                <w:b w:val="0"/>
                <w:color w:val="000000"/>
              </w:rPr>
            </w:pPr>
            <w:r>
              <w:rPr>
                <w:rFonts w:hint="eastAsia" w:ascii="Times New Roman" w:hAnsi="Times New Roman" w:eastAsia="宋体"/>
                <w:b w:val="0"/>
                <w:color w:val="000000"/>
                <w:sz w:val="17"/>
              </w:rPr>
              <w:t>工件类型</w:t>
            </w:r>
          </w:p>
        </w:tc>
        <w:tc>
          <w:tcPr>
            <w:tcBorders>
              <w:top w:val="single" w:color="000000" w:sz="12" w:space="0"/>
              <w:left w:val="nil"/>
              <w:bottom w:val="single" w:color="000000" w:sz="4" w:space="0"/>
              <w:right w:val="nil"/>
            </w:tcBorders>
            <w:shd w:val="clear" w:color="auto" w:fill="FFFFFF"/>
          </w:tcPr>
          <w:p w14:paraId="6D10F5B2">
            <w:pPr>
              <w:pStyle w:val="77"/>
              <w:spacing w:before="0" w:after="0" w:line="240" w:lineRule="auto"/>
              <w:ind w:firstLine="0"/>
              <w:rPr>
                <w:b w:val="0"/>
                <w:color w:val="000000"/>
              </w:rPr>
            </w:pPr>
            <w:r>
              <w:rPr>
                <w:rFonts w:hint="eastAsia" w:ascii="Times New Roman" w:hAnsi="Times New Roman" w:eastAsia="宋体"/>
                <w:b w:val="0"/>
                <w:color w:val="000000"/>
                <w:sz w:val="17"/>
              </w:rPr>
              <w:t>主要内容</w:t>
            </w:r>
          </w:p>
        </w:tc>
        <w:tc>
          <w:tcPr>
            <w:tcBorders>
              <w:top w:val="single" w:color="000000" w:sz="12" w:space="0"/>
              <w:left w:val="nil"/>
              <w:bottom w:val="single" w:color="000000" w:sz="4" w:space="0"/>
              <w:right w:val="nil"/>
            </w:tcBorders>
            <w:shd w:val="clear" w:color="auto" w:fill="FFFFFF"/>
          </w:tcPr>
          <w:p w14:paraId="01D999E0">
            <w:pPr>
              <w:pStyle w:val="77"/>
              <w:spacing w:before="0" w:after="0" w:line="240" w:lineRule="auto"/>
              <w:ind w:firstLine="0"/>
              <w:rPr>
                <w:b w:val="0"/>
                <w:color w:val="000000"/>
              </w:rPr>
            </w:pPr>
            <w:r>
              <w:rPr>
                <w:rFonts w:hint="eastAsia" w:ascii="Times New Roman" w:hAnsi="Times New Roman" w:eastAsia="宋体"/>
                <w:b w:val="0"/>
                <w:color w:val="000000"/>
                <w:sz w:val="17"/>
              </w:rPr>
              <w:t>对应章节</w:t>
            </w:r>
          </w:p>
        </w:tc>
      </w:tr>
      <w:tr w14:paraId="5DCA516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41FF80BE">
            <w:pPr>
              <w:pStyle w:val="77"/>
              <w:spacing w:before="0" w:after="0" w:line="240" w:lineRule="auto"/>
              <w:ind w:firstLine="0"/>
              <w:rPr>
                <w:b w:val="0"/>
                <w:color w:val="000000"/>
              </w:rPr>
            </w:pPr>
            <w:r>
              <w:rPr>
                <w:rFonts w:ascii="Times New Roman" w:hAnsi="Times New Roman" w:eastAsia="宋体"/>
                <w:b w:val="0"/>
                <w:color w:val="000000"/>
                <w:sz w:val="17"/>
              </w:rPr>
              <w:t>C-01</w:t>
            </w:r>
          </w:p>
        </w:tc>
        <w:tc>
          <w:tcPr>
            <w:tcBorders>
              <w:top w:val="single" w:color="000000" w:sz="4" w:space="0"/>
              <w:left w:val="nil"/>
              <w:bottom w:val="nil"/>
              <w:right w:val="nil"/>
            </w:tcBorders>
            <w:shd w:val="clear" w:color="auto" w:fill="FFFFFF"/>
          </w:tcPr>
          <w:p w14:paraId="3215317E">
            <w:pPr>
              <w:pStyle w:val="77"/>
              <w:spacing w:before="0" w:after="0" w:line="240" w:lineRule="auto"/>
              <w:ind w:firstLine="0"/>
              <w:rPr>
                <w:b w:val="0"/>
                <w:color w:val="000000"/>
              </w:rPr>
            </w:pPr>
            <w:r>
              <w:rPr>
                <w:rFonts w:hint="eastAsia" w:ascii="Times New Roman" w:hAnsi="Times New Roman" w:eastAsia="宋体"/>
                <w:b w:val="0"/>
                <w:color w:val="000000"/>
                <w:sz w:val="17"/>
              </w:rPr>
              <w:t>边界类清单</w:t>
            </w:r>
          </w:p>
        </w:tc>
        <w:tc>
          <w:tcPr>
            <w:tcBorders>
              <w:top w:val="single" w:color="000000" w:sz="4" w:space="0"/>
              <w:left w:val="nil"/>
              <w:bottom w:val="nil"/>
              <w:right w:val="nil"/>
            </w:tcBorders>
            <w:shd w:val="clear" w:color="auto" w:fill="FFFFFF"/>
          </w:tcPr>
          <w:p w14:paraId="2E16007F">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single" w:color="000000" w:sz="4" w:space="0"/>
              <w:left w:val="nil"/>
              <w:bottom w:val="nil"/>
              <w:right w:val="nil"/>
            </w:tcBorders>
            <w:shd w:val="clear" w:color="auto" w:fill="FFFFFF"/>
          </w:tcPr>
          <w:p w14:paraId="1ED2C077">
            <w:pPr>
              <w:pStyle w:val="77"/>
              <w:spacing w:before="0" w:after="0" w:line="240" w:lineRule="auto"/>
              <w:ind w:firstLine="0"/>
              <w:rPr>
                <w:b w:val="0"/>
                <w:color w:val="000000"/>
              </w:rPr>
            </w:pPr>
            <w:r>
              <w:rPr>
                <w:rFonts w:hint="eastAsia" w:ascii="Times New Roman" w:hAnsi="Times New Roman" w:eastAsia="宋体"/>
                <w:b w:val="0"/>
                <w:color w:val="000000"/>
                <w:sz w:val="17"/>
              </w:rPr>
              <w:t>9个边界类，含5个人机接口与4个系统接口</w:t>
            </w:r>
          </w:p>
        </w:tc>
        <w:tc>
          <w:tcPr>
            <w:tcBorders>
              <w:top w:val="single" w:color="000000" w:sz="4" w:space="0"/>
              <w:left w:val="nil"/>
              <w:bottom w:val="nil"/>
              <w:right w:val="nil"/>
            </w:tcBorders>
            <w:shd w:val="clear" w:color="auto" w:fill="FFFFFF"/>
          </w:tcPr>
          <w:p w14:paraId="039210E0">
            <w:pPr>
              <w:pStyle w:val="77"/>
              <w:spacing w:before="0" w:after="0" w:line="240" w:lineRule="auto"/>
              <w:ind w:firstLine="0"/>
              <w:rPr>
                <w:b w:val="0"/>
                <w:color w:val="000000"/>
              </w:rPr>
            </w:pPr>
            <w:r>
              <w:rPr>
                <w:rFonts w:ascii="Times New Roman" w:hAnsi="Times New Roman" w:eastAsia="宋体"/>
                <w:b w:val="0"/>
                <w:color w:val="000000"/>
                <w:sz w:val="17"/>
              </w:rPr>
              <w:t>4.1.1</w:t>
            </w:r>
          </w:p>
        </w:tc>
      </w:tr>
      <w:tr w14:paraId="1FFEBC5D">
        <w:tblPrEx>
          <w:tblCellMar>
            <w:top w:w="0" w:type="dxa"/>
            <w:left w:w="108" w:type="dxa"/>
            <w:bottom w:w="0" w:type="dxa"/>
            <w:right w:w="108" w:type="dxa"/>
          </w:tblCellMar>
        </w:tblPrEx>
        <w:tc>
          <w:tcPr>
            <w:tcBorders>
              <w:top w:val="nil"/>
              <w:left w:val="nil"/>
              <w:bottom w:val="nil"/>
              <w:right w:val="nil"/>
            </w:tcBorders>
            <w:shd w:val="clear" w:color="auto" w:fill="FFFFFF"/>
          </w:tcPr>
          <w:p w14:paraId="6B8A680E">
            <w:pPr>
              <w:pStyle w:val="77"/>
              <w:spacing w:before="0" w:after="0" w:line="240" w:lineRule="auto"/>
              <w:ind w:firstLine="0"/>
              <w:rPr>
                <w:b w:val="0"/>
                <w:color w:val="000000"/>
              </w:rPr>
            </w:pPr>
            <w:r>
              <w:rPr>
                <w:rFonts w:ascii="Times New Roman" w:hAnsi="Times New Roman" w:eastAsia="宋体"/>
                <w:b w:val="0"/>
                <w:color w:val="000000"/>
                <w:sz w:val="17"/>
              </w:rPr>
              <w:t>C-02</w:t>
            </w:r>
          </w:p>
        </w:tc>
        <w:tc>
          <w:tcPr>
            <w:tcBorders>
              <w:top w:val="nil"/>
              <w:left w:val="nil"/>
              <w:bottom w:val="nil"/>
              <w:right w:val="nil"/>
            </w:tcBorders>
            <w:shd w:val="clear" w:color="auto" w:fill="FFFFFF"/>
          </w:tcPr>
          <w:p w14:paraId="179D39AC">
            <w:pPr>
              <w:pStyle w:val="77"/>
              <w:spacing w:before="0" w:after="0" w:line="240" w:lineRule="auto"/>
              <w:ind w:firstLine="0"/>
              <w:rPr>
                <w:b w:val="0"/>
                <w:color w:val="000000"/>
              </w:rPr>
            </w:pPr>
            <w:r>
              <w:rPr>
                <w:rFonts w:hint="eastAsia" w:ascii="Times New Roman" w:hAnsi="Times New Roman" w:eastAsia="宋体"/>
                <w:b w:val="0"/>
                <w:color w:val="000000"/>
                <w:sz w:val="17"/>
              </w:rPr>
              <w:t>控制类清单</w:t>
            </w:r>
          </w:p>
        </w:tc>
        <w:tc>
          <w:tcPr>
            <w:tcBorders>
              <w:top w:val="nil"/>
              <w:left w:val="nil"/>
              <w:bottom w:val="nil"/>
              <w:right w:val="nil"/>
            </w:tcBorders>
            <w:shd w:val="clear" w:color="auto" w:fill="FFFFFF"/>
          </w:tcPr>
          <w:p w14:paraId="64075C83">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2E6E021A">
            <w:pPr>
              <w:pStyle w:val="77"/>
              <w:spacing w:before="0" w:after="0" w:line="240" w:lineRule="auto"/>
              <w:ind w:firstLine="0"/>
              <w:rPr>
                <w:b w:val="0"/>
                <w:color w:val="000000"/>
              </w:rPr>
            </w:pPr>
            <w:r>
              <w:rPr>
                <w:rFonts w:hint="eastAsia" w:ascii="Times New Roman" w:hAnsi="Times New Roman" w:eastAsia="宋体"/>
                <w:b w:val="0"/>
                <w:color w:val="000000"/>
                <w:sz w:val="17"/>
              </w:rPr>
              <w:t>12个控制类，每个用例映射一个控制类</w:t>
            </w:r>
          </w:p>
        </w:tc>
        <w:tc>
          <w:tcPr>
            <w:tcBorders>
              <w:top w:val="nil"/>
              <w:left w:val="nil"/>
              <w:bottom w:val="nil"/>
              <w:right w:val="nil"/>
            </w:tcBorders>
            <w:shd w:val="clear" w:color="auto" w:fill="FFFFFF"/>
          </w:tcPr>
          <w:p w14:paraId="09D07922">
            <w:pPr>
              <w:pStyle w:val="77"/>
              <w:spacing w:before="0" w:after="0" w:line="240" w:lineRule="auto"/>
              <w:ind w:firstLine="0"/>
              <w:rPr>
                <w:b w:val="0"/>
                <w:color w:val="000000"/>
              </w:rPr>
            </w:pPr>
            <w:r>
              <w:rPr>
                <w:rFonts w:ascii="Times New Roman" w:hAnsi="Times New Roman" w:eastAsia="宋体"/>
                <w:b w:val="0"/>
                <w:color w:val="000000"/>
                <w:sz w:val="17"/>
              </w:rPr>
              <w:t>4.1.2</w:t>
            </w:r>
          </w:p>
        </w:tc>
      </w:tr>
      <w:tr w14:paraId="132DF70D">
        <w:tblPrEx>
          <w:tblCellMar>
            <w:top w:w="0" w:type="dxa"/>
            <w:left w:w="108" w:type="dxa"/>
            <w:bottom w:w="0" w:type="dxa"/>
            <w:right w:w="108" w:type="dxa"/>
          </w:tblCellMar>
        </w:tblPrEx>
        <w:tc>
          <w:tcPr>
            <w:tcBorders>
              <w:top w:val="nil"/>
              <w:left w:val="nil"/>
              <w:bottom w:val="nil"/>
              <w:right w:val="nil"/>
            </w:tcBorders>
            <w:shd w:val="clear" w:color="auto" w:fill="FFFFFF"/>
          </w:tcPr>
          <w:p w14:paraId="389B73A3">
            <w:pPr>
              <w:pStyle w:val="77"/>
              <w:spacing w:before="0" w:after="0" w:line="240" w:lineRule="auto"/>
              <w:ind w:firstLine="0"/>
              <w:rPr>
                <w:b w:val="0"/>
                <w:color w:val="000000"/>
              </w:rPr>
            </w:pPr>
            <w:r>
              <w:rPr>
                <w:rFonts w:ascii="Times New Roman" w:hAnsi="Times New Roman" w:eastAsia="宋体"/>
                <w:b w:val="0"/>
                <w:color w:val="000000"/>
                <w:sz w:val="17"/>
              </w:rPr>
              <w:t>C-03</w:t>
            </w:r>
          </w:p>
        </w:tc>
        <w:tc>
          <w:tcPr>
            <w:tcBorders>
              <w:top w:val="nil"/>
              <w:left w:val="nil"/>
              <w:bottom w:val="nil"/>
              <w:right w:val="nil"/>
            </w:tcBorders>
            <w:shd w:val="clear" w:color="auto" w:fill="FFFFFF"/>
          </w:tcPr>
          <w:p w14:paraId="3C18D278">
            <w:pPr>
              <w:pStyle w:val="77"/>
              <w:spacing w:before="0" w:after="0" w:line="240" w:lineRule="auto"/>
              <w:ind w:firstLine="0"/>
              <w:rPr>
                <w:b w:val="0"/>
                <w:color w:val="000000"/>
              </w:rPr>
            </w:pPr>
            <w:r>
              <w:rPr>
                <w:rFonts w:hint="eastAsia" w:ascii="Times New Roman" w:hAnsi="Times New Roman" w:eastAsia="宋体"/>
                <w:b w:val="0"/>
                <w:color w:val="000000"/>
                <w:sz w:val="17"/>
              </w:rPr>
              <w:t>分析实体类清单</w:t>
            </w:r>
          </w:p>
        </w:tc>
        <w:tc>
          <w:tcPr>
            <w:tcBorders>
              <w:top w:val="nil"/>
              <w:left w:val="nil"/>
              <w:bottom w:val="nil"/>
              <w:right w:val="nil"/>
            </w:tcBorders>
            <w:shd w:val="clear" w:color="auto" w:fill="FFFFFF"/>
          </w:tcPr>
          <w:p w14:paraId="056897B4">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15A1D013">
            <w:pPr>
              <w:pStyle w:val="77"/>
              <w:spacing w:before="0" w:after="0" w:line="240" w:lineRule="auto"/>
              <w:ind w:firstLine="0"/>
              <w:rPr>
                <w:b w:val="0"/>
                <w:color w:val="000000"/>
              </w:rPr>
            </w:pPr>
            <w:r>
              <w:rPr>
                <w:rFonts w:hint="eastAsia" w:ascii="Times New Roman" w:hAnsi="Times New Roman" w:eastAsia="宋体"/>
                <w:b w:val="0"/>
                <w:color w:val="000000"/>
                <w:sz w:val="17"/>
              </w:rPr>
              <w:t>22个核心域实体类及其属性与责任</w:t>
            </w:r>
          </w:p>
        </w:tc>
        <w:tc>
          <w:tcPr>
            <w:tcBorders>
              <w:top w:val="nil"/>
              <w:left w:val="nil"/>
              <w:bottom w:val="nil"/>
              <w:right w:val="nil"/>
            </w:tcBorders>
            <w:shd w:val="clear" w:color="auto" w:fill="FFFFFF"/>
          </w:tcPr>
          <w:p w14:paraId="45234376">
            <w:pPr>
              <w:pStyle w:val="77"/>
              <w:spacing w:before="0" w:after="0" w:line="240" w:lineRule="auto"/>
              <w:ind w:firstLine="0"/>
              <w:rPr>
                <w:b w:val="0"/>
                <w:color w:val="000000"/>
              </w:rPr>
            </w:pPr>
            <w:r>
              <w:rPr>
                <w:rFonts w:ascii="Times New Roman" w:hAnsi="Times New Roman" w:eastAsia="宋体"/>
                <w:b w:val="0"/>
                <w:color w:val="000000"/>
                <w:sz w:val="17"/>
              </w:rPr>
              <w:t>4.1.3</w:t>
            </w:r>
          </w:p>
        </w:tc>
      </w:tr>
      <w:tr w14:paraId="0279FF81">
        <w:tblPrEx>
          <w:tblCellMar>
            <w:top w:w="0" w:type="dxa"/>
            <w:left w:w="108" w:type="dxa"/>
            <w:bottom w:w="0" w:type="dxa"/>
            <w:right w:w="108" w:type="dxa"/>
          </w:tblCellMar>
        </w:tblPrEx>
        <w:tc>
          <w:tcPr>
            <w:tcBorders>
              <w:top w:val="nil"/>
              <w:left w:val="nil"/>
              <w:bottom w:val="nil"/>
              <w:right w:val="nil"/>
            </w:tcBorders>
            <w:shd w:val="clear" w:color="auto" w:fill="FFFFFF"/>
          </w:tcPr>
          <w:p w14:paraId="7484583B">
            <w:pPr>
              <w:pStyle w:val="77"/>
              <w:spacing w:before="0" w:after="0" w:line="240" w:lineRule="auto"/>
              <w:ind w:firstLine="0"/>
              <w:rPr>
                <w:b w:val="0"/>
                <w:color w:val="000000"/>
              </w:rPr>
            </w:pPr>
            <w:r>
              <w:rPr>
                <w:rFonts w:ascii="Times New Roman" w:hAnsi="Times New Roman" w:eastAsia="宋体"/>
                <w:b w:val="0"/>
                <w:color w:val="000000"/>
                <w:sz w:val="17"/>
              </w:rPr>
              <w:t>C-04</w:t>
            </w:r>
          </w:p>
        </w:tc>
        <w:tc>
          <w:tcPr>
            <w:tcBorders>
              <w:top w:val="nil"/>
              <w:left w:val="nil"/>
              <w:bottom w:val="nil"/>
              <w:right w:val="nil"/>
            </w:tcBorders>
            <w:shd w:val="clear" w:color="auto" w:fill="FFFFFF"/>
          </w:tcPr>
          <w:p w14:paraId="1EACBF3D">
            <w:pPr>
              <w:pStyle w:val="77"/>
              <w:spacing w:before="0" w:after="0" w:line="240" w:lineRule="auto"/>
              <w:ind w:firstLine="0"/>
              <w:rPr>
                <w:b w:val="0"/>
                <w:color w:val="000000"/>
              </w:rPr>
            </w:pPr>
            <w:r>
              <w:rPr>
                <w:rFonts w:hint="eastAsia" w:ascii="Times New Roman" w:hAnsi="Times New Roman" w:eastAsia="宋体"/>
                <w:b w:val="0"/>
                <w:color w:val="000000"/>
                <w:sz w:val="17"/>
              </w:rPr>
              <w:t>现实业务实体与分析实体类对照表</w:t>
            </w:r>
          </w:p>
        </w:tc>
        <w:tc>
          <w:tcPr>
            <w:tcBorders>
              <w:top w:val="nil"/>
              <w:left w:val="nil"/>
              <w:bottom w:val="nil"/>
              <w:right w:val="nil"/>
            </w:tcBorders>
            <w:shd w:val="clear" w:color="auto" w:fill="FFFFFF"/>
          </w:tcPr>
          <w:p w14:paraId="1228CDDE">
            <w:pPr>
              <w:pStyle w:val="77"/>
              <w:spacing w:before="0" w:after="0" w:line="240" w:lineRule="auto"/>
              <w:ind w:firstLine="0"/>
              <w:rPr>
                <w:b w:val="0"/>
                <w:color w:val="000000"/>
              </w:rPr>
            </w:pPr>
            <w:r>
              <w:rPr>
                <w:rFonts w:hint="eastAsia" w:ascii="Times New Roman" w:hAnsi="Times New Roman" w:eastAsia="宋体"/>
                <w:b w:val="0"/>
                <w:color w:val="000000"/>
                <w:sz w:val="17"/>
              </w:rPr>
              <w:t>对照表</w:t>
            </w:r>
          </w:p>
        </w:tc>
        <w:tc>
          <w:tcPr>
            <w:tcBorders>
              <w:top w:val="nil"/>
              <w:left w:val="nil"/>
              <w:bottom w:val="nil"/>
              <w:right w:val="nil"/>
            </w:tcBorders>
            <w:shd w:val="clear" w:color="auto" w:fill="FFFFFF"/>
          </w:tcPr>
          <w:p w14:paraId="2ACC57FD">
            <w:pPr>
              <w:pStyle w:val="77"/>
              <w:spacing w:before="0" w:after="0" w:line="240" w:lineRule="auto"/>
              <w:ind w:firstLine="0"/>
              <w:rPr>
                <w:b w:val="0"/>
                <w:color w:val="000000"/>
              </w:rPr>
            </w:pPr>
            <w:r>
              <w:rPr>
                <w:rFonts w:hint="eastAsia" w:ascii="Times New Roman" w:hAnsi="Times New Roman" w:eastAsia="宋体"/>
                <w:b w:val="0"/>
                <w:color w:val="000000"/>
                <w:sz w:val="17"/>
              </w:rPr>
              <w:t>6个维度区分A阶段与C阶段概念</w:t>
            </w:r>
          </w:p>
        </w:tc>
        <w:tc>
          <w:tcPr>
            <w:tcBorders>
              <w:top w:val="nil"/>
              <w:left w:val="nil"/>
              <w:bottom w:val="nil"/>
              <w:right w:val="nil"/>
            </w:tcBorders>
            <w:shd w:val="clear" w:color="auto" w:fill="FFFFFF"/>
          </w:tcPr>
          <w:p w14:paraId="3663F12F">
            <w:pPr>
              <w:pStyle w:val="77"/>
              <w:spacing w:before="0" w:after="0" w:line="240" w:lineRule="auto"/>
              <w:ind w:firstLine="0"/>
              <w:rPr>
                <w:b w:val="0"/>
                <w:color w:val="000000"/>
              </w:rPr>
            </w:pPr>
            <w:r>
              <w:rPr>
                <w:rFonts w:ascii="Times New Roman" w:hAnsi="Times New Roman" w:eastAsia="宋体"/>
                <w:b w:val="0"/>
                <w:color w:val="000000"/>
                <w:sz w:val="17"/>
              </w:rPr>
              <w:t>4.1.4</w:t>
            </w:r>
          </w:p>
        </w:tc>
      </w:tr>
      <w:tr w14:paraId="396D7AE2">
        <w:tblPrEx>
          <w:tblCellMar>
            <w:top w:w="0" w:type="dxa"/>
            <w:left w:w="108" w:type="dxa"/>
            <w:bottom w:w="0" w:type="dxa"/>
            <w:right w:w="108" w:type="dxa"/>
          </w:tblCellMar>
        </w:tblPrEx>
        <w:tc>
          <w:tcPr>
            <w:tcBorders>
              <w:top w:val="nil"/>
              <w:left w:val="nil"/>
              <w:bottom w:val="nil"/>
              <w:right w:val="nil"/>
            </w:tcBorders>
            <w:shd w:val="clear" w:color="auto" w:fill="FFFFFF"/>
          </w:tcPr>
          <w:p w14:paraId="60204D18">
            <w:pPr>
              <w:pStyle w:val="77"/>
              <w:spacing w:before="0" w:after="0" w:line="240" w:lineRule="auto"/>
              <w:ind w:firstLine="0"/>
              <w:rPr>
                <w:b w:val="0"/>
                <w:color w:val="000000"/>
              </w:rPr>
            </w:pPr>
            <w:r>
              <w:rPr>
                <w:rFonts w:ascii="Times New Roman" w:hAnsi="Times New Roman" w:eastAsia="宋体"/>
                <w:b w:val="0"/>
                <w:color w:val="000000"/>
                <w:sz w:val="17"/>
              </w:rPr>
              <w:t>C-05</w:t>
            </w:r>
          </w:p>
        </w:tc>
        <w:tc>
          <w:tcPr>
            <w:tcBorders>
              <w:top w:val="nil"/>
              <w:left w:val="nil"/>
              <w:bottom w:val="nil"/>
              <w:right w:val="nil"/>
            </w:tcBorders>
            <w:shd w:val="clear" w:color="auto" w:fill="FFFFFF"/>
          </w:tcPr>
          <w:p w14:paraId="40CC6B3E">
            <w:pPr>
              <w:pStyle w:val="77"/>
              <w:spacing w:before="0" w:after="0" w:line="240" w:lineRule="auto"/>
              <w:ind w:firstLine="0"/>
              <w:rPr>
                <w:b w:val="0"/>
                <w:color w:val="000000"/>
              </w:rPr>
            </w:pPr>
            <w:r>
              <w:rPr>
                <w:rFonts w:hint="eastAsia" w:ascii="Times New Roman" w:hAnsi="Times New Roman" w:eastAsia="宋体"/>
                <w:b w:val="0"/>
                <w:color w:val="000000"/>
                <w:sz w:val="17"/>
              </w:rPr>
              <w:t>分析类关联与多重度描述</w:t>
            </w:r>
          </w:p>
        </w:tc>
        <w:tc>
          <w:tcPr>
            <w:tcBorders>
              <w:top w:val="nil"/>
              <w:left w:val="nil"/>
              <w:bottom w:val="nil"/>
              <w:right w:val="nil"/>
            </w:tcBorders>
            <w:shd w:val="clear" w:color="auto" w:fill="FFFFFF"/>
          </w:tcPr>
          <w:p w14:paraId="45AAEAC0">
            <w:pPr>
              <w:pStyle w:val="77"/>
              <w:spacing w:before="0" w:after="0" w:line="240" w:lineRule="auto"/>
              <w:ind w:firstLine="0"/>
              <w:rPr>
                <w:b w:val="0"/>
                <w:color w:val="000000"/>
              </w:rPr>
            </w:pPr>
            <w:r>
              <w:rPr>
                <w:rFonts w:hint="eastAsia" w:ascii="Times New Roman" w:hAnsi="Times New Roman" w:eastAsia="宋体"/>
                <w:b w:val="0"/>
                <w:color w:val="000000"/>
                <w:sz w:val="17"/>
              </w:rPr>
              <w:t>关联描述</w:t>
            </w:r>
          </w:p>
        </w:tc>
        <w:tc>
          <w:tcPr>
            <w:tcBorders>
              <w:top w:val="nil"/>
              <w:left w:val="nil"/>
              <w:bottom w:val="nil"/>
              <w:right w:val="nil"/>
            </w:tcBorders>
            <w:shd w:val="clear" w:color="auto" w:fill="FFFFFF"/>
          </w:tcPr>
          <w:p w14:paraId="4E243C5A">
            <w:pPr>
              <w:pStyle w:val="77"/>
              <w:spacing w:before="0" w:after="0" w:line="240" w:lineRule="auto"/>
              <w:ind w:firstLine="0"/>
              <w:rPr>
                <w:b w:val="0"/>
                <w:color w:val="000000"/>
              </w:rPr>
            </w:pPr>
            <w:r>
              <w:rPr>
                <w:rFonts w:hint="eastAsia" w:ascii="Times New Roman" w:hAnsi="Times New Roman" w:eastAsia="宋体"/>
                <w:b w:val="0"/>
                <w:color w:val="000000"/>
                <w:sz w:val="17"/>
              </w:rPr>
              <w:t>18组关联关系及多重度说明</w:t>
            </w:r>
          </w:p>
        </w:tc>
        <w:tc>
          <w:tcPr>
            <w:tcBorders>
              <w:top w:val="nil"/>
              <w:left w:val="nil"/>
              <w:bottom w:val="nil"/>
              <w:right w:val="nil"/>
            </w:tcBorders>
            <w:shd w:val="clear" w:color="auto" w:fill="FFFFFF"/>
          </w:tcPr>
          <w:p w14:paraId="76E0421C">
            <w:pPr>
              <w:pStyle w:val="77"/>
              <w:spacing w:before="0" w:after="0" w:line="240" w:lineRule="auto"/>
              <w:ind w:firstLine="0"/>
              <w:rPr>
                <w:b w:val="0"/>
                <w:color w:val="000000"/>
              </w:rPr>
            </w:pPr>
            <w:r>
              <w:rPr>
                <w:rFonts w:ascii="Times New Roman" w:hAnsi="Times New Roman" w:eastAsia="宋体"/>
                <w:b w:val="0"/>
                <w:color w:val="000000"/>
                <w:sz w:val="17"/>
              </w:rPr>
              <w:t>4.1.5</w:t>
            </w:r>
          </w:p>
        </w:tc>
      </w:tr>
      <w:tr w14:paraId="72A6EEEE">
        <w:tblPrEx>
          <w:tblCellMar>
            <w:top w:w="0" w:type="dxa"/>
            <w:left w:w="108" w:type="dxa"/>
            <w:bottom w:w="0" w:type="dxa"/>
            <w:right w:w="108" w:type="dxa"/>
          </w:tblCellMar>
        </w:tblPrEx>
        <w:tc>
          <w:tcPr>
            <w:tcBorders>
              <w:top w:val="nil"/>
              <w:left w:val="nil"/>
              <w:bottom w:val="nil"/>
              <w:right w:val="nil"/>
            </w:tcBorders>
            <w:shd w:val="clear" w:color="auto" w:fill="FFFFFF"/>
          </w:tcPr>
          <w:p w14:paraId="5FAEDB61">
            <w:pPr>
              <w:pStyle w:val="77"/>
              <w:spacing w:before="0" w:after="0" w:line="240" w:lineRule="auto"/>
              <w:ind w:firstLine="0"/>
              <w:rPr>
                <w:b w:val="0"/>
                <w:color w:val="000000"/>
              </w:rPr>
            </w:pPr>
            <w:r>
              <w:rPr>
                <w:rFonts w:ascii="Times New Roman" w:hAnsi="Times New Roman" w:eastAsia="宋体"/>
                <w:b w:val="0"/>
                <w:color w:val="000000"/>
                <w:sz w:val="17"/>
              </w:rPr>
              <w:t>C-06</w:t>
            </w:r>
          </w:p>
        </w:tc>
        <w:tc>
          <w:tcPr>
            <w:tcBorders>
              <w:top w:val="nil"/>
              <w:left w:val="nil"/>
              <w:bottom w:val="nil"/>
              <w:right w:val="nil"/>
            </w:tcBorders>
            <w:shd w:val="clear" w:color="auto" w:fill="FFFFFF"/>
          </w:tcPr>
          <w:p w14:paraId="6F927193">
            <w:pPr>
              <w:pStyle w:val="77"/>
              <w:spacing w:before="0" w:after="0" w:line="240" w:lineRule="auto"/>
              <w:ind w:firstLine="0"/>
              <w:rPr>
                <w:b w:val="0"/>
                <w:color w:val="000000"/>
              </w:rPr>
            </w:pPr>
            <w:r>
              <w:rPr>
                <w:rFonts w:hint="eastAsia" w:ascii="Times New Roman" w:hAnsi="Times New Roman" w:eastAsia="宋体"/>
                <w:b w:val="0"/>
                <w:color w:val="000000"/>
                <w:sz w:val="17"/>
              </w:rPr>
              <w:t>分析序列图一：预约挂号</w:t>
            </w:r>
          </w:p>
        </w:tc>
        <w:tc>
          <w:tcPr>
            <w:tcBorders>
              <w:top w:val="nil"/>
              <w:left w:val="nil"/>
              <w:bottom w:val="nil"/>
              <w:right w:val="nil"/>
            </w:tcBorders>
            <w:shd w:val="clear" w:color="auto" w:fill="FFFFFF"/>
          </w:tcPr>
          <w:p w14:paraId="2FB85827">
            <w:pPr>
              <w:pStyle w:val="77"/>
              <w:spacing w:before="0" w:after="0" w:line="240" w:lineRule="auto"/>
              <w:ind w:firstLine="0"/>
              <w:rPr>
                <w:b w:val="0"/>
                <w:color w:val="000000"/>
              </w:rPr>
            </w:pPr>
            <w:r>
              <w:rPr>
                <w:rFonts w:hint="eastAsia" w:ascii="Times New Roman" w:hAnsi="Times New Roman" w:eastAsia="宋体"/>
                <w:b w:val="0"/>
                <w:color w:val="000000"/>
                <w:sz w:val="17"/>
              </w:rPr>
              <w:t>序列图文字描述</w:t>
            </w:r>
          </w:p>
        </w:tc>
        <w:tc>
          <w:tcPr>
            <w:tcBorders>
              <w:top w:val="nil"/>
              <w:left w:val="nil"/>
              <w:bottom w:val="nil"/>
              <w:right w:val="nil"/>
            </w:tcBorders>
            <w:shd w:val="clear" w:color="auto" w:fill="FFFFFF"/>
          </w:tcPr>
          <w:p w14:paraId="3C334B88">
            <w:pPr>
              <w:pStyle w:val="77"/>
              <w:spacing w:before="0" w:after="0" w:line="240" w:lineRule="auto"/>
              <w:ind w:firstLine="0"/>
              <w:rPr>
                <w:b w:val="0"/>
                <w:color w:val="000000"/>
              </w:rPr>
            </w:pPr>
            <w:r>
              <w:rPr>
                <w:rFonts w:hint="eastAsia" w:ascii="Times New Roman" w:hAnsi="Times New Roman" w:eastAsia="宋体"/>
                <w:b w:val="0"/>
                <w:color w:val="000000"/>
                <w:sz w:val="17"/>
              </w:rPr>
              <w:t>24条消息，含责任分配说明</w:t>
            </w:r>
          </w:p>
        </w:tc>
        <w:tc>
          <w:tcPr>
            <w:tcBorders>
              <w:top w:val="nil"/>
              <w:left w:val="nil"/>
              <w:bottom w:val="nil"/>
              <w:right w:val="nil"/>
            </w:tcBorders>
            <w:shd w:val="clear" w:color="auto" w:fill="FFFFFF"/>
          </w:tcPr>
          <w:p w14:paraId="54B0A50F">
            <w:pPr>
              <w:pStyle w:val="77"/>
              <w:spacing w:before="0" w:after="0" w:line="240" w:lineRule="auto"/>
              <w:ind w:firstLine="0"/>
              <w:rPr>
                <w:b w:val="0"/>
                <w:color w:val="000000"/>
              </w:rPr>
            </w:pPr>
            <w:r>
              <w:rPr>
                <w:rFonts w:ascii="Times New Roman" w:hAnsi="Times New Roman" w:eastAsia="宋体"/>
                <w:b w:val="0"/>
                <w:color w:val="000000"/>
                <w:sz w:val="17"/>
              </w:rPr>
              <w:t>4.2.1</w:t>
            </w:r>
          </w:p>
        </w:tc>
      </w:tr>
      <w:tr w14:paraId="1FCAC2E6">
        <w:tblPrEx>
          <w:tblCellMar>
            <w:top w:w="0" w:type="dxa"/>
            <w:left w:w="108" w:type="dxa"/>
            <w:bottom w:w="0" w:type="dxa"/>
            <w:right w:w="108" w:type="dxa"/>
          </w:tblCellMar>
        </w:tblPrEx>
        <w:tc>
          <w:tcPr>
            <w:tcBorders>
              <w:top w:val="nil"/>
              <w:left w:val="nil"/>
              <w:bottom w:val="nil"/>
              <w:right w:val="nil"/>
            </w:tcBorders>
            <w:shd w:val="clear" w:color="auto" w:fill="FFFFFF"/>
          </w:tcPr>
          <w:p w14:paraId="345AE1B4">
            <w:pPr>
              <w:pStyle w:val="77"/>
              <w:spacing w:before="0" w:after="0" w:line="240" w:lineRule="auto"/>
              <w:ind w:firstLine="0"/>
              <w:rPr>
                <w:b w:val="0"/>
                <w:color w:val="000000"/>
              </w:rPr>
            </w:pPr>
            <w:r>
              <w:rPr>
                <w:rFonts w:ascii="Times New Roman" w:hAnsi="Times New Roman" w:eastAsia="宋体"/>
                <w:b w:val="0"/>
                <w:color w:val="000000"/>
                <w:sz w:val="17"/>
              </w:rPr>
              <w:t>C-07</w:t>
            </w:r>
          </w:p>
        </w:tc>
        <w:tc>
          <w:tcPr>
            <w:tcBorders>
              <w:top w:val="nil"/>
              <w:left w:val="nil"/>
              <w:bottom w:val="nil"/>
              <w:right w:val="nil"/>
            </w:tcBorders>
            <w:shd w:val="clear" w:color="auto" w:fill="FFFFFF"/>
          </w:tcPr>
          <w:p w14:paraId="57884B67">
            <w:pPr>
              <w:pStyle w:val="77"/>
              <w:spacing w:before="0" w:after="0" w:line="240" w:lineRule="auto"/>
              <w:ind w:firstLine="0"/>
              <w:rPr>
                <w:b w:val="0"/>
                <w:color w:val="000000"/>
              </w:rPr>
            </w:pPr>
            <w:r>
              <w:rPr>
                <w:rFonts w:hint="eastAsia" w:ascii="Times New Roman" w:hAnsi="Times New Roman" w:eastAsia="宋体"/>
                <w:b w:val="0"/>
                <w:color w:val="000000"/>
                <w:sz w:val="17"/>
              </w:rPr>
              <w:t>分析序列图二：记录治疗并生成结算单</w:t>
            </w:r>
          </w:p>
        </w:tc>
        <w:tc>
          <w:tcPr>
            <w:tcBorders>
              <w:top w:val="nil"/>
              <w:left w:val="nil"/>
              <w:bottom w:val="nil"/>
              <w:right w:val="nil"/>
            </w:tcBorders>
            <w:shd w:val="clear" w:color="auto" w:fill="FFFFFF"/>
          </w:tcPr>
          <w:p w14:paraId="0E82B555">
            <w:pPr>
              <w:pStyle w:val="77"/>
              <w:spacing w:before="0" w:after="0" w:line="240" w:lineRule="auto"/>
              <w:ind w:firstLine="0"/>
              <w:rPr>
                <w:b w:val="0"/>
                <w:color w:val="000000"/>
              </w:rPr>
            </w:pPr>
            <w:r>
              <w:rPr>
                <w:rFonts w:hint="eastAsia" w:ascii="Times New Roman" w:hAnsi="Times New Roman" w:eastAsia="宋体"/>
                <w:b w:val="0"/>
                <w:color w:val="000000"/>
                <w:sz w:val="17"/>
              </w:rPr>
              <w:t>序列图文字描述</w:t>
            </w:r>
          </w:p>
        </w:tc>
        <w:tc>
          <w:tcPr>
            <w:tcBorders>
              <w:top w:val="nil"/>
              <w:left w:val="nil"/>
              <w:bottom w:val="nil"/>
              <w:right w:val="nil"/>
            </w:tcBorders>
            <w:shd w:val="clear" w:color="auto" w:fill="FFFFFF"/>
          </w:tcPr>
          <w:p w14:paraId="50A2316D">
            <w:pPr>
              <w:pStyle w:val="77"/>
              <w:spacing w:before="0" w:after="0" w:line="240" w:lineRule="auto"/>
              <w:ind w:firstLine="0"/>
              <w:rPr>
                <w:b w:val="0"/>
                <w:color w:val="000000"/>
              </w:rPr>
            </w:pPr>
            <w:r>
              <w:rPr>
                <w:rFonts w:hint="eastAsia" w:ascii="Times New Roman" w:hAnsi="Times New Roman" w:eastAsia="宋体"/>
                <w:b w:val="0"/>
                <w:color w:val="000000"/>
                <w:sz w:val="17"/>
              </w:rPr>
              <w:t>44条消息，分两段，含责任分配说明</w:t>
            </w:r>
          </w:p>
        </w:tc>
        <w:tc>
          <w:tcPr>
            <w:tcBorders>
              <w:top w:val="nil"/>
              <w:left w:val="nil"/>
              <w:bottom w:val="nil"/>
              <w:right w:val="nil"/>
            </w:tcBorders>
            <w:shd w:val="clear" w:color="auto" w:fill="FFFFFF"/>
          </w:tcPr>
          <w:p w14:paraId="2EF52AD0">
            <w:pPr>
              <w:pStyle w:val="77"/>
              <w:spacing w:before="0" w:after="0" w:line="240" w:lineRule="auto"/>
              <w:ind w:firstLine="0"/>
              <w:rPr>
                <w:b w:val="0"/>
                <w:color w:val="000000"/>
              </w:rPr>
            </w:pPr>
            <w:r>
              <w:rPr>
                <w:rFonts w:ascii="Times New Roman" w:hAnsi="Times New Roman" w:eastAsia="宋体"/>
                <w:b w:val="0"/>
                <w:color w:val="000000"/>
                <w:sz w:val="17"/>
              </w:rPr>
              <w:t>4.2.2</w:t>
            </w:r>
          </w:p>
        </w:tc>
      </w:tr>
      <w:tr w14:paraId="30E778F1">
        <w:tblPrEx>
          <w:tblCellMar>
            <w:top w:w="0" w:type="dxa"/>
            <w:left w:w="108" w:type="dxa"/>
            <w:bottom w:w="0" w:type="dxa"/>
            <w:right w:w="108" w:type="dxa"/>
          </w:tblCellMar>
        </w:tblPrEx>
        <w:tc>
          <w:tcPr>
            <w:tcBorders>
              <w:top w:val="nil"/>
              <w:left w:val="nil"/>
              <w:bottom w:val="nil"/>
              <w:right w:val="nil"/>
            </w:tcBorders>
            <w:shd w:val="clear" w:color="auto" w:fill="FFFFFF"/>
          </w:tcPr>
          <w:p w14:paraId="52C48CD2">
            <w:pPr>
              <w:pStyle w:val="77"/>
              <w:spacing w:before="0" w:after="0" w:line="240" w:lineRule="auto"/>
              <w:ind w:firstLine="0"/>
              <w:rPr>
                <w:b w:val="0"/>
                <w:color w:val="000000"/>
              </w:rPr>
            </w:pPr>
            <w:r>
              <w:rPr>
                <w:rFonts w:ascii="Times New Roman" w:hAnsi="Times New Roman" w:eastAsia="宋体"/>
                <w:b w:val="0"/>
                <w:color w:val="000000"/>
                <w:sz w:val="17"/>
              </w:rPr>
              <w:t>C-08</w:t>
            </w:r>
          </w:p>
        </w:tc>
        <w:tc>
          <w:tcPr>
            <w:tcBorders>
              <w:top w:val="nil"/>
              <w:left w:val="nil"/>
              <w:bottom w:val="nil"/>
              <w:right w:val="nil"/>
            </w:tcBorders>
            <w:shd w:val="clear" w:color="auto" w:fill="FFFFFF"/>
          </w:tcPr>
          <w:p w14:paraId="749224F9">
            <w:pPr>
              <w:pStyle w:val="77"/>
              <w:spacing w:before="0" w:after="0" w:line="240" w:lineRule="auto"/>
              <w:ind w:firstLine="0"/>
              <w:rPr>
                <w:b w:val="0"/>
                <w:color w:val="000000"/>
              </w:rPr>
            </w:pPr>
            <w:r>
              <w:rPr>
                <w:rFonts w:hint="eastAsia" w:ascii="Times New Roman" w:hAnsi="Times New Roman" w:eastAsia="宋体"/>
                <w:b w:val="0"/>
                <w:color w:val="000000"/>
                <w:sz w:val="17"/>
              </w:rPr>
              <w:t>预约对象状态机</w:t>
            </w:r>
          </w:p>
        </w:tc>
        <w:tc>
          <w:tcPr>
            <w:tcBorders>
              <w:top w:val="nil"/>
              <w:left w:val="nil"/>
              <w:bottom w:val="nil"/>
              <w:right w:val="nil"/>
            </w:tcBorders>
            <w:shd w:val="clear" w:color="auto" w:fill="FFFFFF"/>
          </w:tcPr>
          <w:p w14:paraId="40E2A65E">
            <w:pPr>
              <w:pStyle w:val="77"/>
              <w:spacing w:before="0" w:after="0" w:line="240" w:lineRule="auto"/>
              <w:ind w:firstLine="0"/>
              <w:rPr>
                <w:b w:val="0"/>
                <w:color w:val="000000"/>
              </w:rPr>
            </w:pPr>
            <w:r>
              <w:rPr>
                <w:rFonts w:hint="eastAsia" w:ascii="Times New Roman" w:hAnsi="Times New Roman" w:eastAsia="宋体"/>
                <w:b w:val="0"/>
                <w:color w:val="000000"/>
                <w:sz w:val="17"/>
              </w:rPr>
              <w:t>状态机描述</w:t>
            </w:r>
          </w:p>
        </w:tc>
        <w:tc>
          <w:tcPr>
            <w:tcBorders>
              <w:top w:val="nil"/>
              <w:left w:val="nil"/>
              <w:bottom w:val="nil"/>
              <w:right w:val="nil"/>
            </w:tcBorders>
            <w:shd w:val="clear" w:color="auto" w:fill="FFFFFF"/>
          </w:tcPr>
          <w:p w14:paraId="7E9A8E7D">
            <w:pPr>
              <w:pStyle w:val="77"/>
              <w:spacing w:before="0" w:after="0" w:line="240" w:lineRule="auto"/>
              <w:ind w:firstLine="0"/>
              <w:rPr>
                <w:b w:val="0"/>
                <w:color w:val="000000"/>
              </w:rPr>
            </w:pPr>
            <w:r>
              <w:rPr>
                <w:rFonts w:hint="eastAsia" w:ascii="Times New Roman" w:hAnsi="Times New Roman" w:eastAsia="宋体"/>
                <w:b w:val="0"/>
                <w:color w:val="000000"/>
                <w:sz w:val="17"/>
              </w:rPr>
              <w:t>9个状态、12条迁移及关键约束</w:t>
            </w:r>
          </w:p>
        </w:tc>
        <w:tc>
          <w:tcPr>
            <w:tcBorders>
              <w:top w:val="nil"/>
              <w:left w:val="nil"/>
              <w:bottom w:val="nil"/>
              <w:right w:val="nil"/>
            </w:tcBorders>
            <w:shd w:val="clear" w:color="auto" w:fill="FFFFFF"/>
          </w:tcPr>
          <w:p w14:paraId="6F0BF947">
            <w:pPr>
              <w:pStyle w:val="77"/>
              <w:spacing w:before="0" w:after="0" w:line="240" w:lineRule="auto"/>
              <w:ind w:firstLine="0"/>
              <w:rPr>
                <w:b w:val="0"/>
                <w:color w:val="000000"/>
              </w:rPr>
            </w:pPr>
            <w:r>
              <w:rPr>
                <w:rFonts w:ascii="Times New Roman" w:hAnsi="Times New Roman" w:eastAsia="宋体"/>
                <w:b w:val="0"/>
                <w:color w:val="000000"/>
                <w:sz w:val="17"/>
              </w:rPr>
              <w:t>4.3.1</w:t>
            </w:r>
          </w:p>
        </w:tc>
      </w:tr>
      <w:tr w14:paraId="544B0698">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F2C09D6">
            <w:pPr>
              <w:pStyle w:val="77"/>
              <w:spacing w:before="0" w:after="0" w:line="240" w:lineRule="auto"/>
              <w:ind w:firstLine="0"/>
              <w:rPr>
                <w:b w:val="0"/>
                <w:color w:val="000000"/>
              </w:rPr>
            </w:pPr>
            <w:r>
              <w:rPr>
                <w:rFonts w:ascii="Times New Roman" w:hAnsi="Times New Roman" w:eastAsia="宋体"/>
                <w:b w:val="0"/>
                <w:color w:val="000000"/>
                <w:sz w:val="17"/>
              </w:rPr>
              <w:t>C-09</w:t>
            </w:r>
          </w:p>
        </w:tc>
        <w:tc>
          <w:tcPr>
            <w:tcBorders>
              <w:top w:val="nil"/>
              <w:left w:val="nil"/>
              <w:bottom w:val="single" w:color="000000" w:sz="12" w:space="0"/>
              <w:right w:val="nil"/>
            </w:tcBorders>
            <w:shd w:val="clear" w:color="auto" w:fill="FFFFFF"/>
          </w:tcPr>
          <w:p w14:paraId="6780C84D">
            <w:pPr>
              <w:pStyle w:val="77"/>
              <w:spacing w:before="0" w:after="0" w:line="240" w:lineRule="auto"/>
              <w:ind w:firstLine="0"/>
              <w:rPr>
                <w:b w:val="0"/>
                <w:color w:val="000000"/>
              </w:rPr>
            </w:pPr>
            <w:r>
              <w:rPr>
                <w:rFonts w:hint="eastAsia" w:ascii="Times New Roman" w:hAnsi="Times New Roman" w:eastAsia="宋体"/>
                <w:b w:val="0"/>
                <w:color w:val="000000"/>
                <w:sz w:val="17"/>
              </w:rPr>
              <w:t>患者过敏记录状态机</w:t>
            </w:r>
          </w:p>
        </w:tc>
        <w:tc>
          <w:tcPr>
            <w:tcBorders>
              <w:top w:val="nil"/>
              <w:left w:val="nil"/>
              <w:bottom w:val="single" w:color="000000" w:sz="12" w:space="0"/>
              <w:right w:val="nil"/>
            </w:tcBorders>
            <w:shd w:val="clear" w:color="auto" w:fill="FFFFFF"/>
          </w:tcPr>
          <w:p w14:paraId="47166EB2">
            <w:pPr>
              <w:pStyle w:val="77"/>
              <w:spacing w:before="0" w:after="0" w:line="240" w:lineRule="auto"/>
              <w:ind w:firstLine="0"/>
              <w:rPr>
                <w:b w:val="0"/>
                <w:color w:val="000000"/>
              </w:rPr>
            </w:pPr>
            <w:r>
              <w:rPr>
                <w:rFonts w:hint="eastAsia" w:ascii="Times New Roman" w:hAnsi="Times New Roman" w:eastAsia="宋体"/>
                <w:b w:val="0"/>
                <w:color w:val="000000"/>
                <w:sz w:val="17"/>
              </w:rPr>
              <w:t>状态机描述</w:t>
            </w:r>
          </w:p>
        </w:tc>
        <w:tc>
          <w:tcPr>
            <w:tcBorders>
              <w:top w:val="nil"/>
              <w:left w:val="nil"/>
              <w:bottom w:val="single" w:color="000000" w:sz="12" w:space="0"/>
              <w:right w:val="nil"/>
            </w:tcBorders>
            <w:shd w:val="clear" w:color="auto" w:fill="FFFFFF"/>
          </w:tcPr>
          <w:p w14:paraId="2CF6038B">
            <w:pPr>
              <w:pStyle w:val="77"/>
              <w:spacing w:before="0" w:after="0" w:line="240" w:lineRule="auto"/>
              <w:ind w:firstLine="0"/>
              <w:rPr>
                <w:b w:val="0"/>
                <w:color w:val="000000"/>
              </w:rPr>
            </w:pPr>
            <w:r>
              <w:rPr>
                <w:rFonts w:hint="eastAsia" w:ascii="Times New Roman" w:hAnsi="Times New Roman" w:eastAsia="宋体"/>
                <w:b w:val="0"/>
                <w:color w:val="000000"/>
                <w:sz w:val="17"/>
              </w:rPr>
              <w:t>4个状态、6条迁移及关键约束</w:t>
            </w:r>
          </w:p>
        </w:tc>
        <w:tc>
          <w:tcPr>
            <w:tcBorders>
              <w:top w:val="nil"/>
              <w:left w:val="nil"/>
              <w:bottom w:val="single" w:color="000000" w:sz="12" w:space="0"/>
              <w:right w:val="nil"/>
            </w:tcBorders>
            <w:shd w:val="clear" w:color="auto" w:fill="FFFFFF"/>
          </w:tcPr>
          <w:p w14:paraId="1B1EBC25">
            <w:pPr>
              <w:pStyle w:val="77"/>
              <w:spacing w:before="0" w:after="0" w:line="240" w:lineRule="auto"/>
              <w:ind w:firstLine="0"/>
              <w:rPr>
                <w:b w:val="0"/>
                <w:color w:val="000000"/>
              </w:rPr>
            </w:pPr>
            <w:r>
              <w:rPr>
                <w:rFonts w:ascii="Times New Roman" w:hAnsi="Times New Roman" w:eastAsia="宋体"/>
                <w:b w:val="0"/>
                <w:color w:val="000000"/>
                <w:sz w:val="17"/>
              </w:rPr>
              <w:t>4.3.2</w:t>
            </w:r>
          </w:p>
        </w:tc>
      </w:tr>
    </w:tbl>
    <w:p w14:paraId="3B740123">
      <w:bookmarkStart w:id="62" w:name="本章小结-3"/>
      <w:r>
        <w:rPr>
          <w:rFonts w:ascii="Times New Roman" w:hAnsi="Times New Roman" w:eastAsia="宋体"/>
        </w:rPr>
        <w:pict>
          <v:rect id="_x0000_i1030" o:spt="1" style="height:1.5pt;width:0pt;" coordsize="21600,21600" o:hr="t" o:hrstd="t" o:hralign="center">
            <v:path/>
            <v:fill focussize="0,0"/>
            <v:stroke/>
            <v:imagedata o:title=""/>
            <o:lock v:ext="edit"/>
            <w10:wrap type="none"/>
            <w10:anchorlock/>
          </v:rect>
        </w:pict>
      </w:r>
    </w:p>
    <w:bookmarkEnd w:id="48"/>
    <w:bookmarkEnd w:id="61"/>
    <w:bookmarkEnd w:id="62"/>
    <w:p w14:paraId="790FF550">
      <w:pPr>
        <w:pStyle w:val="2"/>
      </w:pPr>
      <w:bookmarkStart w:id="63" w:name="d阶段设计阶段"/>
      <w:r>
        <w:rPr>
          <w:rFonts w:ascii="Times New Roman" w:hAnsi="Times New Roman" w:eastAsia="宋体"/>
        </w:rPr>
        <w:t xml:space="preserve">5 </w:t>
      </w:r>
      <w:r>
        <w:rPr>
          <w:rFonts w:hint="eastAsia" w:ascii="Times New Roman" w:hAnsi="Times New Roman" w:eastAsia="宋体"/>
        </w:rPr>
        <w:t>D阶段：设计阶段</w:t>
      </w:r>
    </w:p>
    <w:p w14:paraId="61F3B61F">
      <w:pPr>
        <w:pStyle w:val="4"/>
      </w:pPr>
      <w:bookmarkStart w:id="64" w:name="数据层设计"/>
      <w:r>
        <w:rPr>
          <w:rFonts w:ascii="Times New Roman" w:hAnsi="Times New Roman" w:eastAsia="宋体"/>
        </w:rPr>
        <w:t xml:space="preserve">5.1 </w:t>
      </w:r>
      <w:r>
        <w:rPr>
          <w:rFonts w:hint="eastAsia" w:ascii="Times New Roman" w:hAnsi="Times New Roman" w:eastAsia="宋体"/>
        </w:rPr>
        <w:t>数据层设计</w:t>
      </w:r>
    </w:p>
    <w:p w14:paraId="3810039C">
      <w:pPr>
        <w:pStyle w:val="78"/>
      </w:pPr>
      <w:r>
        <w:rPr>
          <w:rFonts w:hint="eastAsia" w:ascii="Times New Roman" w:hAnsi="Times New Roman" w:eastAsia="宋体"/>
        </w:rPr>
        <w:t>D阶段的核心任务是将C阶段的分析模型映射到选定的非核心域（存储、运行平台、界面框架等），并在此映射过程中考虑质量需求与设计约束，必要时添加冗余。数据层设计即是把分析实体类及其关联映射为关系数据库中的表结构。</w:t>
      </w:r>
    </w:p>
    <w:p w14:paraId="337CAA12">
      <w:pPr>
        <w:pStyle w:val="5"/>
      </w:pPr>
      <w:bookmarkStart w:id="65" w:name="映射规则"/>
      <w:r>
        <w:rPr>
          <w:rFonts w:ascii="Times New Roman" w:hAnsi="Times New Roman" w:eastAsia="宋体"/>
        </w:rPr>
        <w:t xml:space="preserve">5.1.1 </w:t>
      </w:r>
      <w:r>
        <w:rPr>
          <w:rFonts w:hint="eastAsia" w:ascii="Times New Roman" w:hAnsi="Times New Roman" w:eastAsia="宋体"/>
        </w:rPr>
        <w:t>映射规则</w:t>
      </w:r>
    </w:p>
    <w:p w14:paraId="7D0FE297">
      <w:pPr>
        <w:pStyle w:val="78"/>
      </w:pPr>
      <w:r>
        <w:rPr>
          <w:rFonts w:hint="eastAsia" w:ascii="Times New Roman" w:hAnsi="Times New Roman" w:eastAsia="宋体"/>
        </w:rPr>
        <w:t>依照对象概念到关系数据库概念的映射规则执行：类映射为表，属性映射为列，对象映射为行；泛化采用超类主键作为所有类的主键；关联的外键放在非1的一方；组合关系的外键放在非1的一方且不为空；</w:t>
      </w:r>
      <w:r>
        <w:rPr>
          <w:rFonts w:hint="eastAsia" w:ascii="Times New Roman" w:hAnsi="Times New Roman" w:eastAsia="宋体"/>
          <w:b/>
          <w:bCs/>
        </w:rPr>
        <w:t>多对多关联必须建立关联表（中间表）</w:t>
      </w:r>
      <w:r>
        <w:rPr>
          <w:rFonts w:hint="eastAsia" w:ascii="Times New Roman" w:hAnsi="Times New Roman" w:eastAsia="宋体"/>
        </w:rPr>
        <w:t>。</w:t>
      </w:r>
    </w:p>
    <w:p w14:paraId="6F35B873">
      <w:pPr>
        <w:pStyle w:val="3"/>
      </w:pPr>
      <w:r>
        <w:rPr>
          <w:rFonts w:hint="eastAsia" w:ascii="Times New Roman" w:hAnsi="Times New Roman" w:eastAsia="宋体"/>
        </w:rPr>
        <w:t>本系统涉及的多对多关系及其处理方式如下：</w:t>
      </w:r>
    </w:p>
    <w:p w14:paraId="164596C6">
      <w:pPr>
        <w:pStyle w:val="3"/>
      </w:pPr>
      <w:r>
        <w:rPr>
          <w:rFonts w:hint="eastAsia" w:ascii="Times New Roman" w:hAnsi="Times New Roman" w:eastAsia="宋体"/>
          <w:b/>
          <w:bCs/>
        </w:rPr>
        <w:t>表5-1</w:t>
      </w:r>
      <w:r>
        <w:rPr>
          <w:rFonts w:ascii="Times New Roman" w:hAnsi="Times New Roman" w:eastAsia="宋体"/>
          <w:b/>
          <w:bCs/>
        </w:rPr>
        <w:t xml:space="preserve"> </w:t>
      </w:r>
      <w:r>
        <w:rPr>
          <w:rFonts w:hint="eastAsia" w:ascii="Times New Roman" w:hAnsi="Times New Roman" w:eastAsia="宋体"/>
          <w:b/>
          <w:bCs/>
        </w:rPr>
        <w:t>多对多关系与中间表处理</w:t>
      </w:r>
    </w:p>
    <w:tbl>
      <w:tblPr>
        <w:tblStyle w:val="53"/>
        <w:tblW w:w="5000" w:type="pct"/>
        <w:tblInd w:w="0" w:type="dxa"/>
        <w:tblLayout w:type="autofit"/>
        <w:tblCellMar>
          <w:top w:w="0" w:type="dxa"/>
          <w:left w:w="108" w:type="dxa"/>
          <w:bottom w:w="0" w:type="dxa"/>
          <w:right w:w="108" w:type="dxa"/>
        </w:tblCellMar>
      </w:tblPr>
      <w:tblGrid>
        <w:gridCol w:w="610"/>
        <w:gridCol w:w="1822"/>
        <w:gridCol w:w="2895"/>
        <w:gridCol w:w="4527"/>
      </w:tblGrid>
      <w:tr w14:paraId="7E9A29E7">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E04BED9">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3D743086">
            <w:pPr>
              <w:pStyle w:val="77"/>
              <w:spacing w:before="0" w:after="0" w:line="240" w:lineRule="auto"/>
              <w:ind w:firstLine="0"/>
              <w:rPr>
                <w:b w:val="0"/>
                <w:color w:val="000000"/>
              </w:rPr>
            </w:pPr>
            <w:r>
              <w:rPr>
                <w:rFonts w:hint="eastAsia" w:ascii="Times New Roman" w:hAnsi="Times New Roman" w:eastAsia="宋体"/>
                <w:b w:val="0"/>
                <w:color w:val="000000"/>
                <w:sz w:val="17"/>
              </w:rPr>
              <w:t>多对多关系</w:t>
            </w:r>
          </w:p>
        </w:tc>
        <w:tc>
          <w:tcPr>
            <w:tcBorders>
              <w:top w:val="single" w:color="000000" w:sz="12" w:space="0"/>
              <w:left w:val="nil"/>
              <w:bottom w:val="single" w:color="000000" w:sz="4" w:space="0"/>
              <w:right w:val="nil"/>
            </w:tcBorders>
            <w:shd w:val="clear" w:color="auto" w:fill="FFFFFF"/>
          </w:tcPr>
          <w:p w14:paraId="7D7E09B3">
            <w:pPr>
              <w:pStyle w:val="77"/>
              <w:spacing w:before="0" w:after="0" w:line="240" w:lineRule="auto"/>
              <w:ind w:firstLine="0"/>
              <w:rPr>
                <w:b w:val="0"/>
                <w:color w:val="000000"/>
              </w:rPr>
            </w:pPr>
            <w:r>
              <w:rPr>
                <w:rFonts w:hint="eastAsia" w:ascii="Times New Roman" w:hAnsi="Times New Roman" w:eastAsia="宋体"/>
                <w:b w:val="0"/>
                <w:color w:val="000000"/>
                <w:sz w:val="17"/>
              </w:rPr>
              <w:t>中间表</w:t>
            </w:r>
          </w:p>
        </w:tc>
        <w:tc>
          <w:tcPr>
            <w:tcBorders>
              <w:top w:val="single" w:color="000000" w:sz="12" w:space="0"/>
              <w:left w:val="nil"/>
              <w:bottom w:val="single" w:color="000000" w:sz="4" w:space="0"/>
              <w:right w:val="nil"/>
            </w:tcBorders>
            <w:shd w:val="clear" w:color="auto" w:fill="FFFFFF"/>
          </w:tcPr>
          <w:p w14:paraId="46F3B571">
            <w:pPr>
              <w:pStyle w:val="77"/>
              <w:spacing w:before="0" w:after="0" w:line="240" w:lineRule="auto"/>
              <w:ind w:firstLine="0"/>
              <w:rPr>
                <w:b w:val="0"/>
                <w:color w:val="000000"/>
              </w:rPr>
            </w:pPr>
            <w:r>
              <w:rPr>
                <w:rFonts w:hint="eastAsia" w:ascii="Times New Roman" w:hAnsi="Times New Roman" w:eastAsia="宋体"/>
                <w:b w:val="0"/>
                <w:color w:val="000000"/>
                <w:sz w:val="17"/>
              </w:rPr>
              <w:t>中间表承载的附加属性</w:t>
            </w:r>
          </w:p>
        </w:tc>
      </w:tr>
      <w:tr w14:paraId="27D740E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410EDF5A">
            <w:pPr>
              <w:pStyle w:val="77"/>
              <w:spacing w:before="0" w:after="0" w:line="240" w:lineRule="auto"/>
              <w:ind w:firstLine="0"/>
              <w:rPr>
                <w:b w:val="0"/>
                <w:color w:val="000000"/>
              </w:rPr>
            </w:pPr>
            <w:r>
              <w:rPr>
                <w:rFonts w:ascii="Times New Roman" w:hAnsi="Times New Roman" w:eastAsia="宋体"/>
                <w:b w:val="0"/>
                <w:color w:val="000000"/>
                <w:sz w:val="17"/>
              </w:rPr>
              <w:t>M1</w:t>
            </w:r>
          </w:p>
        </w:tc>
        <w:tc>
          <w:tcPr>
            <w:tcBorders>
              <w:top w:val="single" w:color="000000" w:sz="4" w:space="0"/>
              <w:left w:val="nil"/>
              <w:bottom w:val="nil"/>
              <w:right w:val="nil"/>
            </w:tcBorders>
            <w:shd w:val="clear" w:color="auto" w:fill="FFFFFF"/>
          </w:tcPr>
          <w:p w14:paraId="55B9FF97">
            <w:pPr>
              <w:pStyle w:val="77"/>
              <w:spacing w:before="0" w:after="0" w:line="240" w:lineRule="auto"/>
              <w:ind w:firstLine="0"/>
              <w:rPr>
                <w:b w:val="0"/>
                <w:color w:val="000000"/>
              </w:rPr>
            </w:pPr>
            <w:r>
              <w:rPr>
                <w:rFonts w:hint="eastAsia" w:ascii="Times New Roman" w:hAnsi="Times New Roman" w:eastAsia="宋体"/>
                <w:b w:val="0"/>
                <w:color w:val="000000"/>
                <w:sz w:val="17"/>
              </w:rPr>
              <w:t>牙医</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资质</w:t>
            </w:r>
          </w:p>
        </w:tc>
        <w:tc>
          <w:tcPr>
            <w:tcBorders>
              <w:top w:val="single" w:color="000000" w:sz="4" w:space="0"/>
              <w:left w:val="nil"/>
              <w:bottom w:val="nil"/>
              <w:right w:val="nil"/>
            </w:tcBorders>
            <w:shd w:val="clear" w:color="auto" w:fill="FFFFFF"/>
          </w:tcPr>
          <w:p w14:paraId="7347E7E0">
            <w:pPr>
              <w:pStyle w:val="77"/>
              <w:spacing w:before="0" w:after="0" w:line="240" w:lineRule="auto"/>
              <w:ind w:firstLine="0"/>
              <w:rPr>
                <w:b w:val="0"/>
                <w:color w:val="000000"/>
              </w:rPr>
            </w:pPr>
            <w:r>
              <w:rPr>
                <w:rFonts w:ascii="Times New Roman" w:hAnsi="Times New Roman" w:eastAsia="宋体"/>
                <w:b w:val="0"/>
                <w:color w:val="000000"/>
                <w:sz w:val="17"/>
              </w:rPr>
              <w:t xml:space="preserve">t_dentist_qualification </w:t>
            </w:r>
            <w:r>
              <w:rPr>
                <w:rFonts w:hint="eastAsia" w:ascii="Times New Roman" w:hAnsi="Times New Roman" w:eastAsia="宋体"/>
                <w:b w:val="0"/>
                <w:color w:val="000000"/>
                <w:sz w:val="17"/>
              </w:rPr>
              <w:t>牙医资质表</w:t>
            </w:r>
          </w:p>
        </w:tc>
        <w:tc>
          <w:tcPr>
            <w:tcBorders>
              <w:top w:val="single" w:color="000000" w:sz="4" w:space="0"/>
              <w:left w:val="nil"/>
              <w:bottom w:val="nil"/>
              <w:right w:val="nil"/>
            </w:tcBorders>
            <w:shd w:val="clear" w:color="auto" w:fill="FFFFFF"/>
          </w:tcPr>
          <w:p w14:paraId="517ECE5D">
            <w:pPr>
              <w:pStyle w:val="77"/>
              <w:spacing w:before="0" w:after="0" w:line="240" w:lineRule="auto"/>
              <w:ind w:firstLine="0"/>
              <w:rPr>
                <w:b w:val="0"/>
                <w:color w:val="000000"/>
              </w:rPr>
            </w:pPr>
            <w:r>
              <w:rPr>
                <w:rFonts w:hint="eastAsia" w:ascii="Times New Roman" w:hAnsi="Times New Roman" w:eastAsia="宋体"/>
                <w:b w:val="0"/>
                <w:color w:val="000000"/>
                <w:sz w:val="17"/>
              </w:rPr>
              <w:t>取得日期、有效期至、发证机构</w:t>
            </w:r>
          </w:p>
        </w:tc>
      </w:tr>
      <w:tr w14:paraId="0BF8C1E0">
        <w:tblPrEx>
          <w:tblCellMar>
            <w:top w:w="0" w:type="dxa"/>
            <w:left w:w="108" w:type="dxa"/>
            <w:bottom w:w="0" w:type="dxa"/>
            <w:right w:w="108" w:type="dxa"/>
          </w:tblCellMar>
        </w:tblPrEx>
        <w:tc>
          <w:tcPr>
            <w:tcBorders>
              <w:top w:val="nil"/>
              <w:left w:val="nil"/>
              <w:bottom w:val="nil"/>
              <w:right w:val="nil"/>
            </w:tcBorders>
            <w:shd w:val="clear" w:color="auto" w:fill="FFFFFF"/>
          </w:tcPr>
          <w:p w14:paraId="33C4A735">
            <w:pPr>
              <w:pStyle w:val="77"/>
              <w:spacing w:before="0" w:after="0" w:line="240" w:lineRule="auto"/>
              <w:ind w:firstLine="0"/>
              <w:rPr>
                <w:b w:val="0"/>
                <w:color w:val="000000"/>
              </w:rPr>
            </w:pPr>
            <w:r>
              <w:rPr>
                <w:rFonts w:ascii="Times New Roman" w:hAnsi="Times New Roman" w:eastAsia="宋体"/>
                <w:b w:val="0"/>
                <w:color w:val="000000"/>
                <w:sz w:val="17"/>
              </w:rPr>
              <w:t>M2</w:t>
            </w:r>
          </w:p>
        </w:tc>
        <w:tc>
          <w:tcPr>
            <w:tcBorders>
              <w:top w:val="nil"/>
              <w:left w:val="nil"/>
              <w:bottom w:val="nil"/>
              <w:right w:val="nil"/>
            </w:tcBorders>
            <w:shd w:val="clear" w:color="auto" w:fill="FFFFFF"/>
          </w:tcPr>
          <w:p w14:paraId="1F2EF4A7">
            <w:pPr>
              <w:pStyle w:val="77"/>
              <w:spacing w:before="0" w:after="0" w:line="240" w:lineRule="auto"/>
              <w:ind w:firstLine="0"/>
              <w:rPr>
                <w:b w:val="0"/>
                <w:color w:val="000000"/>
              </w:rPr>
            </w:pPr>
            <w:r>
              <w:rPr>
                <w:rFonts w:hint="eastAsia" w:ascii="Times New Roman" w:hAnsi="Times New Roman" w:eastAsia="宋体"/>
                <w:b w:val="0"/>
                <w:color w:val="000000"/>
                <w:sz w:val="17"/>
              </w:rPr>
              <w:t>患者</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过敏原</w:t>
            </w:r>
          </w:p>
        </w:tc>
        <w:tc>
          <w:tcPr>
            <w:tcBorders>
              <w:top w:val="nil"/>
              <w:left w:val="nil"/>
              <w:bottom w:val="nil"/>
              <w:right w:val="nil"/>
            </w:tcBorders>
            <w:shd w:val="clear" w:color="auto" w:fill="FFFFFF"/>
          </w:tcPr>
          <w:p w14:paraId="3218A2CE">
            <w:pPr>
              <w:pStyle w:val="77"/>
              <w:spacing w:before="0" w:after="0" w:line="240" w:lineRule="auto"/>
              <w:ind w:firstLine="0"/>
              <w:rPr>
                <w:b w:val="0"/>
                <w:color w:val="000000"/>
              </w:rPr>
            </w:pPr>
            <w:r>
              <w:rPr>
                <w:rFonts w:ascii="Times New Roman" w:hAnsi="Times New Roman" w:eastAsia="宋体"/>
                <w:b w:val="0"/>
                <w:color w:val="000000"/>
                <w:sz w:val="17"/>
              </w:rPr>
              <w:t xml:space="preserve">t_patient_allergy </w:t>
            </w:r>
            <w:r>
              <w:rPr>
                <w:rFonts w:hint="eastAsia" w:ascii="Times New Roman" w:hAnsi="Times New Roman" w:eastAsia="宋体"/>
                <w:b w:val="0"/>
                <w:color w:val="000000"/>
                <w:sz w:val="17"/>
              </w:rPr>
              <w:t>患者过敏记录表</w:t>
            </w:r>
          </w:p>
        </w:tc>
        <w:tc>
          <w:tcPr>
            <w:tcBorders>
              <w:top w:val="nil"/>
              <w:left w:val="nil"/>
              <w:bottom w:val="nil"/>
              <w:right w:val="nil"/>
            </w:tcBorders>
            <w:shd w:val="clear" w:color="auto" w:fill="FFFFFF"/>
          </w:tcPr>
          <w:p w14:paraId="3642D57E">
            <w:pPr>
              <w:pStyle w:val="77"/>
              <w:spacing w:before="0" w:after="0" w:line="240" w:lineRule="auto"/>
              <w:ind w:firstLine="0"/>
              <w:rPr>
                <w:b w:val="0"/>
                <w:color w:val="000000"/>
              </w:rPr>
            </w:pPr>
            <w:r>
              <w:rPr>
                <w:rFonts w:hint="eastAsia" w:ascii="Times New Roman" w:hAnsi="Times New Roman" w:eastAsia="宋体"/>
                <w:b w:val="0"/>
                <w:color w:val="000000"/>
                <w:sz w:val="17"/>
              </w:rPr>
              <w:t>反应描述、严重程度、记录状态、登记时刻、登记人</w:t>
            </w:r>
          </w:p>
        </w:tc>
      </w:tr>
      <w:tr w14:paraId="7F766116">
        <w:tblPrEx>
          <w:tblCellMar>
            <w:top w:w="0" w:type="dxa"/>
            <w:left w:w="108" w:type="dxa"/>
            <w:bottom w:w="0" w:type="dxa"/>
            <w:right w:w="108" w:type="dxa"/>
          </w:tblCellMar>
        </w:tblPrEx>
        <w:tc>
          <w:tcPr>
            <w:tcBorders>
              <w:top w:val="nil"/>
              <w:left w:val="nil"/>
              <w:bottom w:val="nil"/>
              <w:right w:val="nil"/>
            </w:tcBorders>
            <w:shd w:val="clear" w:color="auto" w:fill="FFFFFF"/>
          </w:tcPr>
          <w:p w14:paraId="3A714A3A">
            <w:pPr>
              <w:pStyle w:val="77"/>
              <w:spacing w:before="0" w:after="0" w:line="240" w:lineRule="auto"/>
              <w:ind w:firstLine="0"/>
              <w:rPr>
                <w:b w:val="0"/>
                <w:color w:val="000000"/>
              </w:rPr>
            </w:pPr>
            <w:r>
              <w:rPr>
                <w:rFonts w:ascii="Times New Roman" w:hAnsi="Times New Roman" w:eastAsia="宋体"/>
                <w:b w:val="0"/>
                <w:color w:val="000000"/>
                <w:sz w:val="17"/>
              </w:rPr>
              <w:t>M3</w:t>
            </w:r>
          </w:p>
        </w:tc>
        <w:tc>
          <w:tcPr>
            <w:tcBorders>
              <w:top w:val="nil"/>
              <w:left w:val="nil"/>
              <w:bottom w:val="nil"/>
              <w:right w:val="nil"/>
            </w:tcBorders>
            <w:shd w:val="clear" w:color="auto" w:fill="FFFFFF"/>
          </w:tcPr>
          <w:p w14:paraId="2127F7ED">
            <w:pPr>
              <w:pStyle w:val="77"/>
              <w:spacing w:before="0" w:after="0" w:line="240" w:lineRule="auto"/>
              <w:ind w:firstLine="0"/>
              <w:rPr>
                <w:b w:val="0"/>
                <w:color w:val="000000"/>
              </w:rPr>
            </w:pPr>
            <w:r>
              <w:rPr>
                <w:rFonts w:hint="eastAsia" w:ascii="Times New Roman" w:hAnsi="Times New Roman" w:eastAsia="宋体"/>
                <w:b w:val="0"/>
                <w:color w:val="000000"/>
                <w:sz w:val="17"/>
              </w:rPr>
              <w:t>就诊</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治疗项目</w:t>
            </w:r>
          </w:p>
        </w:tc>
        <w:tc>
          <w:tcPr>
            <w:tcBorders>
              <w:top w:val="nil"/>
              <w:left w:val="nil"/>
              <w:bottom w:val="nil"/>
              <w:right w:val="nil"/>
            </w:tcBorders>
            <w:shd w:val="clear" w:color="auto" w:fill="FFFFFF"/>
          </w:tcPr>
          <w:p w14:paraId="6FF20999">
            <w:pPr>
              <w:pStyle w:val="77"/>
              <w:spacing w:before="0" w:after="0" w:line="240" w:lineRule="auto"/>
              <w:ind w:firstLine="0"/>
              <w:rPr>
                <w:b w:val="0"/>
                <w:color w:val="000000"/>
              </w:rPr>
            </w:pPr>
            <w:r>
              <w:rPr>
                <w:rFonts w:ascii="Times New Roman" w:hAnsi="Times New Roman" w:eastAsia="宋体"/>
                <w:b w:val="0"/>
                <w:color w:val="000000"/>
                <w:sz w:val="17"/>
              </w:rPr>
              <w:t xml:space="preserve">t_treatment_record </w:t>
            </w:r>
            <w:r>
              <w:rPr>
                <w:rFonts w:hint="eastAsia" w:ascii="Times New Roman" w:hAnsi="Times New Roman" w:eastAsia="宋体"/>
                <w:b w:val="0"/>
                <w:color w:val="000000"/>
                <w:sz w:val="17"/>
              </w:rPr>
              <w:t>治疗记录表</w:t>
            </w:r>
          </w:p>
        </w:tc>
        <w:tc>
          <w:tcPr>
            <w:tcBorders>
              <w:top w:val="nil"/>
              <w:left w:val="nil"/>
              <w:bottom w:val="nil"/>
              <w:right w:val="nil"/>
            </w:tcBorders>
            <w:shd w:val="clear" w:color="auto" w:fill="FFFFFF"/>
          </w:tcPr>
          <w:p w14:paraId="7B39FA56">
            <w:pPr>
              <w:pStyle w:val="77"/>
              <w:spacing w:before="0" w:after="0" w:line="240" w:lineRule="auto"/>
              <w:ind w:firstLine="0"/>
              <w:rPr>
                <w:b w:val="0"/>
                <w:color w:val="000000"/>
              </w:rPr>
            </w:pPr>
            <w:r>
              <w:rPr>
                <w:rFonts w:hint="eastAsia" w:ascii="Times New Roman" w:hAnsi="Times New Roman" w:eastAsia="宋体"/>
                <w:b w:val="0"/>
                <w:color w:val="000000"/>
                <w:sz w:val="17"/>
              </w:rPr>
              <w:t>标准单位数、单位价格、小计金额、记录时刻</w:t>
            </w:r>
          </w:p>
        </w:tc>
      </w:tr>
      <w:tr w14:paraId="4F30183A">
        <w:tblPrEx>
          <w:tblCellMar>
            <w:top w:w="0" w:type="dxa"/>
            <w:left w:w="108" w:type="dxa"/>
            <w:bottom w:w="0" w:type="dxa"/>
            <w:right w:w="108" w:type="dxa"/>
          </w:tblCellMar>
        </w:tblPrEx>
        <w:tc>
          <w:tcPr>
            <w:tcBorders>
              <w:top w:val="nil"/>
              <w:left w:val="nil"/>
              <w:bottom w:val="nil"/>
              <w:right w:val="nil"/>
            </w:tcBorders>
            <w:shd w:val="clear" w:color="auto" w:fill="FFFFFF"/>
          </w:tcPr>
          <w:p w14:paraId="5C8E78E0">
            <w:pPr>
              <w:pStyle w:val="77"/>
              <w:spacing w:before="0" w:after="0" w:line="240" w:lineRule="auto"/>
              <w:ind w:firstLine="0"/>
              <w:rPr>
                <w:b w:val="0"/>
                <w:color w:val="000000"/>
              </w:rPr>
            </w:pPr>
            <w:r>
              <w:rPr>
                <w:rFonts w:ascii="Times New Roman" w:hAnsi="Times New Roman" w:eastAsia="宋体"/>
                <w:b w:val="0"/>
                <w:color w:val="000000"/>
                <w:sz w:val="17"/>
              </w:rPr>
              <w:t>M4</w:t>
            </w:r>
          </w:p>
        </w:tc>
        <w:tc>
          <w:tcPr>
            <w:tcBorders>
              <w:top w:val="nil"/>
              <w:left w:val="nil"/>
              <w:bottom w:val="nil"/>
              <w:right w:val="nil"/>
            </w:tcBorders>
            <w:shd w:val="clear" w:color="auto" w:fill="FFFFFF"/>
          </w:tcPr>
          <w:p w14:paraId="5517A6F6">
            <w:pPr>
              <w:pStyle w:val="77"/>
              <w:spacing w:before="0" w:after="0" w:line="240" w:lineRule="auto"/>
              <w:ind w:firstLine="0"/>
              <w:rPr>
                <w:b w:val="0"/>
                <w:color w:val="000000"/>
              </w:rPr>
            </w:pPr>
            <w:r>
              <w:rPr>
                <w:rFonts w:hint="eastAsia" w:ascii="Times New Roman" w:hAnsi="Times New Roman" w:eastAsia="宋体"/>
                <w:b w:val="0"/>
                <w:color w:val="000000"/>
                <w:sz w:val="17"/>
              </w:rPr>
              <w:t>牙医</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59558BE3">
            <w:pPr>
              <w:pStyle w:val="77"/>
              <w:spacing w:before="0" w:after="0" w:line="240" w:lineRule="auto"/>
              <w:ind w:firstLine="0"/>
              <w:rPr>
                <w:b w:val="0"/>
                <w:color w:val="000000"/>
              </w:rPr>
            </w:pPr>
            <w:r>
              <w:rPr>
                <w:rFonts w:ascii="Times New Roman" w:hAnsi="Times New Roman" w:eastAsia="宋体"/>
                <w:b w:val="0"/>
                <w:color w:val="000000"/>
                <w:sz w:val="17"/>
              </w:rPr>
              <w:t xml:space="preserve">t_dentist_schedule </w:t>
            </w:r>
            <w:r>
              <w:rPr>
                <w:rFonts w:hint="eastAsia" w:ascii="Times New Roman" w:hAnsi="Times New Roman" w:eastAsia="宋体"/>
                <w:b w:val="0"/>
                <w:color w:val="000000"/>
                <w:sz w:val="17"/>
              </w:rPr>
              <w:t>牙医排班表</w:t>
            </w:r>
          </w:p>
        </w:tc>
        <w:tc>
          <w:tcPr>
            <w:tcBorders>
              <w:top w:val="nil"/>
              <w:left w:val="nil"/>
              <w:bottom w:val="nil"/>
              <w:right w:val="nil"/>
            </w:tcBorders>
            <w:shd w:val="clear" w:color="auto" w:fill="FFFFFF"/>
          </w:tcPr>
          <w:p w14:paraId="09286C53">
            <w:pPr>
              <w:pStyle w:val="77"/>
              <w:spacing w:before="0" w:after="0" w:line="240" w:lineRule="auto"/>
              <w:ind w:firstLine="0"/>
              <w:rPr>
                <w:b w:val="0"/>
                <w:color w:val="000000"/>
              </w:rPr>
            </w:pPr>
            <w:r>
              <w:rPr>
                <w:rFonts w:hint="eastAsia" w:ascii="Times New Roman" w:hAnsi="Times New Roman" w:eastAsia="宋体"/>
                <w:b w:val="0"/>
                <w:color w:val="000000"/>
                <w:sz w:val="17"/>
              </w:rPr>
              <w:t>排班日期、起始时刻、结束时刻、排班状态</w:t>
            </w:r>
          </w:p>
        </w:tc>
      </w:tr>
      <w:tr w14:paraId="4EE7A2A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7144AB4">
            <w:pPr>
              <w:pStyle w:val="77"/>
              <w:spacing w:before="0" w:after="0" w:line="240" w:lineRule="auto"/>
              <w:ind w:firstLine="0"/>
              <w:rPr>
                <w:b w:val="0"/>
                <w:color w:val="000000"/>
              </w:rPr>
            </w:pPr>
            <w:r>
              <w:rPr>
                <w:rFonts w:ascii="Times New Roman" w:hAnsi="Times New Roman" w:eastAsia="宋体"/>
                <w:b w:val="0"/>
                <w:color w:val="000000"/>
                <w:sz w:val="17"/>
              </w:rPr>
              <w:t>M5</w:t>
            </w:r>
          </w:p>
        </w:tc>
        <w:tc>
          <w:tcPr>
            <w:tcBorders>
              <w:top w:val="nil"/>
              <w:left w:val="nil"/>
              <w:bottom w:val="single" w:color="000000" w:sz="12" w:space="0"/>
              <w:right w:val="nil"/>
            </w:tcBorders>
            <w:shd w:val="clear" w:color="auto" w:fill="FFFFFF"/>
          </w:tcPr>
          <w:p w14:paraId="39F4F9F8">
            <w:pPr>
              <w:pStyle w:val="77"/>
              <w:spacing w:before="0" w:after="0" w:line="240" w:lineRule="auto"/>
              <w:ind w:firstLine="0"/>
              <w:rPr>
                <w:b w:val="0"/>
                <w:color w:val="000000"/>
              </w:rPr>
            </w:pPr>
            <w:r>
              <w:rPr>
                <w:rFonts w:hint="eastAsia" w:ascii="Times New Roman" w:hAnsi="Times New Roman" w:eastAsia="宋体"/>
                <w:b w:val="0"/>
                <w:color w:val="000000"/>
                <w:sz w:val="17"/>
              </w:rPr>
              <w:t>采购单</w:t>
            </w:r>
            <w:r>
              <w:rPr>
                <w:rFonts w:ascii="Times New Roman" w:hAnsi="Times New Roman" w:eastAsia="宋体"/>
                <w:b w:val="0"/>
                <w:color w:val="000000"/>
                <w:sz w:val="17"/>
              </w:rPr>
              <w:t xml:space="preserve"> ↔ </w:t>
            </w:r>
            <w:r>
              <w:rPr>
                <w:rFonts w:hint="eastAsia" w:ascii="Times New Roman" w:hAnsi="Times New Roman" w:eastAsia="宋体"/>
                <w:b w:val="0"/>
                <w:color w:val="000000"/>
                <w:sz w:val="17"/>
              </w:rPr>
              <w:t>医疗用品</w:t>
            </w:r>
          </w:p>
        </w:tc>
        <w:tc>
          <w:tcPr>
            <w:tcBorders>
              <w:top w:val="nil"/>
              <w:left w:val="nil"/>
              <w:bottom w:val="single" w:color="000000" w:sz="12" w:space="0"/>
              <w:right w:val="nil"/>
            </w:tcBorders>
            <w:shd w:val="clear" w:color="auto" w:fill="FFFFFF"/>
          </w:tcPr>
          <w:p w14:paraId="012E6328">
            <w:pPr>
              <w:pStyle w:val="77"/>
              <w:spacing w:before="0" w:after="0" w:line="240" w:lineRule="auto"/>
              <w:ind w:firstLine="0"/>
              <w:rPr>
                <w:b w:val="0"/>
                <w:color w:val="000000"/>
              </w:rPr>
            </w:pPr>
            <w:r>
              <w:rPr>
                <w:rFonts w:ascii="Times New Roman" w:hAnsi="Times New Roman" w:eastAsia="宋体"/>
                <w:b w:val="0"/>
                <w:color w:val="000000"/>
                <w:sz w:val="17"/>
              </w:rPr>
              <w:t xml:space="preserve">t_purchase_line </w:t>
            </w:r>
            <w:r>
              <w:rPr>
                <w:rFonts w:hint="eastAsia" w:ascii="Times New Roman" w:hAnsi="Times New Roman" w:eastAsia="宋体"/>
                <w:b w:val="0"/>
                <w:color w:val="000000"/>
                <w:sz w:val="17"/>
              </w:rPr>
              <w:t>采购明细表</w:t>
            </w:r>
          </w:p>
        </w:tc>
        <w:tc>
          <w:tcPr>
            <w:tcBorders>
              <w:top w:val="nil"/>
              <w:left w:val="nil"/>
              <w:bottom w:val="single" w:color="000000" w:sz="12" w:space="0"/>
              <w:right w:val="nil"/>
            </w:tcBorders>
            <w:shd w:val="clear" w:color="auto" w:fill="FFFFFF"/>
          </w:tcPr>
          <w:p w14:paraId="4DEECF57">
            <w:pPr>
              <w:pStyle w:val="77"/>
              <w:spacing w:before="0" w:after="0" w:line="240" w:lineRule="auto"/>
              <w:ind w:firstLine="0"/>
              <w:rPr>
                <w:b w:val="0"/>
                <w:color w:val="000000"/>
              </w:rPr>
            </w:pPr>
            <w:r>
              <w:rPr>
                <w:rFonts w:hint="eastAsia" w:ascii="Times New Roman" w:hAnsi="Times New Roman" w:eastAsia="宋体"/>
                <w:b w:val="0"/>
                <w:color w:val="000000"/>
                <w:sz w:val="17"/>
              </w:rPr>
              <w:t>采购数量、单价、金额、验收数量</w:t>
            </w:r>
          </w:p>
        </w:tc>
      </w:tr>
      <w:bookmarkEnd w:id="65"/>
    </w:tbl>
    <w:p w14:paraId="18E37575">
      <w:pPr>
        <w:pStyle w:val="5"/>
      </w:pPr>
      <w:bookmarkStart w:id="66" w:name="er模型说明"/>
      <w:r>
        <w:rPr>
          <w:rFonts w:ascii="Times New Roman" w:hAnsi="Times New Roman" w:eastAsia="宋体"/>
        </w:rPr>
        <w:t xml:space="preserve">5.1.2 </w:t>
      </w:r>
      <w:r>
        <w:rPr>
          <w:rFonts w:hint="eastAsia" w:ascii="Times New Roman" w:hAnsi="Times New Roman" w:eastAsia="宋体"/>
        </w:rPr>
        <w:t>ER模型说明</w:t>
      </w:r>
    </w:p>
    <w:p w14:paraId="2CC53C69">
      <w:pPr>
        <w:pStyle w:val="78"/>
      </w:pPr>
      <w:r>
        <w:rPr>
          <w:rFonts w:hint="eastAsia" w:ascii="Times New Roman" w:hAnsi="Times New Roman" w:eastAsia="宋体"/>
        </w:rPr>
        <w:t>系统ER模型以”人—地—物—时刻时段—描述”的架构型视角组织，共包含五个主题域。</w:t>
      </w:r>
    </w:p>
    <w:p w14:paraId="59D766C2">
      <w:pPr>
        <w:pStyle w:val="3"/>
      </w:pPr>
      <w:r>
        <w:rPr>
          <w:rFonts w:hint="eastAsia" w:ascii="Times New Roman" w:hAnsi="Times New Roman" w:eastAsia="宋体"/>
          <w:b/>
          <w:bCs/>
        </w:rPr>
        <w:t>（1）组织与人员域（事物）</w:t>
      </w:r>
      <w:r>
        <w:rPr>
          <w:rFonts w:ascii="Times New Roman" w:hAnsi="Times New Roman" w:eastAsia="宋体"/>
        </w:rPr>
        <w:t xml:space="preserve"> </w:t>
      </w:r>
      <w:r>
        <w:rPr>
          <w:rFonts w:hint="eastAsia" w:ascii="Times New Roman" w:hAnsi="Times New Roman" w:eastAsia="宋体"/>
        </w:rPr>
        <w:t>t_clinic（诊所）处于核心位置，其属性包括邮政地址、主管姓名、电话、电子邮箱与办公面积（平方米）。t_account（账号）与t_role（角色）之间为多对多关系，经t_account_role（账号角色表）关联，承载不同岗位的权限组合。t_dentist（牙医）以员工编号为主键，与t_clinic之间不建立直接归属关系，而是经由t_dentist_schedule（牙医排班表）建立多对多的出诊关系——这一设计直接对应案例中”牙医并不专属于任何一个特定的牙科诊所，而是根据所需技能和可用技能，经常在多个诊所间轮流提供服务”的现实。t_patient（患者）以系统分配的患者账号为主键。</w:t>
      </w:r>
    </w:p>
    <w:p w14:paraId="61A02E44">
      <w:pPr>
        <w:pStyle w:val="3"/>
      </w:pPr>
      <w:r>
        <w:rPr>
          <w:rFonts w:hint="eastAsia" w:ascii="Times New Roman" w:hAnsi="Times New Roman" w:eastAsia="宋体"/>
          <w:b/>
          <w:bCs/>
        </w:rPr>
        <w:t>（2）诊疗域（时刻时段）</w:t>
      </w:r>
      <w:r>
        <w:rPr>
          <w:rFonts w:ascii="Times New Roman" w:hAnsi="Times New Roman" w:eastAsia="宋体"/>
        </w:rPr>
        <w:t xml:space="preserve"> </w:t>
      </w:r>
      <w:r>
        <w:rPr>
          <w:rFonts w:hint="eastAsia" w:ascii="Times New Roman" w:hAnsi="Times New Roman" w:eastAsia="宋体"/>
        </w:rPr>
        <w:t>t_appointment（预约）是本域的核心，关联患者、诊所、牙医与期望治疗项目，并携带预约状态与履约布尔标记。t_appointment与t_visit（就诊）之间为1对0..1关系，即患者未到诊则不产生就诊记录。t_visit与t_treatment_record（治疗记录）之间为1对1..*关系，对应”一次就诊可能涉及一项或多项治疗，就诊期间通常会增加额外的治疗”这一现实。t_treatment_record关联t_treatment_item（治疗项目），后者作为</w:t>
      </w:r>
      <w:r>
        <w:rPr>
          <w:rFonts w:hint="eastAsia" w:ascii="Times New Roman" w:hAnsi="Times New Roman" w:eastAsia="宋体"/>
          <w:b/>
          <w:bCs/>
        </w:rPr>
        <w:t>描述</w:t>
      </w:r>
      <w:r>
        <w:rPr>
          <w:rFonts w:hint="eastAsia" w:ascii="Times New Roman" w:hAnsi="Times New Roman" w:eastAsia="宋体"/>
        </w:rPr>
        <w:t>型实体，集中封装标准单位价格、标准时长与所需资质——这正是愿景指标3”跨诊所同项目单位价格差异率降至0”的技术保障。</w:t>
      </w:r>
    </w:p>
    <w:p w14:paraId="4C840619">
      <w:pPr>
        <w:pStyle w:val="3"/>
      </w:pPr>
      <w:r>
        <w:rPr>
          <w:rFonts w:hint="eastAsia" w:ascii="Times New Roman" w:hAnsi="Times New Roman" w:eastAsia="宋体"/>
          <w:b/>
          <w:bCs/>
        </w:rPr>
        <w:t>（3）过敏与安全域（描述+角色）</w:t>
      </w:r>
      <w:r>
        <w:rPr>
          <w:rFonts w:ascii="Times New Roman" w:hAnsi="Times New Roman" w:eastAsia="宋体"/>
        </w:rPr>
        <w:t xml:space="preserve"> </w:t>
      </w:r>
      <w:r>
        <w:rPr>
          <w:rFonts w:hint="eastAsia" w:ascii="Times New Roman" w:hAnsi="Times New Roman" w:eastAsia="宋体"/>
        </w:rPr>
        <w:t>t_allergen（过敏原）为描述型实体，目录至少包含乳胶、麻醉剂、金属、树脂。t_patient_allergy（患者过敏记录）作为患者与过敏原之间的中间表，携带反应描述、严重程度与记录状态，对应”患者可能患有多种过敏症，为了保险起见必须注明每一种过敏症”的要求。</w:t>
      </w:r>
    </w:p>
    <w:p w14:paraId="52955C43">
      <w:pPr>
        <w:pStyle w:val="3"/>
      </w:pPr>
      <w:r>
        <w:rPr>
          <w:rFonts w:hint="eastAsia" w:ascii="Times New Roman" w:hAnsi="Times New Roman" w:eastAsia="宋体"/>
          <w:b/>
          <w:bCs/>
        </w:rPr>
        <w:t>（4）物资与加工域（事物+时刻时段）</w:t>
      </w:r>
      <w:r>
        <w:rPr>
          <w:rFonts w:ascii="Times New Roman" w:hAnsi="Times New Roman" w:eastAsia="宋体"/>
        </w:rPr>
        <w:t xml:space="preserve"> </w:t>
      </w:r>
      <w:r>
        <w:rPr>
          <w:rFonts w:hint="eastAsia" w:ascii="Times New Roman" w:hAnsi="Times New Roman" w:eastAsia="宋体"/>
        </w:rPr>
        <w:t>t_supplier（供应商）与t_supply（医疗用品）为1对多关系；t_purchase_order（采购单）与t_supply之间经t_purchase_line（采购明细表）建立多对多关系；t_purchase_order与t_supplier为多对1关系。t_lab（义齿加工所）与t_lab_order（加工委托）为1对多关系，t_lab_order关联患者、牙医与就诊。</w:t>
      </w:r>
      <w:r>
        <w:rPr>
          <w:rFonts w:hint="eastAsia" w:ascii="Times New Roman" w:hAnsi="Times New Roman" w:eastAsia="宋体"/>
          <w:b/>
          <w:bCs/>
        </w:rPr>
        <w:t>需说明：t_lab与t_lab_order对应第2.2.1节标注的外推业务执行者BA4，属保守补充设计，可延后建表；若需求调研确认ADC无此环节，直接删除该两表即可，其余表结构不受影响。</w:t>
      </w:r>
      <w:r>
        <w:rPr>
          <w:rFonts w:ascii="Times New Roman" w:hAnsi="Times New Roman" w:eastAsia="宋体"/>
        </w:rPr>
        <w:t xml:space="preserve"> </w:t>
      </w:r>
      <w:r>
        <w:rPr>
          <w:rFonts w:hint="eastAsia" w:ascii="Times New Roman" w:hAnsi="Times New Roman" w:eastAsia="宋体"/>
        </w:rPr>
        <w:t>t_supply_usage（耗材消耗）把耗材成本归集到具体某次就诊与某位牙医名下，为净利润核算提供成本数据。</w:t>
      </w:r>
    </w:p>
    <w:p w14:paraId="2EAC09A3">
      <w:pPr>
        <w:pStyle w:val="3"/>
      </w:pPr>
      <w:r>
        <w:rPr>
          <w:rFonts w:hint="eastAsia" w:ascii="Times New Roman" w:hAnsi="Times New Roman" w:eastAsia="宋体"/>
          <w:b/>
          <w:bCs/>
        </w:rPr>
        <w:t>（5）经营与激励域（时刻时段）</w:t>
      </w:r>
      <w:r>
        <w:rPr>
          <w:rFonts w:ascii="Times New Roman" w:hAnsi="Times New Roman" w:eastAsia="宋体"/>
        </w:rPr>
        <w:t xml:space="preserve"> </w:t>
      </w:r>
      <w:r>
        <w:rPr>
          <w:rFonts w:hint="eastAsia" w:ascii="Times New Roman" w:hAnsi="Times New Roman" w:eastAsia="宋体"/>
        </w:rPr>
        <w:t>t_expense（运营费用）按期间归集到牙医与诊所。t_dentist_performance（牙医季度业绩）按季度汇总每位牙医的收入、医疗用品成本、运营费用，并计算净利润与取消率，对应案例中”按季度跟踪牙医的业绩数据”与”将净利润的10%作为激励基金进行分配”两项要求。t_incentive_allocation（激励分配）记录计提基数、计提比例与分配金额。</w:t>
      </w:r>
    </w:p>
    <w:p w14:paraId="51D89FF2">
      <w:pPr>
        <w:pStyle w:val="3"/>
      </w:pPr>
      <w:r>
        <w:rPr>
          <w:rFonts w:hint="eastAsia" w:ascii="Times New Roman" w:hAnsi="Times New Roman" w:eastAsia="宋体"/>
          <w:b/>
          <w:bCs/>
        </w:rPr>
        <w:t>（6）支撑域</w:t>
      </w:r>
      <w:r>
        <w:rPr>
          <w:rFonts w:ascii="Times New Roman" w:hAnsi="Times New Roman" w:eastAsia="宋体"/>
        </w:rPr>
        <w:t xml:space="preserve"> </w:t>
      </w:r>
      <w:r>
        <w:rPr>
          <w:rFonts w:hint="eastAsia" w:ascii="Times New Roman" w:hAnsi="Times New Roman" w:eastAsia="宋体"/>
        </w:rPr>
        <w:t>t_job_application（求职申请）记录牙医求职者的信息与资质，支撑招聘决策。t_regulatory_report（合规报送记录）记录报送批次与回执。t_audit_log（审计日志）记录所有敏感数据的访问与变更痕迹，落实安全性与可追溯性要求。</w:t>
      </w:r>
    </w:p>
    <w:bookmarkEnd w:id="66"/>
    <w:p w14:paraId="786C2E06">
      <w:pPr>
        <w:pStyle w:val="5"/>
      </w:pPr>
      <w:bookmarkStart w:id="67" w:name="数据表清单"/>
      <w:r>
        <w:rPr>
          <w:rFonts w:ascii="Times New Roman" w:hAnsi="Times New Roman" w:eastAsia="宋体"/>
        </w:rPr>
        <w:drawing>
          <wp:inline distT="0" distB="0" distL="0" distR="0">
            <wp:extent cx="5905500" cy="5257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a:blip r:embed="rId17"/>
                    <a:stretch>
                      <a:fillRect/>
                    </a:stretch>
                  </pic:blipFill>
                  <pic:spPr>
                    <a:xfrm>
                      <a:off x="0" y="0"/>
                      <a:ext cx="5905500" cy="5257800"/>
                    </a:xfrm>
                    <a:prstGeom prst="rect">
                      <a:avLst/>
                    </a:prstGeom>
                  </pic:spPr>
                </pic:pic>
              </a:graphicData>
            </a:graphic>
          </wp:inline>
        </w:drawing>
      </w:r>
      <w:r>
        <w:rPr>
          <w:rFonts w:ascii="Times New Roman" w:hAnsi="Times New Roman" w:eastAsia="宋体"/>
        </w:rPr>
        <w:t xml:space="preserve">5.1.3 </w:t>
      </w:r>
      <w:r>
        <w:rPr>
          <w:rFonts w:hint="eastAsia" w:ascii="Times New Roman" w:hAnsi="Times New Roman" w:eastAsia="宋体"/>
        </w:rPr>
        <w:t>数据表清单</w:t>
      </w:r>
    </w:p>
    <w:p w14:paraId="2835532B">
      <w:pPr>
        <w:pStyle w:val="78"/>
      </w:pPr>
      <w:r>
        <w:rPr>
          <w:rFonts w:hint="eastAsia" w:ascii="Times New Roman" w:hAnsi="Times New Roman" w:eastAsia="宋体"/>
        </w:rPr>
        <w:t>系统共设计31张数据表，清单如表5-2所示。</w:t>
      </w:r>
    </w:p>
    <w:p w14:paraId="3C41760E">
      <w:pPr>
        <w:pStyle w:val="3"/>
      </w:pPr>
      <w:r>
        <w:rPr>
          <w:rFonts w:hint="eastAsia" w:ascii="Times New Roman" w:hAnsi="Times New Roman" w:eastAsia="宋体"/>
          <w:b/>
          <w:bCs/>
        </w:rPr>
        <w:t>表5-2</w:t>
      </w:r>
      <w:r>
        <w:rPr>
          <w:rFonts w:ascii="Times New Roman" w:hAnsi="Times New Roman" w:eastAsia="宋体"/>
          <w:b/>
          <w:bCs/>
        </w:rPr>
        <w:t xml:space="preserve"> </w:t>
      </w:r>
      <w:r>
        <w:rPr>
          <w:rFonts w:hint="eastAsia" w:ascii="Times New Roman" w:hAnsi="Times New Roman" w:eastAsia="宋体"/>
          <w:b/>
          <w:bCs/>
        </w:rPr>
        <w:t>数据表清单</w:t>
      </w:r>
    </w:p>
    <w:tbl>
      <w:tblPr>
        <w:tblStyle w:val="53"/>
        <w:tblW w:w="5000" w:type="pct"/>
        <w:tblInd w:w="0" w:type="dxa"/>
        <w:tblLayout w:type="autofit"/>
        <w:tblCellMar>
          <w:top w:w="0" w:type="dxa"/>
          <w:left w:w="108" w:type="dxa"/>
          <w:bottom w:w="0" w:type="dxa"/>
          <w:right w:w="108" w:type="dxa"/>
        </w:tblCellMar>
      </w:tblPr>
      <w:tblGrid>
        <w:gridCol w:w="640"/>
        <w:gridCol w:w="2010"/>
        <w:gridCol w:w="2010"/>
        <w:gridCol w:w="1227"/>
        <w:gridCol w:w="3967"/>
      </w:tblGrid>
      <w:tr w14:paraId="7B0C6225">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2D6DCED">
            <w:pPr>
              <w:pStyle w:val="77"/>
              <w:spacing w:before="0" w:after="0" w:line="240" w:lineRule="auto"/>
              <w:ind w:firstLine="0"/>
              <w:rPr>
                <w:b w:val="0"/>
                <w:color w:val="000000"/>
              </w:rPr>
            </w:pPr>
            <w:r>
              <w:rPr>
                <w:rFonts w:hint="eastAsia" w:ascii="Times New Roman" w:hAnsi="Times New Roman" w:eastAsia="宋体"/>
                <w:b w:val="0"/>
                <w:color w:val="000000"/>
                <w:sz w:val="17"/>
              </w:rPr>
              <w:t>序号</w:t>
            </w:r>
          </w:p>
        </w:tc>
        <w:tc>
          <w:tcPr>
            <w:tcBorders>
              <w:top w:val="single" w:color="000000" w:sz="12" w:space="0"/>
              <w:left w:val="nil"/>
              <w:bottom w:val="single" w:color="000000" w:sz="4" w:space="0"/>
              <w:right w:val="nil"/>
            </w:tcBorders>
            <w:shd w:val="clear" w:color="auto" w:fill="FFFFFF"/>
          </w:tcPr>
          <w:p w14:paraId="328262B0">
            <w:pPr>
              <w:pStyle w:val="77"/>
              <w:spacing w:before="0" w:after="0" w:line="240" w:lineRule="auto"/>
              <w:ind w:firstLine="0"/>
              <w:rPr>
                <w:b w:val="0"/>
                <w:color w:val="000000"/>
              </w:rPr>
            </w:pPr>
            <w:r>
              <w:rPr>
                <w:rFonts w:hint="eastAsia" w:ascii="Times New Roman" w:hAnsi="Times New Roman" w:eastAsia="宋体"/>
                <w:b w:val="0"/>
                <w:color w:val="000000"/>
                <w:sz w:val="17"/>
              </w:rPr>
              <w:t>表名</w:t>
            </w:r>
          </w:p>
        </w:tc>
        <w:tc>
          <w:tcPr>
            <w:tcBorders>
              <w:top w:val="single" w:color="000000" w:sz="12" w:space="0"/>
              <w:left w:val="nil"/>
              <w:bottom w:val="single" w:color="000000" w:sz="4" w:space="0"/>
              <w:right w:val="nil"/>
            </w:tcBorders>
            <w:shd w:val="clear" w:color="auto" w:fill="FFFFFF"/>
          </w:tcPr>
          <w:p w14:paraId="54A9BC62">
            <w:pPr>
              <w:pStyle w:val="77"/>
              <w:spacing w:before="0" w:after="0" w:line="240" w:lineRule="auto"/>
              <w:ind w:firstLine="0"/>
              <w:rPr>
                <w:b w:val="0"/>
                <w:color w:val="000000"/>
              </w:rPr>
            </w:pPr>
            <w:r>
              <w:rPr>
                <w:rFonts w:hint="eastAsia" w:ascii="Times New Roman" w:hAnsi="Times New Roman" w:eastAsia="宋体"/>
                <w:b w:val="0"/>
                <w:color w:val="000000"/>
                <w:sz w:val="17"/>
              </w:rPr>
              <w:t>中文名称</w:t>
            </w:r>
          </w:p>
        </w:tc>
        <w:tc>
          <w:tcPr>
            <w:tcBorders>
              <w:top w:val="single" w:color="000000" w:sz="12" w:space="0"/>
              <w:left w:val="nil"/>
              <w:bottom w:val="single" w:color="000000" w:sz="4" w:space="0"/>
              <w:right w:val="nil"/>
            </w:tcBorders>
            <w:shd w:val="clear" w:color="auto" w:fill="FFFFFF"/>
          </w:tcPr>
          <w:p w14:paraId="0E286139">
            <w:pPr>
              <w:pStyle w:val="77"/>
              <w:spacing w:before="0" w:after="0" w:line="240" w:lineRule="auto"/>
              <w:ind w:firstLine="0"/>
              <w:rPr>
                <w:b w:val="0"/>
                <w:color w:val="000000"/>
              </w:rPr>
            </w:pPr>
            <w:r>
              <w:rPr>
                <w:rFonts w:hint="eastAsia" w:ascii="Times New Roman" w:hAnsi="Times New Roman" w:eastAsia="宋体"/>
                <w:b w:val="0"/>
                <w:color w:val="000000"/>
                <w:sz w:val="17"/>
              </w:rPr>
              <w:t>主题域</w:t>
            </w:r>
          </w:p>
        </w:tc>
        <w:tc>
          <w:tcPr>
            <w:tcBorders>
              <w:top w:val="single" w:color="000000" w:sz="12" w:space="0"/>
              <w:left w:val="nil"/>
              <w:bottom w:val="single" w:color="000000" w:sz="4" w:space="0"/>
              <w:right w:val="nil"/>
            </w:tcBorders>
            <w:shd w:val="clear" w:color="auto" w:fill="FFFFFF"/>
          </w:tcPr>
          <w:p w14:paraId="26E5ACD5">
            <w:pPr>
              <w:pStyle w:val="77"/>
              <w:spacing w:before="0" w:after="0" w:line="240" w:lineRule="auto"/>
              <w:ind w:firstLine="0"/>
              <w:rPr>
                <w:b w:val="0"/>
                <w:color w:val="000000"/>
              </w:rPr>
            </w:pPr>
            <w:r>
              <w:rPr>
                <w:rFonts w:hint="eastAsia" w:ascii="Times New Roman" w:hAnsi="Times New Roman" w:eastAsia="宋体"/>
                <w:b w:val="0"/>
                <w:color w:val="000000"/>
                <w:sz w:val="17"/>
              </w:rPr>
              <w:t>说明</w:t>
            </w:r>
          </w:p>
        </w:tc>
      </w:tr>
      <w:tr w14:paraId="4ACC2082">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6425BC6D">
            <w:pPr>
              <w:pStyle w:val="77"/>
              <w:spacing w:before="0" w:after="0" w:line="240" w:lineRule="auto"/>
              <w:ind w:firstLine="0"/>
              <w:rPr>
                <w:b w:val="0"/>
                <w:color w:val="000000"/>
              </w:rPr>
            </w:pPr>
            <w:r>
              <w:rPr>
                <w:rFonts w:ascii="Times New Roman" w:hAnsi="Times New Roman" w:eastAsia="宋体"/>
                <w:b w:val="0"/>
                <w:color w:val="000000"/>
                <w:sz w:val="17"/>
              </w:rPr>
              <w:t>1</w:t>
            </w:r>
          </w:p>
        </w:tc>
        <w:tc>
          <w:tcPr>
            <w:tcBorders>
              <w:top w:val="single" w:color="000000" w:sz="4" w:space="0"/>
              <w:left w:val="nil"/>
              <w:bottom w:val="nil"/>
              <w:right w:val="nil"/>
            </w:tcBorders>
            <w:shd w:val="clear" w:color="auto" w:fill="FFFFFF"/>
          </w:tcPr>
          <w:p w14:paraId="40B02C48">
            <w:pPr>
              <w:pStyle w:val="77"/>
              <w:spacing w:before="0" w:after="0" w:line="240" w:lineRule="auto"/>
              <w:ind w:firstLine="0"/>
              <w:rPr>
                <w:b w:val="0"/>
                <w:color w:val="000000"/>
              </w:rPr>
            </w:pPr>
            <w:r>
              <w:rPr>
                <w:rFonts w:ascii="Times New Roman" w:hAnsi="Times New Roman" w:eastAsia="宋体"/>
                <w:b w:val="0"/>
                <w:color w:val="000000"/>
                <w:sz w:val="17"/>
              </w:rPr>
              <w:t>t_clinic</w:t>
            </w:r>
          </w:p>
        </w:tc>
        <w:tc>
          <w:tcPr>
            <w:tcBorders>
              <w:top w:val="single" w:color="000000" w:sz="4" w:space="0"/>
              <w:left w:val="nil"/>
              <w:bottom w:val="nil"/>
              <w:right w:val="nil"/>
            </w:tcBorders>
            <w:shd w:val="clear" w:color="auto" w:fill="FFFFFF"/>
          </w:tcPr>
          <w:p w14:paraId="382A5204">
            <w:pPr>
              <w:pStyle w:val="77"/>
              <w:spacing w:before="0" w:after="0" w:line="240" w:lineRule="auto"/>
              <w:ind w:firstLine="0"/>
              <w:rPr>
                <w:b w:val="0"/>
                <w:color w:val="000000"/>
              </w:rPr>
            </w:pPr>
            <w:r>
              <w:rPr>
                <w:rFonts w:hint="eastAsia" w:ascii="Times New Roman" w:hAnsi="Times New Roman" w:eastAsia="宋体"/>
                <w:b w:val="0"/>
                <w:color w:val="000000"/>
                <w:sz w:val="17"/>
              </w:rPr>
              <w:t>诊所表</w:t>
            </w:r>
          </w:p>
        </w:tc>
        <w:tc>
          <w:tcPr>
            <w:tcBorders>
              <w:top w:val="single" w:color="000000" w:sz="4" w:space="0"/>
              <w:left w:val="nil"/>
              <w:bottom w:val="nil"/>
              <w:right w:val="nil"/>
            </w:tcBorders>
            <w:shd w:val="clear" w:color="auto" w:fill="FFFFFF"/>
          </w:tcPr>
          <w:p w14:paraId="7F61A625">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single" w:color="000000" w:sz="4" w:space="0"/>
              <w:left w:val="nil"/>
              <w:bottom w:val="nil"/>
              <w:right w:val="nil"/>
            </w:tcBorders>
            <w:shd w:val="clear" w:color="auto" w:fill="FFFFFF"/>
          </w:tcPr>
          <w:p w14:paraId="21DF61C1">
            <w:pPr>
              <w:pStyle w:val="77"/>
              <w:spacing w:before="0" w:after="0" w:line="240" w:lineRule="auto"/>
              <w:ind w:firstLine="0"/>
              <w:rPr>
                <w:b w:val="0"/>
                <w:color w:val="000000"/>
              </w:rPr>
            </w:pPr>
            <w:r>
              <w:rPr>
                <w:rFonts w:hint="eastAsia" w:ascii="Times New Roman" w:hAnsi="Times New Roman" w:eastAsia="宋体"/>
                <w:b w:val="0"/>
                <w:color w:val="000000"/>
                <w:sz w:val="17"/>
              </w:rPr>
              <w:t>网点基础信息</w:t>
            </w:r>
          </w:p>
        </w:tc>
      </w:tr>
      <w:tr w14:paraId="7EE26B8E">
        <w:tblPrEx>
          <w:tblCellMar>
            <w:top w:w="0" w:type="dxa"/>
            <w:left w:w="108" w:type="dxa"/>
            <w:bottom w:w="0" w:type="dxa"/>
            <w:right w:w="108" w:type="dxa"/>
          </w:tblCellMar>
        </w:tblPrEx>
        <w:tc>
          <w:tcPr>
            <w:tcBorders>
              <w:top w:val="nil"/>
              <w:left w:val="nil"/>
              <w:bottom w:val="nil"/>
              <w:right w:val="nil"/>
            </w:tcBorders>
            <w:shd w:val="clear" w:color="auto" w:fill="FFFFFF"/>
          </w:tcPr>
          <w:p w14:paraId="501547C5">
            <w:pPr>
              <w:pStyle w:val="77"/>
              <w:spacing w:before="0" w:after="0" w:line="240" w:lineRule="auto"/>
              <w:ind w:firstLine="0"/>
              <w:rPr>
                <w:b w:val="0"/>
                <w:color w:val="000000"/>
              </w:rPr>
            </w:pPr>
            <w:r>
              <w:rPr>
                <w:rFonts w:ascii="Times New Roman" w:hAnsi="Times New Roman" w:eastAsia="宋体"/>
                <w:b w:val="0"/>
                <w:color w:val="000000"/>
                <w:sz w:val="17"/>
              </w:rPr>
              <w:t>2</w:t>
            </w:r>
          </w:p>
        </w:tc>
        <w:tc>
          <w:tcPr>
            <w:tcBorders>
              <w:top w:val="nil"/>
              <w:left w:val="nil"/>
              <w:bottom w:val="nil"/>
              <w:right w:val="nil"/>
            </w:tcBorders>
            <w:shd w:val="clear" w:color="auto" w:fill="FFFFFF"/>
          </w:tcPr>
          <w:p w14:paraId="486C9554">
            <w:pPr>
              <w:pStyle w:val="77"/>
              <w:spacing w:before="0" w:after="0" w:line="240" w:lineRule="auto"/>
              <w:ind w:firstLine="0"/>
              <w:rPr>
                <w:b w:val="0"/>
                <w:color w:val="000000"/>
              </w:rPr>
            </w:pPr>
            <w:r>
              <w:rPr>
                <w:rFonts w:ascii="Times New Roman" w:hAnsi="Times New Roman" w:eastAsia="宋体"/>
                <w:b w:val="0"/>
                <w:color w:val="000000"/>
                <w:sz w:val="17"/>
              </w:rPr>
              <w:t>t_account</w:t>
            </w:r>
          </w:p>
        </w:tc>
        <w:tc>
          <w:tcPr>
            <w:tcBorders>
              <w:top w:val="nil"/>
              <w:left w:val="nil"/>
              <w:bottom w:val="nil"/>
              <w:right w:val="nil"/>
            </w:tcBorders>
            <w:shd w:val="clear" w:color="auto" w:fill="FFFFFF"/>
          </w:tcPr>
          <w:p w14:paraId="240E23DB">
            <w:pPr>
              <w:pStyle w:val="77"/>
              <w:spacing w:before="0" w:after="0" w:line="240" w:lineRule="auto"/>
              <w:ind w:firstLine="0"/>
              <w:rPr>
                <w:b w:val="0"/>
                <w:color w:val="000000"/>
              </w:rPr>
            </w:pPr>
            <w:r>
              <w:rPr>
                <w:rFonts w:hint="eastAsia" w:ascii="Times New Roman" w:hAnsi="Times New Roman" w:eastAsia="宋体"/>
                <w:b w:val="0"/>
                <w:color w:val="000000"/>
                <w:sz w:val="17"/>
              </w:rPr>
              <w:t>账号表</w:t>
            </w:r>
          </w:p>
        </w:tc>
        <w:tc>
          <w:tcPr>
            <w:tcBorders>
              <w:top w:val="nil"/>
              <w:left w:val="nil"/>
              <w:bottom w:val="nil"/>
              <w:right w:val="nil"/>
            </w:tcBorders>
            <w:shd w:val="clear" w:color="auto" w:fill="FFFFFF"/>
          </w:tcPr>
          <w:p w14:paraId="12D9470C">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21E44FC9">
            <w:pPr>
              <w:pStyle w:val="77"/>
              <w:spacing w:before="0" w:after="0" w:line="240" w:lineRule="auto"/>
              <w:ind w:firstLine="0"/>
              <w:rPr>
                <w:b w:val="0"/>
                <w:color w:val="000000"/>
              </w:rPr>
            </w:pPr>
            <w:r>
              <w:rPr>
                <w:rFonts w:hint="eastAsia" w:ascii="Times New Roman" w:hAnsi="Times New Roman" w:eastAsia="宋体"/>
                <w:b w:val="0"/>
                <w:color w:val="000000"/>
                <w:sz w:val="17"/>
              </w:rPr>
              <w:t>登录账号</w:t>
            </w:r>
          </w:p>
        </w:tc>
      </w:tr>
      <w:tr w14:paraId="24FB56FC">
        <w:tblPrEx>
          <w:tblCellMar>
            <w:top w:w="0" w:type="dxa"/>
            <w:left w:w="108" w:type="dxa"/>
            <w:bottom w:w="0" w:type="dxa"/>
            <w:right w:w="108" w:type="dxa"/>
          </w:tblCellMar>
        </w:tblPrEx>
        <w:tc>
          <w:tcPr>
            <w:tcBorders>
              <w:top w:val="nil"/>
              <w:left w:val="nil"/>
              <w:bottom w:val="nil"/>
              <w:right w:val="nil"/>
            </w:tcBorders>
            <w:shd w:val="clear" w:color="auto" w:fill="FFFFFF"/>
          </w:tcPr>
          <w:p w14:paraId="444FE26C">
            <w:pPr>
              <w:pStyle w:val="77"/>
              <w:spacing w:before="0" w:after="0" w:line="240" w:lineRule="auto"/>
              <w:ind w:firstLine="0"/>
              <w:rPr>
                <w:b w:val="0"/>
                <w:color w:val="000000"/>
              </w:rPr>
            </w:pPr>
            <w:r>
              <w:rPr>
                <w:rFonts w:ascii="Times New Roman" w:hAnsi="Times New Roman" w:eastAsia="宋体"/>
                <w:b w:val="0"/>
                <w:color w:val="000000"/>
                <w:sz w:val="17"/>
              </w:rPr>
              <w:t>3</w:t>
            </w:r>
          </w:p>
        </w:tc>
        <w:tc>
          <w:tcPr>
            <w:tcBorders>
              <w:top w:val="nil"/>
              <w:left w:val="nil"/>
              <w:bottom w:val="nil"/>
              <w:right w:val="nil"/>
            </w:tcBorders>
            <w:shd w:val="clear" w:color="auto" w:fill="FFFFFF"/>
          </w:tcPr>
          <w:p w14:paraId="4ACEDB26">
            <w:pPr>
              <w:pStyle w:val="77"/>
              <w:spacing w:before="0" w:after="0" w:line="240" w:lineRule="auto"/>
              <w:ind w:firstLine="0"/>
              <w:rPr>
                <w:b w:val="0"/>
                <w:color w:val="000000"/>
              </w:rPr>
            </w:pPr>
            <w:r>
              <w:rPr>
                <w:rFonts w:ascii="Times New Roman" w:hAnsi="Times New Roman" w:eastAsia="宋体"/>
                <w:b w:val="0"/>
                <w:color w:val="000000"/>
                <w:sz w:val="17"/>
              </w:rPr>
              <w:t>t_role</w:t>
            </w:r>
          </w:p>
        </w:tc>
        <w:tc>
          <w:tcPr>
            <w:tcBorders>
              <w:top w:val="nil"/>
              <w:left w:val="nil"/>
              <w:bottom w:val="nil"/>
              <w:right w:val="nil"/>
            </w:tcBorders>
            <w:shd w:val="clear" w:color="auto" w:fill="FFFFFF"/>
          </w:tcPr>
          <w:p w14:paraId="298279A7">
            <w:pPr>
              <w:pStyle w:val="77"/>
              <w:spacing w:before="0" w:after="0" w:line="240" w:lineRule="auto"/>
              <w:ind w:firstLine="0"/>
              <w:rPr>
                <w:b w:val="0"/>
                <w:color w:val="000000"/>
              </w:rPr>
            </w:pPr>
            <w:r>
              <w:rPr>
                <w:rFonts w:hint="eastAsia" w:ascii="Times New Roman" w:hAnsi="Times New Roman" w:eastAsia="宋体"/>
                <w:b w:val="0"/>
                <w:color w:val="000000"/>
                <w:sz w:val="17"/>
              </w:rPr>
              <w:t>角色表</w:t>
            </w:r>
          </w:p>
        </w:tc>
        <w:tc>
          <w:tcPr>
            <w:tcBorders>
              <w:top w:val="nil"/>
              <w:left w:val="nil"/>
              <w:bottom w:val="nil"/>
              <w:right w:val="nil"/>
            </w:tcBorders>
            <w:shd w:val="clear" w:color="auto" w:fill="FFFFFF"/>
          </w:tcPr>
          <w:p w14:paraId="5DB23490">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0A7E3544">
            <w:pPr>
              <w:pStyle w:val="77"/>
              <w:spacing w:before="0" w:after="0" w:line="240" w:lineRule="auto"/>
              <w:ind w:firstLine="0"/>
              <w:rPr>
                <w:b w:val="0"/>
                <w:color w:val="000000"/>
              </w:rPr>
            </w:pPr>
            <w:r>
              <w:rPr>
                <w:rFonts w:hint="eastAsia" w:ascii="Times New Roman" w:hAnsi="Times New Roman" w:eastAsia="宋体"/>
                <w:b w:val="0"/>
                <w:color w:val="000000"/>
                <w:sz w:val="17"/>
              </w:rPr>
              <w:t>角色定义</w:t>
            </w:r>
          </w:p>
        </w:tc>
      </w:tr>
      <w:tr w14:paraId="22B0B6DF">
        <w:tblPrEx>
          <w:tblCellMar>
            <w:top w:w="0" w:type="dxa"/>
            <w:left w:w="108" w:type="dxa"/>
            <w:bottom w:w="0" w:type="dxa"/>
            <w:right w:w="108" w:type="dxa"/>
          </w:tblCellMar>
        </w:tblPrEx>
        <w:tc>
          <w:tcPr>
            <w:tcBorders>
              <w:top w:val="nil"/>
              <w:left w:val="nil"/>
              <w:bottom w:val="nil"/>
              <w:right w:val="nil"/>
            </w:tcBorders>
            <w:shd w:val="clear" w:color="auto" w:fill="FFFFFF"/>
          </w:tcPr>
          <w:p w14:paraId="66E19241">
            <w:pPr>
              <w:pStyle w:val="77"/>
              <w:spacing w:before="0" w:after="0" w:line="240" w:lineRule="auto"/>
              <w:ind w:firstLine="0"/>
              <w:rPr>
                <w:b w:val="0"/>
                <w:color w:val="000000"/>
              </w:rPr>
            </w:pPr>
            <w:r>
              <w:rPr>
                <w:rFonts w:ascii="Times New Roman" w:hAnsi="Times New Roman" w:eastAsia="宋体"/>
                <w:b w:val="0"/>
                <w:color w:val="000000"/>
                <w:sz w:val="17"/>
              </w:rPr>
              <w:t>4</w:t>
            </w:r>
          </w:p>
        </w:tc>
        <w:tc>
          <w:tcPr>
            <w:tcBorders>
              <w:top w:val="nil"/>
              <w:left w:val="nil"/>
              <w:bottom w:val="nil"/>
              <w:right w:val="nil"/>
            </w:tcBorders>
            <w:shd w:val="clear" w:color="auto" w:fill="FFFFFF"/>
          </w:tcPr>
          <w:p w14:paraId="4F81171A">
            <w:pPr>
              <w:pStyle w:val="77"/>
              <w:spacing w:before="0" w:after="0" w:line="240" w:lineRule="auto"/>
              <w:ind w:firstLine="0"/>
              <w:rPr>
                <w:b w:val="0"/>
                <w:color w:val="000000"/>
              </w:rPr>
            </w:pPr>
            <w:r>
              <w:rPr>
                <w:rFonts w:ascii="Times New Roman" w:hAnsi="Times New Roman" w:eastAsia="宋体"/>
                <w:b w:val="0"/>
                <w:color w:val="000000"/>
                <w:sz w:val="17"/>
              </w:rPr>
              <w:t>t_account_role</w:t>
            </w:r>
          </w:p>
        </w:tc>
        <w:tc>
          <w:tcPr>
            <w:tcBorders>
              <w:top w:val="nil"/>
              <w:left w:val="nil"/>
              <w:bottom w:val="nil"/>
              <w:right w:val="nil"/>
            </w:tcBorders>
            <w:shd w:val="clear" w:color="auto" w:fill="FFFFFF"/>
          </w:tcPr>
          <w:p w14:paraId="038CBF9B">
            <w:pPr>
              <w:pStyle w:val="77"/>
              <w:spacing w:before="0" w:after="0" w:line="240" w:lineRule="auto"/>
              <w:ind w:firstLine="0"/>
              <w:rPr>
                <w:b w:val="0"/>
                <w:color w:val="000000"/>
              </w:rPr>
            </w:pPr>
            <w:r>
              <w:rPr>
                <w:rFonts w:hint="eastAsia" w:ascii="Times New Roman" w:hAnsi="Times New Roman" w:eastAsia="宋体"/>
                <w:b w:val="0"/>
                <w:color w:val="000000"/>
                <w:sz w:val="17"/>
              </w:rPr>
              <w:t>账号角色表</w:t>
            </w:r>
          </w:p>
        </w:tc>
        <w:tc>
          <w:tcPr>
            <w:tcBorders>
              <w:top w:val="nil"/>
              <w:left w:val="nil"/>
              <w:bottom w:val="nil"/>
              <w:right w:val="nil"/>
            </w:tcBorders>
            <w:shd w:val="clear" w:color="auto" w:fill="FFFFFF"/>
          </w:tcPr>
          <w:p w14:paraId="26E18DE3">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16F8A9D1">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06F1D708">
        <w:tblPrEx>
          <w:tblCellMar>
            <w:top w:w="0" w:type="dxa"/>
            <w:left w:w="108" w:type="dxa"/>
            <w:bottom w:w="0" w:type="dxa"/>
            <w:right w:w="108" w:type="dxa"/>
          </w:tblCellMar>
        </w:tblPrEx>
        <w:tc>
          <w:tcPr>
            <w:tcBorders>
              <w:top w:val="nil"/>
              <w:left w:val="nil"/>
              <w:bottom w:val="nil"/>
              <w:right w:val="nil"/>
            </w:tcBorders>
            <w:shd w:val="clear" w:color="auto" w:fill="FFFFFF"/>
          </w:tcPr>
          <w:p w14:paraId="39AD5A57">
            <w:pPr>
              <w:pStyle w:val="77"/>
              <w:spacing w:before="0" w:after="0" w:line="240" w:lineRule="auto"/>
              <w:ind w:firstLine="0"/>
              <w:rPr>
                <w:b w:val="0"/>
                <w:color w:val="000000"/>
              </w:rPr>
            </w:pPr>
            <w:r>
              <w:rPr>
                <w:rFonts w:ascii="Times New Roman" w:hAnsi="Times New Roman" w:eastAsia="宋体"/>
                <w:b w:val="0"/>
                <w:color w:val="000000"/>
                <w:sz w:val="17"/>
              </w:rPr>
              <w:t>5</w:t>
            </w:r>
          </w:p>
        </w:tc>
        <w:tc>
          <w:tcPr>
            <w:tcBorders>
              <w:top w:val="nil"/>
              <w:left w:val="nil"/>
              <w:bottom w:val="nil"/>
              <w:right w:val="nil"/>
            </w:tcBorders>
            <w:shd w:val="clear" w:color="auto" w:fill="FFFFFF"/>
          </w:tcPr>
          <w:p w14:paraId="39CBDDF3">
            <w:pPr>
              <w:pStyle w:val="77"/>
              <w:spacing w:before="0" w:after="0" w:line="240" w:lineRule="auto"/>
              <w:ind w:firstLine="0"/>
              <w:rPr>
                <w:b w:val="0"/>
                <w:color w:val="000000"/>
              </w:rPr>
            </w:pPr>
            <w:r>
              <w:rPr>
                <w:rFonts w:ascii="Times New Roman" w:hAnsi="Times New Roman" w:eastAsia="宋体"/>
                <w:b w:val="0"/>
                <w:color w:val="000000"/>
                <w:sz w:val="17"/>
              </w:rPr>
              <w:t>t_dentist</w:t>
            </w:r>
          </w:p>
        </w:tc>
        <w:tc>
          <w:tcPr>
            <w:tcBorders>
              <w:top w:val="nil"/>
              <w:left w:val="nil"/>
              <w:bottom w:val="nil"/>
              <w:right w:val="nil"/>
            </w:tcBorders>
            <w:shd w:val="clear" w:color="auto" w:fill="FFFFFF"/>
          </w:tcPr>
          <w:p w14:paraId="553234D0">
            <w:pPr>
              <w:pStyle w:val="77"/>
              <w:spacing w:before="0" w:after="0" w:line="240" w:lineRule="auto"/>
              <w:ind w:firstLine="0"/>
              <w:rPr>
                <w:b w:val="0"/>
                <w:color w:val="000000"/>
              </w:rPr>
            </w:pPr>
            <w:r>
              <w:rPr>
                <w:rFonts w:hint="eastAsia" w:ascii="Times New Roman" w:hAnsi="Times New Roman" w:eastAsia="宋体"/>
                <w:b w:val="0"/>
                <w:color w:val="000000"/>
                <w:sz w:val="17"/>
              </w:rPr>
              <w:t>牙医表</w:t>
            </w:r>
          </w:p>
        </w:tc>
        <w:tc>
          <w:tcPr>
            <w:tcBorders>
              <w:top w:val="nil"/>
              <w:left w:val="nil"/>
              <w:bottom w:val="nil"/>
              <w:right w:val="nil"/>
            </w:tcBorders>
            <w:shd w:val="clear" w:color="auto" w:fill="FFFFFF"/>
          </w:tcPr>
          <w:p w14:paraId="0E6178F4">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3E0F62E6">
            <w:pPr>
              <w:pStyle w:val="77"/>
              <w:spacing w:before="0" w:after="0" w:line="240" w:lineRule="auto"/>
              <w:ind w:firstLine="0"/>
              <w:rPr>
                <w:b w:val="0"/>
                <w:color w:val="000000"/>
              </w:rPr>
            </w:pPr>
            <w:r>
              <w:rPr>
                <w:rFonts w:hint="eastAsia" w:ascii="Times New Roman" w:hAnsi="Times New Roman" w:eastAsia="宋体"/>
                <w:b w:val="0"/>
                <w:color w:val="000000"/>
                <w:sz w:val="17"/>
              </w:rPr>
              <w:t>牙医基本信息</w:t>
            </w:r>
          </w:p>
        </w:tc>
      </w:tr>
      <w:tr w14:paraId="4F28DF22">
        <w:tblPrEx>
          <w:tblCellMar>
            <w:top w:w="0" w:type="dxa"/>
            <w:left w:w="108" w:type="dxa"/>
            <w:bottom w:w="0" w:type="dxa"/>
            <w:right w:w="108" w:type="dxa"/>
          </w:tblCellMar>
        </w:tblPrEx>
        <w:tc>
          <w:tcPr>
            <w:tcBorders>
              <w:top w:val="nil"/>
              <w:left w:val="nil"/>
              <w:bottom w:val="nil"/>
              <w:right w:val="nil"/>
            </w:tcBorders>
            <w:shd w:val="clear" w:color="auto" w:fill="FFFFFF"/>
          </w:tcPr>
          <w:p w14:paraId="1B96B491">
            <w:pPr>
              <w:pStyle w:val="77"/>
              <w:spacing w:before="0" w:after="0" w:line="240" w:lineRule="auto"/>
              <w:ind w:firstLine="0"/>
              <w:rPr>
                <w:b w:val="0"/>
                <w:color w:val="000000"/>
              </w:rPr>
            </w:pPr>
            <w:r>
              <w:rPr>
                <w:rFonts w:ascii="Times New Roman" w:hAnsi="Times New Roman" w:eastAsia="宋体"/>
                <w:b w:val="0"/>
                <w:color w:val="000000"/>
                <w:sz w:val="17"/>
              </w:rPr>
              <w:t>6</w:t>
            </w:r>
          </w:p>
        </w:tc>
        <w:tc>
          <w:tcPr>
            <w:tcBorders>
              <w:top w:val="nil"/>
              <w:left w:val="nil"/>
              <w:bottom w:val="nil"/>
              <w:right w:val="nil"/>
            </w:tcBorders>
            <w:shd w:val="clear" w:color="auto" w:fill="FFFFFF"/>
          </w:tcPr>
          <w:p w14:paraId="152EB9E7">
            <w:pPr>
              <w:pStyle w:val="77"/>
              <w:spacing w:before="0" w:after="0" w:line="240" w:lineRule="auto"/>
              <w:ind w:firstLine="0"/>
              <w:rPr>
                <w:b w:val="0"/>
                <w:color w:val="000000"/>
              </w:rPr>
            </w:pPr>
            <w:r>
              <w:rPr>
                <w:rFonts w:ascii="Times New Roman" w:hAnsi="Times New Roman" w:eastAsia="宋体"/>
                <w:b w:val="0"/>
                <w:color w:val="000000"/>
                <w:sz w:val="17"/>
              </w:rPr>
              <w:t>t_qualification</w:t>
            </w:r>
          </w:p>
        </w:tc>
        <w:tc>
          <w:tcPr>
            <w:tcBorders>
              <w:top w:val="nil"/>
              <w:left w:val="nil"/>
              <w:bottom w:val="nil"/>
              <w:right w:val="nil"/>
            </w:tcBorders>
            <w:shd w:val="clear" w:color="auto" w:fill="FFFFFF"/>
          </w:tcPr>
          <w:p w14:paraId="52AD7D66">
            <w:pPr>
              <w:pStyle w:val="77"/>
              <w:spacing w:before="0" w:after="0" w:line="240" w:lineRule="auto"/>
              <w:ind w:firstLine="0"/>
              <w:rPr>
                <w:b w:val="0"/>
                <w:color w:val="000000"/>
              </w:rPr>
            </w:pPr>
            <w:r>
              <w:rPr>
                <w:rFonts w:hint="eastAsia" w:ascii="Times New Roman" w:hAnsi="Times New Roman" w:eastAsia="宋体"/>
                <w:b w:val="0"/>
                <w:color w:val="000000"/>
                <w:sz w:val="17"/>
              </w:rPr>
              <w:t>资质表</w:t>
            </w:r>
          </w:p>
        </w:tc>
        <w:tc>
          <w:tcPr>
            <w:tcBorders>
              <w:top w:val="nil"/>
              <w:left w:val="nil"/>
              <w:bottom w:val="nil"/>
              <w:right w:val="nil"/>
            </w:tcBorders>
            <w:shd w:val="clear" w:color="auto" w:fill="FFFFFF"/>
          </w:tcPr>
          <w:p w14:paraId="04DB234E">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5D1E7FC8">
            <w:pPr>
              <w:pStyle w:val="77"/>
              <w:spacing w:before="0" w:after="0" w:line="240" w:lineRule="auto"/>
              <w:ind w:firstLine="0"/>
              <w:rPr>
                <w:b w:val="0"/>
                <w:color w:val="000000"/>
              </w:rPr>
            </w:pPr>
            <w:r>
              <w:rPr>
                <w:rFonts w:hint="eastAsia" w:ascii="Times New Roman" w:hAnsi="Times New Roman" w:eastAsia="宋体"/>
                <w:b w:val="0"/>
                <w:color w:val="000000"/>
                <w:sz w:val="17"/>
              </w:rPr>
              <w:t>专业资质定义</w:t>
            </w:r>
          </w:p>
        </w:tc>
      </w:tr>
      <w:tr w14:paraId="1E89E112">
        <w:tblPrEx>
          <w:tblCellMar>
            <w:top w:w="0" w:type="dxa"/>
            <w:left w:w="108" w:type="dxa"/>
            <w:bottom w:w="0" w:type="dxa"/>
            <w:right w:w="108" w:type="dxa"/>
          </w:tblCellMar>
        </w:tblPrEx>
        <w:tc>
          <w:tcPr>
            <w:tcBorders>
              <w:top w:val="nil"/>
              <w:left w:val="nil"/>
              <w:bottom w:val="nil"/>
              <w:right w:val="nil"/>
            </w:tcBorders>
            <w:shd w:val="clear" w:color="auto" w:fill="FFFFFF"/>
          </w:tcPr>
          <w:p w14:paraId="15A63FD2">
            <w:pPr>
              <w:pStyle w:val="77"/>
              <w:spacing w:before="0" w:after="0" w:line="240" w:lineRule="auto"/>
              <w:ind w:firstLine="0"/>
              <w:rPr>
                <w:b w:val="0"/>
                <w:color w:val="000000"/>
              </w:rPr>
            </w:pPr>
            <w:r>
              <w:rPr>
                <w:rFonts w:ascii="Times New Roman" w:hAnsi="Times New Roman" w:eastAsia="宋体"/>
                <w:b w:val="0"/>
                <w:color w:val="000000"/>
                <w:sz w:val="17"/>
              </w:rPr>
              <w:t>7</w:t>
            </w:r>
          </w:p>
        </w:tc>
        <w:tc>
          <w:tcPr>
            <w:tcBorders>
              <w:top w:val="nil"/>
              <w:left w:val="nil"/>
              <w:bottom w:val="nil"/>
              <w:right w:val="nil"/>
            </w:tcBorders>
            <w:shd w:val="clear" w:color="auto" w:fill="FFFFFF"/>
          </w:tcPr>
          <w:p w14:paraId="453E329E">
            <w:pPr>
              <w:pStyle w:val="77"/>
              <w:spacing w:before="0" w:after="0" w:line="240" w:lineRule="auto"/>
              <w:ind w:firstLine="0"/>
              <w:rPr>
                <w:b w:val="0"/>
                <w:color w:val="000000"/>
              </w:rPr>
            </w:pPr>
            <w:r>
              <w:rPr>
                <w:rFonts w:ascii="Times New Roman" w:hAnsi="Times New Roman" w:eastAsia="宋体"/>
                <w:b w:val="0"/>
                <w:color w:val="000000"/>
                <w:sz w:val="17"/>
              </w:rPr>
              <w:t>t_dentist_qualification</w:t>
            </w:r>
          </w:p>
        </w:tc>
        <w:tc>
          <w:tcPr>
            <w:tcBorders>
              <w:top w:val="nil"/>
              <w:left w:val="nil"/>
              <w:bottom w:val="nil"/>
              <w:right w:val="nil"/>
            </w:tcBorders>
            <w:shd w:val="clear" w:color="auto" w:fill="FFFFFF"/>
          </w:tcPr>
          <w:p w14:paraId="00905550">
            <w:pPr>
              <w:pStyle w:val="77"/>
              <w:spacing w:before="0" w:after="0" w:line="240" w:lineRule="auto"/>
              <w:ind w:firstLine="0"/>
              <w:rPr>
                <w:b w:val="0"/>
                <w:color w:val="000000"/>
              </w:rPr>
            </w:pPr>
            <w:r>
              <w:rPr>
                <w:rFonts w:hint="eastAsia" w:ascii="Times New Roman" w:hAnsi="Times New Roman" w:eastAsia="宋体"/>
                <w:b w:val="0"/>
                <w:color w:val="000000"/>
                <w:sz w:val="17"/>
              </w:rPr>
              <w:t>牙医资质表</w:t>
            </w:r>
          </w:p>
        </w:tc>
        <w:tc>
          <w:tcPr>
            <w:tcBorders>
              <w:top w:val="nil"/>
              <w:left w:val="nil"/>
              <w:bottom w:val="nil"/>
              <w:right w:val="nil"/>
            </w:tcBorders>
            <w:shd w:val="clear" w:color="auto" w:fill="FFFFFF"/>
          </w:tcPr>
          <w:p w14:paraId="4FC8C2F7">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0F2950D5">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50E4C1F5">
        <w:tblPrEx>
          <w:tblCellMar>
            <w:top w:w="0" w:type="dxa"/>
            <w:left w:w="108" w:type="dxa"/>
            <w:bottom w:w="0" w:type="dxa"/>
            <w:right w:w="108" w:type="dxa"/>
          </w:tblCellMar>
        </w:tblPrEx>
        <w:tc>
          <w:tcPr>
            <w:tcBorders>
              <w:top w:val="nil"/>
              <w:left w:val="nil"/>
              <w:bottom w:val="nil"/>
              <w:right w:val="nil"/>
            </w:tcBorders>
            <w:shd w:val="clear" w:color="auto" w:fill="FFFFFF"/>
          </w:tcPr>
          <w:p w14:paraId="2C944250">
            <w:pPr>
              <w:pStyle w:val="77"/>
              <w:spacing w:before="0" w:after="0" w:line="240" w:lineRule="auto"/>
              <w:ind w:firstLine="0"/>
              <w:rPr>
                <w:b w:val="0"/>
                <w:color w:val="000000"/>
              </w:rPr>
            </w:pPr>
            <w:r>
              <w:rPr>
                <w:rFonts w:ascii="Times New Roman" w:hAnsi="Times New Roman" w:eastAsia="宋体"/>
                <w:b w:val="0"/>
                <w:color w:val="000000"/>
                <w:sz w:val="17"/>
              </w:rPr>
              <w:t>8</w:t>
            </w:r>
          </w:p>
        </w:tc>
        <w:tc>
          <w:tcPr>
            <w:tcBorders>
              <w:top w:val="nil"/>
              <w:left w:val="nil"/>
              <w:bottom w:val="nil"/>
              <w:right w:val="nil"/>
            </w:tcBorders>
            <w:shd w:val="clear" w:color="auto" w:fill="FFFFFF"/>
          </w:tcPr>
          <w:p w14:paraId="2C9F5D5F">
            <w:pPr>
              <w:pStyle w:val="77"/>
              <w:spacing w:before="0" w:after="0" w:line="240" w:lineRule="auto"/>
              <w:ind w:firstLine="0"/>
              <w:rPr>
                <w:b w:val="0"/>
                <w:color w:val="000000"/>
              </w:rPr>
            </w:pPr>
            <w:r>
              <w:rPr>
                <w:rFonts w:ascii="Times New Roman" w:hAnsi="Times New Roman" w:eastAsia="宋体"/>
                <w:b w:val="0"/>
                <w:color w:val="000000"/>
                <w:sz w:val="17"/>
              </w:rPr>
              <w:t>t_dentist_schedule</w:t>
            </w:r>
          </w:p>
        </w:tc>
        <w:tc>
          <w:tcPr>
            <w:tcBorders>
              <w:top w:val="nil"/>
              <w:left w:val="nil"/>
              <w:bottom w:val="nil"/>
              <w:right w:val="nil"/>
            </w:tcBorders>
            <w:shd w:val="clear" w:color="auto" w:fill="FFFFFF"/>
          </w:tcPr>
          <w:p w14:paraId="54FE4839">
            <w:pPr>
              <w:pStyle w:val="77"/>
              <w:spacing w:before="0" w:after="0" w:line="240" w:lineRule="auto"/>
              <w:ind w:firstLine="0"/>
              <w:rPr>
                <w:b w:val="0"/>
                <w:color w:val="000000"/>
              </w:rPr>
            </w:pPr>
            <w:r>
              <w:rPr>
                <w:rFonts w:hint="eastAsia" w:ascii="Times New Roman" w:hAnsi="Times New Roman" w:eastAsia="宋体"/>
                <w:b w:val="0"/>
                <w:color w:val="000000"/>
                <w:sz w:val="17"/>
              </w:rPr>
              <w:t>牙医排班表</w:t>
            </w:r>
          </w:p>
        </w:tc>
        <w:tc>
          <w:tcPr>
            <w:tcBorders>
              <w:top w:val="nil"/>
              <w:left w:val="nil"/>
              <w:bottom w:val="nil"/>
              <w:right w:val="nil"/>
            </w:tcBorders>
            <w:shd w:val="clear" w:color="auto" w:fill="FFFFFF"/>
          </w:tcPr>
          <w:p w14:paraId="4C3C46C6">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3E01EEB9">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6EC5AAE3">
        <w:tblPrEx>
          <w:tblCellMar>
            <w:top w:w="0" w:type="dxa"/>
            <w:left w:w="108" w:type="dxa"/>
            <w:bottom w:w="0" w:type="dxa"/>
            <w:right w:w="108" w:type="dxa"/>
          </w:tblCellMar>
        </w:tblPrEx>
        <w:tc>
          <w:tcPr>
            <w:tcBorders>
              <w:top w:val="nil"/>
              <w:left w:val="nil"/>
              <w:bottom w:val="nil"/>
              <w:right w:val="nil"/>
            </w:tcBorders>
            <w:shd w:val="clear" w:color="auto" w:fill="FFFFFF"/>
          </w:tcPr>
          <w:p w14:paraId="54F285CD">
            <w:pPr>
              <w:pStyle w:val="77"/>
              <w:spacing w:before="0" w:after="0" w:line="240" w:lineRule="auto"/>
              <w:ind w:firstLine="0"/>
              <w:rPr>
                <w:b w:val="0"/>
                <w:color w:val="000000"/>
              </w:rPr>
            </w:pPr>
            <w:r>
              <w:rPr>
                <w:rFonts w:ascii="Times New Roman" w:hAnsi="Times New Roman" w:eastAsia="宋体"/>
                <w:b w:val="0"/>
                <w:color w:val="000000"/>
                <w:sz w:val="17"/>
              </w:rPr>
              <w:t>9</w:t>
            </w:r>
          </w:p>
        </w:tc>
        <w:tc>
          <w:tcPr>
            <w:tcBorders>
              <w:top w:val="nil"/>
              <w:left w:val="nil"/>
              <w:bottom w:val="nil"/>
              <w:right w:val="nil"/>
            </w:tcBorders>
            <w:shd w:val="clear" w:color="auto" w:fill="FFFFFF"/>
          </w:tcPr>
          <w:p w14:paraId="0BDC0F40">
            <w:pPr>
              <w:pStyle w:val="77"/>
              <w:spacing w:before="0" w:after="0" w:line="240" w:lineRule="auto"/>
              <w:ind w:firstLine="0"/>
              <w:rPr>
                <w:b w:val="0"/>
                <w:color w:val="000000"/>
              </w:rPr>
            </w:pPr>
            <w:r>
              <w:rPr>
                <w:rFonts w:ascii="Times New Roman" w:hAnsi="Times New Roman" w:eastAsia="宋体"/>
                <w:b w:val="0"/>
                <w:color w:val="000000"/>
                <w:sz w:val="17"/>
              </w:rPr>
              <w:t>t_patient</w:t>
            </w:r>
          </w:p>
        </w:tc>
        <w:tc>
          <w:tcPr>
            <w:tcBorders>
              <w:top w:val="nil"/>
              <w:left w:val="nil"/>
              <w:bottom w:val="nil"/>
              <w:right w:val="nil"/>
            </w:tcBorders>
            <w:shd w:val="clear" w:color="auto" w:fill="FFFFFF"/>
          </w:tcPr>
          <w:p w14:paraId="5866183C">
            <w:pPr>
              <w:pStyle w:val="77"/>
              <w:spacing w:before="0" w:after="0" w:line="240" w:lineRule="auto"/>
              <w:ind w:firstLine="0"/>
              <w:rPr>
                <w:b w:val="0"/>
                <w:color w:val="000000"/>
              </w:rPr>
            </w:pPr>
            <w:r>
              <w:rPr>
                <w:rFonts w:hint="eastAsia" w:ascii="Times New Roman" w:hAnsi="Times New Roman" w:eastAsia="宋体"/>
                <w:b w:val="0"/>
                <w:color w:val="000000"/>
                <w:sz w:val="17"/>
              </w:rPr>
              <w:t>患者表</w:t>
            </w:r>
          </w:p>
        </w:tc>
        <w:tc>
          <w:tcPr>
            <w:tcBorders>
              <w:top w:val="nil"/>
              <w:left w:val="nil"/>
              <w:bottom w:val="nil"/>
              <w:right w:val="nil"/>
            </w:tcBorders>
            <w:shd w:val="clear" w:color="auto" w:fill="FFFFFF"/>
          </w:tcPr>
          <w:p w14:paraId="150CF8B9">
            <w:pPr>
              <w:pStyle w:val="77"/>
              <w:spacing w:before="0" w:after="0" w:line="240" w:lineRule="auto"/>
              <w:ind w:firstLine="0"/>
              <w:rPr>
                <w:b w:val="0"/>
                <w:color w:val="000000"/>
              </w:rPr>
            </w:pPr>
            <w:r>
              <w:rPr>
                <w:rFonts w:hint="eastAsia" w:ascii="Times New Roman" w:hAnsi="Times New Roman" w:eastAsia="宋体"/>
                <w:b w:val="0"/>
                <w:color w:val="000000"/>
                <w:sz w:val="17"/>
              </w:rPr>
              <w:t>组织与人员</w:t>
            </w:r>
          </w:p>
        </w:tc>
        <w:tc>
          <w:tcPr>
            <w:tcBorders>
              <w:top w:val="nil"/>
              <w:left w:val="nil"/>
              <w:bottom w:val="nil"/>
              <w:right w:val="nil"/>
            </w:tcBorders>
            <w:shd w:val="clear" w:color="auto" w:fill="FFFFFF"/>
          </w:tcPr>
          <w:p w14:paraId="64D23278">
            <w:pPr>
              <w:pStyle w:val="77"/>
              <w:spacing w:before="0" w:after="0" w:line="240" w:lineRule="auto"/>
              <w:ind w:firstLine="0"/>
              <w:rPr>
                <w:b w:val="0"/>
                <w:color w:val="000000"/>
              </w:rPr>
            </w:pPr>
            <w:r>
              <w:rPr>
                <w:rFonts w:hint="eastAsia" w:ascii="Times New Roman" w:hAnsi="Times New Roman" w:eastAsia="宋体"/>
                <w:b w:val="0"/>
                <w:color w:val="000000"/>
                <w:sz w:val="17"/>
              </w:rPr>
              <w:t>患者档案</w:t>
            </w:r>
          </w:p>
        </w:tc>
      </w:tr>
      <w:tr w14:paraId="13C46A32">
        <w:tblPrEx>
          <w:tblCellMar>
            <w:top w:w="0" w:type="dxa"/>
            <w:left w:w="108" w:type="dxa"/>
            <w:bottom w:w="0" w:type="dxa"/>
            <w:right w:w="108" w:type="dxa"/>
          </w:tblCellMar>
        </w:tblPrEx>
        <w:tc>
          <w:tcPr>
            <w:tcBorders>
              <w:top w:val="nil"/>
              <w:left w:val="nil"/>
              <w:bottom w:val="nil"/>
              <w:right w:val="nil"/>
            </w:tcBorders>
            <w:shd w:val="clear" w:color="auto" w:fill="FFFFFF"/>
          </w:tcPr>
          <w:p w14:paraId="2510C992">
            <w:pPr>
              <w:pStyle w:val="77"/>
              <w:spacing w:before="0" w:after="0" w:line="240" w:lineRule="auto"/>
              <w:ind w:firstLine="0"/>
              <w:rPr>
                <w:b w:val="0"/>
                <w:color w:val="000000"/>
              </w:rPr>
            </w:pPr>
            <w:r>
              <w:rPr>
                <w:rFonts w:ascii="Times New Roman" w:hAnsi="Times New Roman" w:eastAsia="宋体"/>
                <w:b w:val="0"/>
                <w:color w:val="000000"/>
                <w:sz w:val="17"/>
              </w:rPr>
              <w:t>10</w:t>
            </w:r>
          </w:p>
        </w:tc>
        <w:tc>
          <w:tcPr>
            <w:tcBorders>
              <w:top w:val="nil"/>
              <w:left w:val="nil"/>
              <w:bottom w:val="nil"/>
              <w:right w:val="nil"/>
            </w:tcBorders>
            <w:shd w:val="clear" w:color="auto" w:fill="FFFFFF"/>
          </w:tcPr>
          <w:p w14:paraId="02E0835A">
            <w:pPr>
              <w:pStyle w:val="77"/>
              <w:spacing w:before="0" w:after="0" w:line="240" w:lineRule="auto"/>
              <w:ind w:firstLine="0"/>
              <w:rPr>
                <w:b w:val="0"/>
                <w:color w:val="000000"/>
              </w:rPr>
            </w:pPr>
            <w:r>
              <w:rPr>
                <w:rFonts w:ascii="Times New Roman" w:hAnsi="Times New Roman" w:eastAsia="宋体"/>
                <w:b w:val="0"/>
                <w:color w:val="000000"/>
                <w:sz w:val="17"/>
              </w:rPr>
              <w:t>t_allergen</w:t>
            </w:r>
          </w:p>
        </w:tc>
        <w:tc>
          <w:tcPr>
            <w:tcBorders>
              <w:top w:val="nil"/>
              <w:left w:val="nil"/>
              <w:bottom w:val="nil"/>
              <w:right w:val="nil"/>
            </w:tcBorders>
            <w:shd w:val="clear" w:color="auto" w:fill="FFFFFF"/>
          </w:tcPr>
          <w:p w14:paraId="15CBF723">
            <w:pPr>
              <w:pStyle w:val="77"/>
              <w:spacing w:before="0" w:after="0" w:line="240" w:lineRule="auto"/>
              <w:ind w:firstLine="0"/>
              <w:rPr>
                <w:b w:val="0"/>
                <w:color w:val="000000"/>
              </w:rPr>
            </w:pPr>
            <w:r>
              <w:rPr>
                <w:rFonts w:hint="eastAsia" w:ascii="Times New Roman" w:hAnsi="Times New Roman" w:eastAsia="宋体"/>
                <w:b w:val="0"/>
                <w:color w:val="000000"/>
                <w:sz w:val="17"/>
              </w:rPr>
              <w:t>过敏原表</w:t>
            </w:r>
          </w:p>
        </w:tc>
        <w:tc>
          <w:tcPr>
            <w:tcBorders>
              <w:top w:val="nil"/>
              <w:left w:val="nil"/>
              <w:bottom w:val="nil"/>
              <w:right w:val="nil"/>
            </w:tcBorders>
            <w:shd w:val="clear" w:color="auto" w:fill="FFFFFF"/>
          </w:tcPr>
          <w:p w14:paraId="296571DB">
            <w:pPr>
              <w:pStyle w:val="77"/>
              <w:spacing w:before="0" w:after="0" w:line="240" w:lineRule="auto"/>
              <w:ind w:firstLine="0"/>
              <w:rPr>
                <w:b w:val="0"/>
                <w:color w:val="000000"/>
              </w:rPr>
            </w:pPr>
            <w:r>
              <w:rPr>
                <w:rFonts w:hint="eastAsia" w:ascii="Times New Roman" w:hAnsi="Times New Roman" w:eastAsia="宋体"/>
                <w:b w:val="0"/>
                <w:color w:val="000000"/>
                <w:sz w:val="17"/>
              </w:rPr>
              <w:t>过敏与安全</w:t>
            </w:r>
          </w:p>
        </w:tc>
        <w:tc>
          <w:tcPr>
            <w:tcBorders>
              <w:top w:val="nil"/>
              <w:left w:val="nil"/>
              <w:bottom w:val="nil"/>
              <w:right w:val="nil"/>
            </w:tcBorders>
            <w:shd w:val="clear" w:color="auto" w:fill="FFFFFF"/>
          </w:tcPr>
          <w:p w14:paraId="105191D2">
            <w:pPr>
              <w:pStyle w:val="77"/>
              <w:spacing w:before="0" w:after="0" w:line="240" w:lineRule="auto"/>
              <w:ind w:firstLine="0"/>
              <w:rPr>
                <w:b w:val="0"/>
                <w:color w:val="000000"/>
              </w:rPr>
            </w:pPr>
            <w:r>
              <w:rPr>
                <w:rFonts w:hint="eastAsia" w:ascii="Times New Roman" w:hAnsi="Times New Roman" w:eastAsia="宋体"/>
                <w:b w:val="0"/>
                <w:color w:val="000000"/>
                <w:sz w:val="17"/>
              </w:rPr>
              <w:t>过敏原目录</w:t>
            </w:r>
          </w:p>
        </w:tc>
      </w:tr>
      <w:tr w14:paraId="535BD116">
        <w:tblPrEx>
          <w:tblCellMar>
            <w:top w:w="0" w:type="dxa"/>
            <w:left w:w="108" w:type="dxa"/>
            <w:bottom w:w="0" w:type="dxa"/>
            <w:right w:w="108" w:type="dxa"/>
          </w:tblCellMar>
        </w:tblPrEx>
        <w:tc>
          <w:tcPr>
            <w:tcBorders>
              <w:top w:val="nil"/>
              <w:left w:val="nil"/>
              <w:bottom w:val="nil"/>
              <w:right w:val="nil"/>
            </w:tcBorders>
            <w:shd w:val="clear" w:color="auto" w:fill="FFFFFF"/>
          </w:tcPr>
          <w:p w14:paraId="7656738D">
            <w:pPr>
              <w:pStyle w:val="77"/>
              <w:spacing w:before="0" w:after="0" w:line="240" w:lineRule="auto"/>
              <w:ind w:firstLine="0"/>
              <w:rPr>
                <w:b w:val="0"/>
                <w:color w:val="000000"/>
              </w:rPr>
            </w:pPr>
            <w:r>
              <w:rPr>
                <w:rFonts w:ascii="Times New Roman" w:hAnsi="Times New Roman" w:eastAsia="宋体"/>
                <w:b w:val="0"/>
                <w:color w:val="000000"/>
                <w:sz w:val="17"/>
              </w:rPr>
              <w:t>11</w:t>
            </w:r>
          </w:p>
        </w:tc>
        <w:tc>
          <w:tcPr>
            <w:tcBorders>
              <w:top w:val="nil"/>
              <w:left w:val="nil"/>
              <w:bottom w:val="nil"/>
              <w:right w:val="nil"/>
            </w:tcBorders>
            <w:shd w:val="clear" w:color="auto" w:fill="FFFFFF"/>
          </w:tcPr>
          <w:p w14:paraId="64D14CF6">
            <w:pPr>
              <w:pStyle w:val="77"/>
              <w:spacing w:before="0" w:after="0" w:line="240" w:lineRule="auto"/>
              <w:ind w:firstLine="0"/>
              <w:rPr>
                <w:b w:val="0"/>
                <w:color w:val="000000"/>
              </w:rPr>
            </w:pPr>
            <w:r>
              <w:rPr>
                <w:rFonts w:ascii="Times New Roman" w:hAnsi="Times New Roman" w:eastAsia="宋体"/>
                <w:b w:val="0"/>
                <w:color w:val="000000"/>
                <w:sz w:val="17"/>
              </w:rPr>
              <w:t>t_patient_allergy</w:t>
            </w:r>
          </w:p>
        </w:tc>
        <w:tc>
          <w:tcPr>
            <w:tcBorders>
              <w:top w:val="nil"/>
              <w:left w:val="nil"/>
              <w:bottom w:val="nil"/>
              <w:right w:val="nil"/>
            </w:tcBorders>
            <w:shd w:val="clear" w:color="auto" w:fill="FFFFFF"/>
          </w:tcPr>
          <w:p w14:paraId="1327BACC">
            <w:pPr>
              <w:pStyle w:val="77"/>
              <w:spacing w:before="0" w:after="0" w:line="240" w:lineRule="auto"/>
              <w:ind w:firstLine="0"/>
              <w:rPr>
                <w:b w:val="0"/>
                <w:color w:val="000000"/>
              </w:rPr>
            </w:pPr>
            <w:r>
              <w:rPr>
                <w:rFonts w:hint="eastAsia" w:ascii="Times New Roman" w:hAnsi="Times New Roman" w:eastAsia="宋体"/>
                <w:b w:val="0"/>
                <w:color w:val="000000"/>
                <w:sz w:val="17"/>
              </w:rPr>
              <w:t>患者过敏记录表</w:t>
            </w:r>
          </w:p>
        </w:tc>
        <w:tc>
          <w:tcPr>
            <w:tcBorders>
              <w:top w:val="nil"/>
              <w:left w:val="nil"/>
              <w:bottom w:val="nil"/>
              <w:right w:val="nil"/>
            </w:tcBorders>
            <w:shd w:val="clear" w:color="auto" w:fill="FFFFFF"/>
          </w:tcPr>
          <w:p w14:paraId="3FB4E59A">
            <w:pPr>
              <w:pStyle w:val="77"/>
              <w:spacing w:before="0" w:after="0" w:line="240" w:lineRule="auto"/>
              <w:ind w:firstLine="0"/>
              <w:rPr>
                <w:b w:val="0"/>
                <w:color w:val="000000"/>
              </w:rPr>
            </w:pPr>
            <w:r>
              <w:rPr>
                <w:rFonts w:hint="eastAsia" w:ascii="Times New Roman" w:hAnsi="Times New Roman" w:eastAsia="宋体"/>
                <w:b w:val="0"/>
                <w:color w:val="000000"/>
                <w:sz w:val="17"/>
              </w:rPr>
              <w:t>过敏与安全</w:t>
            </w:r>
          </w:p>
        </w:tc>
        <w:tc>
          <w:tcPr>
            <w:tcBorders>
              <w:top w:val="nil"/>
              <w:left w:val="nil"/>
              <w:bottom w:val="nil"/>
              <w:right w:val="nil"/>
            </w:tcBorders>
            <w:shd w:val="clear" w:color="auto" w:fill="FFFFFF"/>
          </w:tcPr>
          <w:p w14:paraId="08E01F16">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673D3394">
        <w:tblPrEx>
          <w:tblCellMar>
            <w:top w:w="0" w:type="dxa"/>
            <w:left w:w="108" w:type="dxa"/>
            <w:bottom w:w="0" w:type="dxa"/>
            <w:right w:w="108" w:type="dxa"/>
          </w:tblCellMar>
        </w:tblPrEx>
        <w:tc>
          <w:tcPr>
            <w:tcBorders>
              <w:top w:val="nil"/>
              <w:left w:val="nil"/>
              <w:bottom w:val="nil"/>
              <w:right w:val="nil"/>
            </w:tcBorders>
            <w:shd w:val="clear" w:color="auto" w:fill="FFFFFF"/>
          </w:tcPr>
          <w:p w14:paraId="140B442B">
            <w:pPr>
              <w:pStyle w:val="77"/>
              <w:spacing w:before="0" w:after="0" w:line="240" w:lineRule="auto"/>
              <w:ind w:firstLine="0"/>
              <w:rPr>
                <w:b w:val="0"/>
                <w:color w:val="000000"/>
              </w:rPr>
            </w:pPr>
            <w:r>
              <w:rPr>
                <w:rFonts w:ascii="Times New Roman" w:hAnsi="Times New Roman" w:eastAsia="宋体"/>
                <w:b w:val="0"/>
                <w:color w:val="000000"/>
                <w:sz w:val="17"/>
              </w:rPr>
              <w:t>12</w:t>
            </w:r>
          </w:p>
        </w:tc>
        <w:tc>
          <w:tcPr>
            <w:tcBorders>
              <w:top w:val="nil"/>
              <w:left w:val="nil"/>
              <w:bottom w:val="nil"/>
              <w:right w:val="nil"/>
            </w:tcBorders>
            <w:shd w:val="clear" w:color="auto" w:fill="FFFFFF"/>
          </w:tcPr>
          <w:p w14:paraId="3E82EF63">
            <w:pPr>
              <w:pStyle w:val="77"/>
              <w:spacing w:before="0" w:after="0" w:line="240" w:lineRule="auto"/>
              <w:ind w:firstLine="0"/>
              <w:rPr>
                <w:b w:val="0"/>
                <w:color w:val="000000"/>
              </w:rPr>
            </w:pPr>
            <w:r>
              <w:rPr>
                <w:rFonts w:ascii="Times New Roman" w:hAnsi="Times New Roman" w:eastAsia="宋体"/>
                <w:b w:val="0"/>
                <w:color w:val="000000"/>
                <w:sz w:val="17"/>
              </w:rPr>
              <w:t>t_appointment</w:t>
            </w:r>
          </w:p>
        </w:tc>
        <w:tc>
          <w:tcPr>
            <w:tcBorders>
              <w:top w:val="nil"/>
              <w:left w:val="nil"/>
              <w:bottom w:val="nil"/>
              <w:right w:val="nil"/>
            </w:tcBorders>
            <w:shd w:val="clear" w:color="auto" w:fill="FFFFFF"/>
          </w:tcPr>
          <w:p w14:paraId="4C22887D">
            <w:pPr>
              <w:pStyle w:val="77"/>
              <w:spacing w:before="0" w:after="0" w:line="240" w:lineRule="auto"/>
              <w:ind w:firstLine="0"/>
              <w:rPr>
                <w:b w:val="0"/>
                <w:color w:val="000000"/>
              </w:rPr>
            </w:pPr>
            <w:r>
              <w:rPr>
                <w:rFonts w:hint="eastAsia" w:ascii="Times New Roman" w:hAnsi="Times New Roman" w:eastAsia="宋体"/>
                <w:b w:val="0"/>
                <w:color w:val="000000"/>
                <w:sz w:val="17"/>
              </w:rPr>
              <w:t>预约表</w:t>
            </w:r>
          </w:p>
        </w:tc>
        <w:tc>
          <w:tcPr>
            <w:tcBorders>
              <w:top w:val="nil"/>
              <w:left w:val="nil"/>
              <w:bottom w:val="nil"/>
              <w:right w:val="nil"/>
            </w:tcBorders>
            <w:shd w:val="clear" w:color="auto" w:fill="FFFFFF"/>
          </w:tcPr>
          <w:p w14:paraId="57659945">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6F47E215">
            <w:pPr>
              <w:pStyle w:val="77"/>
              <w:spacing w:before="0" w:after="0" w:line="240" w:lineRule="auto"/>
              <w:ind w:firstLine="0"/>
              <w:rPr>
                <w:b w:val="0"/>
                <w:color w:val="000000"/>
              </w:rPr>
            </w:pPr>
            <w:r>
              <w:rPr>
                <w:rFonts w:hint="eastAsia" w:ascii="Times New Roman" w:hAnsi="Times New Roman" w:eastAsia="宋体"/>
                <w:b w:val="0"/>
                <w:color w:val="000000"/>
                <w:sz w:val="17"/>
              </w:rPr>
              <w:t>预约记录</w:t>
            </w:r>
          </w:p>
        </w:tc>
      </w:tr>
      <w:tr w14:paraId="0EB2FDAB">
        <w:tblPrEx>
          <w:tblCellMar>
            <w:top w:w="0" w:type="dxa"/>
            <w:left w:w="108" w:type="dxa"/>
            <w:bottom w:w="0" w:type="dxa"/>
            <w:right w:w="108" w:type="dxa"/>
          </w:tblCellMar>
        </w:tblPrEx>
        <w:tc>
          <w:tcPr>
            <w:tcBorders>
              <w:top w:val="nil"/>
              <w:left w:val="nil"/>
              <w:bottom w:val="nil"/>
              <w:right w:val="nil"/>
            </w:tcBorders>
            <w:shd w:val="clear" w:color="auto" w:fill="FFFFFF"/>
          </w:tcPr>
          <w:p w14:paraId="2F53E306">
            <w:pPr>
              <w:pStyle w:val="77"/>
              <w:spacing w:before="0" w:after="0" w:line="240" w:lineRule="auto"/>
              <w:ind w:firstLine="0"/>
              <w:rPr>
                <w:b w:val="0"/>
                <w:color w:val="000000"/>
              </w:rPr>
            </w:pPr>
            <w:r>
              <w:rPr>
                <w:rFonts w:ascii="Times New Roman" w:hAnsi="Times New Roman" w:eastAsia="宋体"/>
                <w:b w:val="0"/>
                <w:color w:val="000000"/>
                <w:sz w:val="17"/>
              </w:rPr>
              <w:t>13</w:t>
            </w:r>
          </w:p>
        </w:tc>
        <w:tc>
          <w:tcPr>
            <w:tcBorders>
              <w:top w:val="nil"/>
              <w:left w:val="nil"/>
              <w:bottom w:val="nil"/>
              <w:right w:val="nil"/>
            </w:tcBorders>
            <w:shd w:val="clear" w:color="auto" w:fill="FFFFFF"/>
          </w:tcPr>
          <w:p w14:paraId="134B7E0C">
            <w:pPr>
              <w:pStyle w:val="77"/>
              <w:spacing w:before="0" w:after="0" w:line="240" w:lineRule="auto"/>
              <w:ind w:firstLine="0"/>
              <w:rPr>
                <w:b w:val="0"/>
                <w:color w:val="000000"/>
              </w:rPr>
            </w:pPr>
            <w:r>
              <w:rPr>
                <w:rFonts w:ascii="Times New Roman" w:hAnsi="Times New Roman" w:eastAsia="宋体"/>
                <w:b w:val="0"/>
                <w:color w:val="000000"/>
                <w:sz w:val="17"/>
              </w:rPr>
              <w:t>t_appointment_item</w:t>
            </w:r>
          </w:p>
        </w:tc>
        <w:tc>
          <w:tcPr>
            <w:tcBorders>
              <w:top w:val="nil"/>
              <w:left w:val="nil"/>
              <w:bottom w:val="nil"/>
              <w:right w:val="nil"/>
            </w:tcBorders>
            <w:shd w:val="clear" w:color="auto" w:fill="FFFFFF"/>
          </w:tcPr>
          <w:p w14:paraId="046407C8">
            <w:pPr>
              <w:pStyle w:val="77"/>
              <w:spacing w:before="0" w:after="0" w:line="240" w:lineRule="auto"/>
              <w:ind w:firstLine="0"/>
              <w:rPr>
                <w:b w:val="0"/>
                <w:color w:val="000000"/>
              </w:rPr>
            </w:pPr>
            <w:r>
              <w:rPr>
                <w:rFonts w:hint="eastAsia" w:ascii="Times New Roman" w:hAnsi="Times New Roman" w:eastAsia="宋体"/>
                <w:b w:val="0"/>
                <w:color w:val="000000"/>
                <w:sz w:val="17"/>
              </w:rPr>
              <w:t>预约期望治疗项目表</w:t>
            </w:r>
          </w:p>
        </w:tc>
        <w:tc>
          <w:tcPr>
            <w:tcBorders>
              <w:top w:val="nil"/>
              <w:left w:val="nil"/>
              <w:bottom w:val="nil"/>
              <w:right w:val="nil"/>
            </w:tcBorders>
            <w:shd w:val="clear" w:color="auto" w:fill="FFFFFF"/>
          </w:tcPr>
          <w:p w14:paraId="4027A3CF">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2856D987">
            <w:pPr>
              <w:pStyle w:val="77"/>
              <w:spacing w:before="0" w:after="0" w:line="240" w:lineRule="auto"/>
              <w:ind w:firstLine="0"/>
              <w:rPr>
                <w:b w:val="0"/>
                <w:color w:val="000000"/>
              </w:rPr>
            </w:pPr>
            <w:r>
              <w:rPr>
                <w:rFonts w:hint="eastAsia" w:ascii="Times New Roman" w:hAnsi="Times New Roman" w:eastAsia="宋体"/>
                <w:b w:val="0"/>
                <w:color w:val="000000"/>
                <w:sz w:val="17"/>
              </w:rPr>
              <w:t>预约与治疗项目的多对多中间表</w:t>
            </w:r>
          </w:p>
        </w:tc>
      </w:tr>
      <w:tr w14:paraId="5BC43653">
        <w:tblPrEx>
          <w:tblCellMar>
            <w:top w:w="0" w:type="dxa"/>
            <w:left w:w="108" w:type="dxa"/>
            <w:bottom w:w="0" w:type="dxa"/>
            <w:right w:w="108" w:type="dxa"/>
          </w:tblCellMar>
        </w:tblPrEx>
        <w:tc>
          <w:tcPr>
            <w:tcBorders>
              <w:top w:val="nil"/>
              <w:left w:val="nil"/>
              <w:bottom w:val="nil"/>
              <w:right w:val="nil"/>
            </w:tcBorders>
            <w:shd w:val="clear" w:color="auto" w:fill="FFFFFF"/>
          </w:tcPr>
          <w:p w14:paraId="43D05A89">
            <w:pPr>
              <w:pStyle w:val="77"/>
              <w:spacing w:before="0" w:after="0" w:line="240" w:lineRule="auto"/>
              <w:ind w:firstLine="0"/>
              <w:rPr>
                <w:b w:val="0"/>
                <w:color w:val="000000"/>
              </w:rPr>
            </w:pPr>
            <w:r>
              <w:rPr>
                <w:rFonts w:ascii="Times New Roman" w:hAnsi="Times New Roman" w:eastAsia="宋体"/>
                <w:b w:val="0"/>
                <w:color w:val="000000"/>
                <w:sz w:val="17"/>
              </w:rPr>
              <w:t>14</w:t>
            </w:r>
          </w:p>
        </w:tc>
        <w:tc>
          <w:tcPr>
            <w:tcBorders>
              <w:top w:val="nil"/>
              <w:left w:val="nil"/>
              <w:bottom w:val="nil"/>
              <w:right w:val="nil"/>
            </w:tcBorders>
            <w:shd w:val="clear" w:color="auto" w:fill="FFFFFF"/>
          </w:tcPr>
          <w:p w14:paraId="0E75DE09">
            <w:pPr>
              <w:pStyle w:val="77"/>
              <w:spacing w:before="0" w:after="0" w:line="240" w:lineRule="auto"/>
              <w:ind w:firstLine="0"/>
              <w:rPr>
                <w:b w:val="0"/>
                <w:color w:val="000000"/>
              </w:rPr>
            </w:pPr>
            <w:r>
              <w:rPr>
                <w:rFonts w:ascii="Times New Roman" w:hAnsi="Times New Roman" w:eastAsia="宋体"/>
                <w:b w:val="0"/>
                <w:color w:val="000000"/>
                <w:sz w:val="17"/>
              </w:rPr>
              <w:t>t_visit</w:t>
            </w:r>
          </w:p>
        </w:tc>
        <w:tc>
          <w:tcPr>
            <w:tcBorders>
              <w:top w:val="nil"/>
              <w:left w:val="nil"/>
              <w:bottom w:val="nil"/>
              <w:right w:val="nil"/>
            </w:tcBorders>
            <w:shd w:val="clear" w:color="auto" w:fill="FFFFFF"/>
          </w:tcPr>
          <w:p w14:paraId="38B29254">
            <w:pPr>
              <w:pStyle w:val="77"/>
              <w:spacing w:before="0" w:after="0" w:line="240" w:lineRule="auto"/>
              <w:ind w:firstLine="0"/>
              <w:rPr>
                <w:b w:val="0"/>
                <w:color w:val="000000"/>
              </w:rPr>
            </w:pPr>
            <w:r>
              <w:rPr>
                <w:rFonts w:hint="eastAsia" w:ascii="Times New Roman" w:hAnsi="Times New Roman" w:eastAsia="宋体"/>
                <w:b w:val="0"/>
                <w:color w:val="000000"/>
                <w:sz w:val="17"/>
              </w:rPr>
              <w:t>就诊表</w:t>
            </w:r>
          </w:p>
        </w:tc>
        <w:tc>
          <w:tcPr>
            <w:tcBorders>
              <w:top w:val="nil"/>
              <w:left w:val="nil"/>
              <w:bottom w:val="nil"/>
              <w:right w:val="nil"/>
            </w:tcBorders>
            <w:shd w:val="clear" w:color="auto" w:fill="FFFFFF"/>
          </w:tcPr>
          <w:p w14:paraId="5EE1418C">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42D96561">
            <w:pPr>
              <w:pStyle w:val="77"/>
              <w:spacing w:before="0" w:after="0" w:line="240" w:lineRule="auto"/>
              <w:ind w:firstLine="0"/>
              <w:rPr>
                <w:b w:val="0"/>
                <w:color w:val="000000"/>
              </w:rPr>
            </w:pPr>
            <w:r>
              <w:rPr>
                <w:rFonts w:hint="eastAsia" w:ascii="Times New Roman" w:hAnsi="Times New Roman" w:eastAsia="宋体"/>
                <w:b w:val="0"/>
                <w:color w:val="000000"/>
                <w:sz w:val="17"/>
              </w:rPr>
              <w:t>就诊记录</w:t>
            </w:r>
          </w:p>
        </w:tc>
      </w:tr>
      <w:tr w14:paraId="6935D09D">
        <w:tblPrEx>
          <w:tblCellMar>
            <w:top w:w="0" w:type="dxa"/>
            <w:left w:w="108" w:type="dxa"/>
            <w:bottom w:w="0" w:type="dxa"/>
            <w:right w:w="108" w:type="dxa"/>
          </w:tblCellMar>
        </w:tblPrEx>
        <w:tc>
          <w:tcPr>
            <w:tcBorders>
              <w:top w:val="nil"/>
              <w:left w:val="nil"/>
              <w:bottom w:val="nil"/>
              <w:right w:val="nil"/>
            </w:tcBorders>
            <w:shd w:val="clear" w:color="auto" w:fill="FFFFFF"/>
          </w:tcPr>
          <w:p w14:paraId="066B5C84">
            <w:pPr>
              <w:pStyle w:val="77"/>
              <w:spacing w:before="0" w:after="0" w:line="240" w:lineRule="auto"/>
              <w:ind w:firstLine="0"/>
              <w:rPr>
                <w:b w:val="0"/>
                <w:color w:val="000000"/>
              </w:rPr>
            </w:pPr>
            <w:r>
              <w:rPr>
                <w:rFonts w:ascii="Times New Roman" w:hAnsi="Times New Roman" w:eastAsia="宋体"/>
                <w:b w:val="0"/>
                <w:color w:val="000000"/>
                <w:sz w:val="17"/>
              </w:rPr>
              <w:t>15</w:t>
            </w:r>
          </w:p>
        </w:tc>
        <w:tc>
          <w:tcPr>
            <w:tcBorders>
              <w:top w:val="nil"/>
              <w:left w:val="nil"/>
              <w:bottom w:val="nil"/>
              <w:right w:val="nil"/>
            </w:tcBorders>
            <w:shd w:val="clear" w:color="auto" w:fill="FFFFFF"/>
          </w:tcPr>
          <w:p w14:paraId="51403C8C">
            <w:pPr>
              <w:pStyle w:val="77"/>
              <w:spacing w:before="0" w:after="0" w:line="240" w:lineRule="auto"/>
              <w:ind w:firstLine="0"/>
              <w:rPr>
                <w:b w:val="0"/>
                <w:color w:val="000000"/>
              </w:rPr>
            </w:pPr>
            <w:r>
              <w:rPr>
                <w:rFonts w:ascii="Times New Roman" w:hAnsi="Times New Roman" w:eastAsia="宋体"/>
                <w:b w:val="0"/>
                <w:color w:val="000000"/>
                <w:sz w:val="17"/>
              </w:rPr>
              <w:t>t_treatment_item</w:t>
            </w:r>
          </w:p>
        </w:tc>
        <w:tc>
          <w:tcPr>
            <w:tcBorders>
              <w:top w:val="nil"/>
              <w:left w:val="nil"/>
              <w:bottom w:val="nil"/>
              <w:right w:val="nil"/>
            </w:tcBorders>
            <w:shd w:val="clear" w:color="auto" w:fill="FFFFFF"/>
          </w:tcPr>
          <w:p w14:paraId="509B8CD2">
            <w:pPr>
              <w:pStyle w:val="77"/>
              <w:spacing w:before="0" w:after="0" w:line="240" w:lineRule="auto"/>
              <w:ind w:firstLine="0"/>
              <w:rPr>
                <w:b w:val="0"/>
                <w:color w:val="000000"/>
              </w:rPr>
            </w:pPr>
            <w:r>
              <w:rPr>
                <w:rFonts w:hint="eastAsia" w:ascii="Times New Roman" w:hAnsi="Times New Roman" w:eastAsia="宋体"/>
                <w:b w:val="0"/>
                <w:color w:val="000000"/>
                <w:sz w:val="17"/>
              </w:rPr>
              <w:t>治疗项目表</w:t>
            </w:r>
          </w:p>
        </w:tc>
        <w:tc>
          <w:tcPr>
            <w:tcBorders>
              <w:top w:val="nil"/>
              <w:left w:val="nil"/>
              <w:bottom w:val="nil"/>
              <w:right w:val="nil"/>
            </w:tcBorders>
            <w:shd w:val="clear" w:color="auto" w:fill="FFFFFF"/>
          </w:tcPr>
          <w:p w14:paraId="0090EF6C">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2032E529">
            <w:pPr>
              <w:pStyle w:val="77"/>
              <w:spacing w:before="0" w:after="0" w:line="240" w:lineRule="auto"/>
              <w:ind w:firstLine="0"/>
              <w:rPr>
                <w:b w:val="0"/>
                <w:color w:val="000000"/>
              </w:rPr>
            </w:pPr>
            <w:r>
              <w:rPr>
                <w:rFonts w:hint="eastAsia" w:ascii="Times New Roman" w:hAnsi="Times New Roman" w:eastAsia="宋体"/>
                <w:b w:val="0"/>
                <w:color w:val="000000"/>
                <w:sz w:val="17"/>
              </w:rPr>
              <w:t>标准治疗项目与单位价格（描述型）</w:t>
            </w:r>
          </w:p>
        </w:tc>
      </w:tr>
      <w:tr w14:paraId="7E026C28">
        <w:tblPrEx>
          <w:tblCellMar>
            <w:top w:w="0" w:type="dxa"/>
            <w:left w:w="108" w:type="dxa"/>
            <w:bottom w:w="0" w:type="dxa"/>
            <w:right w:w="108" w:type="dxa"/>
          </w:tblCellMar>
        </w:tblPrEx>
        <w:tc>
          <w:tcPr>
            <w:tcBorders>
              <w:top w:val="nil"/>
              <w:left w:val="nil"/>
              <w:bottom w:val="nil"/>
              <w:right w:val="nil"/>
            </w:tcBorders>
            <w:shd w:val="clear" w:color="auto" w:fill="FFFFFF"/>
          </w:tcPr>
          <w:p w14:paraId="37B6527A">
            <w:pPr>
              <w:pStyle w:val="77"/>
              <w:spacing w:before="0" w:after="0" w:line="240" w:lineRule="auto"/>
              <w:ind w:firstLine="0"/>
              <w:rPr>
                <w:b w:val="0"/>
                <w:color w:val="000000"/>
              </w:rPr>
            </w:pPr>
            <w:r>
              <w:rPr>
                <w:rFonts w:ascii="Times New Roman" w:hAnsi="Times New Roman" w:eastAsia="宋体"/>
                <w:b w:val="0"/>
                <w:color w:val="000000"/>
                <w:sz w:val="17"/>
              </w:rPr>
              <w:t>16</w:t>
            </w:r>
          </w:p>
        </w:tc>
        <w:tc>
          <w:tcPr>
            <w:tcBorders>
              <w:top w:val="nil"/>
              <w:left w:val="nil"/>
              <w:bottom w:val="nil"/>
              <w:right w:val="nil"/>
            </w:tcBorders>
            <w:shd w:val="clear" w:color="auto" w:fill="FFFFFF"/>
          </w:tcPr>
          <w:p w14:paraId="31B327B4">
            <w:pPr>
              <w:pStyle w:val="77"/>
              <w:spacing w:before="0" w:after="0" w:line="240" w:lineRule="auto"/>
              <w:ind w:firstLine="0"/>
              <w:rPr>
                <w:b w:val="0"/>
                <w:color w:val="000000"/>
              </w:rPr>
            </w:pPr>
            <w:r>
              <w:rPr>
                <w:rFonts w:ascii="Times New Roman" w:hAnsi="Times New Roman" w:eastAsia="宋体"/>
                <w:b w:val="0"/>
                <w:color w:val="000000"/>
                <w:sz w:val="17"/>
              </w:rPr>
              <w:t>t_treatment_record</w:t>
            </w:r>
          </w:p>
        </w:tc>
        <w:tc>
          <w:tcPr>
            <w:tcBorders>
              <w:top w:val="nil"/>
              <w:left w:val="nil"/>
              <w:bottom w:val="nil"/>
              <w:right w:val="nil"/>
            </w:tcBorders>
            <w:shd w:val="clear" w:color="auto" w:fill="FFFFFF"/>
          </w:tcPr>
          <w:p w14:paraId="7ABDBBA9">
            <w:pPr>
              <w:pStyle w:val="77"/>
              <w:spacing w:before="0" w:after="0" w:line="240" w:lineRule="auto"/>
              <w:ind w:firstLine="0"/>
              <w:rPr>
                <w:b w:val="0"/>
                <w:color w:val="000000"/>
              </w:rPr>
            </w:pPr>
            <w:r>
              <w:rPr>
                <w:rFonts w:hint="eastAsia" w:ascii="Times New Roman" w:hAnsi="Times New Roman" w:eastAsia="宋体"/>
                <w:b w:val="0"/>
                <w:color w:val="000000"/>
                <w:sz w:val="17"/>
              </w:rPr>
              <w:t>治疗记录表</w:t>
            </w:r>
          </w:p>
        </w:tc>
        <w:tc>
          <w:tcPr>
            <w:tcBorders>
              <w:top w:val="nil"/>
              <w:left w:val="nil"/>
              <w:bottom w:val="nil"/>
              <w:right w:val="nil"/>
            </w:tcBorders>
            <w:shd w:val="clear" w:color="auto" w:fill="FFFFFF"/>
          </w:tcPr>
          <w:p w14:paraId="306498FE">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06B3C363">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1EDF7C7D">
        <w:tblPrEx>
          <w:tblCellMar>
            <w:top w:w="0" w:type="dxa"/>
            <w:left w:w="108" w:type="dxa"/>
            <w:bottom w:w="0" w:type="dxa"/>
            <w:right w:w="108" w:type="dxa"/>
          </w:tblCellMar>
        </w:tblPrEx>
        <w:tc>
          <w:tcPr>
            <w:tcBorders>
              <w:top w:val="nil"/>
              <w:left w:val="nil"/>
              <w:bottom w:val="nil"/>
              <w:right w:val="nil"/>
            </w:tcBorders>
            <w:shd w:val="clear" w:color="auto" w:fill="FFFFFF"/>
          </w:tcPr>
          <w:p w14:paraId="00726786">
            <w:pPr>
              <w:pStyle w:val="77"/>
              <w:spacing w:before="0" w:after="0" w:line="240" w:lineRule="auto"/>
              <w:ind w:firstLine="0"/>
              <w:rPr>
                <w:b w:val="0"/>
                <w:color w:val="000000"/>
              </w:rPr>
            </w:pPr>
            <w:r>
              <w:rPr>
                <w:rFonts w:ascii="Times New Roman" w:hAnsi="Times New Roman" w:eastAsia="宋体"/>
                <w:b w:val="0"/>
                <w:color w:val="000000"/>
                <w:sz w:val="17"/>
              </w:rPr>
              <w:t>17</w:t>
            </w:r>
          </w:p>
        </w:tc>
        <w:tc>
          <w:tcPr>
            <w:tcBorders>
              <w:top w:val="nil"/>
              <w:left w:val="nil"/>
              <w:bottom w:val="nil"/>
              <w:right w:val="nil"/>
            </w:tcBorders>
            <w:shd w:val="clear" w:color="auto" w:fill="FFFFFF"/>
          </w:tcPr>
          <w:p w14:paraId="6A0BC619">
            <w:pPr>
              <w:pStyle w:val="77"/>
              <w:spacing w:before="0" w:after="0" w:line="240" w:lineRule="auto"/>
              <w:ind w:firstLine="0"/>
              <w:rPr>
                <w:b w:val="0"/>
                <w:color w:val="000000"/>
              </w:rPr>
            </w:pPr>
            <w:r>
              <w:rPr>
                <w:rFonts w:ascii="Times New Roman" w:hAnsi="Times New Roman" w:eastAsia="宋体"/>
                <w:b w:val="0"/>
                <w:color w:val="000000"/>
                <w:sz w:val="17"/>
              </w:rPr>
              <w:t>t_invoice</w:t>
            </w:r>
          </w:p>
        </w:tc>
        <w:tc>
          <w:tcPr>
            <w:tcBorders>
              <w:top w:val="nil"/>
              <w:left w:val="nil"/>
              <w:bottom w:val="nil"/>
              <w:right w:val="nil"/>
            </w:tcBorders>
            <w:shd w:val="clear" w:color="auto" w:fill="FFFFFF"/>
          </w:tcPr>
          <w:p w14:paraId="307B79A2">
            <w:pPr>
              <w:pStyle w:val="77"/>
              <w:spacing w:before="0" w:after="0" w:line="240" w:lineRule="auto"/>
              <w:ind w:firstLine="0"/>
              <w:rPr>
                <w:b w:val="0"/>
                <w:color w:val="000000"/>
              </w:rPr>
            </w:pPr>
            <w:r>
              <w:rPr>
                <w:rFonts w:hint="eastAsia" w:ascii="Times New Roman" w:hAnsi="Times New Roman" w:eastAsia="宋体"/>
                <w:b w:val="0"/>
                <w:color w:val="000000"/>
                <w:sz w:val="17"/>
              </w:rPr>
              <w:t>结算单表</w:t>
            </w:r>
          </w:p>
        </w:tc>
        <w:tc>
          <w:tcPr>
            <w:tcBorders>
              <w:top w:val="nil"/>
              <w:left w:val="nil"/>
              <w:bottom w:val="nil"/>
              <w:right w:val="nil"/>
            </w:tcBorders>
            <w:shd w:val="clear" w:color="auto" w:fill="FFFFFF"/>
          </w:tcPr>
          <w:p w14:paraId="2213840D">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088CA074">
            <w:pPr>
              <w:pStyle w:val="77"/>
              <w:spacing w:before="0" w:after="0" w:line="240" w:lineRule="auto"/>
              <w:ind w:firstLine="0"/>
              <w:rPr>
                <w:b w:val="0"/>
                <w:color w:val="000000"/>
              </w:rPr>
            </w:pPr>
            <w:r>
              <w:rPr>
                <w:rFonts w:hint="eastAsia" w:ascii="Times New Roman" w:hAnsi="Times New Roman" w:eastAsia="宋体"/>
                <w:b w:val="0"/>
                <w:color w:val="000000"/>
                <w:sz w:val="17"/>
              </w:rPr>
              <w:t>收费凭证</w:t>
            </w:r>
          </w:p>
        </w:tc>
      </w:tr>
      <w:tr w14:paraId="5B8C6218">
        <w:tblPrEx>
          <w:tblCellMar>
            <w:top w:w="0" w:type="dxa"/>
            <w:left w:w="108" w:type="dxa"/>
            <w:bottom w:w="0" w:type="dxa"/>
            <w:right w:w="108" w:type="dxa"/>
          </w:tblCellMar>
        </w:tblPrEx>
        <w:tc>
          <w:tcPr>
            <w:tcBorders>
              <w:top w:val="nil"/>
              <w:left w:val="nil"/>
              <w:bottom w:val="nil"/>
              <w:right w:val="nil"/>
            </w:tcBorders>
            <w:shd w:val="clear" w:color="auto" w:fill="FFFFFF"/>
          </w:tcPr>
          <w:p w14:paraId="7D5DDB2C">
            <w:pPr>
              <w:pStyle w:val="77"/>
              <w:spacing w:before="0" w:after="0" w:line="240" w:lineRule="auto"/>
              <w:ind w:firstLine="0"/>
              <w:rPr>
                <w:b w:val="0"/>
                <w:color w:val="000000"/>
              </w:rPr>
            </w:pPr>
            <w:r>
              <w:rPr>
                <w:rFonts w:ascii="Times New Roman" w:hAnsi="Times New Roman" w:eastAsia="宋体"/>
                <w:b w:val="0"/>
                <w:color w:val="000000"/>
                <w:sz w:val="17"/>
              </w:rPr>
              <w:t>18</w:t>
            </w:r>
          </w:p>
        </w:tc>
        <w:tc>
          <w:tcPr>
            <w:tcBorders>
              <w:top w:val="nil"/>
              <w:left w:val="nil"/>
              <w:bottom w:val="nil"/>
              <w:right w:val="nil"/>
            </w:tcBorders>
            <w:shd w:val="clear" w:color="auto" w:fill="FFFFFF"/>
          </w:tcPr>
          <w:p w14:paraId="42A161A1">
            <w:pPr>
              <w:pStyle w:val="77"/>
              <w:spacing w:before="0" w:after="0" w:line="240" w:lineRule="auto"/>
              <w:ind w:firstLine="0"/>
              <w:rPr>
                <w:b w:val="0"/>
                <w:color w:val="000000"/>
              </w:rPr>
            </w:pPr>
            <w:r>
              <w:rPr>
                <w:rFonts w:ascii="Times New Roman" w:hAnsi="Times New Roman" w:eastAsia="宋体"/>
                <w:b w:val="0"/>
                <w:color w:val="000000"/>
                <w:sz w:val="17"/>
              </w:rPr>
              <w:t>t_invoice_line</w:t>
            </w:r>
          </w:p>
        </w:tc>
        <w:tc>
          <w:tcPr>
            <w:tcBorders>
              <w:top w:val="nil"/>
              <w:left w:val="nil"/>
              <w:bottom w:val="nil"/>
              <w:right w:val="nil"/>
            </w:tcBorders>
            <w:shd w:val="clear" w:color="auto" w:fill="FFFFFF"/>
          </w:tcPr>
          <w:p w14:paraId="72D175CE">
            <w:pPr>
              <w:pStyle w:val="77"/>
              <w:spacing w:before="0" w:after="0" w:line="240" w:lineRule="auto"/>
              <w:ind w:firstLine="0"/>
              <w:rPr>
                <w:b w:val="0"/>
                <w:color w:val="000000"/>
              </w:rPr>
            </w:pPr>
            <w:r>
              <w:rPr>
                <w:rFonts w:hint="eastAsia" w:ascii="Times New Roman" w:hAnsi="Times New Roman" w:eastAsia="宋体"/>
                <w:b w:val="0"/>
                <w:color w:val="000000"/>
                <w:sz w:val="17"/>
              </w:rPr>
              <w:t>结算明细表</w:t>
            </w:r>
          </w:p>
        </w:tc>
        <w:tc>
          <w:tcPr>
            <w:tcBorders>
              <w:top w:val="nil"/>
              <w:left w:val="nil"/>
              <w:bottom w:val="nil"/>
              <w:right w:val="nil"/>
            </w:tcBorders>
            <w:shd w:val="clear" w:color="auto" w:fill="FFFFFF"/>
          </w:tcPr>
          <w:p w14:paraId="0D790416">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1A07D80C">
            <w:pPr>
              <w:pStyle w:val="77"/>
              <w:spacing w:before="0" w:after="0" w:line="240" w:lineRule="auto"/>
              <w:ind w:firstLine="0"/>
              <w:rPr>
                <w:b w:val="0"/>
                <w:color w:val="000000"/>
              </w:rPr>
            </w:pPr>
            <w:r>
              <w:rPr>
                <w:rFonts w:hint="eastAsia" w:ascii="Times New Roman" w:hAnsi="Times New Roman" w:eastAsia="宋体"/>
                <w:b w:val="0"/>
                <w:color w:val="000000"/>
                <w:sz w:val="17"/>
              </w:rPr>
              <w:t>逐行费用</w:t>
            </w:r>
          </w:p>
        </w:tc>
      </w:tr>
      <w:tr w14:paraId="5F0405C6">
        <w:tblPrEx>
          <w:tblCellMar>
            <w:top w:w="0" w:type="dxa"/>
            <w:left w:w="108" w:type="dxa"/>
            <w:bottom w:w="0" w:type="dxa"/>
            <w:right w:w="108" w:type="dxa"/>
          </w:tblCellMar>
        </w:tblPrEx>
        <w:tc>
          <w:tcPr>
            <w:tcBorders>
              <w:top w:val="nil"/>
              <w:left w:val="nil"/>
              <w:bottom w:val="nil"/>
              <w:right w:val="nil"/>
            </w:tcBorders>
            <w:shd w:val="clear" w:color="auto" w:fill="FFFFFF"/>
          </w:tcPr>
          <w:p w14:paraId="46D04826">
            <w:pPr>
              <w:pStyle w:val="77"/>
              <w:spacing w:before="0" w:after="0" w:line="240" w:lineRule="auto"/>
              <w:ind w:firstLine="0"/>
              <w:rPr>
                <w:b w:val="0"/>
                <w:color w:val="000000"/>
              </w:rPr>
            </w:pPr>
            <w:r>
              <w:rPr>
                <w:rFonts w:ascii="Times New Roman" w:hAnsi="Times New Roman" w:eastAsia="宋体"/>
                <w:b w:val="0"/>
                <w:color w:val="000000"/>
                <w:sz w:val="17"/>
              </w:rPr>
              <w:t>19</w:t>
            </w:r>
          </w:p>
        </w:tc>
        <w:tc>
          <w:tcPr>
            <w:tcBorders>
              <w:top w:val="nil"/>
              <w:left w:val="nil"/>
              <w:bottom w:val="nil"/>
              <w:right w:val="nil"/>
            </w:tcBorders>
            <w:shd w:val="clear" w:color="auto" w:fill="FFFFFF"/>
          </w:tcPr>
          <w:p w14:paraId="6A884351">
            <w:pPr>
              <w:pStyle w:val="77"/>
              <w:spacing w:before="0" w:after="0" w:line="240" w:lineRule="auto"/>
              <w:ind w:firstLine="0"/>
              <w:rPr>
                <w:b w:val="0"/>
                <w:color w:val="000000"/>
              </w:rPr>
            </w:pPr>
            <w:r>
              <w:rPr>
                <w:rFonts w:ascii="Times New Roman" w:hAnsi="Times New Roman" w:eastAsia="宋体"/>
                <w:b w:val="0"/>
                <w:color w:val="000000"/>
                <w:sz w:val="17"/>
              </w:rPr>
              <w:t>t_payment</w:t>
            </w:r>
          </w:p>
        </w:tc>
        <w:tc>
          <w:tcPr>
            <w:tcBorders>
              <w:top w:val="nil"/>
              <w:left w:val="nil"/>
              <w:bottom w:val="nil"/>
              <w:right w:val="nil"/>
            </w:tcBorders>
            <w:shd w:val="clear" w:color="auto" w:fill="FFFFFF"/>
          </w:tcPr>
          <w:p w14:paraId="02B37E4F">
            <w:pPr>
              <w:pStyle w:val="77"/>
              <w:spacing w:before="0" w:after="0" w:line="240" w:lineRule="auto"/>
              <w:ind w:firstLine="0"/>
              <w:rPr>
                <w:b w:val="0"/>
                <w:color w:val="000000"/>
              </w:rPr>
            </w:pPr>
            <w:r>
              <w:rPr>
                <w:rFonts w:hint="eastAsia" w:ascii="Times New Roman" w:hAnsi="Times New Roman" w:eastAsia="宋体"/>
                <w:b w:val="0"/>
                <w:color w:val="000000"/>
                <w:sz w:val="17"/>
              </w:rPr>
              <w:t>收款记录表</w:t>
            </w:r>
          </w:p>
        </w:tc>
        <w:tc>
          <w:tcPr>
            <w:tcBorders>
              <w:top w:val="nil"/>
              <w:left w:val="nil"/>
              <w:bottom w:val="nil"/>
              <w:right w:val="nil"/>
            </w:tcBorders>
            <w:shd w:val="clear" w:color="auto" w:fill="FFFFFF"/>
          </w:tcPr>
          <w:p w14:paraId="739F817C">
            <w:pPr>
              <w:pStyle w:val="77"/>
              <w:spacing w:before="0" w:after="0" w:line="240" w:lineRule="auto"/>
              <w:ind w:firstLine="0"/>
              <w:rPr>
                <w:b w:val="0"/>
                <w:color w:val="000000"/>
              </w:rPr>
            </w:pPr>
            <w:r>
              <w:rPr>
                <w:rFonts w:hint="eastAsia" w:ascii="Times New Roman" w:hAnsi="Times New Roman" w:eastAsia="宋体"/>
                <w:b w:val="0"/>
                <w:color w:val="000000"/>
                <w:sz w:val="17"/>
              </w:rPr>
              <w:t>诊疗</w:t>
            </w:r>
          </w:p>
        </w:tc>
        <w:tc>
          <w:tcPr>
            <w:tcBorders>
              <w:top w:val="nil"/>
              <w:left w:val="nil"/>
              <w:bottom w:val="nil"/>
              <w:right w:val="nil"/>
            </w:tcBorders>
            <w:shd w:val="clear" w:color="auto" w:fill="FFFFFF"/>
          </w:tcPr>
          <w:p w14:paraId="72C90EA7">
            <w:pPr>
              <w:pStyle w:val="77"/>
              <w:spacing w:before="0" w:after="0" w:line="240" w:lineRule="auto"/>
              <w:ind w:firstLine="0"/>
              <w:rPr>
                <w:b w:val="0"/>
                <w:color w:val="000000"/>
              </w:rPr>
            </w:pPr>
            <w:r>
              <w:rPr>
                <w:rFonts w:hint="eastAsia" w:ascii="Times New Roman" w:hAnsi="Times New Roman" w:eastAsia="宋体"/>
                <w:b w:val="0"/>
                <w:color w:val="000000"/>
                <w:sz w:val="17"/>
              </w:rPr>
              <w:t>收款与退款</w:t>
            </w:r>
          </w:p>
        </w:tc>
      </w:tr>
      <w:tr w14:paraId="2CA98F77">
        <w:tblPrEx>
          <w:tblCellMar>
            <w:top w:w="0" w:type="dxa"/>
            <w:left w:w="108" w:type="dxa"/>
            <w:bottom w:w="0" w:type="dxa"/>
            <w:right w:w="108" w:type="dxa"/>
          </w:tblCellMar>
        </w:tblPrEx>
        <w:tc>
          <w:tcPr>
            <w:tcBorders>
              <w:top w:val="nil"/>
              <w:left w:val="nil"/>
              <w:bottom w:val="nil"/>
              <w:right w:val="nil"/>
            </w:tcBorders>
            <w:shd w:val="clear" w:color="auto" w:fill="FFFFFF"/>
          </w:tcPr>
          <w:p w14:paraId="1781E0C3">
            <w:pPr>
              <w:pStyle w:val="77"/>
              <w:spacing w:before="0" w:after="0" w:line="240" w:lineRule="auto"/>
              <w:ind w:firstLine="0"/>
              <w:rPr>
                <w:b w:val="0"/>
                <w:color w:val="000000"/>
              </w:rPr>
            </w:pPr>
            <w:r>
              <w:rPr>
                <w:rFonts w:ascii="Times New Roman" w:hAnsi="Times New Roman" w:eastAsia="宋体"/>
                <w:b w:val="0"/>
                <w:color w:val="000000"/>
                <w:sz w:val="17"/>
              </w:rPr>
              <w:t>20</w:t>
            </w:r>
          </w:p>
        </w:tc>
        <w:tc>
          <w:tcPr>
            <w:tcBorders>
              <w:top w:val="nil"/>
              <w:left w:val="nil"/>
              <w:bottom w:val="nil"/>
              <w:right w:val="nil"/>
            </w:tcBorders>
            <w:shd w:val="clear" w:color="auto" w:fill="FFFFFF"/>
          </w:tcPr>
          <w:p w14:paraId="65CC1E45">
            <w:pPr>
              <w:pStyle w:val="77"/>
              <w:spacing w:before="0" w:after="0" w:line="240" w:lineRule="auto"/>
              <w:ind w:firstLine="0"/>
              <w:rPr>
                <w:b w:val="0"/>
                <w:color w:val="000000"/>
              </w:rPr>
            </w:pPr>
            <w:r>
              <w:rPr>
                <w:rFonts w:ascii="Times New Roman" w:hAnsi="Times New Roman" w:eastAsia="宋体"/>
                <w:b w:val="0"/>
                <w:color w:val="000000"/>
                <w:sz w:val="17"/>
              </w:rPr>
              <w:t>t_supplier</w:t>
            </w:r>
          </w:p>
        </w:tc>
        <w:tc>
          <w:tcPr>
            <w:tcBorders>
              <w:top w:val="nil"/>
              <w:left w:val="nil"/>
              <w:bottom w:val="nil"/>
              <w:right w:val="nil"/>
            </w:tcBorders>
            <w:shd w:val="clear" w:color="auto" w:fill="FFFFFF"/>
          </w:tcPr>
          <w:p w14:paraId="75E46BCB">
            <w:pPr>
              <w:pStyle w:val="77"/>
              <w:spacing w:before="0" w:after="0" w:line="240" w:lineRule="auto"/>
              <w:ind w:firstLine="0"/>
              <w:rPr>
                <w:b w:val="0"/>
                <w:color w:val="000000"/>
              </w:rPr>
            </w:pPr>
            <w:r>
              <w:rPr>
                <w:rFonts w:hint="eastAsia" w:ascii="Times New Roman" w:hAnsi="Times New Roman" w:eastAsia="宋体"/>
                <w:b w:val="0"/>
                <w:color w:val="000000"/>
                <w:sz w:val="17"/>
              </w:rPr>
              <w:t>供应商表</w:t>
            </w:r>
          </w:p>
        </w:tc>
        <w:tc>
          <w:tcPr>
            <w:tcBorders>
              <w:top w:val="nil"/>
              <w:left w:val="nil"/>
              <w:bottom w:val="nil"/>
              <w:right w:val="nil"/>
            </w:tcBorders>
            <w:shd w:val="clear" w:color="auto" w:fill="FFFFFF"/>
          </w:tcPr>
          <w:p w14:paraId="49F2ECCA">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065C08A4">
            <w:pPr>
              <w:pStyle w:val="77"/>
              <w:spacing w:before="0" w:after="0" w:line="240" w:lineRule="auto"/>
              <w:ind w:firstLine="0"/>
              <w:rPr>
                <w:b w:val="0"/>
                <w:color w:val="000000"/>
              </w:rPr>
            </w:pPr>
            <w:r>
              <w:rPr>
                <w:rFonts w:hint="eastAsia" w:ascii="Times New Roman" w:hAnsi="Times New Roman" w:eastAsia="宋体"/>
                <w:b w:val="0"/>
                <w:color w:val="000000"/>
                <w:sz w:val="17"/>
              </w:rPr>
              <w:t>机构信息</w:t>
            </w:r>
          </w:p>
        </w:tc>
      </w:tr>
      <w:tr w14:paraId="707AC641">
        <w:tblPrEx>
          <w:tblCellMar>
            <w:top w:w="0" w:type="dxa"/>
            <w:left w:w="108" w:type="dxa"/>
            <w:bottom w:w="0" w:type="dxa"/>
            <w:right w:w="108" w:type="dxa"/>
          </w:tblCellMar>
        </w:tblPrEx>
        <w:tc>
          <w:tcPr>
            <w:tcBorders>
              <w:top w:val="nil"/>
              <w:left w:val="nil"/>
              <w:bottom w:val="nil"/>
              <w:right w:val="nil"/>
            </w:tcBorders>
            <w:shd w:val="clear" w:color="auto" w:fill="FFFFFF"/>
          </w:tcPr>
          <w:p w14:paraId="354949D6">
            <w:pPr>
              <w:pStyle w:val="77"/>
              <w:spacing w:before="0" w:after="0" w:line="240" w:lineRule="auto"/>
              <w:ind w:firstLine="0"/>
              <w:rPr>
                <w:b w:val="0"/>
                <w:color w:val="000000"/>
              </w:rPr>
            </w:pPr>
            <w:r>
              <w:rPr>
                <w:rFonts w:ascii="Times New Roman" w:hAnsi="Times New Roman" w:eastAsia="宋体"/>
                <w:b w:val="0"/>
                <w:color w:val="000000"/>
                <w:sz w:val="17"/>
              </w:rPr>
              <w:t>21</w:t>
            </w:r>
          </w:p>
        </w:tc>
        <w:tc>
          <w:tcPr>
            <w:tcBorders>
              <w:top w:val="nil"/>
              <w:left w:val="nil"/>
              <w:bottom w:val="nil"/>
              <w:right w:val="nil"/>
            </w:tcBorders>
            <w:shd w:val="clear" w:color="auto" w:fill="FFFFFF"/>
          </w:tcPr>
          <w:p w14:paraId="45DD4A06">
            <w:pPr>
              <w:pStyle w:val="77"/>
              <w:spacing w:before="0" w:after="0" w:line="240" w:lineRule="auto"/>
              <w:ind w:firstLine="0"/>
              <w:rPr>
                <w:b w:val="0"/>
                <w:color w:val="000000"/>
              </w:rPr>
            </w:pPr>
            <w:r>
              <w:rPr>
                <w:rFonts w:ascii="Times New Roman" w:hAnsi="Times New Roman" w:eastAsia="宋体"/>
                <w:b w:val="0"/>
                <w:color w:val="000000"/>
                <w:sz w:val="17"/>
              </w:rPr>
              <w:t>t_supply</w:t>
            </w:r>
          </w:p>
        </w:tc>
        <w:tc>
          <w:tcPr>
            <w:tcBorders>
              <w:top w:val="nil"/>
              <w:left w:val="nil"/>
              <w:bottom w:val="nil"/>
              <w:right w:val="nil"/>
            </w:tcBorders>
            <w:shd w:val="clear" w:color="auto" w:fill="FFFFFF"/>
          </w:tcPr>
          <w:p w14:paraId="6A5DF250">
            <w:pPr>
              <w:pStyle w:val="77"/>
              <w:spacing w:before="0" w:after="0" w:line="240" w:lineRule="auto"/>
              <w:ind w:firstLine="0"/>
              <w:rPr>
                <w:b w:val="0"/>
                <w:color w:val="000000"/>
              </w:rPr>
            </w:pPr>
            <w:r>
              <w:rPr>
                <w:rFonts w:hint="eastAsia" w:ascii="Times New Roman" w:hAnsi="Times New Roman" w:eastAsia="宋体"/>
                <w:b w:val="0"/>
                <w:color w:val="000000"/>
                <w:sz w:val="17"/>
              </w:rPr>
              <w:t>医疗用品表</w:t>
            </w:r>
          </w:p>
        </w:tc>
        <w:tc>
          <w:tcPr>
            <w:tcBorders>
              <w:top w:val="nil"/>
              <w:left w:val="nil"/>
              <w:bottom w:val="nil"/>
              <w:right w:val="nil"/>
            </w:tcBorders>
            <w:shd w:val="clear" w:color="auto" w:fill="FFFFFF"/>
          </w:tcPr>
          <w:p w14:paraId="0EB503D8">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760FCCB7">
            <w:pPr>
              <w:pStyle w:val="77"/>
              <w:spacing w:before="0" w:after="0" w:line="240" w:lineRule="auto"/>
              <w:ind w:firstLine="0"/>
              <w:rPr>
                <w:b w:val="0"/>
                <w:color w:val="000000"/>
              </w:rPr>
            </w:pPr>
            <w:r>
              <w:rPr>
                <w:rFonts w:hint="eastAsia" w:ascii="Times New Roman" w:hAnsi="Times New Roman" w:eastAsia="宋体"/>
                <w:b w:val="0"/>
                <w:color w:val="000000"/>
                <w:sz w:val="17"/>
              </w:rPr>
              <w:t>耗材与器械</w:t>
            </w:r>
          </w:p>
        </w:tc>
      </w:tr>
      <w:tr w14:paraId="1E69939B">
        <w:tblPrEx>
          <w:tblCellMar>
            <w:top w:w="0" w:type="dxa"/>
            <w:left w:w="108" w:type="dxa"/>
            <w:bottom w:w="0" w:type="dxa"/>
            <w:right w:w="108" w:type="dxa"/>
          </w:tblCellMar>
        </w:tblPrEx>
        <w:tc>
          <w:tcPr>
            <w:tcBorders>
              <w:top w:val="nil"/>
              <w:left w:val="nil"/>
              <w:bottom w:val="nil"/>
              <w:right w:val="nil"/>
            </w:tcBorders>
            <w:shd w:val="clear" w:color="auto" w:fill="FFFFFF"/>
          </w:tcPr>
          <w:p w14:paraId="3FB80352">
            <w:pPr>
              <w:pStyle w:val="77"/>
              <w:spacing w:before="0" w:after="0" w:line="240" w:lineRule="auto"/>
              <w:ind w:firstLine="0"/>
              <w:rPr>
                <w:b w:val="0"/>
                <w:color w:val="000000"/>
              </w:rPr>
            </w:pPr>
            <w:r>
              <w:rPr>
                <w:rFonts w:ascii="Times New Roman" w:hAnsi="Times New Roman" w:eastAsia="宋体"/>
                <w:b w:val="0"/>
                <w:color w:val="000000"/>
                <w:sz w:val="17"/>
              </w:rPr>
              <w:t>22</w:t>
            </w:r>
          </w:p>
        </w:tc>
        <w:tc>
          <w:tcPr>
            <w:tcBorders>
              <w:top w:val="nil"/>
              <w:left w:val="nil"/>
              <w:bottom w:val="nil"/>
              <w:right w:val="nil"/>
            </w:tcBorders>
            <w:shd w:val="clear" w:color="auto" w:fill="FFFFFF"/>
          </w:tcPr>
          <w:p w14:paraId="62A8D289">
            <w:pPr>
              <w:pStyle w:val="77"/>
              <w:spacing w:before="0" w:after="0" w:line="240" w:lineRule="auto"/>
              <w:ind w:firstLine="0"/>
              <w:rPr>
                <w:b w:val="0"/>
                <w:color w:val="000000"/>
              </w:rPr>
            </w:pPr>
            <w:r>
              <w:rPr>
                <w:rFonts w:ascii="Times New Roman" w:hAnsi="Times New Roman" w:eastAsia="宋体"/>
                <w:b w:val="0"/>
                <w:color w:val="000000"/>
                <w:sz w:val="17"/>
              </w:rPr>
              <w:t>t_purchase_order</w:t>
            </w:r>
          </w:p>
        </w:tc>
        <w:tc>
          <w:tcPr>
            <w:tcBorders>
              <w:top w:val="nil"/>
              <w:left w:val="nil"/>
              <w:bottom w:val="nil"/>
              <w:right w:val="nil"/>
            </w:tcBorders>
            <w:shd w:val="clear" w:color="auto" w:fill="FFFFFF"/>
          </w:tcPr>
          <w:p w14:paraId="6A8AB705">
            <w:pPr>
              <w:pStyle w:val="77"/>
              <w:spacing w:before="0" w:after="0" w:line="240" w:lineRule="auto"/>
              <w:ind w:firstLine="0"/>
              <w:rPr>
                <w:b w:val="0"/>
                <w:color w:val="000000"/>
              </w:rPr>
            </w:pPr>
            <w:r>
              <w:rPr>
                <w:rFonts w:hint="eastAsia" w:ascii="Times New Roman" w:hAnsi="Times New Roman" w:eastAsia="宋体"/>
                <w:b w:val="0"/>
                <w:color w:val="000000"/>
                <w:sz w:val="17"/>
              </w:rPr>
              <w:t>采购单表</w:t>
            </w:r>
          </w:p>
        </w:tc>
        <w:tc>
          <w:tcPr>
            <w:tcBorders>
              <w:top w:val="nil"/>
              <w:left w:val="nil"/>
              <w:bottom w:val="nil"/>
              <w:right w:val="nil"/>
            </w:tcBorders>
            <w:shd w:val="clear" w:color="auto" w:fill="FFFFFF"/>
          </w:tcPr>
          <w:p w14:paraId="6766A623">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5D8DA622">
            <w:pPr>
              <w:pStyle w:val="77"/>
              <w:spacing w:before="0" w:after="0" w:line="240" w:lineRule="auto"/>
              <w:ind w:firstLine="0"/>
              <w:rPr>
                <w:b w:val="0"/>
                <w:color w:val="000000"/>
              </w:rPr>
            </w:pPr>
            <w:r>
              <w:rPr>
                <w:rFonts w:hint="eastAsia" w:ascii="Times New Roman" w:hAnsi="Times New Roman" w:eastAsia="宋体"/>
                <w:b w:val="0"/>
                <w:color w:val="000000"/>
                <w:sz w:val="17"/>
              </w:rPr>
              <w:t>采购委托</w:t>
            </w:r>
          </w:p>
        </w:tc>
      </w:tr>
      <w:tr w14:paraId="638DE963">
        <w:tblPrEx>
          <w:tblCellMar>
            <w:top w:w="0" w:type="dxa"/>
            <w:left w:w="108" w:type="dxa"/>
            <w:bottom w:w="0" w:type="dxa"/>
            <w:right w:w="108" w:type="dxa"/>
          </w:tblCellMar>
        </w:tblPrEx>
        <w:tc>
          <w:tcPr>
            <w:tcBorders>
              <w:top w:val="nil"/>
              <w:left w:val="nil"/>
              <w:bottom w:val="nil"/>
              <w:right w:val="nil"/>
            </w:tcBorders>
            <w:shd w:val="clear" w:color="auto" w:fill="FFFFFF"/>
          </w:tcPr>
          <w:p w14:paraId="6631202F">
            <w:pPr>
              <w:pStyle w:val="77"/>
              <w:spacing w:before="0" w:after="0" w:line="240" w:lineRule="auto"/>
              <w:ind w:firstLine="0"/>
              <w:rPr>
                <w:b w:val="0"/>
                <w:color w:val="000000"/>
              </w:rPr>
            </w:pPr>
            <w:r>
              <w:rPr>
                <w:rFonts w:ascii="Times New Roman" w:hAnsi="Times New Roman" w:eastAsia="宋体"/>
                <w:b w:val="0"/>
                <w:color w:val="000000"/>
                <w:sz w:val="17"/>
              </w:rPr>
              <w:t>23</w:t>
            </w:r>
          </w:p>
        </w:tc>
        <w:tc>
          <w:tcPr>
            <w:tcBorders>
              <w:top w:val="nil"/>
              <w:left w:val="nil"/>
              <w:bottom w:val="nil"/>
              <w:right w:val="nil"/>
            </w:tcBorders>
            <w:shd w:val="clear" w:color="auto" w:fill="FFFFFF"/>
          </w:tcPr>
          <w:p w14:paraId="2BC0B0C6">
            <w:pPr>
              <w:pStyle w:val="77"/>
              <w:spacing w:before="0" w:after="0" w:line="240" w:lineRule="auto"/>
              <w:ind w:firstLine="0"/>
              <w:rPr>
                <w:b w:val="0"/>
                <w:color w:val="000000"/>
              </w:rPr>
            </w:pPr>
            <w:r>
              <w:rPr>
                <w:rFonts w:ascii="Times New Roman" w:hAnsi="Times New Roman" w:eastAsia="宋体"/>
                <w:b w:val="0"/>
                <w:color w:val="000000"/>
                <w:sz w:val="17"/>
              </w:rPr>
              <w:t>t_purchase_line</w:t>
            </w:r>
          </w:p>
        </w:tc>
        <w:tc>
          <w:tcPr>
            <w:tcBorders>
              <w:top w:val="nil"/>
              <w:left w:val="nil"/>
              <w:bottom w:val="nil"/>
              <w:right w:val="nil"/>
            </w:tcBorders>
            <w:shd w:val="clear" w:color="auto" w:fill="FFFFFF"/>
          </w:tcPr>
          <w:p w14:paraId="351904DE">
            <w:pPr>
              <w:pStyle w:val="77"/>
              <w:spacing w:before="0" w:after="0" w:line="240" w:lineRule="auto"/>
              <w:ind w:firstLine="0"/>
              <w:rPr>
                <w:b w:val="0"/>
                <w:color w:val="000000"/>
              </w:rPr>
            </w:pPr>
            <w:r>
              <w:rPr>
                <w:rFonts w:hint="eastAsia" w:ascii="Times New Roman" w:hAnsi="Times New Roman" w:eastAsia="宋体"/>
                <w:b w:val="0"/>
                <w:color w:val="000000"/>
                <w:sz w:val="17"/>
              </w:rPr>
              <w:t>采购明细表</w:t>
            </w:r>
          </w:p>
        </w:tc>
        <w:tc>
          <w:tcPr>
            <w:tcBorders>
              <w:top w:val="nil"/>
              <w:left w:val="nil"/>
              <w:bottom w:val="nil"/>
              <w:right w:val="nil"/>
            </w:tcBorders>
            <w:shd w:val="clear" w:color="auto" w:fill="FFFFFF"/>
          </w:tcPr>
          <w:p w14:paraId="26106A57">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07D6050A">
            <w:pPr>
              <w:pStyle w:val="77"/>
              <w:spacing w:before="0" w:after="0" w:line="240" w:lineRule="auto"/>
              <w:ind w:firstLine="0"/>
              <w:rPr>
                <w:b w:val="0"/>
                <w:color w:val="000000"/>
              </w:rPr>
            </w:pPr>
            <w:r>
              <w:rPr>
                <w:rFonts w:hint="eastAsia" w:ascii="Times New Roman" w:hAnsi="Times New Roman" w:eastAsia="宋体"/>
                <w:b w:val="0"/>
                <w:color w:val="000000"/>
                <w:sz w:val="17"/>
              </w:rPr>
              <w:t>多对多中间表</w:t>
            </w:r>
          </w:p>
        </w:tc>
      </w:tr>
      <w:tr w14:paraId="4FD8FDF6">
        <w:tblPrEx>
          <w:tblCellMar>
            <w:top w:w="0" w:type="dxa"/>
            <w:left w:w="108" w:type="dxa"/>
            <w:bottom w:w="0" w:type="dxa"/>
            <w:right w:w="108" w:type="dxa"/>
          </w:tblCellMar>
        </w:tblPrEx>
        <w:tc>
          <w:tcPr>
            <w:tcBorders>
              <w:top w:val="nil"/>
              <w:left w:val="nil"/>
              <w:bottom w:val="nil"/>
              <w:right w:val="nil"/>
            </w:tcBorders>
            <w:shd w:val="clear" w:color="auto" w:fill="FFFFFF"/>
          </w:tcPr>
          <w:p w14:paraId="635B4FB5">
            <w:pPr>
              <w:pStyle w:val="77"/>
              <w:spacing w:before="0" w:after="0" w:line="240" w:lineRule="auto"/>
              <w:ind w:firstLine="0"/>
              <w:rPr>
                <w:b w:val="0"/>
                <w:color w:val="000000"/>
              </w:rPr>
            </w:pPr>
            <w:r>
              <w:rPr>
                <w:rFonts w:ascii="Times New Roman" w:hAnsi="Times New Roman" w:eastAsia="宋体"/>
                <w:b w:val="0"/>
                <w:color w:val="000000"/>
                <w:sz w:val="17"/>
              </w:rPr>
              <w:t>24</w:t>
            </w:r>
          </w:p>
        </w:tc>
        <w:tc>
          <w:tcPr>
            <w:tcBorders>
              <w:top w:val="nil"/>
              <w:left w:val="nil"/>
              <w:bottom w:val="nil"/>
              <w:right w:val="nil"/>
            </w:tcBorders>
            <w:shd w:val="clear" w:color="auto" w:fill="FFFFFF"/>
          </w:tcPr>
          <w:p w14:paraId="3C736422">
            <w:pPr>
              <w:pStyle w:val="77"/>
              <w:spacing w:before="0" w:after="0" w:line="240" w:lineRule="auto"/>
              <w:ind w:firstLine="0"/>
              <w:rPr>
                <w:b w:val="0"/>
                <w:color w:val="000000"/>
              </w:rPr>
            </w:pPr>
            <w:r>
              <w:rPr>
                <w:rFonts w:ascii="Times New Roman" w:hAnsi="Times New Roman" w:eastAsia="宋体"/>
                <w:b w:val="0"/>
                <w:color w:val="000000"/>
                <w:sz w:val="17"/>
              </w:rPr>
              <w:t>t_supply_usage</w:t>
            </w:r>
          </w:p>
        </w:tc>
        <w:tc>
          <w:tcPr>
            <w:tcBorders>
              <w:top w:val="nil"/>
              <w:left w:val="nil"/>
              <w:bottom w:val="nil"/>
              <w:right w:val="nil"/>
            </w:tcBorders>
            <w:shd w:val="clear" w:color="auto" w:fill="FFFFFF"/>
          </w:tcPr>
          <w:p w14:paraId="720F05B5">
            <w:pPr>
              <w:pStyle w:val="77"/>
              <w:spacing w:before="0" w:after="0" w:line="240" w:lineRule="auto"/>
              <w:ind w:firstLine="0"/>
              <w:rPr>
                <w:b w:val="0"/>
                <w:color w:val="000000"/>
              </w:rPr>
            </w:pPr>
            <w:r>
              <w:rPr>
                <w:rFonts w:hint="eastAsia" w:ascii="Times New Roman" w:hAnsi="Times New Roman" w:eastAsia="宋体"/>
                <w:b w:val="0"/>
                <w:color w:val="000000"/>
                <w:sz w:val="17"/>
              </w:rPr>
              <w:t>耗材消耗表</w:t>
            </w:r>
          </w:p>
        </w:tc>
        <w:tc>
          <w:tcPr>
            <w:tcBorders>
              <w:top w:val="nil"/>
              <w:left w:val="nil"/>
              <w:bottom w:val="nil"/>
              <w:right w:val="nil"/>
            </w:tcBorders>
            <w:shd w:val="clear" w:color="auto" w:fill="FFFFFF"/>
          </w:tcPr>
          <w:p w14:paraId="16F23817">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14401895">
            <w:pPr>
              <w:pStyle w:val="77"/>
              <w:spacing w:before="0" w:after="0" w:line="240" w:lineRule="auto"/>
              <w:ind w:firstLine="0"/>
              <w:rPr>
                <w:b w:val="0"/>
                <w:color w:val="000000"/>
              </w:rPr>
            </w:pPr>
            <w:r>
              <w:rPr>
                <w:rFonts w:hint="eastAsia" w:ascii="Times New Roman" w:hAnsi="Times New Roman" w:eastAsia="宋体"/>
                <w:b w:val="0"/>
                <w:color w:val="000000"/>
                <w:sz w:val="17"/>
              </w:rPr>
              <w:t>成本归集</w:t>
            </w:r>
          </w:p>
        </w:tc>
      </w:tr>
      <w:tr w14:paraId="5A21532E">
        <w:tblPrEx>
          <w:tblCellMar>
            <w:top w:w="0" w:type="dxa"/>
            <w:left w:w="108" w:type="dxa"/>
            <w:bottom w:w="0" w:type="dxa"/>
            <w:right w:w="108" w:type="dxa"/>
          </w:tblCellMar>
        </w:tblPrEx>
        <w:tc>
          <w:tcPr>
            <w:tcBorders>
              <w:top w:val="nil"/>
              <w:left w:val="nil"/>
              <w:bottom w:val="nil"/>
              <w:right w:val="nil"/>
            </w:tcBorders>
            <w:shd w:val="clear" w:color="auto" w:fill="FFFFFF"/>
          </w:tcPr>
          <w:p w14:paraId="3E3019A4">
            <w:pPr>
              <w:pStyle w:val="77"/>
              <w:spacing w:before="0" w:after="0" w:line="240" w:lineRule="auto"/>
              <w:ind w:firstLine="0"/>
              <w:rPr>
                <w:b w:val="0"/>
                <w:color w:val="000000"/>
              </w:rPr>
            </w:pPr>
            <w:r>
              <w:rPr>
                <w:rFonts w:ascii="Times New Roman" w:hAnsi="Times New Roman" w:eastAsia="宋体"/>
                <w:b w:val="0"/>
                <w:color w:val="000000"/>
                <w:sz w:val="17"/>
              </w:rPr>
              <w:t>25</w:t>
            </w:r>
          </w:p>
        </w:tc>
        <w:tc>
          <w:tcPr>
            <w:tcBorders>
              <w:top w:val="nil"/>
              <w:left w:val="nil"/>
              <w:bottom w:val="nil"/>
              <w:right w:val="nil"/>
            </w:tcBorders>
            <w:shd w:val="clear" w:color="auto" w:fill="FFFFFF"/>
          </w:tcPr>
          <w:p w14:paraId="73E8459B">
            <w:pPr>
              <w:pStyle w:val="77"/>
              <w:spacing w:before="0" w:after="0" w:line="240" w:lineRule="auto"/>
              <w:ind w:firstLine="0"/>
              <w:rPr>
                <w:b w:val="0"/>
                <w:color w:val="000000"/>
              </w:rPr>
            </w:pPr>
            <w:r>
              <w:rPr>
                <w:rFonts w:ascii="Times New Roman" w:hAnsi="Times New Roman" w:eastAsia="宋体"/>
                <w:b w:val="0"/>
                <w:color w:val="000000"/>
                <w:sz w:val="17"/>
              </w:rPr>
              <w:t>t_lab</w:t>
            </w:r>
          </w:p>
        </w:tc>
        <w:tc>
          <w:tcPr>
            <w:tcBorders>
              <w:top w:val="nil"/>
              <w:left w:val="nil"/>
              <w:bottom w:val="nil"/>
              <w:right w:val="nil"/>
            </w:tcBorders>
            <w:shd w:val="clear" w:color="auto" w:fill="FFFFFF"/>
          </w:tcPr>
          <w:p w14:paraId="55110567">
            <w:pPr>
              <w:pStyle w:val="77"/>
              <w:spacing w:before="0" w:after="0" w:line="240" w:lineRule="auto"/>
              <w:ind w:firstLine="0"/>
              <w:rPr>
                <w:b w:val="0"/>
                <w:color w:val="000000"/>
              </w:rPr>
            </w:pPr>
            <w:r>
              <w:rPr>
                <w:rFonts w:hint="eastAsia" w:ascii="Times New Roman" w:hAnsi="Times New Roman" w:eastAsia="宋体"/>
                <w:b w:val="0"/>
                <w:color w:val="000000"/>
                <w:sz w:val="17"/>
              </w:rPr>
              <w:t>义齿加工所表</w:t>
            </w:r>
          </w:p>
        </w:tc>
        <w:tc>
          <w:tcPr>
            <w:tcBorders>
              <w:top w:val="nil"/>
              <w:left w:val="nil"/>
              <w:bottom w:val="nil"/>
              <w:right w:val="nil"/>
            </w:tcBorders>
            <w:shd w:val="clear" w:color="auto" w:fill="FFFFFF"/>
          </w:tcPr>
          <w:p w14:paraId="6A4ED21E">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3B4015EB">
            <w:pPr>
              <w:pStyle w:val="77"/>
              <w:spacing w:before="0" w:after="0" w:line="240" w:lineRule="auto"/>
              <w:ind w:firstLine="0"/>
              <w:rPr>
                <w:b w:val="0"/>
                <w:color w:val="000000"/>
              </w:rPr>
            </w:pPr>
            <w:r>
              <w:rPr>
                <w:rFonts w:hint="eastAsia" w:ascii="Times New Roman" w:hAnsi="Times New Roman" w:eastAsia="宋体"/>
                <w:b w:val="0"/>
                <w:color w:val="000000"/>
                <w:sz w:val="17"/>
              </w:rPr>
              <w:t>机构信息（外推补充，可后置建表）</w:t>
            </w:r>
          </w:p>
        </w:tc>
      </w:tr>
      <w:tr w14:paraId="20630A65">
        <w:tblPrEx>
          <w:tblCellMar>
            <w:top w:w="0" w:type="dxa"/>
            <w:left w:w="108" w:type="dxa"/>
            <w:bottom w:w="0" w:type="dxa"/>
            <w:right w:w="108" w:type="dxa"/>
          </w:tblCellMar>
        </w:tblPrEx>
        <w:tc>
          <w:tcPr>
            <w:tcBorders>
              <w:top w:val="nil"/>
              <w:left w:val="nil"/>
              <w:bottom w:val="nil"/>
              <w:right w:val="nil"/>
            </w:tcBorders>
            <w:shd w:val="clear" w:color="auto" w:fill="FFFFFF"/>
          </w:tcPr>
          <w:p w14:paraId="7E7B94C1">
            <w:pPr>
              <w:pStyle w:val="77"/>
              <w:spacing w:before="0" w:after="0" w:line="240" w:lineRule="auto"/>
              <w:ind w:firstLine="0"/>
              <w:rPr>
                <w:b w:val="0"/>
                <w:color w:val="000000"/>
              </w:rPr>
            </w:pPr>
            <w:r>
              <w:rPr>
                <w:rFonts w:ascii="Times New Roman" w:hAnsi="Times New Roman" w:eastAsia="宋体"/>
                <w:b w:val="0"/>
                <w:color w:val="000000"/>
                <w:sz w:val="17"/>
              </w:rPr>
              <w:t>26</w:t>
            </w:r>
          </w:p>
        </w:tc>
        <w:tc>
          <w:tcPr>
            <w:tcBorders>
              <w:top w:val="nil"/>
              <w:left w:val="nil"/>
              <w:bottom w:val="nil"/>
              <w:right w:val="nil"/>
            </w:tcBorders>
            <w:shd w:val="clear" w:color="auto" w:fill="FFFFFF"/>
          </w:tcPr>
          <w:p w14:paraId="760916DD">
            <w:pPr>
              <w:pStyle w:val="77"/>
              <w:spacing w:before="0" w:after="0" w:line="240" w:lineRule="auto"/>
              <w:ind w:firstLine="0"/>
              <w:rPr>
                <w:b w:val="0"/>
                <w:color w:val="000000"/>
              </w:rPr>
            </w:pPr>
            <w:r>
              <w:rPr>
                <w:rFonts w:ascii="Times New Roman" w:hAnsi="Times New Roman" w:eastAsia="宋体"/>
                <w:b w:val="0"/>
                <w:color w:val="000000"/>
                <w:sz w:val="17"/>
              </w:rPr>
              <w:t>t_lab_order</w:t>
            </w:r>
          </w:p>
        </w:tc>
        <w:tc>
          <w:tcPr>
            <w:tcBorders>
              <w:top w:val="nil"/>
              <w:left w:val="nil"/>
              <w:bottom w:val="nil"/>
              <w:right w:val="nil"/>
            </w:tcBorders>
            <w:shd w:val="clear" w:color="auto" w:fill="FFFFFF"/>
          </w:tcPr>
          <w:p w14:paraId="7EBDFAF0">
            <w:pPr>
              <w:pStyle w:val="77"/>
              <w:spacing w:before="0" w:after="0" w:line="240" w:lineRule="auto"/>
              <w:ind w:firstLine="0"/>
              <w:rPr>
                <w:b w:val="0"/>
                <w:color w:val="000000"/>
              </w:rPr>
            </w:pPr>
            <w:r>
              <w:rPr>
                <w:rFonts w:hint="eastAsia" w:ascii="Times New Roman" w:hAnsi="Times New Roman" w:eastAsia="宋体"/>
                <w:b w:val="0"/>
                <w:color w:val="000000"/>
                <w:sz w:val="17"/>
              </w:rPr>
              <w:t>加工委托表</w:t>
            </w:r>
          </w:p>
        </w:tc>
        <w:tc>
          <w:tcPr>
            <w:tcBorders>
              <w:top w:val="nil"/>
              <w:left w:val="nil"/>
              <w:bottom w:val="nil"/>
              <w:right w:val="nil"/>
            </w:tcBorders>
            <w:shd w:val="clear" w:color="auto" w:fill="FFFFFF"/>
          </w:tcPr>
          <w:p w14:paraId="615D04FC">
            <w:pPr>
              <w:pStyle w:val="77"/>
              <w:spacing w:before="0" w:after="0" w:line="240" w:lineRule="auto"/>
              <w:ind w:firstLine="0"/>
              <w:rPr>
                <w:b w:val="0"/>
                <w:color w:val="000000"/>
              </w:rPr>
            </w:pPr>
            <w:r>
              <w:rPr>
                <w:rFonts w:hint="eastAsia" w:ascii="Times New Roman" w:hAnsi="Times New Roman" w:eastAsia="宋体"/>
                <w:b w:val="0"/>
                <w:color w:val="000000"/>
                <w:sz w:val="17"/>
              </w:rPr>
              <w:t>物资与加工</w:t>
            </w:r>
          </w:p>
        </w:tc>
        <w:tc>
          <w:tcPr>
            <w:tcBorders>
              <w:top w:val="nil"/>
              <w:left w:val="nil"/>
              <w:bottom w:val="nil"/>
              <w:right w:val="nil"/>
            </w:tcBorders>
            <w:shd w:val="clear" w:color="auto" w:fill="FFFFFF"/>
          </w:tcPr>
          <w:p w14:paraId="78B1CF54">
            <w:pPr>
              <w:pStyle w:val="77"/>
              <w:spacing w:before="0" w:after="0" w:line="240" w:lineRule="auto"/>
              <w:ind w:firstLine="0"/>
              <w:rPr>
                <w:b w:val="0"/>
                <w:color w:val="000000"/>
              </w:rPr>
            </w:pPr>
            <w:r>
              <w:rPr>
                <w:rFonts w:hint="eastAsia" w:ascii="Times New Roman" w:hAnsi="Times New Roman" w:eastAsia="宋体"/>
                <w:b w:val="0"/>
                <w:color w:val="000000"/>
                <w:sz w:val="17"/>
              </w:rPr>
              <w:t>加工委托与结算（外推补充，可后置建表）</w:t>
            </w:r>
          </w:p>
        </w:tc>
      </w:tr>
      <w:tr w14:paraId="5F83823D">
        <w:tblPrEx>
          <w:tblCellMar>
            <w:top w:w="0" w:type="dxa"/>
            <w:left w:w="108" w:type="dxa"/>
            <w:bottom w:w="0" w:type="dxa"/>
            <w:right w:w="108" w:type="dxa"/>
          </w:tblCellMar>
        </w:tblPrEx>
        <w:tc>
          <w:tcPr>
            <w:tcBorders>
              <w:top w:val="nil"/>
              <w:left w:val="nil"/>
              <w:bottom w:val="nil"/>
              <w:right w:val="nil"/>
            </w:tcBorders>
            <w:shd w:val="clear" w:color="auto" w:fill="FFFFFF"/>
          </w:tcPr>
          <w:p w14:paraId="77DE36F3">
            <w:pPr>
              <w:pStyle w:val="77"/>
              <w:spacing w:before="0" w:after="0" w:line="240" w:lineRule="auto"/>
              <w:ind w:firstLine="0"/>
              <w:rPr>
                <w:b w:val="0"/>
                <w:color w:val="000000"/>
              </w:rPr>
            </w:pPr>
            <w:r>
              <w:rPr>
                <w:rFonts w:ascii="Times New Roman" w:hAnsi="Times New Roman" w:eastAsia="宋体"/>
                <w:b w:val="0"/>
                <w:color w:val="000000"/>
                <w:sz w:val="17"/>
              </w:rPr>
              <w:t>27</w:t>
            </w:r>
          </w:p>
        </w:tc>
        <w:tc>
          <w:tcPr>
            <w:tcBorders>
              <w:top w:val="nil"/>
              <w:left w:val="nil"/>
              <w:bottom w:val="nil"/>
              <w:right w:val="nil"/>
            </w:tcBorders>
            <w:shd w:val="clear" w:color="auto" w:fill="FFFFFF"/>
          </w:tcPr>
          <w:p w14:paraId="0EA160E0">
            <w:pPr>
              <w:pStyle w:val="77"/>
              <w:spacing w:before="0" w:after="0" w:line="240" w:lineRule="auto"/>
              <w:ind w:firstLine="0"/>
              <w:rPr>
                <w:b w:val="0"/>
                <w:color w:val="000000"/>
              </w:rPr>
            </w:pPr>
            <w:r>
              <w:rPr>
                <w:rFonts w:ascii="Times New Roman" w:hAnsi="Times New Roman" w:eastAsia="宋体"/>
                <w:b w:val="0"/>
                <w:color w:val="000000"/>
                <w:sz w:val="17"/>
              </w:rPr>
              <w:t>t_expense</w:t>
            </w:r>
          </w:p>
        </w:tc>
        <w:tc>
          <w:tcPr>
            <w:tcBorders>
              <w:top w:val="nil"/>
              <w:left w:val="nil"/>
              <w:bottom w:val="nil"/>
              <w:right w:val="nil"/>
            </w:tcBorders>
            <w:shd w:val="clear" w:color="auto" w:fill="FFFFFF"/>
          </w:tcPr>
          <w:p w14:paraId="4AFF9462">
            <w:pPr>
              <w:pStyle w:val="77"/>
              <w:spacing w:before="0" w:after="0" w:line="240" w:lineRule="auto"/>
              <w:ind w:firstLine="0"/>
              <w:rPr>
                <w:b w:val="0"/>
                <w:color w:val="000000"/>
              </w:rPr>
            </w:pPr>
            <w:r>
              <w:rPr>
                <w:rFonts w:hint="eastAsia" w:ascii="Times New Roman" w:hAnsi="Times New Roman" w:eastAsia="宋体"/>
                <w:b w:val="0"/>
                <w:color w:val="000000"/>
                <w:sz w:val="17"/>
              </w:rPr>
              <w:t>运营费用表</w:t>
            </w:r>
          </w:p>
        </w:tc>
        <w:tc>
          <w:tcPr>
            <w:tcBorders>
              <w:top w:val="nil"/>
              <w:left w:val="nil"/>
              <w:bottom w:val="nil"/>
              <w:right w:val="nil"/>
            </w:tcBorders>
            <w:shd w:val="clear" w:color="auto" w:fill="FFFFFF"/>
          </w:tcPr>
          <w:p w14:paraId="39F02999">
            <w:pPr>
              <w:pStyle w:val="77"/>
              <w:spacing w:before="0" w:after="0" w:line="240" w:lineRule="auto"/>
              <w:ind w:firstLine="0"/>
              <w:rPr>
                <w:b w:val="0"/>
                <w:color w:val="000000"/>
              </w:rPr>
            </w:pPr>
            <w:r>
              <w:rPr>
                <w:rFonts w:hint="eastAsia" w:ascii="Times New Roman" w:hAnsi="Times New Roman" w:eastAsia="宋体"/>
                <w:b w:val="0"/>
                <w:color w:val="000000"/>
                <w:sz w:val="17"/>
              </w:rPr>
              <w:t>经营与激励</w:t>
            </w:r>
          </w:p>
        </w:tc>
        <w:tc>
          <w:tcPr>
            <w:tcBorders>
              <w:top w:val="nil"/>
              <w:left w:val="nil"/>
              <w:bottom w:val="nil"/>
              <w:right w:val="nil"/>
            </w:tcBorders>
            <w:shd w:val="clear" w:color="auto" w:fill="FFFFFF"/>
          </w:tcPr>
          <w:p w14:paraId="0DFBCD99">
            <w:pPr>
              <w:pStyle w:val="77"/>
              <w:spacing w:before="0" w:after="0" w:line="240" w:lineRule="auto"/>
              <w:ind w:firstLine="0"/>
              <w:rPr>
                <w:b w:val="0"/>
                <w:color w:val="000000"/>
              </w:rPr>
            </w:pPr>
            <w:r>
              <w:rPr>
                <w:rFonts w:hint="eastAsia" w:ascii="Times New Roman" w:hAnsi="Times New Roman" w:eastAsia="宋体"/>
                <w:b w:val="0"/>
                <w:color w:val="000000"/>
                <w:sz w:val="17"/>
              </w:rPr>
              <w:t>费用归集</w:t>
            </w:r>
          </w:p>
        </w:tc>
      </w:tr>
      <w:tr w14:paraId="179A1BBF">
        <w:tblPrEx>
          <w:tblCellMar>
            <w:top w:w="0" w:type="dxa"/>
            <w:left w:w="108" w:type="dxa"/>
            <w:bottom w:w="0" w:type="dxa"/>
            <w:right w:w="108" w:type="dxa"/>
          </w:tblCellMar>
        </w:tblPrEx>
        <w:tc>
          <w:tcPr>
            <w:tcBorders>
              <w:top w:val="nil"/>
              <w:left w:val="nil"/>
              <w:bottom w:val="nil"/>
              <w:right w:val="nil"/>
            </w:tcBorders>
            <w:shd w:val="clear" w:color="auto" w:fill="FFFFFF"/>
          </w:tcPr>
          <w:p w14:paraId="080A7BE6">
            <w:pPr>
              <w:pStyle w:val="77"/>
              <w:spacing w:before="0" w:after="0" w:line="240" w:lineRule="auto"/>
              <w:ind w:firstLine="0"/>
              <w:rPr>
                <w:b w:val="0"/>
                <w:color w:val="000000"/>
              </w:rPr>
            </w:pPr>
            <w:r>
              <w:rPr>
                <w:rFonts w:ascii="Times New Roman" w:hAnsi="Times New Roman" w:eastAsia="宋体"/>
                <w:b w:val="0"/>
                <w:color w:val="000000"/>
                <w:sz w:val="17"/>
              </w:rPr>
              <w:t>28</w:t>
            </w:r>
          </w:p>
        </w:tc>
        <w:tc>
          <w:tcPr>
            <w:tcBorders>
              <w:top w:val="nil"/>
              <w:left w:val="nil"/>
              <w:bottom w:val="nil"/>
              <w:right w:val="nil"/>
            </w:tcBorders>
            <w:shd w:val="clear" w:color="auto" w:fill="FFFFFF"/>
          </w:tcPr>
          <w:p w14:paraId="586BF8FB">
            <w:pPr>
              <w:pStyle w:val="77"/>
              <w:spacing w:before="0" w:after="0" w:line="240" w:lineRule="auto"/>
              <w:ind w:firstLine="0"/>
              <w:rPr>
                <w:b w:val="0"/>
                <w:color w:val="000000"/>
              </w:rPr>
            </w:pPr>
            <w:r>
              <w:rPr>
                <w:rFonts w:ascii="Times New Roman" w:hAnsi="Times New Roman" w:eastAsia="宋体"/>
                <w:b w:val="0"/>
                <w:color w:val="000000"/>
                <w:sz w:val="17"/>
              </w:rPr>
              <w:t>t_dentist_performance</w:t>
            </w:r>
          </w:p>
        </w:tc>
        <w:tc>
          <w:tcPr>
            <w:tcBorders>
              <w:top w:val="nil"/>
              <w:left w:val="nil"/>
              <w:bottom w:val="nil"/>
              <w:right w:val="nil"/>
            </w:tcBorders>
            <w:shd w:val="clear" w:color="auto" w:fill="FFFFFF"/>
          </w:tcPr>
          <w:p w14:paraId="3F6F739A">
            <w:pPr>
              <w:pStyle w:val="77"/>
              <w:spacing w:before="0" w:after="0" w:line="240" w:lineRule="auto"/>
              <w:ind w:firstLine="0"/>
              <w:rPr>
                <w:b w:val="0"/>
                <w:color w:val="000000"/>
              </w:rPr>
            </w:pPr>
            <w:r>
              <w:rPr>
                <w:rFonts w:hint="eastAsia" w:ascii="Times New Roman" w:hAnsi="Times New Roman" w:eastAsia="宋体"/>
                <w:b w:val="0"/>
                <w:color w:val="000000"/>
                <w:sz w:val="17"/>
              </w:rPr>
              <w:t>牙医季度业绩表</w:t>
            </w:r>
          </w:p>
        </w:tc>
        <w:tc>
          <w:tcPr>
            <w:tcBorders>
              <w:top w:val="nil"/>
              <w:left w:val="nil"/>
              <w:bottom w:val="nil"/>
              <w:right w:val="nil"/>
            </w:tcBorders>
            <w:shd w:val="clear" w:color="auto" w:fill="FFFFFF"/>
          </w:tcPr>
          <w:p w14:paraId="33321201">
            <w:pPr>
              <w:pStyle w:val="77"/>
              <w:spacing w:before="0" w:after="0" w:line="240" w:lineRule="auto"/>
              <w:ind w:firstLine="0"/>
              <w:rPr>
                <w:b w:val="0"/>
                <w:color w:val="000000"/>
              </w:rPr>
            </w:pPr>
            <w:r>
              <w:rPr>
                <w:rFonts w:hint="eastAsia" w:ascii="Times New Roman" w:hAnsi="Times New Roman" w:eastAsia="宋体"/>
                <w:b w:val="0"/>
                <w:color w:val="000000"/>
                <w:sz w:val="17"/>
              </w:rPr>
              <w:t>经营与激励</w:t>
            </w:r>
          </w:p>
        </w:tc>
        <w:tc>
          <w:tcPr>
            <w:tcBorders>
              <w:top w:val="nil"/>
              <w:left w:val="nil"/>
              <w:bottom w:val="nil"/>
              <w:right w:val="nil"/>
            </w:tcBorders>
            <w:shd w:val="clear" w:color="auto" w:fill="FFFFFF"/>
          </w:tcPr>
          <w:p w14:paraId="58E960AC">
            <w:pPr>
              <w:pStyle w:val="77"/>
              <w:spacing w:before="0" w:after="0" w:line="240" w:lineRule="auto"/>
              <w:ind w:firstLine="0"/>
              <w:rPr>
                <w:b w:val="0"/>
                <w:color w:val="000000"/>
              </w:rPr>
            </w:pPr>
            <w:r>
              <w:rPr>
                <w:rFonts w:hint="eastAsia" w:ascii="Times New Roman" w:hAnsi="Times New Roman" w:eastAsia="宋体"/>
                <w:b w:val="0"/>
                <w:color w:val="000000"/>
                <w:sz w:val="17"/>
              </w:rPr>
              <w:t>业绩汇总</w:t>
            </w:r>
          </w:p>
        </w:tc>
      </w:tr>
      <w:tr w14:paraId="1E7817B0">
        <w:tblPrEx>
          <w:tblCellMar>
            <w:top w:w="0" w:type="dxa"/>
            <w:left w:w="108" w:type="dxa"/>
            <w:bottom w:w="0" w:type="dxa"/>
            <w:right w:w="108" w:type="dxa"/>
          </w:tblCellMar>
        </w:tblPrEx>
        <w:tc>
          <w:tcPr>
            <w:tcBorders>
              <w:top w:val="nil"/>
              <w:left w:val="nil"/>
              <w:bottom w:val="nil"/>
              <w:right w:val="nil"/>
            </w:tcBorders>
            <w:shd w:val="clear" w:color="auto" w:fill="FFFFFF"/>
          </w:tcPr>
          <w:p w14:paraId="15BE5D4B">
            <w:pPr>
              <w:pStyle w:val="77"/>
              <w:spacing w:before="0" w:after="0" w:line="240" w:lineRule="auto"/>
              <w:ind w:firstLine="0"/>
              <w:rPr>
                <w:b w:val="0"/>
                <w:color w:val="000000"/>
              </w:rPr>
            </w:pPr>
            <w:r>
              <w:rPr>
                <w:rFonts w:ascii="Times New Roman" w:hAnsi="Times New Roman" w:eastAsia="宋体"/>
                <w:b w:val="0"/>
                <w:color w:val="000000"/>
                <w:sz w:val="17"/>
              </w:rPr>
              <w:t>29</w:t>
            </w:r>
          </w:p>
        </w:tc>
        <w:tc>
          <w:tcPr>
            <w:tcBorders>
              <w:top w:val="nil"/>
              <w:left w:val="nil"/>
              <w:bottom w:val="nil"/>
              <w:right w:val="nil"/>
            </w:tcBorders>
            <w:shd w:val="clear" w:color="auto" w:fill="FFFFFF"/>
          </w:tcPr>
          <w:p w14:paraId="614C16BB">
            <w:pPr>
              <w:pStyle w:val="77"/>
              <w:spacing w:before="0" w:after="0" w:line="240" w:lineRule="auto"/>
              <w:ind w:firstLine="0"/>
              <w:rPr>
                <w:b w:val="0"/>
                <w:color w:val="000000"/>
              </w:rPr>
            </w:pPr>
            <w:r>
              <w:rPr>
                <w:rFonts w:ascii="Times New Roman" w:hAnsi="Times New Roman" w:eastAsia="宋体"/>
                <w:b w:val="0"/>
                <w:color w:val="000000"/>
                <w:sz w:val="17"/>
              </w:rPr>
              <w:t>t_incentive_allocation</w:t>
            </w:r>
          </w:p>
        </w:tc>
        <w:tc>
          <w:tcPr>
            <w:tcBorders>
              <w:top w:val="nil"/>
              <w:left w:val="nil"/>
              <w:bottom w:val="nil"/>
              <w:right w:val="nil"/>
            </w:tcBorders>
            <w:shd w:val="clear" w:color="auto" w:fill="FFFFFF"/>
          </w:tcPr>
          <w:p w14:paraId="64AAC247">
            <w:pPr>
              <w:pStyle w:val="77"/>
              <w:spacing w:before="0" w:after="0" w:line="240" w:lineRule="auto"/>
              <w:ind w:firstLine="0"/>
              <w:rPr>
                <w:b w:val="0"/>
                <w:color w:val="000000"/>
              </w:rPr>
            </w:pPr>
            <w:r>
              <w:rPr>
                <w:rFonts w:hint="eastAsia" w:ascii="Times New Roman" w:hAnsi="Times New Roman" w:eastAsia="宋体"/>
                <w:b w:val="0"/>
                <w:color w:val="000000"/>
                <w:sz w:val="17"/>
              </w:rPr>
              <w:t>激励分配表</w:t>
            </w:r>
          </w:p>
        </w:tc>
        <w:tc>
          <w:tcPr>
            <w:tcBorders>
              <w:top w:val="nil"/>
              <w:left w:val="nil"/>
              <w:bottom w:val="nil"/>
              <w:right w:val="nil"/>
            </w:tcBorders>
            <w:shd w:val="clear" w:color="auto" w:fill="FFFFFF"/>
          </w:tcPr>
          <w:p w14:paraId="0045E5CC">
            <w:pPr>
              <w:pStyle w:val="77"/>
              <w:spacing w:before="0" w:after="0" w:line="240" w:lineRule="auto"/>
              <w:ind w:firstLine="0"/>
              <w:rPr>
                <w:b w:val="0"/>
                <w:color w:val="000000"/>
              </w:rPr>
            </w:pPr>
            <w:r>
              <w:rPr>
                <w:rFonts w:hint="eastAsia" w:ascii="Times New Roman" w:hAnsi="Times New Roman" w:eastAsia="宋体"/>
                <w:b w:val="0"/>
                <w:color w:val="000000"/>
                <w:sz w:val="17"/>
              </w:rPr>
              <w:t>经营与激励</w:t>
            </w:r>
          </w:p>
        </w:tc>
        <w:tc>
          <w:tcPr>
            <w:tcBorders>
              <w:top w:val="nil"/>
              <w:left w:val="nil"/>
              <w:bottom w:val="nil"/>
              <w:right w:val="nil"/>
            </w:tcBorders>
            <w:shd w:val="clear" w:color="auto" w:fill="FFFFFF"/>
          </w:tcPr>
          <w:p w14:paraId="37AFEC6B">
            <w:pPr>
              <w:pStyle w:val="77"/>
              <w:spacing w:before="0" w:after="0" w:line="240" w:lineRule="auto"/>
              <w:ind w:firstLine="0"/>
              <w:rPr>
                <w:b w:val="0"/>
                <w:color w:val="000000"/>
              </w:rPr>
            </w:pPr>
            <w:r>
              <w:rPr>
                <w:rFonts w:hint="eastAsia" w:ascii="Times New Roman" w:hAnsi="Times New Roman" w:eastAsia="宋体"/>
                <w:b w:val="0"/>
                <w:color w:val="000000"/>
                <w:sz w:val="17"/>
              </w:rPr>
              <w:t>激励基金分摊</w:t>
            </w:r>
          </w:p>
        </w:tc>
      </w:tr>
      <w:tr w14:paraId="7F25A9E9">
        <w:tblPrEx>
          <w:tblCellMar>
            <w:top w:w="0" w:type="dxa"/>
            <w:left w:w="108" w:type="dxa"/>
            <w:bottom w:w="0" w:type="dxa"/>
            <w:right w:w="108" w:type="dxa"/>
          </w:tblCellMar>
        </w:tblPrEx>
        <w:tc>
          <w:tcPr>
            <w:tcBorders>
              <w:top w:val="nil"/>
              <w:left w:val="nil"/>
              <w:bottom w:val="nil"/>
              <w:right w:val="nil"/>
            </w:tcBorders>
            <w:shd w:val="clear" w:color="auto" w:fill="FFFFFF"/>
          </w:tcPr>
          <w:p w14:paraId="33D3CC6B">
            <w:pPr>
              <w:pStyle w:val="77"/>
              <w:spacing w:before="0" w:after="0" w:line="240" w:lineRule="auto"/>
              <w:ind w:firstLine="0"/>
              <w:rPr>
                <w:b w:val="0"/>
                <w:color w:val="000000"/>
              </w:rPr>
            </w:pPr>
            <w:r>
              <w:rPr>
                <w:rFonts w:ascii="Times New Roman" w:hAnsi="Times New Roman" w:eastAsia="宋体"/>
                <w:b w:val="0"/>
                <w:color w:val="000000"/>
                <w:sz w:val="17"/>
              </w:rPr>
              <w:t>30</w:t>
            </w:r>
          </w:p>
        </w:tc>
        <w:tc>
          <w:tcPr>
            <w:tcBorders>
              <w:top w:val="nil"/>
              <w:left w:val="nil"/>
              <w:bottom w:val="nil"/>
              <w:right w:val="nil"/>
            </w:tcBorders>
            <w:shd w:val="clear" w:color="auto" w:fill="FFFFFF"/>
          </w:tcPr>
          <w:p w14:paraId="3B0D1292">
            <w:pPr>
              <w:pStyle w:val="77"/>
              <w:spacing w:before="0" w:after="0" w:line="240" w:lineRule="auto"/>
              <w:ind w:firstLine="0"/>
              <w:rPr>
                <w:b w:val="0"/>
                <w:color w:val="000000"/>
              </w:rPr>
            </w:pPr>
            <w:r>
              <w:rPr>
                <w:rFonts w:ascii="Times New Roman" w:hAnsi="Times New Roman" w:eastAsia="宋体"/>
                <w:b w:val="0"/>
                <w:color w:val="000000"/>
                <w:sz w:val="17"/>
              </w:rPr>
              <w:t>t_job_application</w:t>
            </w:r>
          </w:p>
        </w:tc>
        <w:tc>
          <w:tcPr>
            <w:tcBorders>
              <w:top w:val="nil"/>
              <w:left w:val="nil"/>
              <w:bottom w:val="nil"/>
              <w:right w:val="nil"/>
            </w:tcBorders>
            <w:shd w:val="clear" w:color="auto" w:fill="FFFFFF"/>
          </w:tcPr>
          <w:p w14:paraId="3D0E9386">
            <w:pPr>
              <w:pStyle w:val="77"/>
              <w:spacing w:before="0" w:after="0" w:line="240" w:lineRule="auto"/>
              <w:ind w:firstLine="0"/>
              <w:rPr>
                <w:b w:val="0"/>
                <w:color w:val="000000"/>
              </w:rPr>
            </w:pPr>
            <w:r>
              <w:rPr>
                <w:rFonts w:hint="eastAsia" w:ascii="Times New Roman" w:hAnsi="Times New Roman" w:eastAsia="宋体"/>
                <w:b w:val="0"/>
                <w:color w:val="000000"/>
                <w:sz w:val="17"/>
              </w:rPr>
              <w:t>求职申请表</w:t>
            </w:r>
          </w:p>
        </w:tc>
        <w:tc>
          <w:tcPr>
            <w:tcBorders>
              <w:top w:val="nil"/>
              <w:left w:val="nil"/>
              <w:bottom w:val="nil"/>
              <w:right w:val="nil"/>
            </w:tcBorders>
            <w:shd w:val="clear" w:color="auto" w:fill="FFFFFF"/>
          </w:tcPr>
          <w:p w14:paraId="76BD2F09">
            <w:pPr>
              <w:pStyle w:val="77"/>
              <w:spacing w:before="0" w:after="0" w:line="240" w:lineRule="auto"/>
              <w:ind w:firstLine="0"/>
              <w:rPr>
                <w:b w:val="0"/>
                <w:color w:val="000000"/>
              </w:rPr>
            </w:pPr>
            <w:r>
              <w:rPr>
                <w:rFonts w:hint="eastAsia" w:ascii="Times New Roman" w:hAnsi="Times New Roman" w:eastAsia="宋体"/>
                <w:b w:val="0"/>
                <w:color w:val="000000"/>
                <w:sz w:val="17"/>
              </w:rPr>
              <w:t>经营与激励</w:t>
            </w:r>
          </w:p>
        </w:tc>
        <w:tc>
          <w:tcPr>
            <w:tcBorders>
              <w:top w:val="nil"/>
              <w:left w:val="nil"/>
              <w:bottom w:val="nil"/>
              <w:right w:val="nil"/>
            </w:tcBorders>
            <w:shd w:val="clear" w:color="auto" w:fill="FFFFFF"/>
          </w:tcPr>
          <w:p w14:paraId="4A345F95">
            <w:pPr>
              <w:pStyle w:val="77"/>
              <w:spacing w:before="0" w:after="0" w:line="240" w:lineRule="auto"/>
              <w:ind w:firstLine="0"/>
              <w:rPr>
                <w:b w:val="0"/>
                <w:color w:val="000000"/>
              </w:rPr>
            </w:pPr>
            <w:r>
              <w:rPr>
                <w:rFonts w:hint="eastAsia" w:ascii="Times New Roman" w:hAnsi="Times New Roman" w:eastAsia="宋体"/>
                <w:b w:val="0"/>
                <w:color w:val="000000"/>
                <w:sz w:val="17"/>
              </w:rPr>
              <w:t>招聘管理</w:t>
            </w:r>
          </w:p>
        </w:tc>
      </w:tr>
      <w:tr w14:paraId="4C7CF52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0B558DF">
            <w:pPr>
              <w:pStyle w:val="77"/>
              <w:spacing w:before="0" w:after="0" w:line="240" w:lineRule="auto"/>
              <w:ind w:firstLine="0"/>
              <w:rPr>
                <w:b w:val="0"/>
                <w:color w:val="000000"/>
              </w:rPr>
            </w:pPr>
            <w:r>
              <w:rPr>
                <w:rFonts w:ascii="Times New Roman" w:hAnsi="Times New Roman" w:eastAsia="宋体"/>
                <w:b w:val="0"/>
                <w:color w:val="000000"/>
                <w:sz w:val="17"/>
              </w:rPr>
              <w:t>31</w:t>
            </w:r>
          </w:p>
        </w:tc>
        <w:tc>
          <w:tcPr>
            <w:tcBorders>
              <w:top w:val="nil"/>
              <w:left w:val="nil"/>
              <w:bottom w:val="single" w:color="000000" w:sz="12" w:space="0"/>
              <w:right w:val="nil"/>
            </w:tcBorders>
            <w:shd w:val="clear" w:color="auto" w:fill="FFFFFF"/>
          </w:tcPr>
          <w:p w14:paraId="07A136D4">
            <w:pPr>
              <w:pStyle w:val="77"/>
              <w:spacing w:before="0" w:after="0" w:line="240" w:lineRule="auto"/>
              <w:ind w:firstLine="0"/>
              <w:rPr>
                <w:b w:val="0"/>
                <w:color w:val="000000"/>
              </w:rPr>
            </w:pPr>
            <w:r>
              <w:rPr>
                <w:rFonts w:ascii="Times New Roman" w:hAnsi="Times New Roman" w:eastAsia="宋体"/>
                <w:b w:val="0"/>
                <w:color w:val="000000"/>
                <w:sz w:val="17"/>
              </w:rPr>
              <w:t>t_audit_log</w:t>
            </w:r>
          </w:p>
        </w:tc>
        <w:tc>
          <w:tcPr>
            <w:tcBorders>
              <w:top w:val="nil"/>
              <w:left w:val="nil"/>
              <w:bottom w:val="single" w:color="000000" w:sz="12" w:space="0"/>
              <w:right w:val="nil"/>
            </w:tcBorders>
            <w:shd w:val="clear" w:color="auto" w:fill="FFFFFF"/>
          </w:tcPr>
          <w:p w14:paraId="133E0A04">
            <w:pPr>
              <w:pStyle w:val="77"/>
              <w:spacing w:before="0" w:after="0" w:line="240" w:lineRule="auto"/>
              <w:ind w:firstLine="0"/>
              <w:rPr>
                <w:b w:val="0"/>
                <w:color w:val="000000"/>
              </w:rPr>
            </w:pPr>
            <w:r>
              <w:rPr>
                <w:rFonts w:hint="eastAsia" w:ascii="Times New Roman" w:hAnsi="Times New Roman" w:eastAsia="宋体"/>
                <w:b w:val="0"/>
                <w:color w:val="000000"/>
                <w:sz w:val="17"/>
              </w:rPr>
              <w:t>审计日志表</w:t>
            </w:r>
          </w:p>
        </w:tc>
        <w:tc>
          <w:tcPr>
            <w:tcBorders>
              <w:top w:val="nil"/>
              <w:left w:val="nil"/>
              <w:bottom w:val="single" w:color="000000" w:sz="12" w:space="0"/>
              <w:right w:val="nil"/>
            </w:tcBorders>
            <w:shd w:val="clear" w:color="auto" w:fill="FFFFFF"/>
          </w:tcPr>
          <w:p w14:paraId="6B4F7DCE">
            <w:pPr>
              <w:pStyle w:val="77"/>
              <w:spacing w:before="0" w:after="0" w:line="240" w:lineRule="auto"/>
              <w:ind w:firstLine="0"/>
              <w:rPr>
                <w:b w:val="0"/>
                <w:color w:val="000000"/>
              </w:rPr>
            </w:pPr>
            <w:r>
              <w:rPr>
                <w:rFonts w:hint="eastAsia" w:ascii="Times New Roman" w:hAnsi="Times New Roman" w:eastAsia="宋体"/>
                <w:b w:val="0"/>
                <w:color w:val="000000"/>
                <w:sz w:val="17"/>
              </w:rPr>
              <w:t>支撑</w:t>
            </w:r>
          </w:p>
        </w:tc>
        <w:tc>
          <w:tcPr>
            <w:tcBorders>
              <w:top w:val="nil"/>
              <w:left w:val="nil"/>
              <w:bottom w:val="single" w:color="000000" w:sz="12" w:space="0"/>
              <w:right w:val="nil"/>
            </w:tcBorders>
            <w:shd w:val="clear" w:color="auto" w:fill="FFFFFF"/>
          </w:tcPr>
          <w:p w14:paraId="74867C32">
            <w:pPr>
              <w:pStyle w:val="77"/>
              <w:spacing w:before="0" w:after="0" w:line="240" w:lineRule="auto"/>
              <w:ind w:firstLine="0"/>
              <w:rPr>
                <w:b w:val="0"/>
                <w:color w:val="000000"/>
              </w:rPr>
            </w:pPr>
            <w:r>
              <w:rPr>
                <w:rFonts w:hint="eastAsia" w:ascii="Times New Roman" w:hAnsi="Times New Roman" w:eastAsia="宋体"/>
                <w:b w:val="0"/>
                <w:color w:val="000000"/>
                <w:sz w:val="17"/>
              </w:rPr>
              <w:t>操作追溯</w:t>
            </w:r>
          </w:p>
        </w:tc>
      </w:tr>
      <w:bookmarkEnd w:id="67"/>
    </w:tbl>
    <w:p w14:paraId="4B7E1F25">
      <w:pPr>
        <w:pStyle w:val="5"/>
      </w:pPr>
      <w:bookmarkStart w:id="68" w:name="主要数据表结构"/>
      <w:r>
        <w:rPr>
          <w:rFonts w:ascii="Times New Roman" w:hAnsi="Times New Roman" w:eastAsia="宋体"/>
        </w:rPr>
        <w:t xml:space="preserve">5.1.4 </w:t>
      </w:r>
      <w:r>
        <w:rPr>
          <w:rFonts w:hint="eastAsia" w:ascii="Times New Roman" w:hAnsi="Times New Roman" w:eastAsia="宋体"/>
        </w:rPr>
        <w:t>主要数据表结构</w:t>
      </w:r>
    </w:p>
    <w:p w14:paraId="198190BA">
      <w:pPr>
        <w:pStyle w:val="78"/>
      </w:pPr>
      <w:r>
        <w:rPr>
          <w:rFonts w:hint="eastAsia" w:ascii="Times New Roman" w:hAnsi="Times New Roman" w:eastAsia="宋体"/>
        </w:rPr>
        <w:t>以下给出主要数据表的字段设计。字段类型命名采用MySQL语法；</w:t>
      </w:r>
      <w:r>
        <w:rPr>
          <w:rFonts w:hint="eastAsia" w:ascii="Times New Roman" w:hAnsi="Times New Roman" w:eastAsia="宋体"/>
          <w:b/>
          <w:bCs/>
        </w:rPr>
        <w:t>所有金额字段统一采用DECIMAL类型，禁止使用浮点类型</w:t>
      </w:r>
      <w:r>
        <w:rPr>
          <w:rFonts w:hint="eastAsia" w:ascii="Times New Roman" w:hAnsi="Times New Roman" w:eastAsia="宋体"/>
        </w:rPr>
        <w:t>；布尔标记统一采用TINYINT(1)，0表示否、1表示是。</w:t>
      </w:r>
    </w:p>
    <w:p w14:paraId="4461C605">
      <w:pPr>
        <w:pStyle w:val="3"/>
      </w:pPr>
      <w:r>
        <w:rPr>
          <w:rFonts w:hint="eastAsia" w:ascii="Times New Roman" w:hAnsi="Times New Roman" w:eastAsia="宋体"/>
          <w:b/>
          <w:bCs/>
        </w:rPr>
        <w:t>（1）t_clinic</w:t>
      </w:r>
      <w:r>
        <w:rPr>
          <w:rFonts w:ascii="Times New Roman" w:hAnsi="Times New Roman" w:eastAsia="宋体"/>
          <w:b/>
          <w:bCs/>
        </w:rPr>
        <w:t xml:space="preserve"> </w:t>
      </w:r>
      <w:r>
        <w:rPr>
          <w:rFonts w:hint="eastAsia" w:ascii="Times New Roman" w:hAnsi="Times New Roman" w:eastAsia="宋体"/>
          <w:b/>
          <w:bCs/>
        </w:rPr>
        <w:t>诊所表</w:t>
      </w:r>
    </w:p>
    <w:tbl>
      <w:tblPr>
        <w:tblStyle w:val="53"/>
        <w:tblW w:w="0" w:type="auto"/>
        <w:tblInd w:w="0" w:type="dxa"/>
        <w:tblLayout w:type="autofit"/>
        <w:tblCellMar>
          <w:top w:w="0" w:type="dxa"/>
          <w:left w:w="108" w:type="dxa"/>
          <w:bottom w:w="0" w:type="dxa"/>
          <w:right w:w="108" w:type="dxa"/>
        </w:tblCellMar>
      </w:tblPr>
      <w:tblGrid>
        <w:gridCol w:w="1378"/>
        <w:gridCol w:w="1746"/>
        <w:gridCol w:w="1416"/>
        <w:gridCol w:w="2445"/>
      </w:tblGrid>
      <w:tr w14:paraId="12A2C88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0826E929">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4ECB4A3E">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72C44D7B">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4F06F12E">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5AF07E77">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5F43A27F">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2430A88D">
            <w:pPr>
              <w:pStyle w:val="77"/>
              <w:spacing w:before="0" w:after="0" w:line="240" w:lineRule="auto"/>
              <w:ind w:firstLine="0"/>
              <w:rPr>
                <w:b w:val="0"/>
                <w:color w:val="000000"/>
              </w:rPr>
            </w:pPr>
            <w:r>
              <w:rPr>
                <w:rFonts w:hint="eastAsia" w:ascii="Times New Roman" w:hAnsi="Times New Roman" w:eastAsia="宋体"/>
                <w:b w:val="0"/>
                <w:color w:val="000000"/>
                <w:sz w:val="17"/>
              </w:rPr>
              <w:t>诊所编号</w:t>
            </w:r>
          </w:p>
        </w:tc>
        <w:tc>
          <w:tcPr>
            <w:tcBorders>
              <w:top w:val="single" w:color="000000" w:sz="4" w:space="0"/>
              <w:left w:val="nil"/>
              <w:bottom w:val="nil"/>
              <w:right w:val="nil"/>
            </w:tcBorders>
            <w:shd w:val="clear" w:color="auto" w:fill="FFFFFF"/>
          </w:tcPr>
          <w:p w14:paraId="6F48AAF1">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3D23F209">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3FAE4E0B">
        <w:tblPrEx>
          <w:tblCellMar>
            <w:top w:w="0" w:type="dxa"/>
            <w:left w:w="108" w:type="dxa"/>
            <w:bottom w:w="0" w:type="dxa"/>
            <w:right w:w="108" w:type="dxa"/>
          </w:tblCellMar>
        </w:tblPrEx>
        <w:tc>
          <w:tcPr>
            <w:tcBorders>
              <w:top w:val="nil"/>
              <w:left w:val="nil"/>
              <w:bottom w:val="nil"/>
              <w:right w:val="nil"/>
            </w:tcBorders>
            <w:shd w:val="clear" w:color="auto" w:fill="FFFFFF"/>
          </w:tcPr>
          <w:p w14:paraId="7E563308">
            <w:pPr>
              <w:pStyle w:val="77"/>
              <w:spacing w:before="0" w:after="0" w:line="240" w:lineRule="auto"/>
              <w:ind w:firstLine="0"/>
              <w:rPr>
                <w:b w:val="0"/>
                <w:color w:val="000000"/>
              </w:rPr>
            </w:pPr>
            <w:r>
              <w:rPr>
                <w:rFonts w:ascii="Times New Roman" w:hAnsi="Times New Roman" w:eastAsia="宋体"/>
                <w:b w:val="0"/>
                <w:color w:val="000000"/>
                <w:sz w:val="17"/>
              </w:rPr>
              <w:t>clinic_code</w:t>
            </w:r>
          </w:p>
        </w:tc>
        <w:tc>
          <w:tcPr>
            <w:tcBorders>
              <w:top w:val="nil"/>
              <w:left w:val="nil"/>
              <w:bottom w:val="nil"/>
              <w:right w:val="nil"/>
            </w:tcBorders>
            <w:shd w:val="clear" w:color="auto" w:fill="FFFFFF"/>
          </w:tcPr>
          <w:p w14:paraId="5D0CEC14">
            <w:pPr>
              <w:pStyle w:val="77"/>
              <w:spacing w:before="0" w:after="0" w:line="240" w:lineRule="auto"/>
              <w:ind w:firstLine="0"/>
              <w:rPr>
                <w:b w:val="0"/>
                <w:color w:val="000000"/>
              </w:rPr>
            </w:pPr>
            <w:r>
              <w:rPr>
                <w:rFonts w:hint="eastAsia" w:ascii="Times New Roman" w:hAnsi="Times New Roman" w:eastAsia="宋体"/>
                <w:b w:val="0"/>
                <w:color w:val="000000"/>
                <w:sz w:val="17"/>
              </w:rPr>
              <w:t>诊所编码</w:t>
            </w:r>
          </w:p>
        </w:tc>
        <w:tc>
          <w:tcPr>
            <w:tcBorders>
              <w:top w:val="nil"/>
              <w:left w:val="nil"/>
              <w:bottom w:val="nil"/>
              <w:right w:val="nil"/>
            </w:tcBorders>
            <w:shd w:val="clear" w:color="auto" w:fill="FFFFFF"/>
          </w:tcPr>
          <w:p w14:paraId="55CE1001">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0556BAE4">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43D3F058">
        <w:tblPrEx>
          <w:tblCellMar>
            <w:top w:w="0" w:type="dxa"/>
            <w:left w:w="108" w:type="dxa"/>
            <w:bottom w:w="0" w:type="dxa"/>
            <w:right w:w="108" w:type="dxa"/>
          </w:tblCellMar>
        </w:tblPrEx>
        <w:tc>
          <w:tcPr>
            <w:tcBorders>
              <w:top w:val="nil"/>
              <w:left w:val="nil"/>
              <w:bottom w:val="nil"/>
              <w:right w:val="nil"/>
            </w:tcBorders>
            <w:shd w:val="clear" w:color="auto" w:fill="FFFFFF"/>
          </w:tcPr>
          <w:p w14:paraId="29471019">
            <w:pPr>
              <w:pStyle w:val="77"/>
              <w:spacing w:before="0" w:after="0" w:line="240" w:lineRule="auto"/>
              <w:ind w:firstLine="0"/>
              <w:rPr>
                <w:b w:val="0"/>
                <w:color w:val="000000"/>
              </w:rPr>
            </w:pPr>
            <w:r>
              <w:rPr>
                <w:rFonts w:ascii="Times New Roman" w:hAnsi="Times New Roman" w:eastAsia="宋体"/>
                <w:b w:val="0"/>
                <w:color w:val="000000"/>
                <w:sz w:val="17"/>
              </w:rPr>
              <w:t>clinic_name</w:t>
            </w:r>
          </w:p>
        </w:tc>
        <w:tc>
          <w:tcPr>
            <w:tcBorders>
              <w:top w:val="nil"/>
              <w:left w:val="nil"/>
              <w:bottom w:val="nil"/>
              <w:right w:val="nil"/>
            </w:tcBorders>
            <w:shd w:val="clear" w:color="auto" w:fill="FFFFFF"/>
          </w:tcPr>
          <w:p w14:paraId="12C2D04A">
            <w:pPr>
              <w:pStyle w:val="77"/>
              <w:spacing w:before="0" w:after="0" w:line="240" w:lineRule="auto"/>
              <w:ind w:firstLine="0"/>
              <w:rPr>
                <w:b w:val="0"/>
                <w:color w:val="000000"/>
              </w:rPr>
            </w:pPr>
            <w:r>
              <w:rPr>
                <w:rFonts w:hint="eastAsia" w:ascii="Times New Roman" w:hAnsi="Times New Roman" w:eastAsia="宋体"/>
                <w:b w:val="0"/>
                <w:color w:val="000000"/>
                <w:sz w:val="17"/>
              </w:rPr>
              <w:t>诊所名称</w:t>
            </w:r>
          </w:p>
        </w:tc>
        <w:tc>
          <w:tcPr>
            <w:tcBorders>
              <w:top w:val="nil"/>
              <w:left w:val="nil"/>
              <w:bottom w:val="nil"/>
              <w:right w:val="nil"/>
            </w:tcBorders>
            <w:shd w:val="clear" w:color="auto" w:fill="FFFFFF"/>
          </w:tcPr>
          <w:p w14:paraId="4F778E68">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2930019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340164E">
        <w:tblPrEx>
          <w:tblCellMar>
            <w:top w:w="0" w:type="dxa"/>
            <w:left w:w="108" w:type="dxa"/>
            <w:bottom w:w="0" w:type="dxa"/>
            <w:right w:w="108" w:type="dxa"/>
          </w:tblCellMar>
        </w:tblPrEx>
        <w:tc>
          <w:tcPr>
            <w:tcBorders>
              <w:top w:val="nil"/>
              <w:left w:val="nil"/>
              <w:bottom w:val="nil"/>
              <w:right w:val="nil"/>
            </w:tcBorders>
            <w:shd w:val="clear" w:color="auto" w:fill="FFFFFF"/>
          </w:tcPr>
          <w:p w14:paraId="75C70C6A">
            <w:pPr>
              <w:pStyle w:val="77"/>
              <w:spacing w:before="0" w:after="0" w:line="240" w:lineRule="auto"/>
              <w:ind w:firstLine="0"/>
              <w:rPr>
                <w:b w:val="0"/>
                <w:color w:val="000000"/>
              </w:rPr>
            </w:pPr>
            <w:r>
              <w:rPr>
                <w:rFonts w:ascii="Times New Roman" w:hAnsi="Times New Roman" w:eastAsia="宋体"/>
                <w:b w:val="0"/>
                <w:color w:val="000000"/>
                <w:sz w:val="17"/>
              </w:rPr>
              <w:t>postal_address</w:t>
            </w:r>
          </w:p>
        </w:tc>
        <w:tc>
          <w:tcPr>
            <w:tcBorders>
              <w:top w:val="nil"/>
              <w:left w:val="nil"/>
              <w:bottom w:val="nil"/>
              <w:right w:val="nil"/>
            </w:tcBorders>
            <w:shd w:val="clear" w:color="auto" w:fill="FFFFFF"/>
          </w:tcPr>
          <w:p w14:paraId="7149446C">
            <w:pPr>
              <w:pStyle w:val="77"/>
              <w:spacing w:before="0" w:after="0" w:line="240" w:lineRule="auto"/>
              <w:ind w:firstLine="0"/>
              <w:rPr>
                <w:b w:val="0"/>
                <w:color w:val="000000"/>
              </w:rPr>
            </w:pPr>
            <w:r>
              <w:rPr>
                <w:rFonts w:hint="eastAsia" w:ascii="Times New Roman" w:hAnsi="Times New Roman" w:eastAsia="宋体"/>
                <w:b w:val="0"/>
                <w:color w:val="000000"/>
                <w:sz w:val="17"/>
              </w:rPr>
              <w:t>邮政地址</w:t>
            </w:r>
          </w:p>
        </w:tc>
        <w:tc>
          <w:tcPr>
            <w:tcBorders>
              <w:top w:val="nil"/>
              <w:left w:val="nil"/>
              <w:bottom w:val="nil"/>
              <w:right w:val="nil"/>
            </w:tcBorders>
            <w:shd w:val="clear" w:color="auto" w:fill="FFFFFF"/>
          </w:tcPr>
          <w:p w14:paraId="049F6377">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nil"/>
              <w:right w:val="nil"/>
            </w:tcBorders>
            <w:shd w:val="clear" w:color="auto" w:fill="FFFFFF"/>
          </w:tcPr>
          <w:p w14:paraId="214B577B">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5885DBE">
        <w:tblPrEx>
          <w:tblCellMar>
            <w:top w:w="0" w:type="dxa"/>
            <w:left w:w="108" w:type="dxa"/>
            <w:bottom w:w="0" w:type="dxa"/>
            <w:right w:w="108" w:type="dxa"/>
          </w:tblCellMar>
        </w:tblPrEx>
        <w:tc>
          <w:tcPr>
            <w:tcBorders>
              <w:top w:val="nil"/>
              <w:left w:val="nil"/>
              <w:bottom w:val="nil"/>
              <w:right w:val="nil"/>
            </w:tcBorders>
            <w:shd w:val="clear" w:color="auto" w:fill="FFFFFF"/>
          </w:tcPr>
          <w:p w14:paraId="1FA68AAF">
            <w:pPr>
              <w:pStyle w:val="77"/>
              <w:spacing w:before="0" w:after="0" w:line="240" w:lineRule="auto"/>
              <w:ind w:firstLine="0"/>
              <w:rPr>
                <w:b w:val="0"/>
                <w:color w:val="000000"/>
              </w:rPr>
            </w:pPr>
            <w:r>
              <w:rPr>
                <w:rFonts w:ascii="Times New Roman" w:hAnsi="Times New Roman" w:eastAsia="宋体"/>
                <w:b w:val="0"/>
                <w:color w:val="000000"/>
                <w:sz w:val="17"/>
              </w:rPr>
              <w:t>supervisor_name</w:t>
            </w:r>
          </w:p>
        </w:tc>
        <w:tc>
          <w:tcPr>
            <w:tcBorders>
              <w:top w:val="nil"/>
              <w:left w:val="nil"/>
              <w:bottom w:val="nil"/>
              <w:right w:val="nil"/>
            </w:tcBorders>
            <w:shd w:val="clear" w:color="auto" w:fill="FFFFFF"/>
          </w:tcPr>
          <w:p w14:paraId="4FBC6C13">
            <w:pPr>
              <w:pStyle w:val="77"/>
              <w:spacing w:before="0" w:after="0" w:line="240" w:lineRule="auto"/>
              <w:ind w:firstLine="0"/>
              <w:rPr>
                <w:b w:val="0"/>
                <w:color w:val="000000"/>
              </w:rPr>
            </w:pPr>
            <w:r>
              <w:rPr>
                <w:rFonts w:hint="eastAsia" w:ascii="Times New Roman" w:hAnsi="Times New Roman" w:eastAsia="宋体"/>
                <w:b w:val="0"/>
                <w:color w:val="000000"/>
                <w:sz w:val="17"/>
              </w:rPr>
              <w:t>主管姓名</w:t>
            </w:r>
          </w:p>
        </w:tc>
        <w:tc>
          <w:tcPr>
            <w:tcBorders>
              <w:top w:val="nil"/>
              <w:left w:val="nil"/>
              <w:bottom w:val="nil"/>
              <w:right w:val="nil"/>
            </w:tcBorders>
            <w:shd w:val="clear" w:color="auto" w:fill="FFFFFF"/>
          </w:tcPr>
          <w:p w14:paraId="3A68827F">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077AA794">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6A9F7FA">
        <w:tblPrEx>
          <w:tblCellMar>
            <w:top w:w="0" w:type="dxa"/>
            <w:left w:w="108" w:type="dxa"/>
            <w:bottom w:w="0" w:type="dxa"/>
            <w:right w:w="108" w:type="dxa"/>
          </w:tblCellMar>
        </w:tblPrEx>
        <w:tc>
          <w:tcPr>
            <w:tcBorders>
              <w:top w:val="nil"/>
              <w:left w:val="nil"/>
              <w:bottom w:val="nil"/>
              <w:right w:val="nil"/>
            </w:tcBorders>
            <w:shd w:val="clear" w:color="auto" w:fill="FFFFFF"/>
          </w:tcPr>
          <w:p w14:paraId="3A362902">
            <w:pPr>
              <w:pStyle w:val="77"/>
              <w:spacing w:before="0" w:after="0" w:line="240" w:lineRule="auto"/>
              <w:ind w:firstLine="0"/>
              <w:rPr>
                <w:b w:val="0"/>
                <w:color w:val="000000"/>
              </w:rPr>
            </w:pPr>
            <w:r>
              <w:rPr>
                <w:rFonts w:ascii="Times New Roman" w:hAnsi="Times New Roman" w:eastAsia="宋体"/>
                <w:b w:val="0"/>
                <w:color w:val="000000"/>
                <w:sz w:val="17"/>
              </w:rPr>
              <w:t>phone</w:t>
            </w:r>
          </w:p>
        </w:tc>
        <w:tc>
          <w:tcPr>
            <w:tcBorders>
              <w:top w:val="nil"/>
              <w:left w:val="nil"/>
              <w:bottom w:val="nil"/>
              <w:right w:val="nil"/>
            </w:tcBorders>
            <w:shd w:val="clear" w:color="auto" w:fill="FFFFFF"/>
          </w:tcPr>
          <w:p w14:paraId="735E026D">
            <w:pPr>
              <w:pStyle w:val="77"/>
              <w:spacing w:before="0" w:after="0" w:line="240" w:lineRule="auto"/>
              <w:ind w:firstLine="0"/>
              <w:rPr>
                <w:b w:val="0"/>
                <w:color w:val="000000"/>
              </w:rPr>
            </w:pPr>
            <w:r>
              <w:rPr>
                <w:rFonts w:hint="eastAsia" w:ascii="Times New Roman" w:hAnsi="Times New Roman" w:eastAsia="宋体"/>
                <w:b w:val="0"/>
                <w:color w:val="000000"/>
                <w:sz w:val="17"/>
              </w:rPr>
              <w:t>电话</w:t>
            </w:r>
          </w:p>
        </w:tc>
        <w:tc>
          <w:tcPr>
            <w:tcBorders>
              <w:top w:val="nil"/>
              <w:left w:val="nil"/>
              <w:bottom w:val="nil"/>
              <w:right w:val="nil"/>
            </w:tcBorders>
            <w:shd w:val="clear" w:color="auto" w:fill="FFFFFF"/>
          </w:tcPr>
          <w:p w14:paraId="0D97E65A">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19B156E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CA661A1">
        <w:tblPrEx>
          <w:tblCellMar>
            <w:top w:w="0" w:type="dxa"/>
            <w:left w:w="108" w:type="dxa"/>
            <w:bottom w:w="0" w:type="dxa"/>
            <w:right w:w="108" w:type="dxa"/>
          </w:tblCellMar>
        </w:tblPrEx>
        <w:tc>
          <w:tcPr>
            <w:tcBorders>
              <w:top w:val="nil"/>
              <w:left w:val="nil"/>
              <w:bottom w:val="nil"/>
              <w:right w:val="nil"/>
            </w:tcBorders>
            <w:shd w:val="clear" w:color="auto" w:fill="FFFFFF"/>
          </w:tcPr>
          <w:p w14:paraId="52942B28">
            <w:pPr>
              <w:pStyle w:val="77"/>
              <w:spacing w:before="0" w:after="0" w:line="240" w:lineRule="auto"/>
              <w:ind w:firstLine="0"/>
              <w:rPr>
                <w:b w:val="0"/>
                <w:color w:val="000000"/>
              </w:rPr>
            </w:pPr>
            <w:r>
              <w:rPr>
                <w:rFonts w:ascii="Times New Roman" w:hAnsi="Times New Roman" w:eastAsia="宋体"/>
                <w:b w:val="0"/>
                <w:color w:val="000000"/>
                <w:sz w:val="17"/>
              </w:rPr>
              <w:t>email</w:t>
            </w:r>
          </w:p>
        </w:tc>
        <w:tc>
          <w:tcPr>
            <w:tcBorders>
              <w:top w:val="nil"/>
              <w:left w:val="nil"/>
              <w:bottom w:val="nil"/>
              <w:right w:val="nil"/>
            </w:tcBorders>
            <w:shd w:val="clear" w:color="auto" w:fill="FFFFFF"/>
          </w:tcPr>
          <w:p w14:paraId="56CB8C8A">
            <w:pPr>
              <w:pStyle w:val="77"/>
              <w:spacing w:before="0" w:after="0" w:line="240" w:lineRule="auto"/>
              <w:ind w:firstLine="0"/>
              <w:rPr>
                <w:b w:val="0"/>
                <w:color w:val="000000"/>
              </w:rPr>
            </w:pPr>
            <w:r>
              <w:rPr>
                <w:rFonts w:hint="eastAsia" w:ascii="Times New Roman" w:hAnsi="Times New Roman" w:eastAsia="宋体"/>
                <w:b w:val="0"/>
                <w:color w:val="000000"/>
                <w:sz w:val="17"/>
              </w:rPr>
              <w:t>电子邮箱</w:t>
            </w:r>
          </w:p>
        </w:tc>
        <w:tc>
          <w:tcPr>
            <w:tcBorders>
              <w:top w:val="nil"/>
              <w:left w:val="nil"/>
              <w:bottom w:val="nil"/>
              <w:right w:val="nil"/>
            </w:tcBorders>
            <w:shd w:val="clear" w:color="auto" w:fill="FFFFFF"/>
          </w:tcPr>
          <w:p w14:paraId="243C6804">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373700C4">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115499F9">
        <w:tblPrEx>
          <w:tblCellMar>
            <w:top w:w="0" w:type="dxa"/>
            <w:left w:w="108" w:type="dxa"/>
            <w:bottom w:w="0" w:type="dxa"/>
            <w:right w:w="108" w:type="dxa"/>
          </w:tblCellMar>
        </w:tblPrEx>
        <w:tc>
          <w:tcPr>
            <w:tcBorders>
              <w:top w:val="nil"/>
              <w:left w:val="nil"/>
              <w:bottom w:val="nil"/>
              <w:right w:val="nil"/>
            </w:tcBorders>
            <w:shd w:val="clear" w:color="auto" w:fill="FFFFFF"/>
          </w:tcPr>
          <w:p w14:paraId="26FE7646">
            <w:pPr>
              <w:pStyle w:val="77"/>
              <w:spacing w:before="0" w:after="0" w:line="240" w:lineRule="auto"/>
              <w:ind w:firstLine="0"/>
              <w:rPr>
                <w:b w:val="0"/>
                <w:color w:val="000000"/>
              </w:rPr>
            </w:pPr>
            <w:r>
              <w:rPr>
                <w:rFonts w:ascii="Times New Roman" w:hAnsi="Times New Roman" w:eastAsia="宋体"/>
                <w:b w:val="0"/>
                <w:color w:val="000000"/>
                <w:sz w:val="17"/>
              </w:rPr>
              <w:t>office_area</w:t>
            </w:r>
          </w:p>
        </w:tc>
        <w:tc>
          <w:tcPr>
            <w:tcBorders>
              <w:top w:val="nil"/>
              <w:left w:val="nil"/>
              <w:bottom w:val="nil"/>
              <w:right w:val="nil"/>
            </w:tcBorders>
            <w:shd w:val="clear" w:color="auto" w:fill="FFFFFF"/>
          </w:tcPr>
          <w:p w14:paraId="73100E78">
            <w:pPr>
              <w:pStyle w:val="77"/>
              <w:spacing w:before="0" w:after="0" w:line="240" w:lineRule="auto"/>
              <w:ind w:firstLine="0"/>
              <w:rPr>
                <w:b w:val="0"/>
                <w:color w:val="000000"/>
              </w:rPr>
            </w:pPr>
            <w:r>
              <w:rPr>
                <w:rFonts w:hint="eastAsia" w:ascii="Times New Roman" w:hAnsi="Times New Roman" w:eastAsia="宋体"/>
                <w:b w:val="0"/>
                <w:color w:val="000000"/>
                <w:sz w:val="17"/>
              </w:rPr>
              <w:t>办公面积（平方米）</w:t>
            </w:r>
          </w:p>
        </w:tc>
        <w:tc>
          <w:tcPr>
            <w:tcBorders>
              <w:top w:val="nil"/>
              <w:left w:val="nil"/>
              <w:bottom w:val="nil"/>
              <w:right w:val="nil"/>
            </w:tcBorders>
            <w:shd w:val="clear" w:color="auto" w:fill="FFFFFF"/>
          </w:tcPr>
          <w:p w14:paraId="5BF85816">
            <w:pPr>
              <w:pStyle w:val="77"/>
              <w:spacing w:before="0" w:after="0" w:line="240" w:lineRule="auto"/>
              <w:ind w:firstLine="0"/>
              <w:rPr>
                <w:b w:val="0"/>
                <w:color w:val="000000"/>
              </w:rPr>
            </w:pPr>
            <w:r>
              <w:rPr>
                <w:rFonts w:ascii="Times New Roman" w:hAnsi="Times New Roman" w:eastAsia="宋体"/>
                <w:b w:val="0"/>
                <w:color w:val="000000"/>
                <w:sz w:val="17"/>
              </w:rPr>
              <w:t>DECIMAL(10,2)</w:t>
            </w:r>
          </w:p>
        </w:tc>
        <w:tc>
          <w:tcPr>
            <w:tcBorders>
              <w:top w:val="nil"/>
              <w:left w:val="nil"/>
              <w:bottom w:val="nil"/>
              <w:right w:val="nil"/>
            </w:tcBorders>
            <w:shd w:val="clear" w:color="auto" w:fill="FFFFFF"/>
          </w:tcPr>
          <w:p w14:paraId="50C4DF7B">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BFAAC5E">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5FE59FD">
            <w:pPr>
              <w:pStyle w:val="77"/>
              <w:spacing w:before="0" w:after="0" w:line="240" w:lineRule="auto"/>
              <w:ind w:firstLine="0"/>
              <w:rPr>
                <w:b w:val="0"/>
                <w:color w:val="000000"/>
              </w:rPr>
            </w:pPr>
            <w:r>
              <w:rPr>
                <w:rFonts w:ascii="Times New Roman" w:hAnsi="Times New Roman" w:eastAsia="宋体"/>
                <w:b w:val="0"/>
                <w:color w:val="000000"/>
                <w:sz w:val="17"/>
              </w:rPr>
              <w:t>status</w:t>
            </w:r>
          </w:p>
        </w:tc>
        <w:tc>
          <w:tcPr>
            <w:tcBorders>
              <w:top w:val="nil"/>
              <w:left w:val="nil"/>
              <w:bottom w:val="single" w:color="000000" w:sz="12" w:space="0"/>
              <w:right w:val="nil"/>
            </w:tcBorders>
            <w:shd w:val="clear" w:color="auto" w:fill="FFFFFF"/>
          </w:tcPr>
          <w:p w14:paraId="65718B80">
            <w:pPr>
              <w:pStyle w:val="77"/>
              <w:spacing w:before="0" w:after="0" w:line="240" w:lineRule="auto"/>
              <w:ind w:firstLine="0"/>
              <w:rPr>
                <w:b w:val="0"/>
                <w:color w:val="000000"/>
              </w:rPr>
            </w:pPr>
            <w:r>
              <w:rPr>
                <w:rFonts w:hint="eastAsia" w:ascii="Times New Roman" w:hAnsi="Times New Roman" w:eastAsia="宋体"/>
                <w:b w:val="0"/>
                <w:color w:val="000000"/>
                <w:sz w:val="17"/>
              </w:rPr>
              <w:t>营业状态</w:t>
            </w:r>
          </w:p>
        </w:tc>
        <w:tc>
          <w:tcPr>
            <w:tcBorders>
              <w:top w:val="nil"/>
              <w:left w:val="nil"/>
              <w:bottom w:val="single" w:color="000000" w:sz="12" w:space="0"/>
              <w:right w:val="nil"/>
            </w:tcBorders>
            <w:shd w:val="clear" w:color="auto" w:fill="FFFFFF"/>
          </w:tcPr>
          <w:p w14:paraId="7907F4B6">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32E98F1C">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23227B03">
      <w:pPr>
        <w:pStyle w:val="3"/>
      </w:pPr>
      <w:r>
        <w:rPr>
          <w:rFonts w:hint="eastAsia" w:ascii="Times New Roman" w:hAnsi="Times New Roman" w:eastAsia="宋体"/>
          <w:b/>
          <w:bCs/>
        </w:rPr>
        <w:t>（2）t_patient</w:t>
      </w:r>
      <w:r>
        <w:rPr>
          <w:rFonts w:ascii="Times New Roman" w:hAnsi="Times New Roman" w:eastAsia="宋体"/>
          <w:b/>
          <w:bCs/>
        </w:rPr>
        <w:t xml:space="preserve"> </w:t>
      </w:r>
      <w:r>
        <w:rPr>
          <w:rFonts w:hint="eastAsia" w:ascii="Times New Roman" w:hAnsi="Times New Roman" w:eastAsia="宋体"/>
          <w:b/>
          <w:bCs/>
        </w:rPr>
        <w:t>患者表</w:t>
      </w:r>
    </w:p>
    <w:tbl>
      <w:tblPr>
        <w:tblStyle w:val="53"/>
        <w:tblW w:w="0" w:type="auto"/>
        <w:tblInd w:w="0" w:type="dxa"/>
        <w:tblLayout w:type="autofit"/>
        <w:tblCellMar>
          <w:top w:w="0" w:type="dxa"/>
          <w:left w:w="108" w:type="dxa"/>
          <w:bottom w:w="0" w:type="dxa"/>
          <w:right w:w="108" w:type="dxa"/>
        </w:tblCellMar>
      </w:tblPr>
      <w:tblGrid>
        <w:gridCol w:w="2038"/>
        <w:gridCol w:w="1576"/>
        <w:gridCol w:w="1416"/>
        <w:gridCol w:w="2445"/>
      </w:tblGrid>
      <w:tr w14:paraId="36F4BF12">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5AAC69B">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17CB4490">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36291557">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42BF66A2">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45E1F26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B049926">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7A37E0EB">
            <w:pPr>
              <w:pStyle w:val="77"/>
              <w:spacing w:before="0" w:after="0" w:line="240" w:lineRule="auto"/>
              <w:ind w:firstLine="0"/>
              <w:rPr>
                <w:b w:val="0"/>
                <w:color w:val="000000"/>
              </w:rPr>
            </w:pPr>
            <w:r>
              <w:rPr>
                <w:rFonts w:hint="eastAsia" w:ascii="Times New Roman" w:hAnsi="Times New Roman" w:eastAsia="宋体"/>
                <w:b w:val="0"/>
                <w:color w:val="000000"/>
                <w:sz w:val="17"/>
              </w:rPr>
              <w:t>患者账号</w:t>
            </w:r>
          </w:p>
        </w:tc>
        <w:tc>
          <w:tcPr>
            <w:tcBorders>
              <w:top w:val="single" w:color="000000" w:sz="4" w:space="0"/>
              <w:left w:val="nil"/>
              <w:bottom w:val="nil"/>
              <w:right w:val="nil"/>
            </w:tcBorders>
            <w:shd w:val="clear" w:color="auto" w:fill="FFFFFF"/>
          </w:tcPr>
          <w:p w14:paraId="0A6D082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5EB03806">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3B1B2F81">
        <w:tblPrEx>
          <w:tblCellMar>
            <w:top w:w="0" w:type="dxa"/>
            <w:left w:w="108" w:type="dxa"/>
            <w:bottom w:w="0" w:type="dxa"/>
            <w:right w:w="108" w:type="dxa"/>
          </w:tblCellMar>
        </w:tblPrEx>
        <w:tc>
          <w:tcPr>
            <w:tcBorders>
              <w:top w:val="nil"/>
              <w:left w:val="nil"/>
              <w:bottom w:val="nil"/>
              <w:right w:val="nil"/>
            </w:tcBorders>
            <w:shd w:val="clear" w:color="auto" w:fill="FFFFFF"/>
          </w:tcPr>
          <w:p w14:paraId="34F58F5B">
            <w:pPr>
              <w:pStyle w:val="77"/>
              <w:spacing w:before="0" w:after="0" w:line="240" w:lineRule="auto"/>
              <w:ind w:firstLine="0"/>
              <w:rPr>
                <w:b w:val="0"/>
                <w:color w:val="000000"/>
              </w:rPr>
            </w:pPr>
            <w:r>
              <w:rPr>
                <w:rFonts w:ascii="Times New Roman" w:hAnsi="Times New Roman" w:eastAsia="宋体"/>
                <w:b w:val="0"/>
                <w:color w:val="000000"/>
                <w:sz w:val="17"/>
              </w:rPr>
              <w:t>patient_no</w:t>
            </w:r>
          </w:p>
        </w:tc>
        <w:tc>
          <w:tcPr>
            <w:tcBorders>
              <w:top w:val="nil"/>
              <w:left w:val="nil"/>
              <w:bottom w:val="nil"/>
              <w:right w:val="nil"/>
            </w:tcBorders>
            <w:shd w:val="clear" w:color="auto" w:fill="FFFFFF"/>
          </w:tcPr>
          <w:p w14:paraId="7C913C12">
            <w:pPr>
              <w:pStyle w:val="77"/>
              <w:spacing w:before="0" w:after="0" w:line="240" w:lineRule="auto"/>
              <w:ind w:firstLine="0"/>
              <w:rPr>
                <w:b w:val="0"/>
                <w:color w:val="000000"/>
              </w:rPr>
            </w:pPr>
            <w:r>
              <w:rPr>
                <w:rFonts w:hint="eastAsia" w:ascii="Times New Roman" w:hAnsi="Times New Roman" w:eastAsia="宋体"/>
                <w:b w:val="0"/>
                <w:color w:val="000000"/>
                <w:sz w:val="17"/>
              </w:rPr>
              <w:t>患者编号</w:t>
            </w:r>
          </w:p>
        </w:tc>
        <w:tc>
          <w:tcPr>
            <w:tcBorders>
              <w:top w:val="nil"/>
              <w:left w:val="nil"/>
              <w:bottom w:val="nil"/>
              <w:right w:val="nil"/>
            </w:tcBorders>
            <w:shd w:val="clear" w:color="auto" w:fill="FFFFFF"/>
          </w:tcPr>
          <w:p w14:paraId="56A97DB1">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13177C7C">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2FEF793A">
        <w:tblPrEx>
          <w:tblCellMar>
            <w:top w:w="0" w:type="dxa"/>
            <w:left w:w="108" w:type="dxa"/>
            <w:bottom w:w="0" w:type="dxa"/>
            <w:right w:w="108" w:type="dxa"/>
          </w:tblCellMar>
        </w:tblPrEx>
        <w:tc>
          <w:tcPr>
            <w:tcBorders>
              <w:top w:val="nil"/>
              <w:left w:val="nil"/>
              <w:bottom w:val="nil"/>
              <w:right w:val="nil"/>
            </w:tcBorders>
            <w:shd w:val="clear" w:color="auto" w:fill="FFFFFF"/>
          </w:tcPr>
          <w:p w14:paraId="7F77F3AC">
            <w:pPr>
              <w:pStyle w:val="77"/>
              <w:spacing w:before="0" w:after="0" w:line="240" w:lineRule="auto"/>
              <w:ind w:firstLine="0"/>
              <w:rPr>
                <w:b w:val="0"/>
                <w:color w:val="000000"/>
              </w:rPr>
            </w:pPr>
            <w:r>
              <w:rPr>
                <w:rFonts w:ascii="Times New Roman" w:hAnsi="Times New Roman" w:eastAsia="宋体"/>
                <w:b w:val="0"/>
                <w:color w:val="000000"/>
                <w:sz w:val="17"/>
              </w:rPr>
              <w:t>name</w:t>
            </w:r>
          </w:p>
        </w:tc>
        <w:tc>
          <w:tcPr>
            <w:tcBorders>
              <w:top w:val="nil"/>
              <w:left w:val="nil"/>
              <w:bottom w:val="nil"/>
              <w:right w:val="nil"/>
            </w:tcBorders>
            <w:shd w:val="clear" w:color="auto" w:fill="FFFFFF"/>
          </w:tcPr>
          <w:p w14:paraId="77C24267">
            <w:pPr>
              <w:pStyle w:val="77"/>
              <w:spacing w:before="0" w:after="0" w:line="240" w:lineRule="auto"/>
              <w:ind w:firstLine="0"/>
              <w:rPr>
                <w:b w:val="0"/>
                <w:color w:val="000000"/>
              </w:rPr>
            </w:pPr>
            <w:r>
              <w:rPr>
                <w:rFonts w:hint="eastAsia" w:ascii="Times New Roman" w:hAnsi="Times New Roman" w:eastAsia="宋体"/>
                <w:b w:val="0"/>
                <w:color w:val="000000"/>
                <w:sz w:val="17"/>
              </w:rPr>
              <w:t>姓名</w:t>
            </w:r>
          </w:p>
        </w:tc>
        <w:tc>
          <w:tcPr>
            <w:tcBorders>
              <w:top w:val="nil"/>
              <w:left w:val="nil"/>
              <w:bottom w:val="nil"/>
              <w:right w:val="nil"/>
            </w:tcBorders>
            <w:shd w:val="clear" w:color="auto" w:fill="FFFFFF"/>
          </w:tcPr>
          <w:p w14:paraId="4F89FC56">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75E6EB0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F92500E">
        <w:tblPrEx>
          <w:tblCellMar>
            <w:top w:w="0" w:type="dxa"/>
            <w:left w:w="108" w:type="dxa"/>
            <w:bottom w:w="0" w:type="dxa"/>
            <w:right w:w="108" w:type="dxa"/>
          </w:tblCellMar>
        </w:tblPrEx>
        <w:tc>
          <w:tcPr>
            <w:tcBorders>
              <w:top w:val="nil"/>
              <w:left w:val="nil"/>
              <w:bottom w:val="nil"/>
              <w:right w:val="nil"/>
            </w:tcBorders>
            <w:shd w:val="clear" w:color="auto" w:fill="FFFFFF"/>
          </w:tcPr>
          <w:p w14:paraId="305012D2">
            <w:pPr>
              <w:pStyle w:val="77"/>
              <w:spacing w:before="0" w:after="0" w:line="240" w:lineRule="auto"/>
              <w:ind w:firstLine="0"/>
              <w:rPr>
                <w:b w:val="0"/>
                <w:color w:val="000000"/>
              </w:rPr>
            </w:pPr>
            <w:r>
              <w:rPr>
                <w:rFonts w:ascii="Times New Roman" w:hAnsi="Times New Roman" w:eastAsia="宋体"/>
                <w:b w:val="0"/>
                <w:color w:val="000000"/>
                <w:sz w:val="17"/>
              </w:rPr>
              <w:t>birth_date</w:t>
            </w:r>
          </w:p>
        </w:tc>
        <w:tc>
          <w:tcPr>
            <w:tcBorders>
              <w:top w:val="nil"/>
              <w:left w:val="nil"/>
              <w:bottom w:val="nil"/>
              <w:right w:val="nil"/>
            </w:tcBorders>
            <w:shd w:val="clear" w:color="auto" w:fill="FFFFFF"/>
          </w:tcPr>
          <w:p w14:paraId="6C6803D7">
            <w:pPr>
              <w:pStyle w:val="77"/>
              <w:spacing w:before="0" w:after="0" w:line="240" w:lineRule="auto"/>
              <w:ind w:firstLine="0"/>
              <w:rPr>
                <w:b w:val="0"/>
                <w:color w:val="000000"/>
              </w:rPr>
            </w:pPr>
            <w:r>
              <w:rPr>
                <w:rFonts w:hint="eastAsia" w:ascii="Times New Roman" w:hAnsi="Times New Roman" w:eastAsia="宋体"/>
                <w:b w:val="0"/>
                <w:color w:val="000000"/>
                <w:sz w:val="17"/>
              </w:rPr>
              <w:t>出生日期</w:t>
            </w:r>
          </w:p>
        </w:tc>
        <w:tc>
          <w:tcPr>
            <w:tcBorders>
              <w:top w:val="nil"/>
              <w:left w:val="nil"/>
              <w:bottom w:val="nil"/>
              <w:right w:val="nil"/>
            </w:tcBorders>
            <w:shd w:val="clear" w:color="auto" w:fill="FFFFFF"/>
          </w:tcPr>
          <w:p w14:paraId="68523067">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21ECEBA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FCD3293">
        <w:tblPrEx>
          <w:tblCellMar>
            <w:top w:w="0" w:type="dxa"/>
            <w:left w:w="108" w:type="dxa"/>
            <w:bottom w:w="0" w:type="dxa"/>
            <w:right w:w="108" w:type="dxa"/>
          </w:tblCellMar>
        </w:tblPrEx>
        <w:tc>
          <w:tcPr>
            <w:tcBorders>
              <w:top w:val="nil"/>
              <w:left w:val="nil"/>
              <w:bottom w:val="nil"/>
              <w:right w:val="nil"/>
            </w:tcBorders>
            <w:shd w:val="clear" w:color="auto" w:fill="FFFFFF"/>
          </w:tcPr>
          <w:p w14:paraId="58956B8F">
            <w:pPr>
              <w:pStyle w:val="77"/>
              <w:spacing w:before="0" w:after="0" w:line="240" w:lineRule="auto"/>
              <w:ind w:firstLine="0"/>
              <w:rPr>
                <w:b w:val="0"/>
                <w:color w:val="000000"/>
              </w:rPr>
            </w:pPr>
            <w:r>
              <w:rPr>
                <w:rFonts w:ascii="Times New Roman" w:hAnsi="Times New Roman" w:eastAsia="宋体"/>
                <w:b w:val="0"/>
                <w:color w:val="000000"/>
                <w:sz w:val="17"/>
              </w:rPr>
              <w:t>billing_address</w:t>
            </w:r>
          </w:p>
        </w:tc>
        <w:tc>
          <w:tcPr>
            <w:tcBorders>
              <w:top w:val="nil"/>
              <w:left w:val="nil"/>
              <w:bottom w:val="nil"/>
              <w:right w:val="nil"/>
            </w:tcBorders>
            <w:shd w:val="clear" w:color="auto" w:fill="FFFFFF"/>
          </w:tcPr>
          <w:p w14:paraId="2331FA72">
            <w:pPr>
              <w:pStyle w:val="77"/>
              <w:spacing w:before="0" w:after="0" w:line="240" w:lineRule="auto"/>
              <w:ind w:firstLine="0"/>
              <w:rPr>
                <w:b w:val="0"/>
                <w:color w:val="000000"/>
              </w:rPr>
            </w:pPr>
            <w:r>
              <w:rPr>
                <w:rFonts w:hint="eastAsia" w:ascii="Times New Roman" w:hAnsi="Times New Roman" w:eastAsia="宋体"/>
                <w:b w:val="0"/>
                <w:color w:val="000000"/>
                <w:sz w:val="17"/>
              </w:rPr>
              <w:t>账单地址</w:t>
            </w:r>
          </w:p>
        </w:tc>
        <w:tc>
          <w:tcPr>
            <w:tcBorders>
              <w:top w:val="nil"/>
              <w:left w:val="nil"/>
              <w:bottom w:val="nil"/>
              <w:right w:val="nil"/>
            </w:tcBorders>
            <w:shd w:val="clear" w:color="auto" w:fill="FFFFFF"/>
          </w:tcPr>
          <w:p w14:paraId="11A8883D">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nil"/>
              <w:right w:val="nil"/>
            </w:tcBorders>
            <w:shd w:val="clear" w:color="auto" w:fill="FFFFFF"/>
          </w:tcPr>
          <w:p w14:paraId="22D2D28C">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D2F08CA">
        <w:tblPrEx>
          <w:tblCellMar>
            <w:top w:w="0" w:type="dxa"/>
            <w:left w:w="108" w:type="dxa"/>
            <w:bottom w:w="0" w:type="dxa"/>
            <w:right w:w="108" w:type="dxa"/>
          </w:tblCellMar>
        </w:tblPrEx>
        <w:tc>
          <w:tcPr>
            <w:tcBorders>
              <w:top w:val="nil"/>
              <w:left w:val="nil"/>
              <w:bottom w:val="nil"/>
              <w:right w:val="nil"/>
            </w:tcBorders>
            <w:shd w:val="clear" w:color="auto" w:fill="FFFFFF"/>
          </w:tcPr>
          <w:p w14:paraId="3C93EE63">
            <w:pPr>
              <w:pStyle w:val="77"/>
              <w:spacing w:before="0" w:after="0" w:line="240" w:lineRule="auto"/>
              <w:ind w:firstLine="0"/>
              <w:rPr>
                <w:b w:val="0"/>
                <w:color w:val="000000"/>
              </w:rPr>
            </w:pPr>
            <w:r>
              <w:rPr>
                <w:rFonts w:ascii="Times New Roman" w:hAnsi="Times New Roman" w:eastAsia="宋体"/>
                <w:b w:val="0"/>
                <w:color w:val="000000"/>
                <w:sz w:val="17"/>
              </w:rPr>
              <w:t>phone</w:t>
            </w:r>
          </w:p>
        </w:tc>
        <w:tc>
          <w:tcPr>
            <w:tcBorders>
              <w:top w:val="nil"/>
              <w:left w:val="nil"/>
              <w:bottom w:val="nil"/>
              <w:right w:val="nil"/>
            </w:tcBorders>
            <w:shd w:val="clear" w:color="auto" w:fill="FFFFFF"/>
          </w:tcPr>
          <w:p w14:paraId="679D2B8E">
            <w:pPr>
              <w:pStyle w:val="77"/>
              <w:spacing w:before="0" w:after="0" w:line="240" w:lineRule="auto"/>
              <w:ind w:firstLine="0"/>
              <w:rPr>
                <w:b w:val="0"/>
                <w:color w:val="000000"/>
              </w:rPr>
            </w:pPr>
            <w:r>
              <w:rPr>
                <w:rFonts w:hint="eastAsia" w:ascii="Times New Roman" w:hAnsi="Times New Roman" w:eastAsia="宋体"/>
                <w:b w:val="0"/>
                <w:color w:val="000000"/>
                <w:sz w:val="17"/>
              </w:rPr>
              <w:t>电话号码</w:t>
            </w:r>
          </w:p>
        </w:tc>
        <w:tc>
          <w:tcPr>
            <w:tcBorders>
              <w:top w:val="nil"/>
              <w:left w:val="nil"/>
              <w:bottom w:val="nil"/>
              <w:right w:val="nil"/>
            </w:tcBorders>
            <w:shd w:val="clear" w:color="auto" w:fill="FFFFFF"/>
          </w:tcPr>
          <w:p w14:paraId="7EC75F07">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46E7347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CEBDF2C">
        <w:tblPrEx>
          <w:tblCellMar>
            <w:top w:w="0" w:type="dxa"/>
            <w:left w:w="108" w:type="dxa"/>
            <w:bottom w:w="0" w:type="dxa"/>
            <w:right w:w="108" w:type="dxa"/>
          </w:tblCellMar>
        </w:tblPrEx>
        <w:tc>
          <w:tcPr>
            <w:tcBorders>
              <w:top w:val="nil"/>
              <w:left w:val="nil"/>
              <w:bottom w:val="nil"/>
              <w:right w:val="nil"/>
            </w:tcBorders>
            <w:shd w:val="clear" w:color="auto" w:fill="FFFFFF"/>
          </w:tcPr>
          <w:p w14:paraId="7A0EC8A0">
            <w:pPr>
              <w:pStyle w:val="77"/>
              <w:spacing w:before="0" w:after="0" w:line="240" w:lineRule="auto"/>
              <w:ind w:firstLine="0"/>
              <w:rPr>
                <w:b w:val="0"/>
                <w:color w:val="000000"/>
              </w:rPr>
            </w:pPr>
            <w:r>
              <w:rPr>
                <w:rFonts w:ascii="Times New Roman" w:hAnsi="Times New Roman" w:eastAsia="宋体"/>
                <w:b w:val="0"/>
                <w:color w:val="000000"/>
                <w:sz w:val="17"/>
              </w:rPr>
              <w:t>email</w:t>
            </w:r>
          </w:p>
        </w:tc>
        <w:tc>
          <w:tcPr>
            <w:tcBorders>
              <w:top w:val="nil"/>
              <w:left w:val="nil"/>
              <w:bottom w:val="nil"/>
              <w:right w:val="nil"/>
            </w:tcBorders>
            <w:shd w:val="clear" w:color="auto" w:fill="FFFFFF"/>
          </w:tcPr>
          <w:p w14:paraId="0DB269D5">
            <w:pPr>
              <w:pStyle w:val="77"/>
              <w:spacing w:before="0" w:after="0" w:line="240" w:lineRule="auto"/>
              <w:ind w:firstLine="0"/>
              <w:rPr>
                <w:b w:val="0"/>
                <w:color w:val="000000"/>
              </w:rPr>
            </w:pPr>
            <w:r>
              <w:rPr>
                <w:rFonts w:hint="eastAsia" w:ascii="Times New Roman" w:hAnsi="Times New Roman" w:eastAsia="宋体"/>
                <w:b w:val="0"/>
                <w:color w:val="000000"/>
                <w:sz w:val="17"/>
              </w:rPr>
              <w:t>电子邮箱（可选）</w:t>
            </w:r>
          </w:p>
        </w:tc>
        <w:tc>
          <w:tcPr>
            <w:tcBorders>
              <w:top w:val="nil"/>
              <w:left w:val="nil"/>
              <w:bottom w:val="nil"/>
              <w:right w:val="nil"/>
            </w:tcBorders>
            <w:shd w:val="clear" w:color="auto" w:fill="FFFFFF"/>
          </w:tcPr>
          <w:p w14:paraId="778780D2">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03BA9C60">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55CED60F">
        <w:tblPrEx>
          <w:tblCellMar>
            <w:top w:w="0" w:type="dxa"/>
            <w:left w:w="108" w:type="dxa"/>
            <w:bottom w:w="0" w:type="dxa"/>
            <w:right w:w="108" w:type="dxa"/>
          </w:tblCellMar>
        </w:tblPrEx>
        <w:tc>
          <w:tcPr>
            <w:tcBorders>
              <w:top w:val="nil"/>
              <w:left w:val="nil"/>
              <w:bottom w:val="nil"/>
              <w:right w:val="nil"/>
            </w:tcBorders>
            <w:shd w:val="clear" w:color="auto" w:fill="FFFFFF"/>
          </w:tcPr>
          <w:p w14:paraId="7C17163C">
            <w:pPr>
              <w:pStyle w:val="77"/>
              <w:spacing w:before="0" w:after="0" w:line="240" w:lineRule="auto"/>
              <w:ind w:firstLine="0"/>
              <w:rPr>
                <w:b w:val="0"/>
                <w:color w:val="000000"/>
              </w:rPr>
            </w:pPr>
            <w:r>
              <w:rPr>
                <w:rFonts w:ascii="Times New Roman" w:hAnsi="Times New Roman" w:eastAsia="宋体"/>
                <w:b w:val="0"/>
                <w:color w:val="000000"/>
                <w:sz w:val="17"/>
              </w:rPr>
              <w:t>emergency_contact_name</w:t>
            </w:r>
          </w:p>
        </w:tc>
        <w:tc>
          <w:tcPr>
            <w:tcBorders>
              <w:top w:val="nil"/>
              <w:left w:val="nil"/>
              <w:bottom w:val="nil"/>
              <w:right w:val="nil"/>
            </w:tcBorders>
            <w:shd w:val="clear" w:color="auto" w:fill="FFFFFF"/>
          </w:tcPr>
          <w:p w14:paraId="1453A37F">
            <w:pPr>
              <w:pStyle w:val="77"/>
              <w:spacing w:before="0" w:after="0" w:line="240" w:lineRule="auto"/>
              <w:ind w:firstLine="0"/>
              <w:rPr>
                <w:b w:val="0"/>
                <w:color w:val="000000"/>
              </w:rPr>
            </w:pPr>
            <w:r>
              <w:rPr>
                <w:rFonts w:hint="eastAsia" w:ascii="Times New Roman" w:hAnsi="Times New Roman" w:eastAsia="宋体"/>
                <w:b w:val="0"/>
                <w:color w:val="000000"/>
                <w:sz w:val="17"/>
              </w:rPr>
              <w:t>紧急联系人姓名</w:t>
            </w:r>
          </w:p>
        </w:tc>
        <w:tc>
          <w:tcPr>
            <w:tcBorders>
              <w:top w:val="nil"/>
              <w:left w:val="nil"/>
              <w:bottom w:val="nil"/>
              <w:right w:val="nil"/>
            </w:tcBorders>
            <w:shd w:val="clear" w:color="auto" w:fill="FFFFFF"/>
          </w:tcPr>
          <w:p w14:paraId="3B00FEA9">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07EA447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17E36F8">
        <w:tblPrEx>
          <w:tblCellMar>
            <w:top w:w="0" w:type="dxa"/>
            <w:left w:w="108" w:type="dxa"/>
            <w:bottom w:w="0" w:type="dxa"/>
            <w:right w:w="108" w:type="dxa"/>
          </w:tblCellMar>
        </w:tblPrEx>
        <w:tc>
          <w:tcPr>
            <w:tcBorders>
              <w:top w:val="nil"/>
              <w:left w:val="nil"/>
              <w:bottom w:val="nil"/>
              <w:right w:val="nil"/>
            </w:tcBorders>
            <w:shd w:val="clear" w:color="auto" w:fill="FFFFFF"/>
          </w:tcPr>
          <w:p w14:paraId="1B0AFC91">
            <w:pPr>
              <w:pStyle w:val="77"/>
              <w:spacing w:before="0" w:after="0" w:line="240" w:lineRule="auto"/>
              <w:ind w:firstLine="0"/>
              <w:rPr>
                <w:b w:val="0"/>
                <w:color w:val="000000"/>
              </w:rPr>
            </w:pPr>
            <w:r>
              <w:rPr>
                <w:rFonts w:ascii="Times New Roman" w:hAnsi="Times New Roman" w:eastAsia="宋体"/>
                <w:b w:val="0"/>
                <w:color w:val="000000"/>
                <w:sz w:val="17"/>
              </w:rPr>
              <w:t>emergency_contact_phone</w:t>
            </w:r>
          </w:p>
        </w:tc>
        <w:tc>
          <w:tcPr>
            <w:tcBorders>
              <w:top w:val="nil"/>
              <w:left w:val="nil"/>
              <w:bottom w:val="nil"/>
              <w:right w:val="nil"/>
            </w:tcBorders>
            <w:shd w:val="clear" w:color="auto" w:fill="FFFFFF"/>
          </w:tcPr>
          <w:p w14:paraId="4BFA4FF2">
            <w:pPr>
              <w:pStyle w:val="77"/>
              <w:spacing w:before="0" w:after="0" w:line="240" w:lineRule="auto"/>
              <w:ind w:firstLine="0"/>
              <w:rPr>
                <w:b w:val="0"/>
                <w:color w:val="000000"/>
              </w:rPr>
            </w:pPr>
            <w:r>
              <w:rPr>
                <w:rFonts w:hint="eastAsia" w:ascii="Times New Roman" w:hAnsi="Times New Roman" w:eastAsia="宋体"/>
                <w:b w:val="0"/>
                <w:color w:val="000000"/>
                <w:sz w:val="17"/>
              </w:rPr>
              <w:t>紧急联系人电话</w:t>
            </w:r>
          </w:p>
        </w:tc>
        <w:tc>
          <w:tcPr>
            <w:tcBorders>
              <w:top w:val="nil"/>
              <w:left w:val="nil"/>
              <w:bottom w:val="nil"/>
              <w:right w:val="nil"/>
            </w:tcBorders>
            <w:shd w:val="clear" w:color="auto" w:fill="FFFFFF"/>
          </w:tcPr>
          <w:p w14:paraId="1F9A44DB">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429EE88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DAEBFD8">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0A39C09">
            <w:pPr>
              <w:pStyle w:val="77"/>
              <w:spacing w:before="0" w:after="0" w:line="240" w:lineRule="auto"/>
              <w:ind w:firstLine="0"/>
              <w:rPr>
                <w:b w:val="0"/>
                <w:color w:val="000000"/>
              </w:rPr>
            </w:pPr>
            <w:r>
              <w:rPr>
                <w:rFonts w:ascii="Times New Roman" w:hAnsi="Times New Roman" w:eastAsia="宋体"/>
                <w:b w:val="0"/>
                <w:color w:val="000000"/>
                <w:sz w:val="17"/>
              </w:rPr>
              <w:t>status</w:t>
            </w:r>
          </w:p>
        </w:tc>
        <w:tc>
          <w:tcPr>
            <w:tcBorders>
              <w:top w:val="nil"/>
              <w:left w:val="nil"/>
              <w:bottom w:val="single" w:color="000000" w:sz="12" w:space="0"/>
              <w:right w:val="nil"/>
            </w:tcBorders>
            <w:shd w:val="clear" w:color="auto" w:fill="FFFFFF"/>
          </w:tcPr>
          <w:p w14:paraId="65D3982E">
            <w:pPr>
              <w:pStyle w:val="77"/>
              <w:spacing w:before="0" w:after="0" w:line="240" w:lineRule="auto"/>
              <w:ind w:firstLine="0"/>
              <w:rPr>
                <w:b w:val="0"/>
                <w:color w:val="000000"/>
              </w:rPr>
            </w:pPr>
            <w:r>
              <w:rPr>
                <w:rFonts w:hint="eastAsia" w:ascii="Times New Roman" w:hAnsi="Times New Roman" w:eastAsia="宋体"/>
                <w:b w:val="0"/>
                <w:color w:val="000000"/>
                <w:sz w:val="17"/>
              </w:rPr>
              <w:t>档案状态</w:t>
            </w:r>
          </w:p>
        </w:tc>
        <w:tc>
          <w:tcPr>
            <w:tcBorders>
              <w:top w:val="nil"/>
              <w:left w:val="nil"/>
              <w:bottom w:val="single" w:color="000000" w:sz="12" w:space="0"/>
              <w:right w:val="nil"/>
            </w:tcBorders>
            <w:shd w:val="clear" w:color="auto" w:fill="FFFFFF"/>
          </w:tcPr>
          <w:p w14:paraId="7D975D44">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5A87BA3E">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15068214">
      <w:pPr>
        <w:pStyle w:val="3"/>
      </w:pPr>
      <w:r>
        <w:rPr>
          <w:rFonts w:hint="eastAsia" w:ascii="Times New Roman" w:hAnsi="Times New Roman" w:eastAsia="宋体"/>
          <w:b/>
          <w:bCs/>
        </w:rPr>
        <w:t>（3）t_allergen</w:t>
      </w:r>
      <w:r>
        <w:rPr>
          <w:rFonts w:ascii="Times New Roman" w:hAnsi="Times New Roman" w:eastAsia="宋体"/>
          <w:b/>
          <w:bCs/>
        </w:rPr>
        <w:t xml:space="preserve"> </w:t>
      </w:r>
      <w:r>
        <w:rPr>
          <w:rFonts w:hint="eastAsia" w:ascii="Times New Roman" w:hAnsi="Times New Roman" w:eastAsia="宋体"/>
          <w:b/>
          <w:bCs/>
        </w:rPr>
        <w:t>过敏原表</w:t>
      </w:r>
    </w:p>
    <w:tbl>
      <w:tblPr>
        <w:tblStyle w:val="53"/>
        <w:tblW w:w="0" w:type="auto"/>
        <w:tblInd w:w="0" w:type="dxa"/>
        <w:tblLayout w:type="autofit"/>
        <w:tblCellMar>
          <w:top w:w="0" w:type="dxa"/>
          <w:left w:w="108" w:type="dxa"/>
          <w:bottom w:w="0" w:type="dxa"/>
          <w:right w:w="108" w:type="dxa"/>
        </w:tblCellMar>
      </w:tblPr>
      <w:tblGrid>
        <w:gridCol w:w="1217"/>
        <w:gridCol w:w="1916"/>
        <w:gridCol w:w="1416"/>
        <w:gridCol w:w="2445"/>
      </w:tblGrid>
      <w:tr w14:paraId="28CC1D26">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561DC5C">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5569C24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7D47266C">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7FFD9CC2">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356E85E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AE1054E">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10E66764">
            <w:pPr>
              <w:pStyle w:val="77"/>
              <w:spacing w:before="0" w:after="0" w:line="240" w:lineRule="auto"/>
              <w:ind w:firstLine="0"/>
              <w:rPr>
                <w:b w:val="0"/>
                <w:color w:val="000000"/>
              </w:rPr>
            </w:pPr>
            <w:r>
              <w:rPr>
                <w:rFonts w:hint="eastAsia" w:ascii="Times New Roman" w:hAnsi="Times New Roman" w:eastAsia="宋体"/>
                <w:b w:val="0"/>
                <w:color w:val="000000"/>
                <w:sz w:val="17"/>
              </w:rPr>
              <w:t>过敏原编号</w:t>
            </w:r>
          </w:p>
        </w:tc>
        <w:tc>
          <w:tcPr>
            <w:tcBorders>
              <w:top w:val="single" w:color="000000" w:sz="4" w:space="0"/>
              <w:left w:val="nil"/>
              <w:bottom w:val="nil"/>
              <w:right w:val="nil"/>
            </w:tcBorders>
            <w:shd w:val="clear" w:color="auto" w:fill="FFFFFF"/>
          </w:tcPr>
          <w:p w14:paraId="39FA00A0">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2F569EEC">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788CFFD2">
        <w:tblPrEx>
          <w:tblCellMar>
            <w:top w:w="0" w:type="dxa"/>
            <w:left w:w="108" w:type="dxa"/>
            <w:bottom w:w="0" w:type="dxa"/>
            <w:right w:w="108" w:type="dxa"/>
          </w:tblCellMar>
        </w:tblPrEx>
        <w:tc>
          <w:tcPr>
            <w:tcBorders>
              <w:top w:val="nil"/>
              <w:left w:val="nil"/>
              <w:bottom w:val="nil"/>
              <w:right w:val="nil"/>
            </w:tcBorders>
            <w:shd w:val="clear" w:color="auto" w:fill="FFFFFF"/>
          </w:tcPr>
          <w:p w14:paraId="6681F382">
            <w:pPr>
              <w:pStyle w:val="77"/>
              <w:spacing w:before="0" w:after="0" w:line="240" w:lineRule="auto"/>
              <w:ind w:firstLine="0"/>
              <w:rPr>
                <w:b w:val="0"/>
                <w:color w:val="000000"/>
              </w:rPr>
            </w:pPr>
            <w:r>
              <w:rPr>
                <w:rFonts w:ascii="Times New Roman" w:hAnsi="Times New Roman" w:eastAsia="宋体"/>
                <w:b w:val="0"/>
                <w:color w:val="000000"/>
                <w:sz w:val="17"/>
              </w:rPr>
              <w:t>allergen_code</w:t>
            </w:r>
          </w:p>
        </w:tc>
        <w:tc>
          <w:tcPr>
            <w:tcBorders>
              <w:top w:val="nil"/>
              <w:left w:val="nil"/>
              <w:bottom w:val="nil"/>
              <w:right w:val="nil"/>
            </w:tcBorders>
            <w:shd w:val="clear" w:color="auto" w:fill="FFFFFF"/>
          </w:tcPr>
          <w:p w14:paraId="353B23F3">
            <w:pPr>
              <w:pStyle w:val="77"/>
              <w:spacing w:before="0" w:after="0" w:line="240" w:lineRule="auto"/>
              <w:ind w:firstLine="0"/>
              <w:rPr>
                <w:b w:val="0"/>
                <w:color w:val="000000"/>
              </w:rPr>
            </w:pPr>
            <w:r>
              <w:rPr>
                <w:rFonts w:hint="eastAsia" w:ascii="Times New Roman" w:hAnsi="Times New Roman" w:eastAsia="宋体"/>
                <w:b w:val="0"/>
                <w:color w:val="000000"/>
                <w:sz w:val="17"/>
              </w:rPr>
              <w:t>过敏原编码</w:t>
            </w:r>
          </w:p>
        </w:tc>
        <w:tc>
          <w:tcPr>
            <w:tcBorders>
              <w:top w:val="nil"/>
              <w:left w:val="nil"/>
              <w:bottom w:val="nil"/>
              <w:right w:val="nil"/>
            </w:tcBorders>
            <w:shd w:val="clear" w:color="auto" w:fill="FFFFFF"/>
          </w:tcPr>
          <w:p w14:paraId="487FBEB2">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738A5A19">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7F713512">
        <w:tblPrEx>
          <w:tblCellMar>
            <w:top w:w="0" w:type="dxa"/>
            <w:left w:w="108" w:type="dxa"/>
            <w:bottom w:w="0" w:type="dxa"/>
            <w:right w:w="108" w:type="dxa"/>
          </w:tblCellMar>
        </w:tblPrEx>
        <w:tc>
          <w:tcPr>
            <w:tcBorders>
              <w:top w:val="nil"/>
              <w:left w:val="nil"/>
              <w:bottom w:val="nil"/>
              <w:right w:val="nil"/>
            </w:tcBorders>
            <w:shd w:val="clear" w:color="auto" w:fill="FFFFFF"/>
          </w:tcPr>
          <w:p w14:paraId="0031B178">
            <w:pPr>
              <w:pStyle w:val="77"/>
              <w:spacing w:before="0" w:after="0" w:line="240" w:lineRule="auto"/>
              <w:ind w:firstLine="0"/>
              <w:rPr>
                <w:b w:val="0"/>
                <w:color w:val="000000"/>
              </w:rPr>
            </w:pPr>
            <w:r>
              <w:rPr>
                <w:rFonts w:ascii="Times New Roman" w:hAnsi="Times New Roman" w:eastAsia="宋体"/>
                <w:b w:val="0"/>
                <w:color w:val="000000"/>
                <w:sz w:val="17"/>
              </w:rPr>
              <w:t>allergen_name</w:t>
            </w:r>
          </w:p>
        </w:tc>
        <w:tc>
          <w:tcPr>
            <w:tcBorders>
              <w:top w:val="nil"/>
              <w:left w:val="nil"/>
              <w:bottom w:val="nil"/>
              <w:right w:val="nil"/>
            </w:tcBorders>
            <w:shd w:val="clear" w:color="auto" w:fill="FFFFFF"/>
          </w:tcPr>
          <w:p w14:paraId="188933E7">
            <w:pPr>
              <w:pStyle w:val="77"/>
              <w:spacing w:before="0" w:after="0" w:line="240" w:lineRule="auto"/>
              <w:ind w:firstLine="0"/>
              <w:rPr>
                <w:b w:val="0"/>
                <w:color w:val="000000"/>
              </w:rPr>
            </w:pPr>
            <w:r>
              <w:rPr>
                <w:rFonts w:hint="eastAsia" w:ascii="Times New Roman" w:hAnsi="Times New Roman" w:eastAsia="宋体"/>
                <w:b w:val="0"/>
                <w:color w:val="000000"/>
                <w:sz w:val="17"/>
              </w:rPr>
              <w:t>过敏原名称</w:t>
            </w:r>
          </w:p>
        </w:tc>
        <w:tc>
          <w:tcPr>
            <w:tcBorders>
              <w:top w:val="nil"/>
              <w:left w:val="nil"/>
              <w:bottom w:val="nil"/>
              <w:right w:val="nil"/>
            </w:tcBorders>
            <w:shd w:val="clear" w:color="auto" w:fill="FFFFFF"/>
          </w:tcPr>
          <w:p w14:paraId="5F6E2221">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08D45F2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7B5FB97">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AE273C0">
            <w:pPr>
              <w:pStyle w:val="77"/>
              <w:spacing w:before="0" w:after="0" w:line="240" w:lineRule="auto"/>
              <w:ind w:firstLine="0"/>
              <w:rPr>
                <w:b w:val="0"/>
                <w:color w:val="000000"/>
              </w:rPr>
            </w:pPr>
            <w:r>
              <w:rPr>
                <w:rFonts w:ascii="Times New Roman" w:hAnsi="Times New Roman" w:eastAsia="宋体"/>
                <w:b w:val="0"/>
                <w:color w:val="000000"/>
                <w:sz w:val="17"/>
              </w:rPr>
              <w:t>remark</w:t>
            </w:r>
          </w:p>
        </w:tc>
        <w:tc>
          <w:tcPr>
            <w:tcBorders>
              <w:top w:val="nil"/>
              <w:left w:val="nil"/>
              <w:bottom w:val="single" w:color="000000" w:sz="12" w:space="0"/>
              <w:right w:val="nil"/>
            </w:tcBorders>
            <w:shd w:val="clear" w:color="auto" w:fill="FFFFFF"/>
          </w:tcPr>
          <w:p w14:paraId="4B1DD182">
            <w:pPr>
              <w:pStyle w:val="77"/>
              <w:spacing w:before="0" w:after="0" w:line="240" w:lineRule="auto"/>
              <w:ind w:firstLine="0"/>
              <w:rPr>
                <w:b w:val="0"/>
                <w:color w:val="000000"/>
              </w:rPr>
            </w:pPr>
            <w:r>
              <w:rPr>
                <w:rFonts w:hint="eastAsia" w:ascii="Times New Roman" w:hAnsi="Times New Roman" w:eastAsia="宋体"/>
                <w:b w:val="0"/>
                <w:color w:val="000000"/>
                <w:sz w:val="17"/>
              </w:rPr>
              <w:t>常见关联治疗项目说明</w:t>
            </w:r>
          </w:p>
        </w:tc>
        <w:tc>
          <w:tcPr>
            <w:tcBorders>
              <w:top w:val="nil"/>
              <w:left w:val="nil"/>
              <w:bottom w:val="single" w:color="000000" w:sz="12" w:space="0"/>
              <w:right w:val="nil"/>
            </w:tcBorders>
            <w:shd w:val="clear" w:color="auto" w:fill="FFFFFF"/>
          </w:tcPr>
          <w:p w14:paraId="1CCC94ED">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single" w:color="000000" w:sz="12" w:space="0"/>
              <w:right w:val="nil"/>
            </w:tcBorders>
            <w:shd w:val="clear" w:color="auto" w:fill="FFFFFF"/>
          </w:tcPr>
          <w:p w14:paraId="03D9274C">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bl>
    <w:p w14:paraId="53261FE6">
      <w:pPr>
        <w:pStyle w:val="3"/>
      </w:pPr>
      <w:r>
        <w:rPr>
          <w:rFonts w:hint="eastAsia" w:ascii="Times New Roman" w:hAnsi="Times New Roman" w:eastAsia="宋体"/>
          <w:b/>
          <w:bCs/>
        </w:rPr>
        <w:t>（4）t_patient_allergy</w:t>
      </w:r>
      <w:r>
        <w:rPr>
          <w:rFonts w:ascii="Times New Roman" w:hAnsi="Times New Roman" w:eastAsia="宋体"/>
          <w:b/>
          <w:bCs/>
        </w:rPr>
        <w:t xml:space="preserve"> </w:t>
      </w:r>
      <w:r>
        <w:rPr>
          <w:rFonts w:hint="eastAsia" w:ascii="Times New Roman" w:hAnsi="Times New Roman" w:eastAsia="宋体"/>
          <w:b/>
          <w:bCs/>
        </w:rPr>
        <w:t>患者过敏记录表（多对多中间表）</w:t>
      </w:r>
    </w:p>
    <w:tbl>
      <w:tblPr>
        <w:tblStyle w:val="53"/>
        <w:tblW w:w="5000" w:type="pct"/>
        <w:tblInd w:w="0" w:type="dxa"/>
        <w:tblLayout w:type="autofit"/>
        <w:tblCellMar>
          <w:top w:w="0" w:type="dxa"/>
          <w:left w:w="108" w:type="dxa"/>
          <w:bottom w:w="0" w:type="dxa"/>
          <w:right w:w="108" w:type="dxa"/>
        </w:tblCellMar>
      </w:tblPr>
      <w:tblGrid>
        <w:gridCol w:w="1433"/>
        <w:gridCol w:w="1750"/>
        <w:gridCol w:w="1763"/>
        <w:gridCol w:w="4908"/>
      </w:tblGrid>
      <w:tr w14:paraId="372B6BEF">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311E1A1">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6DDB56EA">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5CD46002">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30E1DB94">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20368C8B">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690F023E">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1650D9A0">
            <w:pPr>
              <w:pStyle w:val="77"/>
              <w:spacing w:before="0" w:after="0" w:line="240" w:lineRule="auto"/>
              <w:ind w:firstLine="0"/>
              <w:rPr>
                <w:b w:val="0"/>
                <w:color w:val="000000"/>
              </w:rPr>
            </w:pPr>
            <w:r>
              <w:rPr>
                <w:rFonts w:hint="eastAsia" w:ascii="Times New Roman" w:hAnsi="Times New Roman" w:eastAsia="宋体"/>
                <w:b w:val="0"/>
                <w:color w:val="000000"/>
                <w:sz w:val="17"/>
              </w:rPr>
              <w:t>记录编号</w:t>
            </w:r>
          </w:p>
        </w:tc>
        <w:tc>
          <w:tcPr>
            <w:tcBorders>
              <w:top w:val="single" w:color="000000" w:sz="4" w:space="0"/>
              <w:left w:val="nil"/>
              <w:bottom w:val="nil"/>
              <w:right w:val="nil"/>
            </w:tcBorders>
            <w:shd w:val="clear" w:color="auto" w:fill="FFFFFF"/>
          </w:tcPr>
          <w:p w14:paraId="76A36BC3">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0B8F8EC4">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283E1309">
        <w:tblPrEx>
          <w:tblCellMar>
            <w:top w:w="0" w:type="dxa"/>
            <w:left w:w="108" w:type="dxa"/>
            <w:bottom w:w="0" w:type="dxa"/>
            <w:right w:w="108" w:type="dxa"/>
          </w:tblCellMar>
        </w:tblPrEx>
        <w:tc>
          <w:tcPr>
            <w:tcBorders>
              <w:top w:val="nil"/>
              <w:left w:val="nil"/>
              <w:bottom w:val="nil"/>
              <w:right w:val="nil"/>
            </w:tcBorders>
            <w:shd w:val="clear" w:color="auto" w:fill="FFFFFF"/>
          </w:tcPr>
          <w:p w14:paraId="65746E11">
            <w:pPr>
              <w:pStyle w:val="77"/>
              <w:spacing w:before="0" w:after="0" w:line="240" w:lineRule="auto"/>
              <w:ind w:firstLine="0"/>
              <w:rPr>
                <w:b w:val="0"/>
                <w:color w:val="000000"/>
              </w:rPr>
            </w:pPr>
            <w:r>
              <w:rPr>
                <w:rFonts w:ascii="Times New Roman" w:hAnsi="Times New Roman" w:eastAsia="宋体"/>
                <w:b w:val="0"/>
                <w:color w:val="000000"/>
                <w:sz w:val="17"/>
              </w:rPr>
              <w:t>patient_id</w:t>
            </w:r>
          </w:p>
        </w:tc>
        <w:tc>
          <w:tcPr>
            <w:tcBorders>
              <w:top w:val="nil"/>
              <w:left w:val="nil"/>
              <w:bottom w:val="nil"/>
              <w:right w:val="nil"/>
            </w:tcBorders>
            <w:shd w:val="clear" w:color="auto" w:fill="FFFFFF"/>
          </w:tcPr>
          <w:p w14:paraId="2B937A74">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5BFB86D3">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0D9499BC">
            <w:pPr>
              <w:pStyle w:val="77"/>
              <w:spacing w:before="0" w:after="0" w:line="240" w:lineRule="auto"/>
              <w:ind w:firstLine="0"/>
              <w:rPr>
                <w:b w:val="0"/>
                <w:color w:val="000000"/>
              </w:rPr>
            </w:pPr>
            <w:r>
              <w:rPr>
                <w:rFonts w:ascii="Times New Roman" w:hAnsi="Times New Roman" w:eastAsia="宋体"/>
                <w:b w:val="0"/>
                <w:color w:val="000000"/>
                <w:sz w:val="17"/>
              </w:rPr>
              <w:t>FOREIGN KEY → t_patient.id &amp; NOT NULL</w:t>
            </w:r>
          </w:p>
        </w:tc>
      </w:tr>
      <w:tr w14:paraId="4E8A01F4">
        <w:tblPrEx>
          <w:tblCellMar>
            <w:top w:w="0" w:type="dxa"/>
            <w:left w:w="108" w:type="dxa"/>
            <w:bottom w:w="0" w:type="dxa"/>
            <w:right w:w="108" w:type="dxa"/>
          </w:tblCellMar>
        </w:tblPrEx>
        <w:tc>
          <w:tcPr>
            <w:tcBorders>
              <w:top w:val="nil"/>
              <w:left w:val="nil"/>
              <w:bottom w:val="nil"/>
              <w:right w:val="nil"/>
            </w:tcBorders>
            <w:shd w:val="clear" w:color="auto" w:fill="FFFFFF"/>
          </w:tcPr>
          <w:p w14:paraId="531F6374">
            <w:pPr>
              <w:pStyle w:val="77"/>
              <w:spacing w:before="0" w:after="0" w:line="240" w:lineRule="auto"/>
              <w:ind w:firstLine="0"/>
              <w:rPr>
                <w:b w:val="0"/>
                <w:color w:val="000000"/>
              </w:rPr>
            </w:pPr>
            <w:r>
              <w:rPr>
                <w:rFonts w:ascii="Times New Roman" w:hAnsi="Times New Roman" w:eastAsia="宋体"/>
                <w:b w:val="0"/>
                <w:color w:val="000000"/>
                <w:sz w:val="17"/>
              </w:rPr>
              <w:t>allergen_id</w:t>
            </w:r>
          </w:p>
        </w:tc>
        <w:tc>
          <w:tcPr>
            <w:tcBorders>
              <w:top w:val="nil"/>
              <w:left w:val="nil"/>
              <w:bottom w:val="nil"/>
              <w:right w:val="nil"/>
            </w:tcBorders>
            <w:shd w:val="clear" w:color="auto" w:fill="FFFFFF"/>
          </w:tcPr>
          <w:p w14:paraId="5DAFAEDB">
            <w:pPr>
              <w:pStyle w:val="77"/>
              <w:spacing w:before="0" w:after="0" w:line="240" w:lineRule="auto"/>
              <w:ind w:firstLine="0"/>
              <w:rPr>
                <w:b w:val="0"/>
                <w:color w:val="000000"/>
              </w:rPr>
            </w:pPr>
            <w:r>
              <w:rPr>
                <w:rFonts w:hint="eastAsia" w:ascii="Times New Roman" w:hAnsi="Times New Roman" w:eastAsia="宋体"/>
                <w:b w:val="0"/>
                <w:color w:val="000000"/>
                <w:sz w:val="17"/>
              </w:rPr>
              <w:t>过敏原</w:t>
            </w:r>
          </w:p>
        </w:tc>
        <w:tc>
          <w:tcPr>
            <w:tcBorders>
              <w:top w:val="nil"/>
              <w:left w:val="nil"/>
              <w:bottom w:val="nil"/>
              <w:right w:val="nil"/>
            </w:tcBorders>
            <w:shd w:val="clear" w:color="auto" w:fill="FFFFFF"/>
          </w:tcPr>
          <w:p w14:paraId="4E3697F9">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1B20F22">
            <w:pPr>
              <w:pStyle w:val="77"/>
              <w:spacing w:before="0" w:after="0" w:line="240" w:lineRule="auto"/>
              <w:ind w:firstLine="0"/>
              <w:rPr>
                <w:b w:val="0"/>
                <w:color w:val="000000"/>
              </w:rPr>
            </w:pPr>
            <w:r>
              <w:rPr>
                <w:rFonts w:ascii="Times New Roman" w:hAnsi="Times New Roman" w:eastAsia="宋体"/>
                <w:b w:val="0"/>
                <w:color w:val="000000"/>
                <w:sz w:val="17"/>
              </w:rPr>
              <w:t>FOREIGN KEY → t_allergen.id &amp; DEFAULT NULL</w:t>
            </w:r>
          </w:p>
        </w:tc>
      </w:tr>
      <w:tr w14:paraId="6ACB43E9">
        <w:tblPrEx>
          <w:tblCellMar>
            <w:top w:w="0" w:type="dxa"/>
            <w:left w:w="108" w:type="dxa"/>
            <w:bottom w:w="0" w:type="dxa"/>
            <w:right w:w="108" w:type="dxa"/>
          </w:tblCellMar>
        </w:tblPrEx>
        <w:tc>
          <w:tcPr>
            <w:tcBorders>
              <w:top w:val="nil"/>
              <w:left w:val="nil"/>
              <w:bottom w:val="nil"/>
              <w:right w:val="nil"/>
            </w:tcBorders>
            <w:shd w:val="clear" w:color="auto" w:fill="FFFFFF"/>
          </w:tcPr>
          <w:p w14:paraId="198B40FD">
            <w:pPr>
              <w:pStyle w:val="77"/>
              <w:spacing w:before="0" w:after="0" w:line="240" w:lineRule="auto"/>
              <w:ind w:firstLine="0"/>
              <w:rPr>
                <w:b w:val="0"/>
                <w:color w:val="000000"/>
              </w:rPr>
            </w:pPr>
            <w:r>
              <w:rPr>
                <w:rFonts w:ascii="Times New Roman" w:hAnsi="Times New Roman" w:eastAsia="宋体"/>
                <w:b w:val="0"/>
                <w:color w:val="000000"/>
                <w:sz w:val="17"/>
              </w:rPr>
              <w:t>free_text</w:t>
            </w:r>
          </w:p>
        </w:tc>
        <w:tc>
          <w:tcPr>
            <w:tcBorders>
              <w:top w:val="nil"/>
              <w:left w:val="nil"/>
              <w:bottom w:val="nil"/>
              <w:right w:val="nil"/>
            </w:tcBorders>
            <w:shd w:val="clear" w:color="auto" w:fill="FFFFFF"/>
          </w:tcPr>
          <w:p w14:paraId="71C6367E">
            <w:pPr>
              <w:pStyle w:val="77"/>
              <w:spacing w:before="0" w:after="0" w:line="240" w:lineRule="auto"/>
              <w:ind w:firstLine="0"/>
              <w:rPr>
                <w:b w:val="0"/>
                <w:color w:val="000000"/>
              </w:rPr>
            </w:pPr>
            <w:r>
              <w:rPr>
                <w:rFonts w:hint="eastAsia" w:ascii="Times New Roman" w:hAnsi="Times New Roman" w:eastAsia="宋体"/>
                <w:b w:val="0"/>
                <w:color w:val="000000"/>
                <w:sz w:val="17"/>
              </w:rPr>
              <w:t>过敏原自由文本</w:t>
            </w:r>
          </w:p>
        </w:tc>
        <w:tc>
          <w:tcPr>
            <w:tcBorders>
              <w:top w:val="nil"/>
              <w:left w:val="nil"/>
              <w:bottom w:val="nil"/>
              <w:right w:val="nil"/>
            </w:tcBorders>
            <w:shd w:val="clear" w:color="auto" w:fill="FFFFFF"/>
          </w:tcPr>
          <w:p w14:paraId="03452AC8">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7300EF05">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27392727">
        <w:tblPrEx>
          <w:tblCellMar>
            <w:top w:w="0" w:type="dxa"/>
            <w:left w:w="108" w:type="dxa"/>
            <w:bottom w:w="0" w:type="dxa"/>
            <w:right w:w="108" w:type="dxa"/>
          </w:tblCellMar>
        </w:tblPrEx>
        <w:tc>
          <w:tcPr>
            <w:tcBorders>
              <w:top w:val="nil"/>
              <w:left w:val="nil"/>
              <w:bottom w:val="nil"/>
              <w:right w:val="nil"/>
            </w:tcBorders>
            <w:shd w:val="clear" w:color="auto" w:fill="FFFFFF"/>
          </w:tcPr>
          <w:p w14:paraId="35724AC6">
            <w:pPr>
              <w:pStyle w:val="77"/>
              <w:spacing w:before="0" w:after="0" w:line="240" w:lineRule="auto"/>
              <w:ind w:firstLine="0"/>
              <w:rPr>
                <w:b w:val="0"/>
                <w:color w:val="000000"/>
              </w:rPr>
            </w:pPr>
            <w:r>
              <w:rPr>
                <w:rFonts w:ascii="Times New Roman" w:hAnsi="Times New Roman" w:eastAsia="宋体"/>
                <w:b w:val="0"/>
                <w:color w:val="000000"/>
                <w:sz w:val="17"/>
              </w:rPr>
              <w:t>reaction_desc</w:t>
            </w:r>
          </w:p>
        </w:tc>
        <w:tc>
          <w:tcPr>
            <w:tcBorders>
              <w:top w:val="nil"/>
              <w:left w:val="nil"/>
              <w:bottom w:val="nil"/>
              <w:right w:val="nil"/>
            </w:tcBorders>
            <w:shd w:val="clear" w:color="auto" w:fill="FFFFFF"/>
          </w:tcPr>
          <w:p w14:paraId="6D8F593E">
            <w:pPr>
              <w:pStyle w:val="77"/>
              <w:spacing w:before="0" w:after="0" w:line="240" w:lineRule="auto"/>
              <w:ind w:firstLine="0"/>
              <w:rPr>
                <w:b w:val="0"/>
                <w:color w:val="000000"/>
              </w:rPr>
            </w:pPr>
            <w:r>
              <w:rPr>
                <w:rFonts w:hint="eastAsia" w:ascii="Times New Roman" w:hAnsi="Times New Roman" w:eastAsia="宋体"/>
                <w:b w:val="0"/>
                <w:color w:val="000000"/>
                <w:sz w:val="17"/>
              </w:rPr>
              <w:t>反应描述</w:t>
            </w:r>
          </w:p>
        </w:tc>
        <w:tc>
          <w:tcPr>
            <w:tcBorders>
              <w:top w:val="nil"/>
              <w:left w:val="nil"/>
              <w:bottom w:val="nil"/>
              <w:right w:val="nil"/>
            </w:tcBorders>
            <w:shd w:val="clear" w:color="auto" w:fill="FFFFFF"/>
          </w:tcPr>
          <w:p w14:paraId="469A5D99">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nil"/>
              <w:right w:val="nil"/>
            </w:tcBorders>
            <w:shd w:val="clear" w:color="auto" w:fill="FFFFFF"/>
          </w:tcPr>
          <w:p w14:paraId="691946C0">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56C82103">
        <w:tblPrEx>
          <w:tblCellMar>
            <w:top w:w="0" w:type="dxa"/>
            <w:left w:w="108" w:type="dxa"/>
            <w:bottom w:w="0" w:type="dxa"/>
            <w:right w:w="108" w:type="dxa"/>
          </w:tblCellMar>
        </w:tblPrEx>
        <w:tc>
          <w:tcPr>
            <w:tcBorders>
              <w:top w:val="nil"/>
              <w:left w:val="nil"/>
              <w:bottom w:val="nil"/>
              <w:right w:val="nil"/>
            </w:tcBorders>
            <w:shd w:val="clear" w:color="auto" w:fill="FFFFFF"/>
          </w:tcPr>
          <w:p w14:paraId="77B00EED">
            <w:pPr>
              <w:pStyle w:val="77"/>
              <w:spacing w:before="0" w:after="0" w:line="240" w:lineRule="auto"/>
              <w:ind w:firstLine="0"/>
              <w:rPr>
                <w:b w:val="0"/>
                <w:color w:val="000000"/>
              </w:rPr>
            </w:pPr>
            <w:r>
              <w:rPr>
                <w:rFonts w:ascii="Times New Roman" w:hAnsi="Times New Roman" w:eastAsia="宋体"/>
                <w:b w:val="0"/>
                <w:color w:val="000000"/>
                <w:sz w:val="17"/>
              </w:rPr>
              <w:t>severity</w:t>
            </w:r>
          </w:p>
        </w:tc>
        <w:tc>
          <w:tcPr>
            <w:tcBorders>
              <w:top w:val="nil"/>
              <w:left w:val="nil"/>
              <w:bottom w:val="nil"/>
              <w:right w:val="nil"/>
            </w:tcBorders>
            <w:shd w:val="clear" w:color="auto" w:fill="FFFFFF"/>
          </w:tcPr>
          <w:p w14:paraId="26C9EC8C">
            <w:pPr>
              <w:pStyle w:val="77"/>
              <w:spacing w:before="0" w:after="0" w:line="240" w:lineRule="auto"/>
              <w:ind w:firstLine="0"/>
              <w:rPr>
                <w:b w:val="0"/>
                <w:color w:val="000000"/>
              </w:rPr>
            </w:pPr>
            <w:r>
              <w:rPr>
                <w:rFonts w:hint="eastAsia" w:ascii="Times New Roman" w:hAnsi="Times New Roman" w:eastAsia="宋体"/>
                <w:b w:val="0"/>
                <w:color w:val="000000"/>
                <w:sz w:val="17"/>
              </w:rPr>
              <w:t>严重程度</w:t>
            </w:r>
          </w:p>
        </w:tc>
        <w:tc>
          <w:tcPr>
            <w:tcBorders>
              <w:top w:val="nil"/>
              <w:left w:val="nil"/>
              <w:bottom w:val="nil"/>
              <w:right w:val="nil"/>
            </w:tcBorders>
            <w:shd w:val="clear" w:color="auto" w:fill="FFFFFF"/>
          </w:tcPr>
          <w:p w14:paraId="66795720">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nil"/>
              <w:right w:val="nil"/>
            </w:tcBorders>
            <w:shd w:val="clear" w:color="auto" w:fill="FFFFFF"/>
          </w:tcPr>
          <w:p w14:paraId="3D99C5D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5CEBF5D4">
        <w:tblPrEx>
          <w:tblCellMar>
            <w:top w:w="0" w:type="dxa"/>
            <w:left w:w="108" w:type="dxa"/>
            <w:bottom w:w="0" w:type="dxa"/>
            <w:right w:w="108" w:type="dxa"/>
          </w:tblCellMar>
        </w:tblPrEx>
        <w:tc>
          <w:tcPr>
            <w:tcBorders>
              <w:top w:val="nil"/>
              <w:left w:val="nil"/>
              <w:bottom w:val="nil"/>
              <w:right w:val="nil"/>
            </w:tcBorders>
            <w:shd w:val="clear" w:color="auto" w:fill="FFFFFF"/>
          </w:tcPr>
          <w:p w14:paraId="0A78962C">
            <w:pPr>
              <w:pStyle w:val="77"/>
              <w:spacing w:before="0" w:after="0" w:line="240" w:lineRule="auto"/>
              <w:ind w:firstLine="0"/>
              <w:rPr>
                <w:b w:val="0"/>
                <w:color w:val="000000"/>
              </w:rPr>
            </w:pPr>
            <w:r>
              <w:rPr>
                <w:rFonts w:ascii="Times New Roman" w:hAnsi="Times New Roman" w:eastAsia="宋体"/>
                <w:b w:val="0"/>
                <w:color w:val="000000"/>
                <w:sz w:val="17"/>
              </w:rPr>
              <w:t>record_status</w:t>
            </w:r>
          </w:p>
        </w:tc>
        <w:tc>
          <w:tcPr>
            <w:tcBorders>
              <w:top w:val="nil"/>
              <w:left w:val="nil"/>
              <w:bottom w:val="nil"/>
              <w:right w:val="nil"/>
            </w:tcBorders>
            <w:shd w:val="clear" w:color="auto" w:fill="FFFFFF"/>
          </w:tcPr>
          <w:p w14:paraId="307EAFD5">
            <w:pPr>
              <w:pStyle w:val="77"/>
              <w:spacing w:before="0" w:after="0" w:line="240" w:lineRule="auto"/>
              <w:ind w:firstLine="0"/>
              <w:rPr>
                <w:b w:val="0"/>
                <w:color w:val="000000"/>
              </w:rPr>
            </w:pPr>
            <w:r>
              <w:rPr>
                <w:rFonts w:hint="eastAsia" w:ascii="Times New Roman" w:hAnsi="Times New Roman" w:eastAsia="宋体"/>
                <w:b w:val="0"/>
                <w:color w:val="000000"/>
                <w:sz w:val="17"/>
              </w:rPr>
              <w:t>记录状态</w:t>
            </w:r>
          </w:p>
        </w:tc>
        <w:tc>
          <w:tcPr>
            <w:tcBorders>
              <w:top w:val="nil"/>
              <w:left w:val="nil"/>
              <w:bottom w:val="nil"/>
              <w:right w:val="nil"/>
            </w:tcBorders>
            <w:shd w:val="clear" w:color="auto" w:fill="FFFFFF"/>
          </w:tcPr>
          <w:p w14:paraId="0896ED8E">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nil"/>
              <w:right w:val="nil"/>
            </w:tcBorders>
            <w:shd w:val="clear" w:color="auto" w:fill="FFFFFF"/>
          </w:tcPr>
          <w:p w14:paraId="69BDA5A2">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BAAB7B1">
        <w:tblPrEx>
          <w:tblCellMar>
            <w:top w:w="0" w:type="dxa"/>
            <w:left w:w="108" w:type="dxa"/>
            <w:bottom w:w="0" w:type="dxa"/>
            <w:right w:w="108" w:type="dxa"/>
          </w:tblCellMar>
        </w:tblPrEx>
        <w:tc>
          <w:tcPr>
            <w:tcBorders>
              <w:top w:val="nil"/>
              <w:left w:val="nil"/>
              <w:bottom w:val="nil"/>
              <w:right w:val="nil"/>
            </w:tcBorders>
            <w:shd w:val="clear" w:color="auto" w:fill="FFFFFF"/>
          </w:tcPr>
          <w:p w14:paraId="561E324F">
            <w:pPr>
              <w:pStyle w:val="77"/>
              <w:spacing w:before="0" w:after="0" w:line="240" w:lineRule="auto"/>
              <w:ind w:firstLine="0"/>
              <w:rPr>
                <w:b w:val="0"/>
                <w:color w:val="000000"/>
              </w:rPr>
            </w:pPr>
            <w:r>
              <w:rPr>
                <w:rFonts w:ascii="Times New Roman" w:hAnsi="Times New Roman" w:eastAsia="宋体"/>
                <w:b w:val="0"/>
                <w:color w:val="000000"/>
                <w:sz w:val="17"/>
              </w:rPr>
              <w:t>registered_at</w:t>
            </w:r>
          </w:p>
        </w:tc>
        <w:tc>
          <w:tcPr>
            <w:tcBorders>
              <w:top w:val="nil"/>
              <w:left w:val="nil"/>
              <w:bottom w:val="nil"/>
              <w:right w:val="nil"/>
            </w:tcBorders>
            <w:shd w:val="clear" w:color="auto" w:fill="FFFFFF"/>
          </w:tcPr>
          <w:p w14:paraId="5FE43728">
            <w:pPr>
              <w:pStyle w:val="77"/>
              <w:spacing w:before="0" w:after="0" w:line="240" w:lineRule="auto"/>
              <w:ind w:firstLine="0"/>
              <w:rPr>
                <w:b w:val="0"/>
                <w:color w:val="000000"/>
              </w:rPr>
            </w:pPr>
            <w:r>
              <w:rPr>
                <w:rFonts w:hint="eastAsia" w:ascii="Times New Roman" w:hAnsi="Times New Roman" w:eastAsia="宋体"/>
                <w:b w:val="0"/>
                <w:color w:val="000000"/>
                <w:sz w:val="17"/>
              </w:rPr>
              <w:t>登记时刻</w:t>
            </w:r>
          </w:p>
        </w:tc>
        <w:tc>
          <w:tcPr>
            <w:tcBorders>
              <w:top w:val="nil"/>
              <w:left w:val="nil"/>
              <w:bottom w:val="nil"/>
              <w:right w:val="nil"/>
            </w:tcBorders>
            <w:shd w:val="clear" w:color="auto" w:fill="FFFFFF"/>
          </w:tcPr>
          <w:p w14:paraId="6550B47C">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nil"/>
              <w:right w:val="nil"/>
            </w:tcBorders>
            <w:shd w:val="clear" w:color="auto" w:fill="FFFFFF"/>
          </w:tcPr>
          <w:p w14:paraId="782857BC">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13B31F2">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3CBA734">
            <w:pPr>
              <w:pStyle w:val="77"/>
              <w:spacing w:before="0" w:after="0" w:line="240" w:lineRule="auto"/>
              <w:ind w:firstLine="0"/>
              <w:rPr>
                <w:b w:val="0"/>
                <w:color w:val="000000"/>
              </w:rPr>
            </w:pPr>
            <w:r>
              <w:rPr>
                <w:rFonts w:ascii="Times New Roman" w:hAnsi="Times New Roman" w:eastAsia="宋体"/>
                <w:b w:val="0"/>
                <w:color w:val="000000"/>
                <w:sz w:val="17"/>
              </w:rPr>
              <w:t>registered_by</w:t>
            </w:r>
          </w:p>
        </w:tc>
        <w:tc>
          <w:tcPr>
            <w:tcBorders>
              <w:top w:val="nil"/>
              <w:left w:val="nil"/>
              <w:bottom w:val="single" w:color="000000" w:sz="12" w:space="0"/>
              <w:right w:val="nil"/>
            </w:tcBorders>
            <w:shd w:val="clear" w:color="auto" w:fill="FFFFFF"/>
          </w:tcPr>
          <w:p w14:paraId="30FD8805">
            <w:pPr>
              <w:pStyle w:val="77"/>
              <w:spacing w:before="0" w:after="0" w:line="240" w:lineRule="auto"/>
              <w:ind w:firstLine="0"/>
              <w:rPr>
                <w:b w:val="0"/>
                <w:color w:val="000000"/>
              </w:rPr>
            </w:pPr>
            <w:r>
              <w:rPr>
                <w:rFonts w:hint="eastAsia" w:ascii="Times New Roman" w:hAnsi="Times New Roman" w:eastAsia="宋体"/>
                <w:b w:val="0"/>
                <w:color w:val="000000"/>
                <w:sz w:val="17"/>
              </w:rPr>
              <w:t>登记人</w:t>
            </w:r>
          </w:p>
        </w:tc>
        <w:tc>
          <w:tcPr>
            <w:tcBorders>
              <w:top w:val="nil"/>
              <w:left w:val="nil"/>
              <w:bottom w:val="single" w:color="000000" w:sz="12" w:space="0"/>
              <w:right w:val="nil"/>
            </w:tcBorders>
            <w:shd w:val="clear" w:color="auto" w:fill="FFFFFF"/>
          </w:tcPr>
          <w:p w14:paraId="1802D9AA">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single" w:color="000000" w:sz="12" w:space="0"/>
              <w:right w:val="nil"/>
            </w:tcBorders>
            <w:shd w:val="clear" w:color="auto" w:fill="FFFFFF"/>
          </w:tcPr>
          <w:p w14:paraId="2BA58B94">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6590E7BE">
      <w:pPr>
        <w:pStyle w:val="3"/>
      </w:pPr>
      <w:r>
        <w:rPr>
          <w:rFonts w:hint="eastAsia" w:ascii="Times New Roman" w:hAnsi="Times New Roman" w:eastAsia="宋体"/>
          <w:b/>
          <w:bCs/>
        </w:rPr>
        <w:t>（5）t_dentist</w:t>
      </w:r>
      <w:r>
        <w:rPr>
          <w:rFonts w:ascii="Times New Roman" w:hAnsi="Times New Roman" w:eastAsia="宋体"/>
          <w:b/>
          <w:bCs/>
        </w:rPr>
        <w:t xml:space="preserve"> </w:t>
      </w:r>
      <w:r>
        <w:rPr>
          <w:rFonts w:hint="eastAsia" w:ascii="Times New Roman" w:hAnsi="Times New Roman" w:eastAsia="宋体"/>
          <w:b/>
          <w:bCs/>
        </w:rPr>
        <w:t>牙医表</w:t>
      </w:r>
    </w:p>
    <w:tbl>
      <w:tblPr>
        <w:tblStyle w:val="53"/>
        <w:tblW w:w="0" w:type="auto"/>
        <w:tblInd w:w="0" w:type="dxa"/>
        <w:tblLayout w:type="autofit"/>
        <w:tblCellMar>
          <w:top w:w="0" w:type="dxa"/>
          <w:left w:w="108" w:type="dxa"/>
          <w:bottom w:w="0" w:type="dxa"/>
          <w:right w:w="108" w:type="dxa"/>
        </w:tblCellMar>
      </w:tblPr>
      <w:tblGrid>
        <w:gridCol w:w="1539"/>
        <w:gridCol w:w="896"/>
        <w:gridCol w:w="1416"/>
        <w:gridCol w:w="2445"/>
      </w:tblGrid>
      <w:tr w14:paraId="0A849905">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DAFED30">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4CE5895D">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232E2940">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1EB865E5">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785FAC2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EAEFD5A">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D64C6E4">
            <w:pPr>
              <w:pStyle w:val="77"/>
              <w:spacing w:before="0" w:after="0" w:line="240" w:lineRule="auto"/>
              <w:ind w:firstLine="0"/>
              <w:rPr>
                <w:b w:val="0"/>
                <w:color w:val="000000"/>
              </w:rPr>
            </w:pPr>
            <w:r>
              <w:rPr>
                <w:rFonts w:hint="eastAsia" w:ascii="Times New Roman" w:hAnsi="Times New Roman" w:eastAsia="宋体"/>
                <w:b w:val="0"/>
                <w:color w:val="000000"/>
                <w:sz w:val="17"/>
              </w:rPr>
              <w:t>牙医编号</w:t>
            </w:r>
          </w:p>
        </w:tc>
        <w:tc>
          <w:tcPr>
            <w:tcBorders>
              <w:top w:val="single" w:color="000000" w:sz="4" w:space="0"/>
              <w:left w:val="nil"/>
              <w:bottom w:val="nil"/>
              <w:right w:val="nil"/>
            </w:tcBorders>
            <w:shd w:val="clear" w:color="auto" w:fill="FFFFFF"/>
          </w:tcPr>
          <w:p w14:paraId="2CB252DF">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6AC669CF">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5483E8E1">
        <w:tblPrEx>
          <w:tblCellMar>
            <w:top w:w="0" w:type="dxa"/>
            <w:left w:w="108" w:type="dxa"/>
            <w:bottom w:w="0" w:type="dxa"/>
            <w:right w:w="108" w:type="dxa"/>
          </w:tblCellMar>
        </w:tblPrEx>
        <w:tc>
          <w:tcPr>
            <w:tcBorders>
              <w:top w:val="nil"/>
              <w:left w:val="nil"/>
              <w:bottom w:val="nil"/>
              <w:right w:val="nil"/>
            </w:tcBorders>
            <w:shd w:val="clear" w:color="auto" w:fill="FFFFFF"/>
          </w:tcPr>
          <w:p w14:paraId="3B7F1F0F">
            <w:pPr>
              <w:pStyle w:val="77"/>
              <w:spacing w:before="0" w:after="0" w:line="240" w:lineRule="auto"/>
              <w:ind w:firstLine="0"/>
              <w:rPr>
                <w:b w:val="0"/>
                <w:color w:val="000000"/>
              </w:rPr>
            </w:pPr>
            <w:r>
              <w:rPr>
                <w:rFonts w:ascii="Times New Roman" w:hAnsi="Times New Roman" w:eastAsia="宋体"/>
                <w:b w:val="0"/>
                <w:color w:val="000000"/>
                <w:sz w:val="17"/>
              </w:rPr>
              <w:t>employee_no</w:t>
            </w:r>
          </w:p>
        </w:tc>
        <w:tc>
          <w:tcPr>
            <w:tcBorders>
              <w:top w:val="nil"/>
              <w:left w:val="nil"/>
              <w:bottom w:val="nil"/>
              <w:right w:val="nil"/>
            </w:tcBorders>
            <w:shd w:val="clear" w:color="auto" w:fill="FFFFFF"/>
          </w:tcPr>
          <w:p w14:paraId="58B1D528">
            <w:pPr>
              <w:pStyle w:val="77"/>
              <w:spacing w:before="0" w:after="0" w:line="240" w:lineRule="auto"/>
              <w:ind w:firstLine="0"/>
              <w:rPr>
                <w:b w:val="0"/>
                <w:color w:val="000000"/>
              </w:rPr>
            </w:pPr>
            <w:r>
              <w:rPr>
                <w:rFonts w:hint="eastAsia" w:ascii="Times New Roman" w:hAnsi="Times New Roman" w:eastAsia="宋体"/>
                <w:b w:val="0"/>
                <w:color w:val="000000"/>
                <w:sz w:val="17"/>
              </w:rPr>
              <w:t>员工编号</w:t>
            </w:r>
          </w:p>
        </w:tc>
        <w:tc>
          <w:tcPr>
            <w:tcBorders>
              <w:top w:val="nil"/>
              <w:left w:val="nil"/>
              <w:bottom w:val="nil"/>
              <w:right w:val="nil"/>
            </w:tcBorders>
            <w:shd w:val="clear" w:color="auto" w:fill="FFFFFF"/>
          </w:tcPr>
          <w:p w14:paraId="1F32CF05">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57356BB1">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0FEB41E1">
        <w:tblPrEx>
          <w:tblCellMar>
            <w:top w:w="0" w:type="dxa"/>
            <w:left w:w="108" w:type="dxa"/>
            <w:bottom w:w="0" w:type="dxa"/>
            <w:right w:w="108" w:type="dxa"/>
          </w:tblCellMar>
        </w:tblPrEx>
        <w:tc>
          <w:tcPr>
            <w:tcBorders>
              <w:top w:val="nil"/>
              <w:left w:val="nil"/>
              <w:bottom w:val="nil"/>
              <w:right w:val="nil"/>
            </w:tcBorders>
            <w:shd w:val="clear" w:color="auto" w:fill="FFFFFF"/>
          </w:tcPr>
          <w:p w14:paraId="33D10DCE">
            <w:pPr>
              <w:pStyle w:val="77"/>
              <w:spacing w:before="0" w:after="0" w:line="240" w:lineRule="auto"/>
              <w:ind w:firstLine="0"/>
              <w:rPr>
                <w:b w:val="0"/>
                <w:color w:val="000000"/>
              </w:rPr>
            </w:pPr>
            <w:r>
              <w:rPr>
                <w:rFonts w:ascii="Times New Roman" w:hAnsi="Times New Roman" w:eastAsia="宋体"/>
                <w:b w:val="0"/>
                <w:color w:val="000000"/>
                <w:sz w:val="17"/>
              </w:rPr>
              <w:t>name</w:t>
            </w:r>
          </w:p>
        </w:tc>
        <w:tc>
          <w:tcPr>
            <w:tcBorders>
              <w:top w:val="nil"/>
              <w:left w:val="nil"/>
              <w:bottom w:val="nil"/>
              <w:right w:val="nil"/>
            </w:tcBorders>
            <w:shd w:val="clear" w:color="auto" w:fill="FFFFFF"/>
          </w:tcPr>
          <w:p w14:paraId="26DD6729">
            <w:pPr>
              <w:pStyle w:val="77"/>
              <w:spacing w:before="0" w:after="0" w:line="240" w:lineRule="auto"/>
              <w:ind w:firstLine="0"/>
              <w:rPr>
                <w:b w:val="0"/>
                <w:color w:val="000000"/>
              </w:rPr>
            </w:pPr>
            <w:r>
              <w:rPr>
                <w:rFonts w:hint="eastAsia" w:ascii="Times New Roman" w:hAnsi="Times New Roman" w:eastAsia="宋体"/>
                <w:b w:val="0"/>
                <w:color w:val="000000"/>
                <w:sz w:val="17"/>
              </w:rPr>
              <w:t>姓名</w:t>
            </w:r>
          </w:p>
        </w:tc>
        <w:tc>
          <w:tcPr>
            <w:tcBorders>
              <w:top w:val="nil"/>
              <w:left w:val="nil"/>
              <w:bottom w:val="nil"/>
              <w:right w:val="nil"/>
            </w:tcBorders>
            <w:shd w:val="clear" w:color="auto" w:fill="FFFFFF"/>
          </w:tcPr>
          <w:p w14:paraId="36C95067">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598F3EE0">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28DFCCC">
        <w:tblPrEx>
          <w:tblCellMar>
            <w:top w:w="0" w:type="dxa"/>
            <w:left w:w="108" w:type="dxa"/>
            <w:bottom w:w="0" w:type="dxa"/>
            <w:right w:w="108" w:type="dxa"/>
          </w:tblCellMar>
        </w:tblPrEx>
        <w:tc>
          <w:tcPr>
            <w:tcBorders>
              <w:top w:val="nil"/>
              <w:left w:val="nil"/>
              <w:bottom w:val="nil"/>
              <w:right w:val="nil"/>
            </w:tcBorders>
            <w:shd w:val="clear" w:color="auto" w:fill="FFFFFF"/>
          </w:tcPr>
          <w:p w14:paraId="10FC7F6C">
            <w:pPr>
              <w:pStyle w:val="77"/>
              <w:spacing w:before="0" w:after="0" w:line="240" w:lineRule="auto"/>
              <w:ind w:firstLine="0"/>
              <w:rPr>
                <w:b w:val="0"/>
                <w:color w:val="000000"/>
              </w:rPr>
            </w:pPr>
            <w:r>
              <w:rPr>
                <w:rFonts w:ascii="Times New Roman" w:hAnsi="Times New Roman" w:eastAsia="宋体"/>
                <w:b w:val="0"/>
                <w:color w:val="000000"/>
                <w:sz w:val="17"/>
              </w:rPr>
              <w:t>birth_date</w:t>
            </w:r>
          </w:p>
        </w:tc>
        <w:tc>
          <w:tcPr>
            <w:tcBorders>
              <w:top w:val="nil"/>
              <w:left w:val="nil"/>
              <w:bottom w:val="nil"/>
              <w:right w:val="nil"/>
            </w:tcBorders>
            <w:shd w:val="clear" w:color="auto" w:fill="FFFFFF"/>
          </w:tcPr>
          <w:p w14:paraId="72A745B3">
            <w:pPr>
              <w:pStyle w:val="77"/>
              <w:spacing w:before="0" w:after="0" w:line="240" w:lineRule="auto"/>
              <w:ind w:firstLine="0"/>
              <w:rPr>
                <w:b w:val="0"/>
                <w:color w:val="000000"/>
              </w:rPr>
            </w:pPr>
            <w:r>
              <w:rPr>
                <w:rFonts w:hint="eastAsia" w:ascii="Times New Roman" w:hAnsi="Times New Roman" w:eastAsia="宋体"/>
                <w:b w:val="0"/>
                <w:color w:val="000000"/>
                <w:sz w:val="17"/>
              </w:rPr>
              <w:t>出生日期</w:t>
            </w:r>
          </w:p>
        </w:tc>
        <w:tc>
          <w:tcPr>
            <w:tcBorders>
              <w:top w:val="nil"/>
              <w:left w:val="nil"/>
              <w:bottom w:val="nil"/>
              <w:right w:val="nil"/>
            </w:tcBorders>
            <w:shd w:val="clear" w:color="auto" w:fill="FFFFFF"/>
          </w:tcPr>
          <w:p w14:paraId="6EAB3CC1">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38C128D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DE0F0C9">
        <w:tblPrEx>
          <w:tblCellMar>
            <w:top w:w="0" w:type="dxa"/>
            <w:left w:w="108" w:type="dxa"/>
            <w:bottom w:w="0" w:type="dxa"/>
            <w:right w:w="108" w:type="dxa"/>
          </w:tblCellMar>
        </w:tblPrEx>
        <w:tc>
          <w:tcPr>
            <w:tcBorders>
              <w:top w:val="nil"/>
              <w:left w:val="nil"/>
              <w:bottom w:val="nil"/>
              <w:right w:val="nil"/>
            </w:tcBorders>
            <w:shd w:val="clear" w:color="auto" w:fill="FFFFFF"/>
          </w:tcPr>
          <w:p w14:paraId="3CD0A0E9">
            <w:pPr>
              <w:pStyle w:val="77"/>
              <w:spacing w:before="0" w:after="0" w:line="240" w:lineRule="auto"/>
              <w:ind w:firstLine="0"/>
              <w:rPr>
                <w:b w:val="0"/>
                <w:color w:val="000000"/>
              </w:rPr>
            </w:pPr>
            <w:r>
              <w:rPr>
                <w:rFonts w:ascii="Times New Roman" w:hAnsi="Times New Roman" w:eastAsia="宋体"/>
                <w:b w:val="0"/>
                <w:color w:val="000000"/>
                <w:sz w:val="17"/>
              </w:rPr>
              <w:t>home_address</w:t>
            </w:r>
          </w:p>
        </w:tc>
        <w:tc>
          <w:tcPr>
            <w:tcBorders>
              <w:top w:val="nil"/>
              <w:left w:val="nil"/>
              <w:bottom w:val="nil"/>
              <w:right w:val="nil"/>
            </w:tcBorders>
            <w:shd w:val="clear" w:color="auto" w:fill="FFFFFF"/>
          </w:tcPr>
          <w:p w14:paraId="5DFDE284">
            <w:pPr>
              <w:pStyle w:val="77"/>
              <w:spacing w:before="0" w:after="0" w:line="240" w:lineRule="auto"/>
              <w:ind w:firstLine="0"/>
              <w:rPr>
                <w:b w:val="0"/>
                <w:color w:val="000000"/>
              </w:rPr>
            </w:pPr>
            <w:r>
              <w:rPr>
                <w:rFonts w:hint="eastAsia" w:ascii="Times New Roman" w:hAnsi="Times New Roman" w:eastAsia="宋体"/>
                <w:b w:val="0"/>
                <w:color w:val="000000"/>
                <w:sz w:val="17"/>
              </w:rPr>
              <w:t>家庭住址</w:t>
            </w:r>
          </w:p>
        </w:tc>
        <w:tc>
          <w:tcPr>
            <w:tcBorders>
              <w:top w:val="nil"/>
              <w:left w:val="nil"/>
              <w:bottom w:val="nil"/>
              <w:right w:val="nil"/>
            </w:tcBorders>
            <w:shd w:val="clear" w:color="auto" w:fill="FFFFFF"/>
          </w:tcPr>
          <w:p w14:paraId="61802577">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nil"/>
              <w:right w:val="nil"/>
            </w:tcBorders>
            <w:shd w:val="clear" w:color="auto" w:fill="FFFFFF"/>
          </w:tcPr>
          <w:p w14:paraId="261706D6">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2898380">
        <w:tblPrEx>
          <w:tblCellMar>
            <w:top w:w="0" w:type="dxa"/>
            <w:left w:w="108" w:type="dxa"/>
            <w:bottom w:w="0" w:type="dxa"/>
            <w:right w:w="108" w:type="dxa"/>
          </w:tblCellMar>
        </w:tblPrEx>
        <w:tc>
          <w:tcPr>
            <w:tcBorders>
              <w:top w:val="nil"/>
              <w:left w:val="nil"/>
              <w:bottom w:val="nil"/>
              <w:right w:val="nil"/>
            </w:tcBorders>
            <w:shd w:val="clear" w:color="auto" w:fill="FFFFFF"/>
          </w:tcPr>
          <w:p w14:paraId="29AF3F85">
            <w:pPr>
              <w:pStyle w:val="77"/>
              <w:spacing w:before="0" w:after="0" w:line="240" w:lineRule="auto"/>
              <w:ind w:firstLine="0"/>
              <w:rPr>
                <w:b w:val="0"/>
                <w:color w:val="000000"/>
              </w:rPr>
            </w:pPr>
            <w:r>
              <w:rPr>
                <w:rFonts w:ascii="Times New Roman" w:hAnsi="Times New Roman" w:eastAsia="宋体"/>
                <w:b w:val="0"/>
                <w:color w:val="000000"/>
                <w:sz w:val="17"/>
              </w:rPr>
              <w:t>phone</w:t>
            </w:r>
          </w:p>
        </w:tc>
        <w:tc>
          <w:tcPr>
            <w:tcBorders>
              <w:top w:val="nil"/>
              <w:left w:val="nil"/>
              <w:bottom w:val="nil"/>
              <w:right w:val="nil"/>
            </w:tcBorders>
            <w:shd w:val="clear" w:color="auto" w:fill="FFFFFF"/>
          </w:tcPr>
          <w:p w14:paraId="2CB87013">
            <w:pPr>
              <w:pStyle w:val="77"/>
              <w:spacing w:before="0" w:after="0" w:line="240" w:lineRule="auto"/>
              <w:ind w:firstLine="0"/>
              <w:rPr>
                <w:b w:val="0"/>
                <w:color w:val="000000"/>
              </w:rPr>
            </w:pPr>
            <w:r>
              <w:rPr>
                <w:rFonts w:hint="eastAsia" w:ascii="Times New Roman" w:hAnsi="Times New Roman" w:eastAsia="宋体"/>
                <w:b w:val="0"/>
                <w:color w:val="000000"/>
                <w:sz w:val="17"/>
              </w:rPr>
              <w:t>电话</w:t>
            </w:r>
          </w:p>
        </w:tc>
        <w:tc>
          <w:tcPr>
            <w:tcBorders>
              <w:top w:val="nil"/>
              <w:left w:val="nil"/>
              <w:bottom w:val="nil"/>
              <w:right w:val="nil"/>
            </w:tcBorders>
            <w:shd w:val="clear" w:color="auto" w:fill="FFFFFF"/>
          </w:tcPr>
          <w:p w14:paraId="702D1B46">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4B5BCD6B">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54C8A11">
        <w:tblPrEx>
          <w:tblCellMar>
            <w:top w:w="0" w:type="dxa"/>
            <w:left w:w="108" w:type="dxa"/>
            <w:bottom w:w="0" w:type="dxa"/>
            <w:right w:w="108" w:type="dxa"/>
          </w:tblCellMar>
        </w:tblPrEx>
        <w:tc>
          <w:tcPr>
            <w:tcBorders>
              <w:top w:val="nil"/>
              <w:left w:val="nil"/>
              <w:bottom w:val="nil"/>
              <w:right w:val="nil"/>
            </w:tcBorders>
            <w:shd w:val="clear" w:color="auto" w:fill="FFFFFF"/>
          </w:tcPr>
          <w:p w14:paraId="31EF0498">
            <w:pPr>
              <w:pStyle w:val="77"/>
              <w:spacing w:before="0" w:after="0" w:line="240" w:lineRule="auto"/>
              <w:ind w:firstLine="0"/>
              <w:rPr>
                <w:b w:val="0"/>
                <w:color w:val="000000"/>
              </w:rPr>
            </w:pPr>
            <w:r>
              <w:rPr>
                <w:rFonts w:ascii="Times New Roman" w:hAnsi="Times New Roman" w:eastAsia="宋体"/>
                <w:b w:val="0"/>
                <w:color w:val="000000"/>
                <w:sz w:val="17"/>
              </w:rPr>
              <w:t>email</w:t>
            </w:r>
          </w:p>
        </w:tc>
        <w:tc>
          <w:tcPr>
            <w:tcBorders>
              <w:top w:val="nil"/>
              <w:left w:val="nil"/>
              <w:bottom w:val="nil"/>
              <w:right w:val="nil"/>
            </w:tcBorders>
            <w:shd w:val="clear" w:color="auto" w:fill="FFFFFF"/>
          </w:tcPr>
          <w:p w14:paraId="30F72229">
            <w:pPr>
              <w:pStyle w:val="77"/>
              <w:spacing w:before="0" w:after="0" w:line="240" w:lineRule="auto"/>
              <w:ind w:firstLine="0"/>
              <w:rPr>
                <w:b w:val="0"/>
                <w:color w:val="000000"/>
              </w:rPr>
            </w:pPr>
            <w:r>
              <w:rPr>
                <w:rFonts w:hint="eastAsia" w:ascii="Times New Roman" w:hAnsi="Times New Roman" w:eastAsia="宋体"/>
                <w:b w:val="0"/>
                <w:color w:val="000000"/>
                <w:sz w:val="17"/>
              </w:rPr>
              <w:t>电子邮箱</w:t>
            </w:r>
          </w:p>
        </w:tc>
        <w:tc>
          <w:tcPr>
            <w:tcBorders>
              <w:top w:val="nil"/>
              <w:left w:val="nil"/>
              <w:bottom w:val="nil"/>
              <w:right w:val="nil"/>
            </w:tcBorders>
            <w:shd w:val="clear" w:color="auto" w:fill="FFFFFF"/>
          </w:tcPr>
          <w:p w14:paraId="01E231BD">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16F4733C">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610FFA4B">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A439409">
            <w:pPr>
              <w:pStyle w:val="77"/>
              <w:spacing w:before="0" w:after="0" w:line="240" w:lineRule="auto"/>
              <w:ind w:firstLine="0"/>
              <w:rPr>
                <w:b w:val="0"/>
                <w:color w:val="000000"/>
              </w:rPr>
            </w:pPr>
            <w:r>
              <w:rPr>
                <w:rFonts w:ascii="Times New Roman" w:hAnsi="Times New Roman" w:eastAsia="宋体"/>
                <w:b w:val="0"/>
                <w:color w:val="000000"/>
                <w:sz w:val="17"/>
              </w:rPr>
              <w:t>employment_status</w:t>
            </w:r>
          </w:p>
        </w:tc>
        <w:tc>
          <w:tcPr>
            <w:tcBorders>
              <w:top w:val="nil"/>
              <w:left w:val="nil"/>
              <w:bottom w:val="single" w:color="000000" w:sz="12" w:space="0"/>
              <w:right w:val="nil"/>
            </w:tcBorders>
            <w:shd w:val="clear" w:color="auto" w:fill="FFFFFF"/>
          </w:tcPr>
          <w:p w14:paraId="6D16FAE2">
            <w:pPr>
              <w:pStyle w:val="77"/>
              <w:spacing w:before="0" w:after="0" w:line="240" w:lineRule="auto"/>
              <w:ind w:firstLine="0"/>
              <w:rPr>
                <w:b w:val="0"/>
                <w:color w:val="000000"/>
              </w:rPr>
            </w:pPr>
            <w:r>
              <w:rPr>
                <w:rFonts w:hint="eastAsia" w:ascii="Times New Roman" w:hAnsi="Times New Roman" w:eastAsia="宋体"/>
                <w:b w:val="0"/>
                <w:color w:val="000000"/>
                <w:sz w:val="17"/>
              </w:rPr>
              <w:t>执业状态</w:t>
            </w:r>
          </w:p>
        </w:tc>
        <w:tc>
          <w:tcPr>
            <w:tcBorders>
              <w:top w:val="nil"/>
              <w:left w:val="nil"/>
              <w:bottom w:val="single" w:color="000000" w:sz="12" w:space="0"/>
              <w:right w:val="nil"/>
            </w:tcBorders>
            <w:shd w:val="clear" w:color="auto" w:fill="FFFFFF"/>
          </w:tcPr>
          <w:p w14:paraId="006F363C">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302A5E41">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49F44AEF">
      <w:pPr>
        <w:pStyle w:val="3"/>
      </w:pPr>
      <w:r>
        <w:rPr>
          <w:rFonts w:hint="eastAsia" w:ascii="Times New Roman" w:hAnsi="Times New Roman" w:eastAsia="宋体"/>
          <w:b/>
          <w:bCs/>
        </w:rPr>
        <w:t>（6）t_qualification</w:t>
      </w:r>
      <w:r>
        <w:rPr>
          <w:rFonts w:ascii="Times New Roman" w:hAnsi="Times New Roman" w:eastAsia="宋体"/>
          <w:b/>
          <w:bCs/>
        </w:rPr>
        <w:t xml:space="preserve"> </w:t>
      </w:r>
      <w:r>
        <w:rPr>
          <w:rFonts w:hint="eastAsia" w:ascii="Times New Roman" w:hAnsi="Times New Roman" w:eastAsia="宋体"/>
          <w:b/>
          <w:bCs/>
        </w:rPr>
        <w:t>资质表</w:t>
      </w:r>
    </w:p>
    <w:tbl>
      <w:tblPr>
        <w:tblStyle w:val="53"/>
        <w:tblW w:w="0" w:type="auto"/>
        <w:tblInd w:w="0" w:type="dxa"/>
        <w:tblLayout w:type="autofit"/>
        <w:tblCellMar>
          <w:top w:w="0" w:type="dxa"/>
          <w:left w:w="108" w:type="dxa"/>
          <w:bottom w:w="0" w:type="dxa"/>
          <w:right w:w="108" w:type="dxa"/>
        </w:tblCellMar>
      </w:tblPr>
      <w:tblGrid>
        <w:gridCol w:w="962"/>
        <w:gridCol w:w="1236"/>
        <w:gridCol w:w="1331"/>
        <w:gridCol w:w="2445"/>
      </w:tblGrid>
      <w:tr w14:paraId="2DE6B4A0">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6FE5352">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2A3C531B">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5D2AA963">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01DDC673">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18C1A47F">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53EA721">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4D8FE07">
            <w:pPr>
              <w:pStyle w:val="77"/>
              <w:spacing w:before="0" w:after="0" w:line="240" w:lineRule="auto"/>
              <w:ind w:firstLine="0"/>
              <w:rPr>
                <w:b w:val="0"/>
                <w:color w:val="000000"/>
              </w:rPr>
            </w:pPr>
            <w:r>
              <w:rPr>
                <w:rFonts w:hint="eastAsia" w:ascii="Times New Roman" w:hAnsi="Times New Roman" w:eastAsia="宋体"/>
                <w:b w:val="0"/>
                <w:color w:val="000000"/>
                <w:sz w:val="17"/>
              </w:rPr>
              <w:t>资质编号</w:t>
            </w:r>
          </w:p>
        </w:tc>
        <w:tc>
          <w:tcPr>
            <w:tcBorders>
              <w:top w:val="single" w:color="000000" w:sz="4" w:space="0"/>
              <w:left w:val="nil"/>
              <w:bottom w:val="nil"/>
              <w:right w:val="nil"/>
            </w:tcBorders>
            <w:shd w:val="clear" w:color="auto" w:fill="FFFFFF"/>
          </w:tcPr>
          <w:p w14:paraId="466CCA18">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7B49B34A">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4469B7D4">
        <w:tblPrEx>
          <w:tblCellMar>
            <w:top w:w="0" w:type="dxa"/>
            <w:left w:w="108" w:type="dxa"/>
            <w:bottom w:w="0" w:type="dxa"/>
            <w:right w:w="108" w:type="dxa"/>
          </w:tblCellMar>
        </w:tblPrEx>
        <w:tc>
          <w:tcPr>
            <w:tcBorders>
              <w:top w:val="nil"/>
              <w:left w:val="nil"/>
              <w:bottom w:val="nil"/>
              <w:right w:val="nil"/>
            </w:tcBorders>
            <w:shd w:val="clear" w:color="auto" w:fill="FFFFFF"/>
          </w:tcPr>
          <w:p w14:paraId="6C527945">
            <w:pPr>
              <w:pStyle w:val="77"/>
              <w:spacing w:before="0" w:after="0" w:line="240" w:lineRule="auto"/>
              <w:ind w:firstLine="0"/>
              <w:rPr>
                <w:b w:val="0"/>
                <w:color w:val="000000"/>
              </w:rPr>
            </w:pPr>
            <w:r>
              <w:rPr>
                <w:rFonts w:ascii="Times New Roman" w:hAnsi="Times New Roman" w:eastAsia="宋体"/>
                <w:b w:val="0"/>
                <w:color w:val="000000"/>
                <w:sz w:val="17"/>
              </w:rPr>
              <w:t>qual_code</w:t>
            </w:r>
          </w:p>
        </w:tc>
        <w:tc>
          <w:tcPr>
            <w:tcBorders>
              <w:top w:val="nil"/>
              <w:left w:val="nil"/>
              <w:bottom w:val="nil"/>
              <w:right w:val="nil"/>
            </w:tcBorders>
            <w:shd w:val="clear" w:color="auto" w:fill="FFFFFF"/>
          </w:tcPr>
          <w:p w14:paraId="3E866298">
            <w:pPr>
              <w:pStyle w:val="77"/>
              <w:spacing w:before="0" w:after="0" w:line="240" w:lineRule="auto"/>
              <w:ind w:firstLine="0"/>
              <w:rPr>
                <w:b w:val="0"/>
                <w:color w:val="000000"/>
              </w:rPr>
            </w:pPr>
            <w:r>
              <w:rPr>
                <w:rFonts w:hint="eastAsia" w:ascii="Times New Roman" w:hAnsi="Times New Roman" w:eastAsia="宋体"/>
                <w:b w:val="0"/>
                <w:color w:val="000000"/>
                <w:sz w:val="17"/>
              </w:rPr>
              <w:t>资质编码</w:t>
            </w:r>
          </w:p>
        </w:tc>
        <w:tc>
          <w:tcPr>
            <w:tcBorders>
              <w:top w:val="nil"/>
              <w:left w:val="nil"/>
              <w:bottom w:val="nil"/>
              <w:right w:val="nil"/>
            </w:tcBorders>
            <w:shd w:val="clear" w:color="auto" w:fill="FFFFFF"/>
          </w:tcPr>
          <w:p w14:paraId="00B85227">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02197C0B">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04EADC67">
        <w:tblPrEx>
          <w:tblCellMar>
            <w:top w:w="0" w:type="dxa"/>
            <w:left w:w="108" w:type="dxa"/>
            <w:bottom w:w="0" w:type="dxa"/>
            <w:right w:w="108" w:type="dxa"/>
          </w:tblCellMar>
        </w:tblPrEx>
        <w:tc>
          <w:tcPr>
            <w:tcBorders>
              <w:top w:val="nil"/>
              <w:left w:val="nil"/>
              <w:bottom w:val="nil"/>
              <w:right w:val="nil"/>
            </w:tcBorders>
            <w:shd w:val="clear" w:color="auto" w:fill="FFFFFF"/>
          </w:tcPr>
          <w:p w14:paraId="5310F91F">
            <w:pPr>
              <w:pStyle w:val="77"/>
              <w:spacing w:before="0" w:after="0" w:line="240" w:lineRule="auto"/>
              <w:ind w:firstLine="0"/>
              <w:rPr>
                <w:b w:val="0"/>
                <w:color w:val="000000"/>
              </w:rPr>
            </w:pPr>
            <w:r>
              <w:rPr>
                <w:rFonts w:ascii="Times New Roman" w:hAnsi="Times New Roman" w:eastAsia="宋体"/>
                <w:b w:val="0"/>
                <w:color w:val="000000"/>
                <w:sz w:val="17"/>
              </w:rPr>
              <w:t>qual_name</w:t>
            </w:r>
          </w:p>
        </w:tc>
        <w:tc>
          <w:tcPr>
            <w:tcBorders>
              <w:top w:val="nil"/>
              <w:left w:val="nil"/>
              <w:bottom w:val="nil"/>
              <w:right w:val="nil"/>
            </w:tcBorders>
            <w:shd w:val="clear" w:color="auto" w:fill="FFFFFF"/>
          </w:tcPr>
          <w:p w14:paraId="3EDC0FE7">
            <w:pPr>
              <w:pStyle w:val="77"/>
              <w:spacing w:before="0" w:after="0" w:line="240" w:lineRule="auto"/>
              <w:ind w:firstLine="0"/>
              <w:rPr>
                <w:b w:val="0"/>
                <w:color w:val="000000"/>
              </w:rPr>
            </w:pPr>
            <w:r>
              <w:rPr>
                <w:rFonts w:hint="eastAsia" w:ascii="Times New Roman" w:hAnsi="Times New Roman" w:eastAsia="宋体"/>
                <w:b w:val="0"/>
                <w:color w:val="000000"/>
                <w:sz w:val="17"/>
              </w:rPr>
              <w:t>资质名称</w:t>
            </w:r>
          </w:p>
        </w:tc>
        <w:tc>
          <w:tcPr>
            <w:tcBorders>
              <w:top w:val="nil"/>
              <w:left w:val="nil"/>
              <w:bottom w:val="nil"/>
              <w:right w:val="nil"/>
            </w:tcBorders>
            <w:shd w:val="clear" w:color="auto" w:fill="FFFFFF"/>
          </w:tcPr>
          <w:p w14:paraId="25F3ED8B">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0CC3E54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5C58DA1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103620B5">
            <w:pPr>
              <w:pStyle w:val="77"/>
              <w:spacing w:before="0" w:after="0" w:line="240" w:lineRule="auto"/>
              <w:ind w:firstLine="0"/>
              <w:rPr>
                <w:b w:val="0"/>
                <w:color w:val="000000"/>
              </w:rPr>
            </w:pPr>
            <w:r>
              <w:rPr>
                <w:rFonts w:ascii="Times New Roman" w:hAnsi="Times New Roman" w:eastAsia="宋体"/>
                <w:b w:val="0"/>
                <w:color w:val="000000"/>
                <w:sz w:val="17"/>
              </w:rPr>
              <w:t>domain</w:t>
            </w:r>
          </w:p>
        </w:tc>
        <w:tc>
          <w:tcPr>
            <w:tcBorders>
              <w:top w:val="nil"/>
              <w:left w:val="nil"/>
              <w:bottom w:val="single" w:color="000000" w:sz="12" w:space="0"/>
              <w:right w:val="nil"/>
            </w:tcBorders>
            <w:shd w:val="clear" w:color="auto" w:fill="FFFFFF"/>
          </w:tcPr>
          <w:p w14:paraId="0C53D80E">
            <w:pPr>
              <w:pStyle w:val="77"/>
              <w:spacing w:before="0" w:after="0" w:line="240" w:lineRule="auto"/>
              <w:ind w:firstLine="0"/>
              <w:rPr>
                <w:b w:val="0"/>
                <w:color w:val="000000"/>
              </w:rPr>
            </w:pPr>
            <w:r>
              <w:rPr>
                <w:rFonts w:hint="eastAsia" w:ascii="Times New Roman" w:hAnsi="Times New Roman" w:eastAsia="宋体"/>
                <w:b w:val="0"/>
                <w:color w:val="000000"/>
                <w:sz w:val="17"/>
              </w:rPr>
              <w:t>所属专业领域</w:t>
            </w:r>
          </w:p>
        </w:tc>
        <w:tc>
          <w:tcPr>
            <w:tcBorders>
              <w:top w:val="nil"/>
              <w:left w:val="nil"/>
              <w:bottom w:val="single" w:color="000000" w:sz="12" w:space="0"/>
              <w:right w:val="nil"/>
            </w:tcBorders>
            <w:shd w:val="clear" w:color="auto" w:fill="FFFFFF"/>
          </w:tcPr>
          <w:p w14:paraId="59015934">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single" w:color="000000" w:sz="12" w:space="0"/>
              <w:right w:val="nil"/>
            </w:tcBorders>
            <w:shd w:val="clear" w:color="auto" w:fill="FFFFFF"/>
          </w:tcPr>
          <w:p w14:paraId="6EA58B9E">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6EF36257">
      <w:pPr>
        <w:pStyle w:val="3"/>
      </w:pPr>
      <w:r>
        <w:rPr>
          <w:rFonts w:hint="eastAsia" w:ascii="Times New Roman" w:hAnsi="Times New Roman" w:eastAsia="宋体"/>
          <w:b/>
          <w:bCs/>
        </w:rPr>
        <w:t>（7）t_dentist_qualification</w:t>
      </w:r>
      <w:r>
        <w:rPr>
          <w:rFonts w:ascii="Times New Roman" w:hAnsi="Times New Roman" w:eastAsia="宋体"/>
          <w:b/>
          <w:bCs/>
        </w:rPr>
        <w:t xml:space="preserve"> </w:t>
      </w:r>
      <w:r>
        <w:rPr>
          <w:rFonts w:hint="eastAsia" w:ascii="Times New Roman" w:hAnsi="Times New Roman" w:eastAsia="宋体"/>
          <w:b/>
          <w:bCs/>
        </w:rPr>
        <w:t>牙医资质表（多对多中间表）</w:t>
      </w:r>
    </w:p>
    <w:tbl>
      <w:tblPr>
        <w:tblStyle w:val="53"/>
        <w:tblW w:w="5000" w:type="pct"/>
        <w:tblInd w:w="0" w:type="dxa"/>
        <w:tblLayout w:type="autofit"/>
        <w:tblCellMar>
          <w:top w:w="0" w:type="dxa"/>
          <w:left w:w="108" w:type="dxa"/>
          <w:bottom w:w="0" w:type="dxa"/>
          <w:right w:w="108" w:type="dxa"/>
        </w:tblCellMar>
      </w:tblPr>
      <w:tblGrid>
        <w:gridCol w:w="1714"/>
        <w:gridCol w:w="1188"/>
        <w:gridCol w:w="1877"/>
        <w:gridCol w:w="5075"/>
      </w:tblGrid>
      <w:tr w14:paraId="1DEE6B1B">
        <w:trPr>
          <w:tblHeader/>
        </w:trPr>
        <w:tc>
          <w:tcPr>
            <w:tcBorders>
              <w:top w:val="single" w:color="000000" w:sz="12" w:space="0"/>
              <w:left w:val="nil"/>
              <w:bottom w:val="single" w:color="000000" w:sz="4" w:space="0"/>
              <w:right w:val="nil"/>
              <w:tl2br w:val="nil"/>
            </w:tcBorders>
            <w:shd w:val="clear" w:color="auto" w:fill="FFFFFF"/>
          </w:tcPr>
          <w:p w14:paraId="3A9DCFE0">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35E7274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3217A561">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E46EE08">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1CB343BA">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4E6EE527">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60394DD9">
            <w:pPr>
              <w:pStyle w:val="77"/>
              <w:spacing w:before="0" w:after="0" w:line="240" w:lineRule="auto"/>
              <w:ind w:firstLine="0"/>
              <w:rPr>
                <w:b w:val="0"/>
                <w:color w:val="000000"/>
              </w:rPr>
            </w:pPr>
            <w:r>
              <w:rPr>
                <w:rFonts w:hint="eastAsia" w:ascii="Times New Roman" w:hAnsi="Times New Roman" w:eastAsia="宋体"/>
                <w:b w:val="0"/>
                <w:color w:val="000000"/>
                <w:sz w:val="17"/>
              </w:rPr>
              <w:t>记录编号</w:t>
            </w:r>
          </w:p>
        </w:tc>
        <w:tc>
          <w:tcPr>
            <w:tcBorders>
              <w:top w:val="single" w:color="000000" w:sz="4" w:space="0"/>
              <w:left w:val="nil"/>
              <w:bottom w:val="nil"/>
              <w:right w:val="nil"/>
            </w:tcBorders>
            <w:shd w:val="clear" w:color="auto" w:fill="FFFFFF"/>
          </w:tcPr>
          <w:p w14:paraId="66A37CDC">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37511062">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6CBD3437">
        <w:tblPrEx>
          <w:tblCellMar>
            <w:top w:w="0" w:type="dxa"/>
            <w:left w:w="108" w:type="dxa"/>
            <w:bottom w:w="0" w:type="dxa"/>
            <w:right w:w="108" w:type="dxa"/>
          </w:tblCellMar>
        </w:tblPrEx>
        <w:tc>
          <w:tcPr>
            <w:tcBorders>
              <w:top w:val="nil"/>
              <w:left w:val="nil"/>
              <w:bottom w:val="nil"/>
              <w:right w:val="nil"/>
            </w:tcBorders>
            <w:shd w:val="clear" w:color="auto" w:fill="FFFFFF"/>
          </w:tcPr>
          <w:p w14:paraId="1C6DE20E">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45765E62">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113B99ED">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B02C33A">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3D57BB5D">
        <w:tblPrEx>
          <w:tblCellMar>
            <w:top w:w="0" w:type="dxa"/>
            <w:left w:w="108" w:type="dxa"/>
            <w:bottom w:w="0" w:type="dxa"/>
            <w:right w:w="108" w:type="dxa"/>
          </w:tblCellMar>
        </w:tblPrEx>
        <w:tc>
          <w:tcPr>
            <w:tcBorders>
              <w:top w:val="nil"/>
              <w:left w:val="nil"/>
              <w:bottom w:val="nil"/>
              <w:right w:val="nil"/>
            </w:tcBorders>
            <w:shd w:val="clear" w:color="auto" w:fill="FFFFFF"/>
          </w:tcPr>
          <w:p w14:paraId="6632E09D">
            <w:pPr>
              <w:pStyle w:val="77"/>
              <w:spacing w:before="0" w:after="0" w:line="240" w:lineRule="auto"/>
              <w:ind w:firstLine="0"/>
              <w:rPr>
                <w:b w:val="0"/>
                <w:color w:val="000000"/>
              </w:rPr>
            </w:pPr>
            <w:r>
              <w:rPr>
                <w:rFonts w:ascii="Times New Roman" w:hAnsi="Times New Roman" w:eastAsia="宋体"/>
                <w:b w:val="0"/>
                <w:color w:val="000000"/>
                <w:sz w:val="17"/>
              </w:rPr>
              <w:t>qualification_id</w:t>
            </w:r>
          </w:p>
        </w:tc>
        <w:tc>
          <w:tcPr>
            <w:tcBorders>
              <w:top w:val="nil"/>
              <w:left w:val="nil"/>
              <w:bottom w:val="nil"/>
              <w:right w:val="nil"/>
            </w:tcBorders>
            <w:shd w:val="clear" w:color="auto" w:fill="FFFFFF"/>
          </w:tcPr>
          <w:p w14:paraId="7ED8BCF8">
            <w:pPr>
              <w:pStyle w:val="77"/>
              <w:spacing w:before="0" w:after="0" w:line="240" w:lineRule="auto"/>
              <w:ind w:firstLine="0"/>
              <w:rPr>
                <w:b w:val="0"/>
                <w:color w:val="000000"/>
              </w:rPr>
            </w:pPr>
            <w:r>
              <w:rPr>
                <w:rFonts w:hint="eastAsia" w:ascii="Times New Roman" w:hAnsi="Times New Roman" w:eastAsia="宋体"/>
                <w:b w:val="0"/>
                <w:color w:val="000000"/>
                <w:sz w:val="17"/>
              </w:rPr>
              <w:t>资质</w:t>
            </w:r>
          </w:p>
        </w:tc>
        <w:tc>
          <w:tcPr>
            <w:tcBorders>
              <w:top w:val="nil"/>
              <w:left w:val="nil"/>
              <w:bottom w:val="nil"/>
              <w:right w:val="nil"/>
            </w:tcBorders>
            <w:shd w:val="clear" w:color="auto" w:fill="FFFFFF"/>
          </w:tcPr>
          <w:p w14:paraId="13E15C19">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44F2D6B0">
            <w:pPr>
              <w:pStyle w:val="77"/>
              <w:spacing w:before="0" w:after="0" w:line="240" w:lineRule="auto"/>
              <w:ind w:firstLine="0"/>
              <w:rPr>
                <w:b w:val="0"/>
                <w:color w:val="000000"/>
              </w:rPr>
            </w:pPr>
            <w:r>
              <w:rPr>
                <w:rFonts w:ascii="Times New Roman" w:hAnsi="Times New Roman" w:eastAsia="宋体"/>
                <w:b w:val="0"/>
                <w:color w:val="000000"/>
                <w:sz w:val="17"/>
              </w:rPr>
              <w:t>FOREIGN KEY → t_qualification.id &amp; NOT NULL</w:t>
            </w:r>
          </w:p>
        </w:tc>
      </w:tr>
      <w:tr w14:paraId="50623AC9">
        <w:tblPrEx>
          <w:tblCellMar>
            <w:top w:w="0" w:type="dxa"/>
            <w:left w:w="108" w:type="dxa"/>
            <w:bottom w:w="0" w:type="dxa"/>
            <w:right w:w="108" w:type="dxa"/>
          </w:tblCellMar>
        </w:tblPrEx>
        <w:tc>
          <w:tcPr>
            <w:tcBorders>
              <w:top w:val="nil"/>
              <w:left w:val="nil"/>
              <w:bottom w:val="nil"/>
              <w:right w:val="nil"/>
            </w:tcBorders>
            <w:shd w:val="clear" w:color="auto" w:fill="FFFFFF"/>
          </w:tcPr>
          <w:p w14:paraId="452C9A8A">
            <w:pPr>
              <w:pStyle w:val="77"/>
              <w:spacing w:before="0" w:after="0" w:line="240" w:lineRule="auto"/>
              <w:ind w:firstLine="0"/>
              <w:rPr>
                <w:b w:val="0"/>
                <w:color w:val="000000"/>
              </w:rPr>
            </w:pPr>
            <w:r>
              <w:rPr>
                <w:rFonts w:ascii="Times New Roman" w:hAnsi="Times New Roman" w:eastAsia="宋体"/>
                <w:b w:val="0"/>
                <w:color w:val="000000"/>
                <w:sz w:val="17"/>
              </w:rPr>
              <w:t>obtained_date</w:t>
            </w:r>
          </w:p>
        </w:tc>
        <w:tc>
          <w:tcPr>
            <w:tcBorders>
              <w:top w:val="nil"/>
              <w:left w:val="nil"/>
              <w:bottom w:val="nil"/>
              <w:right w:val="nil"/>
            </w:tcBorders>
            <w:shd w:val="clear" w:color="auto" w:fill="FFFFFF"/>
          </w:tcPr>
          <w:p w14:paraId="65275447">
            <w:pPr>
              <w:pStyle w:val="77"/>
              <w:spacing w:before="0" w:after="0" w:line="240" w:lineRule="auto"/>
              <w:ind w:firstLine="0"/>
              <w:rPr>
                <w:b w:val="0"/>
                <w:color w:val="000000"/>
              </w:rPr>
            </w:pPr>
            <w:r>
              <w:rPr>
                <w:rFonts w:hint="eastAsia" w:ascii="Times New Roman" w:hAnsi="Times New Roman" w:eastAsia="宋体"/>
                <w:b w:val="0"/>
                <w:color w:val="000000"/>
                <w:sz w:val="17"/>
              </w:rPr>
              <w:t>取得日期</w:t>
            </w:r>
          </w:p>
        </w:tc>
        <w:tc>
          <w:tcPr>
            <w:tcBorders>
              <w:top w:val="nil"/>
              <w:left w:val="nil"/>
              <w:bottom w:val="nil"/>
              <w:right w:val="nil"/>
            </w:tcBorders>
            <w:shd w:val="clear" w:color="auto" w:fill="FFFFFF"/>
          </w:tcPr>
          <w:p w14:paraId="4D4F736B">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62130B82">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5BEF3B44">
        <w:tblPrEx>
          <w:tblCellMar>
            <w:top w:w="0" w:type="dxa"/>
            <w:left w:w="108" w:type="dxa"/>
            <w:bottom w:w="0" w:type="dxa"/>
            <w:right w:w="108" w:type="dxa"/>
          </w:tblCellMar>
        </w:tblPrEx>
        <w:tc>
          <w:tcPr>
            <w:tcBorders>
              <w:top w:val="nil"/>
              <w:left w:val="nil"/>
              <w:bottom w:val="nil"/>
              <w:right w:val="nil"/>
            </w:tcBorders>
            <w:shd w:val="clear" w:color="auto" w:fill="FFFFFF"/>
          </w:tcPr>
          <w:p w14:paraId="760F4634">
            <w:pPr>
              <w:pStyle w:val="77"/>
              <w:spacing w:before="0" w:after="0" w:line="240" w:lineRule="auto"/>
              <w:ind w:firstLine="0"/>
              <w:rPr>
                <w:b w:val="0"/>
                <w:color w:val="000000"/>
              </w:rPr>
            </w:pPr>
            <w:r>
              <w:rPr>
                <w:rFonts w:ascii="Times New Roman" w:hAnsi="Times New Roman" w:eastAsia="宋体"/>
                <w:b w:val="0"/>
                <w:color w:val="000000"/>
                <w:sz w:val="17"/>
              </w:rPr>
              <w:t>valid_until</w:t>
            </w:r>
          </w:p>
        </w:tc>
        <w:tc>
          <w:tcPr>
            <w:tcBorders>
              <w:top w:val="nil"/>
              <w:left w:val="nil"/>
              <w:bottom w:val="nil"/>
              <w:right w:val="nil"/>
            </w:tcBorders>
            <w:shd w:val="clear" w:color="auto" w:fill="FFFFFF"/>
          </w:tcPr>
          <w:p w14:paraId="0DC1505C">
            <w:pPr>
              <w:pStyle w:val="77"/>
              <w:spacing w:before="0" w:after="0" w:line="240" w:lineRule="auto"/>
              <w:ind w:firstLine="0"/>
              <w:rPr>
                <w:b w:val="0"/>
                <w:color w:val="000000"/>
              </w:rPr>
            </w:pPr>
            <w:r>
              <w:rPr>
                <w:rFonts w:hint="eastAsia" w:ascii="Times New Roman" w:hAnsi="Times New Roman" w:eastAsia="宋体"/>
                <w:b w:val="0"/>
                <w:color w:val="000000"/>
                <w:sz w:val="17"/>
              </w:rPr>
              <w:t>有效期至</w:t>
            </w:r>
          </w:p>
        </w:tc>
        <w:tc>
          <w:tcPr>
            <w:tcBorders>
              <w:top w:val="nil"/>
              <w:left w:val="nil"/>
              <w:bottom w:val="nil"/>
              <w:right w:val="nil"/>
            </w:tcBorders>
            <w:shd w:val="clear" w:color="auto" w:fill="FFFFFF"/>
          </w:tcPr>
          <w:p w14:paraId="25BAA957">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063CFBFD">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1892E6BF">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9C3BE8A">
            <w:pPr>
              <w:pStyle w:val="77"/>
              <w:spacing w:before="0" w:after="0" w:line="240" w:lineRule="auto"/>
              <w:ind w:firstLine="0"/>
              <w:rPr>
                <w:b w:val="0"/>
                <w:color w:val="000000"/>
              </w:rPr>
            </w:pPr>
            <w:r>
              <w:rPr>
                <w:rFonts w:ascii="Times New Roman" w:hAnsi="Times New Roman" w:eastAsia="宋体"/>
                <w:b w:val="0"/>
                <w:color w:val="000000"/>
                <w:sz w:val="17"/>
              </w:rPr>
              <w:t>issuing_body</w:t>
            </w:r>
          </w:p>
        </w:tc>
        <w:tc>
          <w:tcPr>
            <w:tcBorders>
              <w:top w:val="nil"/>
              <w:left w:val="nil"/>
              <w:bottom w:val="single" w:color="000000" w:sz="12" w:space="0"/>
              <w:right w:val="nil"/>
            </w:tcBorders>
            <w:shd w:val="clear" w:color="auto" w:fill="FFFFFF"/>
          </w:tcPr>
          <w:p w14:paraId="0296436D">
            <w:pPr>
              <w:pStyle w:val="77"/>
              <w:spacing w:before="0" w:after="0" w:line="240" w:lineRule="auto"/>
              <w:ind w:firstLine="0"/>
              <w:rPr>
                <w:b w:val="0"/>
                <w:color w:val="000000"/>
              </w:rPr>
            </w:pPr>
            <w:r>
              <w:rPr>
                <w:rFonts w:hint="eastAsia" w:ascii="Times New Roman" w:hAnsi="Times New Roman" w:eastAsia="宋体"/>
                <w:b w:val="0"/>
                <w:color w:val="000000"/>
                <w:sz w:val="17"/>
              </w:rPr>
              <w:t>发证机构</w:t>
            </w:r>
          </w:p>
        </w:tc>
        <w:tc>
          <w:tcPr>
            <w:tcBorders>
              <w:top w:val="nil"/>
              <w:left w:val="nil"/>
              <w:bottom w:val="single" w:color="000000" w:sz="12" w:space="0"/>
              <w:right w:val="nil"/>
            </w:tcBorders>
            <w:shd w:val="clear" w:color="auto" w:fill="FFFFFF"/>
          </w:tcPr>
          <w:p w14:paraId="4C94D9E0">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single" w:color="000000" w:sz="12" w:space="0"/>
              <w:right w:val="nil"/>
            </w:tcBorders>
            <w:shd w:val="clear" w:color="auto" w:fill="FFFFFF"/>
          </w:tcPr>
          <w:p w14:paraId="2209944E">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bl>
    <w:p w14:paraId="7B929934">
      <w:pPr>
        <w:pStyle w:val="3"/>
      </w:pPr>
      <w:r>
        <w:rPr>
          <w:rFonts w:hint="eastAsia" w:ascii="Times New Roman" w:hAnsi="Times New Roman" w:eastAsia="宋体"/>
          <w:b/>
          <w:bCs/>
        </w:rPr>
        <w:t>（8）t_dentist_schedule</w:t>
      </w:r>
      <w:r>
        <w:rPr>
          <w:rFonts w:ascii="Times New Roman" w:hAnsi="Times New Roman" w:eastAsia="宋体"/>
          <w:b/>
          <w:bCs/>
        </w:rPr>
        <w:t xml:space="preserve"> </w:t>
      </w:r>
      <w:r>
        <w:rPr>
          <w:rFonts w:hint="eastAsia" w:ascii="Times New Roman" w:hAnsi="Times New Roman" w:eastAsia="宋体"/>
          <w:b/>
          <w:bCs/>
        </w:rPr>
        <w:t>牙医排班表（牙医与诊所多对多中间表）</w:t>
      </w:r>
    </w:p>
    <w:tbl>
      <w:tblPr>
        <w:tblStyle w:val="53"/>
        <w:tblW w:w="0" w:type="auto"/>
        <w:tblInd w:w="0" w:type="dxa"/>
        <w:tblLayout w:type="autofit"/>
        <w:tblCellMar>
          <w:top w:w="0" w:type="dxa"/>
          <w:left w:w="108" w:type="dxa"/>
          <w:bottom w:w="0" w:type="dxa"/>
          <w:right w:w="108" w:type="dxa"/>
        </w:tblCellMar>
      </w:tblPr>
      <w:tblGrid>
        <w:gridCol w:w="1283"/>
        <w:gridCol w:w="896"/>
        <w:gridCol w:w="1331"/>
        <w:gridCol w:w="3423"/>
      </w:tblGrid>
      <w:tr w14:paraId="3189833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8E7F1F7">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474528E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6A5603E5">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DEB50D2">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28D5B241">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7EF776B">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2C13CC80">
            <w:pPr>
              <w:pStyle w:val="77"/>
              <w:spacing w:before="0" w:after="0" w:line="240" w:lineRule="auto"/>
              <w:ind w:firstLine="0"/>
              <w:rPr>
                <w:b w:val="0"/>
                <w:color w:val="000000"/>
              </w:rPr>
            </w:pPr>
            <w:r>
              <w:rPr>
                <w:rFonts w:hint="eastAsia" w:ascii="Times New Roman" w:hAnsi="Times New Roman" w:eastAsia="宋体"/>
                <w:b w:val="0"/>
                <w:color w:val="000000"/>
                <w:sz w:val="17"/>
              </w:rPr>
              <w:t>排班编号</w:t>
            </w:r>
          </w:p>
        </w:tc>
        <w:tc>
          <w:tcPr>
            <w:tcBorders>
              <w:top w:val="single" w:color="000000" w:sz="4" w:space="0"/>
              <w:left w:val="nil"/>
              <w:bottom w:val="nil"/>
              <w:right w:val="nil"/>
            </w:tcBorders>
            <w:shd w:val="clear" w:color="auto" w:fill="FFFFFF"/>
          </w:tcPr>
          <w:p w14:paraId="33BDE155">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5D90182F">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28FD8F7E">
        <w:tblPrEx>
          <w:tblCellMar>
            <w:top w:w="0" w:type="dxa"/>
            <w:left w:w="108" w:type="dxa"/>
            <w:bottom w:w="0" w:type="dxa"/>
            <w:right w:w="108" w:type="dxa"/>
          </w:tblCellMar>
        </w:tblPrEx>
        <w:tc>
          <w:tcPr>
            <w:tcBorders>
              <w:top w:val="nil"/>
              <w:left w:val="nil"/>
              <w:bottom w:val="nil"/>
              <w:right w:val="nil"/>
            </w:tcBorders>
            <w:shd w:val="clear" w:color="auto" w:fill="FFFFFF"/>
          </w:tcPr>
          <w:p w14:paraId="28189452">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70BFD404">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40D86A90">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65DD00A">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5A60CFC2">
        <w:tblPrEx>
          <w:tblCellMar>
            <w:top w:w="0" w:type="dxa"/>
            <w:left w:w="108" w:type="dxa"/>
            <w:bottom w:w="0" w:type="dxa"/>
            <w:right w:w="108" w:type="dxa"/>
          </w:tblCellMar>
        </w:tblPrEx>
        <w:tc>
          <w:tcPr>
            <w:tcBorders>
              <w:top w:val="nil"/>
              <w:left w:val="nil"/>
              <w:bottom w:val="nil"/>
              <w:right w:val="nil"/>
            </w:tcBorders>
            <w:shd w:val="clear" w:color="auto" w:fill="FFFFFF"/>
          </w:tcPr>
          <w:p w14:paraId="05A998E3">
            <w:pPr>
              <w:pStyle w:val="77"/>
              <w:spacing w:before="0" w:after="0" w:line="240" w:lineRule="auto"/>
              <w:ind w:firstLine="0"/>
              <w:rPr>
                <w:b w:val="0"/>
                <w:color w:val="000000"/>
              </w:rPr>
            </w:pPr>
            <w:r>
              <w:rPr>
                <w:rFonts w:ascii="Times New Roman" w:hAnsi="Times New Roman" w:eastAsia="宋体"/>
                <w:b w:val="0"/>
                <w:color w:val="000000"/>
                <w:sz w:val="17"/>
              </w:rPr>
              <w:t>clinic_id</w:t>
            </w:r>
          </w:p>
        </w:tc>
        <w:tc>
          <w:tcPr>
            <w:tcBorders>
              <w:top w:val="nil"/>
              <w:left w:val="nil"/>
              <w:bottom w:val="nil"/>
              <w:right w:val="nil"/>
            </w:tcBorders>
            <w:shd w:val="clear" w:color="auto" w:fill="FFFFFF"/>
          </w:tcPr>
          <w:p w14:paraId="673C156E">
            <w:pPr>
              <w:pStyle w:val="77"/>
              <w:spacing w:before="0" w:after="0" w:line="240" w:lineRule="auto"/>
              <w:ind w:firstLine="0"/>
              <w:rPr>
                <w:b w:val="0"/>
                <w:color w:val="000000"/>
              </w:rPr>
            </w:pP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3026346A">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5D1729E3">
            <w:pPr>
              <w:pStyle w:val="77"/>
              <w:spacing w:before="0" w:after="0" w:line="240" w:lineRule="auto"/>
              <w:ind w:firstLine="0"/>
              <w:rPr>
                <w:b w:val="0"/>
                <w:color w:val="000000"/>
              </w:rPr>
            </w:pPr>
            <w:r>
              <w:rPr>
                <w:rFonts w:ascii="Times New Roman" w:hAnsi="Times New Roman" w:eastAsia="宋体"/>
                <w:b w:val="0"/>
                <w:color w:val="000000"/>
                <w:sz w:val="17"/>
              </w:rPr>
              <w:t>FOREIGN KEY → t_clinic.id &amp; NOT NULL</w:t>
            </w:r>
          </w:p>
        </w:tc>
      </w:tr>
      <w:tr w14:paraId="1856AA3D">
        <w:tblPrEx>
          <w:tblCellMar>
            <w:top w:w="0" w:type="dxa"/>
            <w:left w:w="108" w:type="dxa"/>
            <w:bottom w:w="0" w:type="dxa"/>
            <w:right w:w="108" w:type="dxa"/>
          </w:tblCellMar>
        </w:tblPrEx>
        <w:tc>
          <w:tcPr>
            <w:tcBorders>
              <w:top w:val="nil"/>
              <w:left w:val="nil"/>
              <w:bottom w:val="nil"/>
              <w:right w:val="nil"/>
            </w:tcBorders>
            <w:shd w:val="clear" w:color="auto" w:fill="FFFFFF"/>
          </w:tcPr>
          <w:p w14:paraId="7F9DD70F">
            <w:pPr>
              <w:pStyle w:val="77"/>
              <w:spacing w:before="0" w:after="0" w:line="240" w:lineRule="auto"/>
              <w:ind w:firstLine="0"/>
              <w:rPr>
                <w:b w:val="0"/>
                <w:color w:val="000000"/>
              </w:rPr>
            </w:pPr>
            <w:r>
              <w:rPr>
                <w:rFonts w:ascii="Times New Roman" w:hAnsi="Times New Roman" w:eastAsia="宋体"/>
                <w:b w:val="0"/>
                <w:color w:val="000000"/>
                <w:sz w:val="17"/>
              </w:rPr>
              <w:t>schedule_date</w:t>
            </w:r>
          </w:p>
        </w:tc>
        <w:tc>
          <w:tcPr>
            <w:tcBorders>
              <w:top w:val="nil"/>
              <w:left w:val="nil"/>
              <w:bottom w:val="nil"/>
              <w:right w:val="nil"/>
            </w:tcBorders>
            <w:shd w:val="clear" w:color="auto" w:fill="FFFFFF"/>
          </w:tcPr>
          <w:p w14:paraId="2B4F579D">
            <w:pPr>
              <w:pStyle w:val="77"/>
              <w:spacing w:before="0" w:after="0" w:line="240" w:lineRule="auto"/>
              <w:ind w:firstLine="0"/>
              <w:rPr>
                <w:b w:val="0"/>
                <w:color w:val="000000"/>
              </w:rPr>
            </w:pPr>
            <w:r>
              <w:rPr>
                <w:rFonts w:hint="eastAsia" w:ascii="Times New Roman" w:hAnsi="Times New Roman" w:eastAsia="宋体"/>
                <w:b w:val="0"/>
                <w:color w:val="000000"/>
                <w:sz w:val="17"/>
              </w:rPr>
              <w:t>排班日期</w:t>
            </w:r>
          </w:p>
        </w:tc>
        <w:tc>
          <w:tcPr>
            <w:tcBorders>
              <w:top w:val="nil"/>
              <w:left w:val="nil"/>
              <w:bottom w:val="nil"/>
              <w:right w:val="nil"/>
            </w:tcBorders>
            <w:shd w:val="clear" w:color="auto" w:fill="FFFFFF"/>
          </w:tcPr>
          <w:p w14:paraId="7160BE1D">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26ACE674">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46B5D1A">
        <w:tblPrEx>
          <w:tblCellMar>
            <w:top w:w="0" w:type="dxa"/>
            <w:left w:w="108" w:type="dxa"/>
            <w:bottom w:w="0" w:type="dxa"/>
            <w:right w:w="108" w:type="dxa"/>
          </w:tblCellMar>
        </w:tblPrEx>
        <w:tc>
          <w:tcPr>
            <w:tcBorders>
              <w:top w:val="nil"/>
              <w:left w:val="nil"/>
              <w:bottom w:val="nil"/>
              <w:right w:val="nil"/>
            </w:tcBorders>
            <w:shd w:val="clear" w:color="auto" w:fill="FFFFFF"/>
          </w:tcPr>
          <w:p w14:paraId="5DBA280E">
            <w:pPr>
              <w:pStyle w:val="77"/>
              <w:spacing w:before="0" w:after="0" w:line="240" w:lineRule="auto"/>
              <w:ind w:firstLine="0"/>
              <w:rPr>
                <w:b w:val="0"/>
                <w:color w:val="000000"/>
              </w:rPr>
            </w:pPr>
            <w:r>
              <w:rPr>
                <w:rFonts w:ascii="Times New Roman" w:hAnsi="Times New Roman" w:eastAsia="宋体"/>
                <w:b w:val="0"/>
                <w:color w:val="000000"/>
                <w:sz w:val="17"/>
              </w:rPr>
              <w:t>start_time</w:t>
            </w:r>
          </w:p>
        </w:tc>
        <w:tc>
          <w:tcPr>
            <w:tcBorders>
              <w:top w:val="nil"/>
              <w:left w:val="nil"/>
              <w:bottom w:val="nil"/>
              <w:right w:val="nil"/>
            </w:tcBorders>
            <w:shd w:val="clear" w:color="auto" w:fill="FFFFFF"/>
          </w:tcPr>
          <w:p w14:paraId="44029D46">
            <w:pPr>
              <w:pStyle w:val="77"/>
              <w:spacing w:before="0" w:after="0" w:line="240" w:lineRule="auto"/>
              <w:ind w:firstLine="0"/>
              <w:rPr>
                <w:b w:val="0"/>
                <w:color w:val="000000"/>
              </w:rPr>
            </w:pPr>
            <w:r>
              <w:rPr>
                <w:rFonts w:hint="eastAsia" w:ascii="Times New Roman" w:hAnsi="Times New Roman" w:eastAsia="宋体"/>
                <w:b w:val="0"/>
                <w:color w:val="000000"/>
                <w:sz w:val="17"/>
              </w:rPr>
              <w:t>起始时刻</w:t>
            </w:r>
          </w:p>
        </w:tc>
        <w:tc>
          <w:tcPr>
            <w:tcBorders>
              <w:top w:val="nil"/>
              <w:left w:val="nil"/>
              <w:bottom w:val="nil"/>
              <w:right w:val="nil"/>
            </w:tcBorders>
            <w:shd w:val="clear" w:color="auto" w:fill="FFFFFF"/>
          </w:tcPr>
          <w:p w14:paraId="615D4875">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14D8E739">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2511F22">
        <w:tblPrEx>
          <w:tblCellMar>
            <w:top w:w="0" w:type="dxa"/>
            <w:left w:w="108" w:type="dxa"/>
            <w:bottom w:w="0" w:type="dxa"/>
            <w:right w:w="108" w:type="dxa"/>
          </w:tblCellMar>
        </w:tblPrEx>
        <w:tc>
          <w:tcPr>
            <w:tcBorders>
              <w:top w:val="nil"/>
              <w:left w:val="nil"/>
              <w:bottom w:val="nil"/>
              <w:right w:val="nil"/>
            </w:tcBorders>
            <w:shd w:val="clear" w:color="auto" w:fill="FFFFFF"/>
          </w:tcPr>
          <w:p w14:paraId="06FC002F">
            <w:pPr>
              <w:pStyle w:val="77"/>
              <w:spacing w:before="0" w:after="0" w:line="240" w:lineRule="auto"/>
              <w:ind w:firstLine="0"/>
              <w:rPr>
                <w:b w:val="0"/>
                <w:color w:val="000000"/>
              </w:rPr>
            </w:pPr>
            <w:r>
              <w:rPr>
                <w:rFonts w:ascii="Times New Roman" w:hAnsi="Times New Roman" w:eastAsia="宋体"/>
                <w:b w:val="0"/>
                <w:color w:val="000000"/>
                <w:sz w:val="17"/>
              </w:rPr>
              <w:t>end_time</w:t>
            </w:r>
          </w:p>
        </w:tc>
        <w:tc>
          <w:tcPr>
            <w:tcBorders>
              <w:top w:val="nil"/>
              <w:left w:val="nil"/>
              <w:bottom w:val="nil"/>
              <w:right w:val="nil"/>
            </w:tcBorders>
            <w:shd w:val="clear" w:color="auto" w:fill="FFFFFF"/>
          </w:tcPr>
          <w:p w14:paraId="02C16835">
            <w:pPr>
              <w:pStyle w:val="77"/>
              <w:spacing w:before="0" w:after="0" w:line="240" w:lineRule="auto"/>
              <w:ind w:firstLine="0"/>
              <w:rPr>
                <w:b w:val="0"/>
                <w:color w:val="000000"/>
              </w:rPr>
            </w:pPr>
            <w:r>
              <w:rPr>
                <w:rFonts w:hint="eastAsia" w:ascii="Times New Roman" w:hAnsi="Times New Roman" w:eastAsia="宋体"/>
                <w:b w:val="0"/>
                <w:color w:val="000000"/>
                <w:sz w:val="17"/>
              </w:rPr>
              <w:t>结束时刻</w:t>
            </w:r>
          </w:p>
        </w:tc>
        <w:tc>
          <w:tcPr>
            <w:tcBorders>
              <w:top w:val="nil"/>
              <w:left w:val="nil"/>
              <w:bottom w:val="nil"/>
              <w:right w:val="nil"/>
            </w:tcBorders>
            <w:shd w:val="clear" w:color="auto" w:fill="FFFFFF"/>
          </w:tcPr>
          <w:p w14:paraId="261A3F69">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610C1EE7">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1D720E3">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4C16B20">
            <w:pPr>
              <w:pStyle w:val="77"/>
              <w:spacing w:before="0" w:after="0" w:line="240" w:lineRule="auto"/>
              <w:ind w:firstLine="0"/>
              <w:rPr>
                <w:b w:val="0"/>
                <w:color w:val="000000"/>
              </w:rPr>
            </w:pPr>
            <w:r>
              <w:rPr>
                <w:rFonts w:ascii="Times New Roman" w:hAnsi="Times New Roman" w:eastAsia="宋体"/>
                <w:b w:val="0"/>
                <w:color w:val="000000"/>
                <w:sz w:val="17"/>
              </w:rPr>
              <w:t>schedule_status</w:t>
            </w:r>
          </w:p>
        </w:tc>
        <w:tc>
          <w:tcPr>
            <w:tcBorders>
              <w:top w:val="nil"/>
              <w:left w:val="nil"/>
              <w:bottom w:val="single" w:color="000000" w:sz="12" w:space="0"/>
              <w:right w:val="nil"/>
            </w:tcBorders>
            <w:shd w:val="clear" w:color="auto" w:fill="FFFFFF"/>
          </w:tcPr>
          <w:p w14:paraId="6EFBB3EC">
            <w:pPr>
              <w:pStyle w:val="77"/>
              <w:spacing w:before="0" w:after="0" w:line="240" w:lineRule="auto"/>
              <w:ind w:firstLine="0"/>
              <w:rPr>
                <w:b w:val="0"/>
                <w:color w:val="000000"/>
              </w:rPr>
            </w:pPr>
            <w:r>
              <w:rPr>
                <w:rFonts w:hint="eastAsia" w:ascii="Times New Roman" w:hAnsi="Times New Roman" w:eastAsia="宋体"/>
                <w:b w:val="0"/>
                <w:color w:val="000000"/>
                <w:sz w:val="17"/>
              </w:rPr>
              <w:t>排班状态</w:t>
            </w:r>
          </w:p>
        </w:tc>
        <w:tc>
          <w:tcPr>
            <w:tcBorders>
              <w:top w:val="nil"/>
              <w:left w:val="nil"/>
              <w:bottom w:val="single" w:color="000000" w:sz="12" w:space="0"/>
              <w:right w:val="nil"/>
            </w:tcBorders>
            <w:shd w:val="clear" w:color="auto" w:fill="FFFFFF"/>
          </w:tcPr>
          <w:p w14:paraId="14D749C2">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7884A315">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2138E5C2">
      <w:pPr>
        <w:pStyle w:val="3"/>
      </w:pPr>
      <w:r>
        <w:rPr>
          <w:rFonts w:hint="eastAsia" w:ascii="Times New Roman" w:hAnsi="Times New Roman" w:eastAsia="宋体"/>
          <w:b/>
          <w:bCs/>
        </w:rPr>
        <w:t>（9）t_appointment</w:t>
      </w:r>
      <w:r>
        <w:rPr>
          <w:rFonts w:ascii="Times New Roman" w:hAnsi="Times New Roman" w:eastAsia="宋体"/>
          <w:b/>
          <w:bCs/>
        </w:rPr>
        <w:t xml:space="preserve"> </w:t>
      </w:r>
      <w:r>
        <w:rPr>
          <w:rFonts w:hint="eastAsia" w:ascii="Times New Roman" w:hAnsi="Times New Roman" w:eastAsia="宋体"/>
          <w:b/>
          <w:bCs/>
        </w:rPr>
        <w:t>预约表</w:t>
      </w:r>
    </w:p>
    <w:tbl>
      <w:tblPr>
        <w:tblStyle w:val="53"/>
        <w:tblW w:w="0" w:type="auto"/>
        <w:tblInd w:w="0" w:type="dxa"/>
        <w:tblLayout w:type="autofit"/>
        <w:tblCellMar>
          <w:top w:w="0" w:type="dxa"/>
          <w:left w:w="108" w:type="dxa"/>
          <w:bottom w:w="0" w:type="dxa"/>
          <w:right w:w="108" w:type="dxa"/>
        </w:tblCellMar>
      </w:tblPr>
      <w:tblGrid>
        <w:gridCol w:w="1539"/>
        <w:gridCol w:w="1746"/>
        <w:gridCol w:w="1416"/>
        <w:gridCol w:w="3432"/>
      </w:tblGrid>
      <w:tr w14:paraId="0957FCB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108C5B4">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4C410E87">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79D930DD">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7E1AADAE">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04F3CE60">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25072AE">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714840D8">
            <w:pPr>
              <w:pStyle w:val="77"/>
              <w:spacing w:before="0" w:after="0" w:line="240" w:lineRule="auto"/>
              <w:ind w:firstLine="0"/>
              <w:rPr>
                <w:b w:val="0"/>
                <w:color w:val="000000"/>
              </w:rPr>
            </w:pPr>
            <w:r>
              <w:rPr>
                <w:rFonts w:hint="eastAsia" w:ascii="Times New Roman" w:hAnsi="Times New Roman" w:eastAsia="宋体"/>
                <w:b w:val="0"/>
                <w:color w:val="000000"/>
                <w:sz w:val="17"/>
              </w:rPr>
              <w:t>预约编号</w:t>
            </w:r>
          </w:p>
        </w:tc>
        <w:tc>
          <w:tcPr>
            <w:tcBorders>
              <w:top w:val="single" w:color="000000" w:sz="4" w:space="0"/>
              <w:left w:val="nil"/>
              <w:bottom w:val="nil"/>
              <w:right w:val="nil"/>
            </w:tcBorders>
            <w:shd w:val="clear" w:color="auto" w:fill="FFFFFF"/>
          </w:tcPr>
          <w:p w14:paraId="4BDFCAC7">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3EEA5E48">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56BA9DCF">
        <w:tblPrEx>
          <w:tblCellMar>
            <w:top w:w="0" w:type="dxa"/>
            <w:left w:w="108" w:type="dxa"/>
            <w:bottom w:w="0" w:type="dxa"/>
            <w:right w:w="108" w:type="dxa"/>
          </w:tblCellMar>
        </w:tblPrEx>
        <w:tc>
          <w:tcPr>
            <w:tcBorders>
              <w:top w:val="nil"/>
              <w:left w:val="nil"/>
              <w:bottom w:val="nil"/>
              <w:right w:val="nil"/>
            </w:tcBorders>
            <w:shd w:val="clear" w:color="auto" w:fill="FFFFFF"/>
          </w:tcPr>
          <w:p w14:paraId="5A1D7682">
            <w:pPr>
              <w:pStyle w:val="77"/>
              <w:spacing w:before="0" w:after="0" w:line="240" w:lineRule="auto"/>
              <w:ind w:firstLine="0"/>
              <w:rPr>
                <w:b w:val="0"/>
                <w:color w:val="000000"/>
              </w:rPr>
            </w:pPr>
            <w:r>
              <w:rPr>
                <w:rFonts w:ascii="Times New Roman" w:hAnsi="Times New Roman" w:eastAsia="宋体"/>
                <w:b w:val="0"/>
                <w:color w:val="000000"/>
                <w:sz w:val="17"/>
              </w:rPr>
              <w:t>appointment_no</w:t>
            </w:r>
          </w:p>
        </w:tc>
        <w:tc>
          <w:tcPr>
            <w:tcBorders>
              <w:top w:val="nil"/>
              <w:left w:val="nil"/>
              <w:bottom w:val="nil"/>
              <w:right w:val="nil"/>
            </w:tcBorders>
            <w:shd w:val="clear" w:color="auto" w:fill="FFFFFF"/>
          </w:tcPr>
          <w:p w14:paraId="1759D283">
            <w:pPr>
              <w:pStyle w:val="77"/>
              <w:spacing w:before="0" w:after="0" w:line="240" w:lineRule="auto"/>
              <w:ind w:firstLine="0"/>
              <w:rPr>
                <w:b w:val="0"/>
                <w:color w:val="000000"/>
              </w:rPr>
            </w:pPr>
            <w:r>
              <w:rPr>
                <w:rFonts w:hint="eastAsia" w:ascii="Times New Roman" w:hAnsi="Times New Roman" w:eastAsia="宋体"/>
                <w:b w:val="0"/>
                <w:color w:val="000000"/>
                <w:sz w:val="17"/>
              </w:rPr>
              <w:t>预约单号</w:t>
            </w:r>
          </w:p>
        </w:tc>
        <w:tc>
          <w:tcPr>
            <w:tcBorders>
              <w:top w:val="nil"/>
              <w:left w:val="nil"/>
              <w:bottom w:val="nil"/>
              <w:right w:val="nil"/>
            </w:tcBorders>
            <w:shd w:val="clear" w:color="auto" w:fill="FFFFFF"/>
          </w:tcPr>
          <w:p w14:paraId="57BF7970">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57BDC8C6">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569C887E">
        <w:tblPrEx>
          <w:tblCellMar>
            <w:top w:w="0" w:type="dxa"/>
            <w:left w:w="108" w:type="dxa"/>
            <w:bottom w:w="0" w:type="dxa"/>
            <w:right w:w="108" w:type="dxa"/>
          </w:tblCellMar>
        </w:tblPrEx>
        <w:tc>
          <w:tcPr>
            <w:tcBorders>
              <w:top w:val="nil"/>
              <w:left w:val="nil"/>
              <w:bottom w:val="nil"/>
              <w:right w:val="nil"/>
            </w:tcBorders>
            <w:shd w:val="clear" w:color="auto" w:fill="FFFFFF"/>
          </w:tcPr>
          <w:p w14:paraId="5E0D336F">
            <w:pPr>
              <w:pStyle w:val="77"/>
              <w:spacing w:before="0" w:after="0" w:line="240" w:lineRule="auto"/>
              <w:ind w:firstLine="0"/>
              <w:rPr>
                <w:b w:val="0"/>
                <w:color w:val="000000"/>
              </w:rPr>
            </w:pPr>
            <w:r>
              <w:rPr>
                <w:rFonts w:ascii="Times New Roman" w:hAnsi="Times New Roman" w:eastAsia="宋体"/>
                <w:b w:val="0"/>
                <w:color w:val="000000"/>
                <w:sz w:val="17"/>
              </w:rPr>
              <w:t>patient_id</w:t>
            </w:r>
          </w:p>
        </w:tc>
        <w:tc>
          <w:tcPr>
            <w:tcBorders>
              <w:top w:val="nil"/>
              <w:left w:val="nil"/>
              <w:bottom w:val="nil"/>
              <w:right w:val="nil"/>
            </w:tcBorders>
            <w:shd w:val="clear" w:color="auto" w:fill="FFFFFF"/>
          </w:tcPr>
          <w:p w14:paraId="68C94859">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12F50CFE">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741EFB1A">
            <w:pPr>
              <w:pStyle w:val="77"/>
              <w:spacing w:before="0" w:after="0" w:line="240" w:lineRule="auto"/>
              <w:ind w:firstLine="0"/>
              <w:rPr>
                <w:b w:val="0"/>
                <w:color w:val="000000"/>
              </w:rPr>
            </w:pPr>
            <w:r>
              <w:rPr>
                <w:rFonts w:ascii="Times New Roman" w:hAnsi="Times New Roman" w:eastAsia="宋体"/>
                <w:b w:val="0"/>
                <w:color w:val="000000"/>
                <w:sz w:val="17"/>
              </w:rPr>
              <w:t>FOREIGN KEY → t_patient.id &amp; NOT NULL</w:t>
            </w:r>
          </w:p>
        </w:tc>
      </w:tr>
      <w:tr w14:paraId="4B1FF877">
        <w:tblPrEx>
          <w:tblCellMar>
            <w:top w:w="0" w:type="dxa"/>
            <w:left w:w="108" w:type="dxa"/>
            <w:bottom w:w="0" w:type="dxa"/>
            <w:right w:w="108" w:type="dxa"/>
          </w:tblCellMar>
        </w:tblPrEx>
        <w:tc>
          <w:tcPr>
            <w:tcBorders>
              <w:top w:val="nil"/>
              <w:left w:val="nil"/>
              <w:bottom w:val="nil"/>
              <w:right w:val="nil"/>
            </w:tcBorders>
            <w:shd w:val="clear" w:color="auto" w:fill="FFFFFF"/>
          </w:tcPr>
          <w:p w14:paraId="2F83B041">
            <w:pPr>
              <w:pStyle w:val="77"/>
              <w:spacing w:before="0" w:after="0" w:line="240" w:lineRule="auto"/>
              <w:ind w:firstLine="0"/>
              <w:rPr>
                <w:b w:val="0"/>
                <w:color w:val="000000"/>
              </w:rPr>
            </w:pPr>
            <w:r>
              <w:rPr>
                <w:rFonts w:ascii="Times New Roman" w:hAnsi="Times New Roman" w:eastAsia="宋体"/>
                <w:b w:val="0"/>
                <w:color w:val="000000"/>
                <w:sz w:val="17"/>
              </w:rPr>
              <w:t>clinic_id</w:t>
            </w:r>
          </w:p>
        </w:tc>
        <w:tc>
          <w:tcPr>
            <w:tcBorders>
              <w:top w:val="nil"/>
              <w:left w:val="nil"/>
              <w:bottom w:val="nil"/>
              <w:right w:val="nil"/>
            </w:tcBorders>
            <w:shd w:val="clear" w:color="auto" w:fill="FFFFFF"/>
          </w:tcPr>
          <w:p w14:paraId="683BE112">
            <w:pPr>
              <w:pStyle w:val="77"/>
              <w:spacing w:before="0" w:after="0" w:line="240" w:lineRule="auto"/>
              <w:ind w:firstLine="0"/>
              <w:rPr>
                <w:b w:val="0"/>
                <w:color w:val="000000"/>
              </w:rPr>
            </w:pP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562DBECB">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5F7C5174">
            <w:pPr>
              <w:pStyle w:val="77"/>
              <w:spacing w:before="0" w:after="0" w:line="240" w:lineRule="auto"/>
              <w:ind w:firstLine="0"/>
              <w:rPr>
                <w:b w:val="0"/>
                <w:color w:val="000000"/>
              </w:rPr>
            </w:pPr>
            <w:r>
              <w:rPr>
                <w:rFonts w:ascii="Times New Roman" w:hAnsi="Times New Roman" w:eastAsia="宋体"/>
                <w:b w:val="0"/>
                <w:color w:val="000000"/>
                <w:sz w:val="17"/>
              </w:rPr>
              <w:t>FOREIGN KEY → t_clinic.id &amp; NOT NULL</w:t>
            </w:r>
          </w:p>
        </w:tc>
      </w:tr>
      <w:tr w14:paraId="65D549F4">
        <w:tblPrEx>
          <w:tblCellMar>
            <w:top w:w="0" w:type="dxa"/>
            <w:left w:w="108" w:type="dxa"/>
            <w:bottom w:w="0" w:type="dxa"/>
            <w:right w:w="108" w:type="dxa"/>
          </w:tblCellMar>
        </w:tblPrEx>
        <w:tc>
          <w:tcPr>
            <w:tcBorders>
              <w:top w:val="nil"/>
              <w:left w:val="nil"/>
              <w:bottom w:val="nil"/>
              <w:right w:val="nil"/>
            </w:tcBorders>
            <w:shd w:val="clear" w:color="auto" w:fill="FFFFFF"/>
          </w:tcPr>
          <w:p w14:paraId="30E4EFFB">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1E3D078C">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3844B40C">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336D192A">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2D2B5BAF">
        <w:tblPrEx>
          <w:tblCellMar>
            <w:top w:w="0" w:type="dxa"/>
            <w:left w:w="108" w:type="dxa"/>
            <w:bottom w:w="0" w:type="dxa"/>
            <w:right w:w="108" w:type="dxa"/>
          </w:tblCellMar>
        </w:tblPrEx>
        <w:tc>
          <w:tcPr>
            <w:tcBorders>
              <w:top w:val="nil"/>
              <w:left w:val="nil"/>
              <w:bottom w:val="nil"/>
              <w:right w:val="nil"/>
            </w:tcBorders>
            <w:shd w:val="clear" w:color="auto" w:fill="FFFFFF"/>
          </w:tcPr>
          <w:p w14:paraId="127F7B2D">
            <w:pPr>
              <w:pStyle w:val="77"/>
              <w:spacing w:before="0" w:after="0" w:line="240" w:lineRule="auto"/>
              <w:ind w:firstLine="0"/>
              <w:rPr>
                <w:b w:val="0"/>
                <w:color w:val="000000"/>
              </w:rPr>
            </w:pPr>
            <w:r>
              <w:rPr>
                <w:rFonts w:ascii="Times New Roman" w:hAnsi="Times New Roman" w:eastAsia="宋体"/>
                <w:b w:val="0"/>
                <w:color w:val="000000"/>
                <w:sz w:val="17"/>
              </w:rPr>
              <w:t>visit_date</w:t>
            </w:r>
          </w:p>
        </w:tc>
        <w:tc>
          <w:tcPr>
            <w:tcBorders>
              <w:top w:val="nil"/>
              <w:left w:val="nil"/>
              <w:bottom w:val="nil"/>
              <w:right w:val="nil"/>
            </w:tcBorders>
            <w:shd w:val="clear" w:color="auto" w:fill="FFFFFF"/>
          </w:tcPr>
          <w:p w14:paraId="077D53C5">
            <w:pPr>
              <w:pStyle w:val="77"/>
              <w:spacing w:before="0" w:after="0" w:line="240" w:lineRule="auto"/>
              <w:ind w:firstLine="0"/>
              <w:rPr>
                <w:b w:val="0"/>
                <w:color w:val="000000"/>
              </w:rPr>
            </w:pPr>
            <w:r>
              <w:rPr>
                <w:rFonts w:hint="eastAsia" w:ascii="Times New Roman" w:hAnsi="Times New Roman" w:eastAsia="宋体"/>
                <w:b w:val="0"/>
                <w:color w:val="000000"/>
                <w:sz w:val="17"/>
              </w:rPr>
              <w:t>就诊日期</w:t>
            </w:r>
          </w:p>
        </w:tc>
        <w:tc>
          <w:tcPr>
            <w:tcBorders>
              <w:top w:val="nil"/>
              <w:left w:val="nil"/>
              <w:bottom w:val="nil"/>
              <w:right w:val="nil"/>
            </w:tcBorders>
            <w:shd w:val="clear" w:color="auto" w:fill="FFFFFF"/>
          </w:tcPr>
          <w:p w14:paraId="1F10EA53">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4993AB4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1D32CA6">
        <w:tblPrEx>
          <w:tblCellMar>
            <w:top w:w="0" w:type="dxa"/>
            <w:left w:w="108" w:type="dxa"/>
            <w:bottom w:w="0" w:type="dxa"/>
            <w:right w:w="108" w:type="dxa"/>
          </w:tblCellMar>
        </w:tblPrEx>
        <w:tc>
          <w:tcPr>
            <w:tcBorders>
              <w:top w:val="nil"/>
              <w:left w:val="nil"/>
              <w:bottom w:val="nil"/>
              <w:right w:val="nil"/>
            </w:tcBorders>
            <w:shd w:val="clear" w:color="auto" w:fill="FFFFFF"/>
          </w:tcPr>
          <w:p w14:paraId="0336A4FF">
            <w:pPr>
              <w:pStyle w:val="77"/>
              <w:spacing w:before="0" w:after="0" w:line="240" w:lineRule="auto"/>
              <w:ind w:firstLine="0"/>
              <w:rPr>
                <w:b w:val="0"/>
                <w:color w:val="000000"/>
              </w:rPr>
            </w:pPr>
            <w:r>
              <w:rPr>
                <w:rFonts w:ascii="Times New Roman" w:hAnsi="Times New Roman" w:eastAsia="宋体"/>
                <w:b w:val="0"/>
                <w:color w:val="000000"/>
                <w:sz w:val="17"/>
              </w:rPr>
              <w:t>start_time</w:t>
            </w:r>
          </w:p>
        </w:tc>
        <w:tc>
          <w:tcPr>
            <w:tcBorders>
              <w:top w:val="nil"/>
              <w:left w:val="nil"/>
              <w:bottom w:val="nil"/>
              <w:right w:val="nil"/>
            </w:tcBorders>
            <w:shd w:val="clear" w:color="auto" w:fill="FFFFFF"/>
          </w:tcPr>
          <w:p w14:paraId="167FA4A0">
            <w:pPr>
              <w:pStyle w:val="77"/>
              <w:spacing w:before="0" w:after="0" w:line="240" w:lineRule="auto"/>
              <w:ind w:firstLine="0"/>
              <w:rPr>
                <w:b w:val="0"/>
                <w:color w:val="000000"/>
              </w:rPr>
            </w:pPr>
            <w:r>
              <w:rPr>
                <w:rFonts w:hint="eastAsia" w:ascii="Times New Roman" w:hAnsi="Times New Roman" w:eastAsia="宋体"/>
                <w:b w:val="0"/>
                <w:color w:val="000000"/>
                <w:sz w:val="17"/>
              </w:rPr>
              <w:t>起始时刻</w:t>
            </w:r>
          </w:p>
        </w:tc>
        <w:tc>
          <w:tcPr>
            <w:tcBorders>
              <w:top w:val="nil"/>
              <w:left w:val="nil"/>
              <w:bottom w:val="nil"/>
              <w:right w:val="nil"/>
            </w:tcBorders>
            <w:shd w:val="clear" w:color="auto" w:fill="FFFFFF"/>
          </w:tcPr>
          <w:p w14:paraId="546EBC02">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47E5E59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D9FB8C2">
        <w:tblPrEx>
          <w:tblCellMar>
            <w:top w:w="0" w:type="dxa"/>
            <w:left w:w="108" w:type="dxa"/>
            <w:bottom w:w="0" w:type="dxa"/>
            <w:right w:w="108" w:type="dxa"/>
          </w:tblCellMar>
        </w:tblPrEx>
        <w:tc>
          <w:tcPr>
            <w:tcBorders>
              <w:top w:val="nil"/>
              <w:left w:val="nil"/>
              <w:bottom w:val="nil"/>
              <w:right w:val="nil"/>
            </w:tcBorders>
            <w:shd w:val="clear" w:color="auto" w:fill="FFFFFF"/>
          </w:tcPr>
          <w:p w14:paraId="0C1CAC14">
            <w:pPr>
              <w:pStyle w:val="77"/>
              <w:spacing w:before="0" w:after="0" w:line="240" w:lineRule="auto"/>
              <w:ind w:firstLine="0"/>
              <w:rPr>
                <w:b w:val="0"/>
                <w:color w:val="000000"/>
              </w:rPr>
            </w:pPr>
            <w:r>
              <w:rPr>
                <w:rFonts w:ascii="Times New Roman" w:hAnsi="Times New Roman" w:eastAsia="宋体"/>
                <w:b w:val="0"/>
                <w:color w:val="000000"/>
                <w:sz w:val="17"/>
              </w:rPr>
              <w:t>end_time</w:t>
            </w:r>
          </w:p>
        </w:tc>
        <w:tc>
          <w:tcPr>
            <w:tcBorders>
              <w:top w:val="nil"/>
              <w:left w:val="nil"/>
              <w:bottom w:val="nil"/>
              <w:right w:val="nil"/>
            </w:tcBorders>
            <w:shd w:val="clear" w:color="auto" w:fill="FFFFFF"/>
          </w:tcPr>
          <w:p w14:paraId="1C4CCB25">
            <w:pPr>
              <w:pStyle w:val="77"/>
              <w:spacing w:before="0" w:after="0" w:line="240" w:lineRule="auto"/>
              <w:ind w:firstLine="0"/>
              <w:rPr>
                <w:b w:val="0"/>
                <w:color w:val="000000"/>
              </w:rPr>
            </w:pPr>
            <w:r>
              <w:rPr>
                <w:rFonts w:hint="eastAsia" w:ascii="Times New Roman" w:hAnsi="Times New Roman" w:eastAsia="宋体"/>
                <w:b w:val="0"/>
                <w:color w:val="000000"/>
                <w:sz w:val="17"/>
              </w:rPr>
              <w:t>结束时刻</w:t>
            </w:r>
          </w:p>
        </w:tc>
        <w:tc>
          <w:tcPr>
            <w:tcBorders>
              <w:top w:val="nil"/>
              <w:left w:val="nil"/>
              <w:bottom w:val="nil"/>
              <w:right w:val="nil"/>
            </w:tcBorders>
            <w:shd w:val="clear" w:color="auto" w:fill="FFFFFF"/>
          </w:tcPr>
          <w:p w14:paraId="2394B978">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2788C3CD">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A2EE0B8">
        <w:tblPrEx>
          <w:tblCellMar>
            <w:top w:w="0" w:type="dxa"/>
            <w:left w:w="108" w:type="dxa"/>
            <w:bottom w:w="0" w:type="dxa"/>
            <w:right w:w="108" w:type="dxa"/>
          </w:tblCellMar>
        </w:tblPrEx>
        <w:tc>
          <w:tcPr>
            <w:tcBorders>
              <w:top w:val="nil"/>
              <w:left w:val="nil"/>
              <w:bottom w:val="nil"/>
              <w:right w:val="nil"/>
            </w:tcBorders>
            <w:shd w:val="clear" w:color="auto" w:fill="FFFFFF"/>
          </w:tcPr>
          <w:p w14:paraId="5E5BD851">
            <w:pPr>
              <w:pStyle w:val="77"/>
              <w:spacing w:before="0" w:after="0" w:line="240" w:lineRule="auto"/>
              <w:ind w:firstLine="0"/>
              <w:rPr>
                <w:b w:val="0"/>
                <w:color w:val="000000"/>
              </w:rPr>
            </w:pPr>
            <w:r>
              <w:rPr>
                <w:rFonts w:ascii="Times New Roman" w:hAnsi="Times New Roman" w:eastAsia="宋体"/>
                <w:b w:val="0"/>
                <w:color w:val="000000"/>
                <w:sz w:val="17"/>
              </w:rPr>
              <w:t>appointment_status</w:t>
            </w:r>
          </w:p>
        </w:tc>
        <w:tc>
          <w:tcPr>
            <w:tcBorders>
              <w:top w:val="nil"/>
              <w:left w:val="nil"/>
              <w:bottom w:val="nil"/>
              <w:right w:val="nil"/>
            </w:tcBorders>
            <w:shd w:val="clear" w:color="auto" w:fill="FFFFFF"/>
          </w:tcPr>
          <w:p w14:paraId="00DCE164">
            <w:pPr>
              <w:pStyle w:val="77"/>
              <w:spacing w:before="0" w:after="0" w:line="240" w:lineRule="auto"/>
              <w:ind w:firstLine="0"/>
              <w:rPr>
                <w:b w:val="0"/>
                <w:color w:val="000000"/>
              </w:rPr>
            </w:pPr>
            <w:r>
              <w:rPr>
                <w:rFonts w:hint="eastAsia" w:ascii="Times New Roman" w:hAnsi="Times New Roman" w:eastAsia="宋体"/>
                <w:b w:val="0"/>
                <w:color w:val="000000"/>
                <w:sz w:val="17"/>
              </w:rPr>
              <w:t>预约状态</w:t>
            </w:r>
          </w:p>
        </w:tc>
        <w:tc>
          <w:tcPr>
            <w:tcBorders>
              <w:top w:val="nil"/>
              <w:left w:val="nil"/>
              <w:bottom w:val="nil"/>
              <w:right w:val="nil"/>
            </w:tcBorders>
            <w:shd w:val="clear" w:color="auto" w:fill="FFFFFF"/>
          </w:tcPr>
          <w:p w14:paraId="124F50D8">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nil"/>
              <w:right w:val="nil"/>
            </w:tcBorders>
            <w:shd w:val="clear" w:color="auto" w:fill="FFFFFF"/>
          </w:tcPr>
          <w:p w14:paraId="5C8EA789">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9EC025C">
        <w:tblPrEx>
          <w:tblCellMar>
            <w:top w:w="0" w:type="dxa"/>
            <w:left w:w="108" w:type="dxa"/>
            <w:bottom w:w="0" w:type="dxa"/>
            <w:right w:w="108" w:type="dxa"/>
          </w:tblCellMar>
        </w:tblPrEx>
        <w:tc>
          <w:tcPr>
            <w:tcBorders>
              <w:top w:val="nil"/>
              <w:left w:val="nil"/>
              <w:bottom w:val="nil"/>
              <w:right w:val="nil"/>
            </w:tcBorders>
            <w:shd w:val="clear" w:color="auto" w:fill="FFFFFF"/>
          </w:tcPr>
          <w:p w14:paraId="62817850">
            <w:pPr>
              <w:pStyle w:val="77"/>
              <w:spacing w:before="0" w:after="0" w:line="240" w:lineRule="auto"/>
              <w:ind w:firstLine="0"/>
              <w:rPr>
                <w:b w:val="0"/>
                <w:color w:val="000000"/>
              </w:rPr>
            </w:pPr>
            <w:r>
              <w:rPr>
                <w:rFonts w:ascii="Times New Roman" w:hAnsi="Times New Roman" w:eastAsia="宋体"/>
                <w:b w:val="0"/>
                <w:color w:val="000000"/>
                <w:sz w:val="17"/>
              </w:rPr>
              <w:t>fulfilled_flag</w:t>
            </w:r>
          </w:p>
        </w:tc>
        <w:tc>
          <w:tcPr>
            <w:tcBorders>
              <w:top w:val="nil"/>
              <w:left w:val="nil"/>
              <w:bottom w:val="nil"/>
              <w:right w:val="nil"/>
            </w:tcBorders>
            <w:shd w:val="clear" w:color="auto" w:fill="FFFFFF"/>
          </w:tcPr>
          <w:p w14:paraId="79239B30">
            <w:pPr>
              <w:pStyle w:val="77"/>
              <w:spacing w:before="0" w:after="0" w:line="240" w:lineRule="auto"/>
              <w:ind w:firstLine="0"/>
              <w:rPr>
                <w:b w:val="0"/>
                <w:color w:val="000000"/>
              </w:rPr>
            </w:pPr>
            <w:r>
              <w:rPr>
                <w:rFonts w:hint="eastAsia" w:ascii="Times New Roman" w:hAnsi="Times New Roman" w:eastAsia="宋体"/>
                <w:b w:val="0"/>
                <w:color w:val="000000"/>
                <w:sz w:val="17"/>
              </w:rPr>
              <w:t>履约标记</w:t>
            </w:r>
          </w:p>
        </w:tc>
        <w:tc>
          <w:tcPr>
            <w:tcBorders>
              <w:top w:val="nil"/>
              <w:left w:val="nil"/>
              <w:bottom w:val="nil"/>
              <w:right w:val="nil"/>
            </w:tcBorders>
            <w:shd w:val="clear" w:color="auto" w:fill="FFFFFF"/>
          </w:tcPr>
          <w:p w14:paraId="1AD9EC4A">
            <w:pPr>
              <w:pStyle w:val="77"/>
              <w:spacing w:before="0" w:after="0" w:line="240" w:lineRule="auto"/>
              <w:ind w:firstLine="0"/>
              <w:rPr>
                <w:b w:val="0"/>
                <w:color w:val="000000"/>
              </w:rPr>
            </w:pPr>
            <w:r>
              <w:rPr>
                <w:rFonts w:ascii="Times New Roman" w:hAnsi="Times New Roman" w:eastAsia="宋体"/>
                <w:b w:val="0"/>
                <w:color w:val="000000"/>
                <w:sz w:val="17"/>
              </w:rPr>
              <w:t>TINYINT(1)</w:t>
            </w:r>
          </w:p>
        </w:tc>
        <w:tc>
          <w:tcPr>
            <w:tcBorders>
              <w:top w:val="nil"/>
              <w:left w:val="nil"/>
              <w:bottom w:val="nil"/>
              <w:right w:val="nil"/>
            </w:tcBorders>
            <w:shd w:val="clear" w:color="auto" w:fill="FFFFFF"/>
          </w:tcPr>
          <w:p w14:paraId="28196EE2">
            <w:pPr>
              <w:pStyle w:val="77"/>
              <w:spacing w:before="0" w:after="0" w:line="240" w:lineRule="auto"/>
              <w:ind w:firstLine="0"/>
              <w:rPr>
                <w:b w:val="0"/>
                <w:color w:val="000000"/>
              </w:rPr>
            </w:pPr>
            <w:r>
              <w:rPr>
                <w:rFonts w:ascii="Times New Roman" w:hAnsi="Times New Roman" w:eastAsia="宋体"/>
                <w:b w:val="0"/>
                <w:color w:val="000000"/>
                <w:sz w:val="17"/>
              </w:rPr>
              <w:t>NOT NULL DEFAULT 0</w:t>
            </w:r>
          </w:p>
        </w:tc>
      </w:tr>
      <w:tr w14:paraId="50A44B9F">
        <w:tblPrEx>
          <w:tblCellMar>
            <w:top w:w="0" w:type="dxa"/>
            <w:left w:w="108" w:type="dxa"/>
            <w:bottom w:w="0" w:type="dxa"/>
            <w:right w:w="108" w:type="dxa"/>
          </w:tblCellMar>
        </w:tblPrEx>
        <w:tc>
          <w:tcPr>
            <w:tcBorders>
              <w:top w:val="nil"/>
              <w:left w:val="nil"/>
              <w:bottom w:val="nil"/>
              <w:right w:val="nil"/>
            </w:tcBorders>
            <w:shd w:val="clear" w:color="auto" w:fill="FFFFFF"/>
          </w:tcPr>
          <w:p w14:paraId="71D433C3">
            <w:pPr>
              <w:pStyle w:val="77"/>
              <w:spacing w:before="0" w:after="0" w:line="240" w:lineRule="auto"/>
              <w:ind w:firstLine="0"/>
              <w:rPr>
                <w:b w:val="0"/>
                <w:color w:val="000000"/>
              </w:rPr>
            </w:pPr>
            <w:r>
              <w:rPr>
                <w:rFonts w:ascii="Times New Roman" w:hAnsi="Times New Roman" w:eastAsia="宋体"/>
                <w:b w:val="0"/>
                <w:color w:val="000000"/>
                <w:sz w:val="17"/>
              </w:rPr>
              <w:t>source_channel</w:t>
            </w:r>
          </w:p>
        </w:tc>
        <w:tc>
          <w:tcPr>
            <w:tcBorders>
              <w:top w:val="nil"/>
              <w:left w:val="nil"/>
              <w:bottom w:val="nil"/>
              <w:right w:val="nil"/>
            </w:tcBorders>
            <w:shd w:val="clear" w:color="auto" w:fill="FFFFFF"/>
          </w:tcPr>
          <w:p w14:paraId="67B4E21D">
            <w:pPr>
              <w:pStyle w:val="77"/>
              <w:spacing w:before="0" w:after="0" w:line="240" w:lineRule="auto"/>
              <w:ind w:firstLine="0"/>
              <w:rPr>
                <w:b w:val="0"/>
                <w:color w:val="000000"/>
              </w:rPr>
            </w:pPr>
            <w:r>
              <w:rPr>
                <w:rFonts w:hint="eastAsia" w:ascii="Times New Roman" w:hAnsi="Times New Roman" w:eastAsia="宋体"/>
                <w:b w:val="0"/>
                <w:color w:val="000000"/>
                <w:sz w:val="17"/>
              </w:rPr>
              <w:t>预约渠道</w:t>
            </w:r>
          </w:p>
        </w:tc>
        <w:tc>
          <w:tcPr>
            <w:tcBorders>
              <w:top w:val="nil"/>
              <w:left w:val="nil"/>
              <w:bottom w:val="nil"/>
              <w:right w:val="nil"/>
            </w:tcBorders>
            <w:shd w:val="clear" w:color="auto" w:fill="FFFFFF"/>
          </w:tcPr>
          <w:p w14:paraId="674BA642">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nil"/>
              <w:right w:val="nil"/>
            </w:tcBorders>
            <w:shd w:val="clear" w:color="auto" w:fill="FFFFFF"/>
          </w:tcPr>
          <w:p w14:paraId="6329F25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E695F8F">
        <w:tblPrEx>
          <w:tblCellMar>
            <w:top w:w="0" w:type="dxa"/>
            <w:left w:w="108" w:type="dxa"/>
            <w:bottom w:w="0" w:type="dxa"/>
            <w:right w:w="108" w:type="dxa"/>
          </w:tblCellMar>
        </w:tblPrEx>
        <w:tc>
          <w:tcPr>
            <w:tcBorders>
              <w:top w:val="nil"/>
              <w:left w:val="nil"/>
              <w:bottom w:val="nil"/>
              <w:right w:val="nil"/>
            </w:tcBorders>
            <w:shd w:val="clear" w:color="auto" w:fill="FFFFFF"/>
          </w:tcPr>
          <w:p w14:paraId="29D56649">
            <w:pPr>
              <w:pStyle w:val="77"/>
              <w:spacing w:before="0" w:after="0" w:line="240" w:lineRule="auto"/>
              <w:ind w:firstLine="0"/>
              <w:rPr>
                <w:b w:val="0"/>
                <w:color w:val="000000"/>
              </w:rPr>
            </w:pPr>
            <w:r>
              <w:rPr>
                <w:rFonts w:ascii="Times New Roman" w:hAnsi="Times New Roman" w:eastAsia="宋体"/>
                <w:b w:val="0"/>
                <w:color w:val="000000"/>
                <w:sz w:val="17"/>
              </w:rPr>
              <w:t>created_at</w:t>
            </w:r>
          </w:p>
        </w:tc>
        <w:tc>
          <w:tcPr>
            <w:tcBorders>
              <w:top w:val="nil"/>
              <w:left w:val="nil"/>
              <w:bottom w:val="nil"/>
              <w:right w:val="nil"/>
            </w:tcBorders>
            <w:shd w:val="clear" w:color="auto" w:fill="FFFFFF"/>
          </w:tcPr>
          <w:p w14:paraId="38746DAE">
            <w:pPr>
              <w:pStyle w:val="77"/>
              <w:spacing w:before="0" w:after="0" w:line="240" w:lineRule="auto"/>
              <w:ind w:firstLine="0"/>
              <w:rPr>
                <w:b w:val="0"/>
                <w:color w:val="000000"/>
              </w:rPr>
            </w:pPr>
            <w:r>
              <w:rPr>
                <w:rFonts w:hint="eastAsia" w:ascii="Times New Roman" w:hAnsi="Times New Roman" w:eastAsia="宋体"/>
                <w:b w:val="0"/>
                <w:color w:val="000000"/>
                <w:sz w:val="17"/>
              </w:rPr>
              <w:t>创建时刻</w:t>
            </w:r>
          </w:p>
        </w:tc>
        <w:tc>
          <w:tcPr>
            <w:tcBorders>
              <w:top w:val="nil"/>
              <w:left w:val="nil"/>
              <w:bottom w:val="nil"/>
              <w:right w:val="nil"/>
            </w:tcBorders>
            <w:shd w:val="clear" w:color="auto" w:fill="FFFFFF"/>
          </w:tcPr>
          <w:p w14:paraId="2C4AE5FB">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nil"/>
              <w:right w:val="nil"/>
            </w:tcBorders>
            <w:shd w:val="clear" w:color="auto" w:fill="FFFFFF"/>
          </w:tcPr>
          <w:p w14:paraId="76913E49">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869ECFD">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7E0ADCE">
            <w:pPr>
              <w:pStyle w:val="77"/>
              <w:spacing w:before="0" w:after="0" w:line="240" w:lineRule="auto"/>
              <w:ind w:firstLine="0"/>
              <w:rPr>
                <w:b w:val="0"/>
                <w:color w:val="000000"/>
              </w:rPr>
            </w:pPr>
            <w:r>
              <w:rPr>
                <w:rFonts w:ascii="Times New Roman" w:hAnsi="Times New Roman" w:eastAsia="宋体"/>
                <w:b w:val="0"/>
                <w:color w:val="000000"/>
                <w:sz w:val="17"/>
              </w:rPr>
              <w:t>remark</w:t>
            </w:r>
          </w:p>
        </w:tc>
        <w:tc>
          <w:tcPr>
            <w:tcBorders>
              <w:top w:val="nil"/>
              <w:left w:val="nil"/>
              <w:bottom w:val="single" w:color="000000" w:sz="12" w:space="0"/>
              <w:right w:val="nil"/>
            </w:tcBorders>
            <w:shd w:val="clear" w:color="auto" w:fill="FFFFFF"/>
          </w:tcPr>
          <w:p w14:paraId="59E2F23A">
            <w:pPr>
              <w:pStyle w:val="77"/>
              <w:spacing w:before="0" w:after="0" w:line="240" w:lineRule="auto"/>
              <w:ind w:firstLine="0"/>
              <w:rPr>
                <w:b w:val="0"/>
                <w:color w:val="000000"/>
              </w:rPr>
            </w:pPr>
            <w:r>
              <w:rPr>
                <w:rFonts w:hint="eastAsia" w:ascii="Times New Roman" w:hAnsi="Times New Roman" w:eastAsia="宋体"/>
                <w:b w:val="0"/>
                <w:color w:val="000000"/>
                <w:sz w:val="17"/>
              </w:rPr>
              <w:t>问题与特殊需求记录</w:t>
            </w:r>
          </w:p>
        </w:tc>
        <w:tc>
          <w:tcPr>
            <w:tcBorders>
              <w:top w:val="nil"/>
              <w:left w:val="nil"/>
              <w:bottom w:val="single" w:color="000000" w:sz="12" w:space="0"/>
              <w:right w:val="nil"/>
            </w:tcBorders>
            <w:shd w:val="clear" w:color="auto" w:fill="FFFFFF"/>
          </w:tcPr>
          <w:p w14:paraId="72A8F7C7">
            <w:pPr>
              <w:pStyle w:val="77"/>
              <w:spacing w:before="0" w:after="0" w:line="240" w:lineRule="auto"/>
              <w:ind w:firstLine="0"/>
              <w:rPr>
                <w:b w:val="0"/>
                <w:color w:val="000000"/>
              </w:rPr>
            </w:pPr>
            <w:r>
              <w:rPr>
                <w:rFonts w:ascii="Times New Roman" w:hAnsi="Times New Roman" w:eastAsia="宋体"/>
                <w:b w:val="0"/>
                <w:color w:val="000000"/>
                <w:sz w:val="17"/>
              </w:rPr>
              <w:t>VARCHAR(512)</w:t>
            </w:r>
          </w:p>
        </w:tc>
        <w:tc>
          <w:tcPr>
            <w:tcBorders>
              <w:top w:val="nil"/>
              <w:left w:val="nil"/>
              <w:bottom w:val="single" w:color="000000" w:sz="12" w:space="0"/>
              <w:right w:val="nil"/>
            </w:tcBorders>
            <w:shd w:val="clear" w:color="auto" w:fill="FFFFFF"/>
          </w:tcPr>
          <w:p w14:paraId="7989763C">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bl>
    <w:p w14:paraId="36EF6CFE">
      <w:pPr>
        <w:pStyle w:val="3"/>
      </w:pPr>
      <w:r>
        <w:rPr>
          <w:rFonts w:hint="eastAsia" w:ascii="Times New Roman" w:hAnsi="Times New Roman" w:eastAsia="宋体"/>
          <w:b/>
          <w:bCs/>
        </w:rPr>
        <w:t>（10）t_appointment_item</w:t>
      </w:r>
      <w:r>
        <w:rPr>
          <w:rFonts w:ascii="Times New Roman" w:hAnsi="Times New Roman" w:eastAsia="宋体"/>
          <w:b/>
          <w:bCs/>
        </w:rPr>
        <w:t xml:space="preserve"> </w:t>
      </w:r>
      <w:r>
        <w:rPr>
          <w:rFonts w:hint="eastAsia" w:ascii="Times New Roman" w:hAnsi="Times New Roman" w:eastAsia="宋体"/>
          <w:b/>
          <w:bCs/>
        </w:rPr>
        <w:t>预约期望治疗项目表（多对多中间表）</w:t>
      </w:r>
    </w:p>
    <w:tbl>
      <w:tblPr>
        <w:tblStyle w:val="53"/>
        <w:tblW w:w="5000" w:type="pct"/>
        <w:tblInd w:w="0" w:type="dxa"/>
        <w:tblLayout w:type="autofit"/>
        <w:tblCellMar>
          <w:top w:w="0" w:type="dxa"/>
          <w:left w:w="108" w:type="dxa"/>
          <w:bottom w:w="0" w:type="dxa"/>
          <w:right w:w="108" w:type="dxa"/>
        </w:tblCellMar>
      </w:tblPr>
      <w:tblGrid>
        <w:gridCol w:w="1988"/>
        <w:gridCol w:w="1217"/>
        <w:gridCol w:w="1217"/>
        <w:gridCol w:w="5432"/>
      </w:tblGrid>
      <w:tr w14:paraId="57917118">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011FB1ED">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7283A5EB">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7DD7DA7C">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8BF5E31">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1EE81794">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5434C37">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474A5E4">
            <w:pPr>
              <w:pStyle w:val="77"/>
              <w:spacing w:before="0" w:after="0" w:line="240" w:lineRule="auto"/>
              <w:ind w:firstLine="0"/>
              <w:rPr>
                <w:b w:val="0"/>
                <w:color w:val="000000"/>
              </w:rPr>
            </w:pPr>
            <w:r>
              <w:rPr>
                <w:rFonts w:hint="eastAsia" w:ascii="Times New Roman" w:hAnsi="Times New Roman" w:eastAsia="宋体"/>
                <w:b w:val="0"/>
                <w:color w:val="000000"/>
                <w:sz w:val="17"/>
              </w:rPr>
              <w:t>记录编号</w:t>
            </w:r>
          </w:p>
        </w:tc>
        <w:tc>
          <w:tcPr>
            <w:tcBorders>
              <w:top w:val="single" w:color="000000" w:sz="4" w:space="0"/>
              <w:left w:val="nil"/>
              <w:bottom w:val="nil"/>
              <w:right w:val="nil"/>
            </w:tcBorders>
            <w:shd w:val="clear" w:color="auto" w:fill="FFFFFF"/>
          </w:tcPr>
          <w:p w14:paraId="5FFF5FA0">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64F313C3">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2574D18B">
        <w:tblPrEx>
          <w:tblCellMar>
            <w:top w:w="0" w:type="dxa"/>
            <w:left w:w="108" w:type="dxa"/>
            <w:bottom w:w="0" w:type="dxa"/>
            <w:right w:w="108" w:type="dxa"/>
          </w:tblCellMar>
        </w:tblPrEx>
        <w:tc>
          <w:tcPr>
            <w:tcBorders>
              <w:top w:val="nil"/>
              <w:left w:val="nil"/>
              <w:bottom w:val="nil"/>
              <w:right w:val="nil"/>
            </w:tcBorders>
            <w:shd w:val="clear" w:color="auto" w:fill="FFFFFF"/>
          </w:tcPr>
          <w:p w14:paraId="4AB7887A">
            <w:pPr>
              <w:pStyle w:val="77"/>
              <w:spacing w:before="0" w:after="0" w:line="240" w:lineRule="auto"/>
              <w:ind w:firstLine="0"/>
              <w:rPr>
                <w:b w:val="0"/>
                <w:color w:val="000000"/>
              </w:rPr>
            </w:pPr>
            <w:r>
              <w:rPr>
                <w:rFonts w:ascii="Times New Roman" w:hAnsi="Times New Roman" w:eastAsia="宋体"/>
                <w:b w:val="0"/>
                <w:color w:val="000000"/>
                <w:sz w:val="17"/>
              </w:rPr>
              <w:t>appointment_id</w:t>
            </w:r>
          </w:p>
        </w:tc>
        <w:tc>
          <w:tcPr>
            <w:tcBorders>
              <w:top w:val="nil"/>
              <w:left w:val="nil"/>
              <w:bottom w:val="nil"/>
              <w:right w:val="nil"/>
            </w:tcBorders>
            <w:shd w:val="clear" w:color="auto" w:fill="FFFFFF"/>
          </w:tcPr>
          <w:p w14:paraId="3A58F2B6">
            <w:pPr>
              <w:pStyle w:val="77"/>
              <w:spacing w:before="0" w:after="0" w:line="240" w:lineRule="auto"/>
              <w:ind w:firstLine="0"/>
              <w:rPr>
                <w:b w:val="0"/>
                <w:color w:val="000000"/>
              </w:rPr>
            </w:pPr>
            <w:r>
              <w:rPr>
                <w:rFonts w:hint="eastAsia" w:ascii="Times New Roman" w:hAnsi="Times New Roman" w:eastAsia="宋体"/>
                <w:b w:val="0"/>
                <w:color w:val="000000"/>
                <w:sz w:val="17"/>
              </w:rPr>
              <w:t>预约</w:t>
            </w:r>
          </w:p>
        </w:tc>
        <w:tc>
          <w:tcPr>
            <w:tcBorders>
              <w:top w:val="nil"/>
              <w:left w:val="nil"/>
              <w:bottom w:val="nil"/>
              <w:right w:val="nil"/>
            </w:tcBorders>
            <w:shd w:val="clear" w:color="auto" w:fill="FFFFFF"/>
          </w:tcPr>
          <w:p w14:paraId="1A1418C5">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6595907F">
            <w:pPr>
              <w:pStyle w:val="77"/>
              <w:spacing w:before="0" w:after="0" w:line="240" w:lineRule="auto"/>
              <w:ind w:firstLine="0"/>
              <w:rPr>
                <w:b w:val="0"/>
                <w:color w:val="000000"/>
              </w:rPr>
            </w:pPr>
            <w:r>
              <w:rPr>
                <w:rFonts w:ascii="Times New Roman" w:hAnsi="Times New Roman" w:eastAsia="宋体"/>
                <w:b w:val="0"/>
                <w:color w:val="000000"/>
                <w:sz w:val="17"/>
              </w:rPr>
              <w:t>FOREIGN KEY → t_appointment.id &amp; NOT NULL</w:t>
            </w:r>
          </w:p>
        </w:tc>
      </w:tr>
      <w:tr w14:paraId="10EA34A6">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935A1C0">
            <w:pPr>
              <w:pStyle w:val="77"/>
              <w:spacing w:before="0" w:after="0" w:line="240" w:lineRule="auto"/>
              <w:ind w:firstLine="0"/>
              <w:rPr>
                <w:b w:val="0"/>
                <w:color w:val="000000"/>
              </w:rPr>
            </w:pPr>
            <w:r>
              <w:rPr>
                <w:rFonts w:ascii="Times New Roman" w:hAnsi="Times New Roman" w:eastAsia="宋体"/>
                <w:b w:val="0"/>
                <w:color w:val="000000"/>
                <w:sz w:val="17"/>
              </w:rPr>
              <w:t>treatment_item_id</w:t>
            </w:r>
          </w:p>
        </w:tc>
        <w:tc>
          <w:tcPr>
            <w:tcBorders>
              <w:top w:val="nil"/>
              <w:left w:val="nil"/>
              <w:bottom w:val="single" w:color="000000" w:sz="12" w:space="0"/>
              <w:right w:val="nil"/>
            </w:tcBorders>
            <w:shd w:val="clear" w:color="auto" w:fill="FFFFFF"/>
          </w:tcPr>
          <w:p w14:paraId="3493194A">
            <w:pPr>
              <w:pStyle w:val="77"/>
              <w:spacing w:before="0" w:after="0" w:line="240" w:lineRule="auto"/>
              <w:ind w:firstLine="0"/>
              <w:rPr>
                <w:b w:val="0"/>
                <w:color w:val="000000"/>
              </w:rPr>
            </w:pPr>
            <w:r>
              <w:rPr>
                <w:rFonts w:hint="eastAsia" w:ascii="Times New Roman" w:hAnsi="Times New Roman" w:eastAsia="宋体"/>
                <w:b w:val="0"/>
                <w:color w:val="000000"/>
                <w:sz w:val="17"/>
              </w:rPr>
              <w:t>治疗项目</w:t>
            </w:r>
          </w:p>
        </w:tc>
        <w:tc>
          <w:tcPr>
            <w:tcBorders>
              <w:top w:val="nil"/>
              <w:left w:val="nil"/>
              <w:bottom w:val="single" w:color="000000" w:sz="12" w:space="0"/>
              <w:right w:val="nil"/>
            </w:tcBorders>
            <w:shd w:val="clear" w:color="auto" w:fill="FFFFFF"/>
          </w:tcPr>
          <w:p w14:paraId="45A1E0B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single" w:color="000000" w:sz="12" w:space="0"/>
              <w:right w:val="nil"/>
            </w:tcBorders>
            <w:shd w:val="clear" w:color="auto" w:fill="FFFFFF"/>
          </w:tcPr>
          <w:p w14:paraId="38AFCF5E">
            <w:pPr>
              <w:pStyle w:val="77"/>
              <w:spacing w:before="0" w:after="0" w:line="240" w:lineRule="auto"/>
              <w:ind w:firstLine="0"/>
              <w:rPr>
                <w:b w:val="0"/>
                <w:color w:val="000000"/>
              </w:rPr>
            </w:pPr>
            <w:r>
              <w:rPr>
                <w:rFonts w:ascii="Times New Roman" w:hAnsi="Times New Roman" w:eastAsia="宋体"/>
                <w:b w:val="0"/>
                <w:color w:val="000000"/>
                <w:sz w:val="17"/>
              </w:rPr>
              <w:t>FOREIGN KEY → t_treatment_item.id &amp; NOT NULL</w:t>
            </w:r>
          </w:p>
        </w:tc>
      </w:tr>
    </w:tbl>
    <w:p w14:paraId="7032FA84">
      <w:pPr>
        <w:pStyle w:val="3"/>
      </w:pPr>
      <w:r>
        <w:rPr>
          <w:rFonts w:hint="eastAsia" w:ascii="Times New Roman" w:hAnsi="Times New Roman" w:eastAsia="宋体"/>
          <w:b/>
          <w:bCs/>
        </w:rPr>
        <w:t>（11）t_visit</w:t>
      </w:r>
      <w:r>
        <w:rPr>
          <w:rFonts w:ascii="Times New Roman" w:hAnsi="Times New Roman" w:eastAsia="宋体"/>
          <w:b/>
          <w:bCs/>
        </w:rPr>
        <w:t xml:space="preserve"> </w:t>
      </w:r>
      <w:r>
        <w:rPr>
          <w:rFonts w:hint="eastAsia" w:ascii="Times New Roman" w:hAnsi="Times New Roman" w:eastAsia="宋体"/>
          <w:b/>
          <w:bCs/>
        </w:rPr>
        <w:t>就诊表</w:t>
      </w:r>
    </w:p>
    <w:tbl>
      <w:tblPr>
        <w:tblStyle w:val="53"/>
        <w:tblW w:w="5000" w:type="pct"/>
        <w:tblInd w:w="0" w:type="dxa"/>
        <w:tblLayout w:type="autofit"/>
        <w:tblCellMar>
          <w:top w:w="0" w:type="dxa"/>
          <w:left w:w="108" w:type="dxa"/>
          <w:bottom w:w="0" w:type="dxa"/>
          <w:right w:w="108" w:type="dxa"/>
        </w:tblCellMar>
      </w:tblPr>
      <w:tblGrid>
        <w:gridCol w:w="1453"/>
        <w:gridCol w:w="1399"/>
        <w:gridCol w:w="1698"/>
        <w:gridCol w:w="5304"/>
      </w:tblGrid>
      <w:tr w14:paraId="10B46042">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B15EBE4">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5892A833">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7D92EC37">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E83FF7E">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044E210E">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AB41A55">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3F87F3A5">
            <w:pPr>
              <w:pStyle w:val="77"/>
              <w:spacing w:before="0" w:after="0" w:line="240" w:lineRule="auto"/>
              <w:ind w:firstLine="0"/>
              <w:rPr>
                <w:b w:val="0"/>
                <w:color w:val="000000"/>
              </w:rPr>
            </w:pPr>
            <w:r>
              <w:rPr>
                <w:rFonts w:hint="eastAsia" w:ascii="Times New Roman" w:hAnsi="Times New Roman" w:eastAsia="宋体"/>
                <w:b w:val="0"/>
                <w:color w:val="000000"/>
                <w:sz w:val="17"/>
              </w:rPr>
              <w:t>就诊编号</w:t>
            </w:r>
          </w:p>
        </w:tc>
        <w:tc>
          <w:tcPr>
            <w:tcBorders>
              <w:top w:val="single" w:color="000000" w:sz="4" w:space="0"/>
              <w:left w:val="nil"/>
              <w:bottom w:val="nil"/>
              <w:right w:val="nil"/>
            </w:tcBorders>
            <w:shd w:val="clear" w:color="auto" w:fill="FFFFFF"/>
          </w:tcPr>
          <w:p w14:paraId="2647A437">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7907320E">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69FDFAF5">
        <w:tblPrEx>
          <w:tblCellMar>
            <w:top w:w="0" w:type="dxa"/>
            <w:left w:w="108" w:type="dxa"/>
            <w:bottom w:w="0" w:type="dxa"/>
            <w:right w:w="108" w:type="dxa"/>
          </w:tblCellMar>
        </w:tblPrEx>
        <w:tc>
          <w:tcPr>
            <w:tcBorders>
              <w:top w:val="nil"/>
              <w:left w:val="nil"/>
              <w:bottom w:val="nil"/>
              <w:right w:val="nil"/>
            </w:tcBorders>
            <w:shd w:val="clear" w:color="auto" w:fill="FFFFFF"/>
          </w:tcPr>
          <w:p w14:paraId="65D578FE">
            <w:pPr>
              <w:pStyle w:val="77"/>
              <w:spacing w:before="0" w:after="0" w:line="240" w:lineRule="auto"/>
              <w:ind w:firstLine="0"/>
              <w:rPr>
                <w:b w:val="0"/>
                <w:color w:val="000000"/>
              </w:rPr>
            </w:pPr>
            <w:r>
              <w:rPr>
                <w:rFonts w:ascii="Times New Roman" w:hAnsi="Times New Roman" w:eastAsia="宋体"/>
                <w:b w:val="0"/>
                <w:color w:val="000000"/>
                <w:sz w:val="17"/>
              </w:rPr>
              <w:t>visit_no</w:t>
            </w:r>
          </w:p>
        </w:tc>
        <w:tc>
          <w:tcPr>
            <w:tcBorders>
              <w:top w:val="nil"/>
              <w:left w:val="nil"/>
              <w:bottom w:val="nil"/>
              <w:right w:val="nil"/>
            </w:tcBorders>
            <w:shd w:val="clear" w:color="auto" w:fill="FFFFFF"/>
          </w:tcPr>
          <w:p w14:paraId="43E7B851">
            <w:pPr>
              <w:pStyle w:val="77"/>
              <w:spacing w:before="0" w:after="0" w:line="240" w:lineRule="auto"/>
              <w:ind w:firstLine="0"/>
              <w:rPr>
                <w:b w:val="0"/>
                <w:color w:val="000000"/>
              </w:rPr>
            </w:pPr>
            <w:r>
              <w:rPr>
                <w:rFonts w:hint="eastAsia" w:ascii="Times New Roman" w:hAnsi="Times New Roman" w:eastAsia="宋体"/>
                <w:b w:val="0"/>
                <w:color w:val="000000"/>
                <w:sz w:val="17"/>
              </w:rPr>
              <w:t>就诊单号</w:t>
            </w:r>
          </w:p>
        </w:tc>
        <w:tc>
          <w:tcPr>
            <w:tcBorders>
              <w:top w:val="nil"/>
              <w:left w:val="nil"/>
              <w:bottom w:val="nil"/>
              <w:right w:val="nil"/>
            </w:tcBorders>
            <w:shd w:val="clear" w:color="auto" w:fill="FFFFFF"/>
          </w:tcPr>
          <w:p w14:paraId="5FDBCC40">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7E5AC864">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0FBFCA33">
        <w:tblPrEx>
          <w:tblCellMar>
            <w:top w:w="0" w:type="dxa"/>
            <w:left w:w="108" w:type="dxa"/>
            <w:bottom w:w="0" w:type="dxa"/>
            <w:right w:w="108" w:type="dxa"/>
          </w:tblCellMar>
        </w:tblPrEx>
        <w:tc>
          <w:tcPr>
            <w:tcBorders>
              <w:top w:val="nil"/>
              <w:left w:val="nil"/>
              <w:bottom w:val="nil"/>
              <w:right w:val="nil"/>
            </w:tcBorders>
            <w:shd w:val="clear" w:color="auto" w:fill="FFFFFF"/>
          </w:tcPr>
          <w:p w14:paraId="42CC6D11">
            <w:pPr>
              <w:pStyle w:val="77"/>
              <w:spacing w:before="0" w:after="0" w:line="240" w:lineRule="auto"/>
              <w:ind w:firstLine="0"/>
              <w:rPr>
                <w:b w:val="0"/>
                <w:color w:val="000000"/>
              </w:rPr>
            </w:pPr>
            <w:r>
              <w:rPr>
                <w:rFonts w:ascii="Times New Roman" w:hAnsi="Times New Roman" w:eastAsia="宋体"/>
                <w:b w:val="0"/>
                <w:color w:val="000000"/>
                <w:sz w:val="17"/>
              </w:rPr>
              <w:t>appointment_id</w:t>
            </w:r>
          </w:p>
        </w:tc>
        <w:tc>
          <w:tcPr>
            <w:tcBorders>
              <w:top w:val="nil"/>
              <w:left w:val="nil"/>
              <w:bottom w:val="nil"/>
              <w:right w:val="nil"/>
            </w:tcBorders>
            <w:shd w:val="clear" w:color="auto" w:fill="FFFFFF"/>
          </w:tcPr>
          <w:p w14:paraId="728BDC6F">
            <w:pPr>
              <w:pStyle w:val="77"/>
              <w:spacing w:before="0" w:after="0" w:line="240" w:lineRule="auto"/>
              <w:ind w:firstLine="0"/>
              <w:rPr>
                <w:b w:val="0"/>
                <w:color w:val="000000"/>
              </w:rPr>
            </w:pPr>
            <w:r>
              <w:rPr>
                <w:rFonts w:hint="eastAsia" w:ascii="Times New Roman" w:hAnsi="Times New Roman" w:eastAsia="宋体"/>
                <w:b w:val="0"/>
                <w:color w:val="000000"/>
                <w:sz w:val="17"/>
              </w:rPr>
              <w:t>预约</w:t>
            </w:r>
          </w:p>
        </w:tc>
        <w:tc>
          <w:tcPr>
            <w:tcBorders>
              <w:top w:val="nil"/>
              <w:left w:val="nil"/>
              <w:bottom w:val="nil"/>
              <w:right w:val="nil"/>
            </w:tcBorders>
            <w:shd w:val="clear" w:color="auto" w:fill="FFFFFF"/>
          </w:tcPr>
          <w:p w14:paraId="0C9178AF">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5A4E812A">
            <w:pPr>
              <w:pStyle w:val="77"/>
              <w:spacing w:before="0" w:after="0" w:line="240" w:lineRule="auto"/>
              <w:ind w:firstLine="0"/>
              <w:rPr>
                <w:b w:val="0"/>
                <w:color w:val="000000"/>
              </w:rPr>
            </w:pPr>
            <w:r>
              <w:rPr>
                <w:rFonts w:ascii="Times New Roman" w:hAnsi="Times New Roman" w:eastAsia="宋体"/>
                <w:b w:val="0"/>
                <w:color w:val="000000"/>
                <w:sz w:val="17"/>
              </w:rPr>
              <w:t>FOREIGN KEY → t_appointment.id &amp; NOT NULL &amp; UNIQUE</w:t>
            </w:r>
          </w:p>
        </w:tc>
      </w:tr>
      <w:tr w14:paraId="57B60850">
        <w:tblPrEx>
          <w:tblCellMar>
            <w:top w:w="0" w:type="dxa"/>
            <w:left w:w="108" w:type="dxa"/>
            <w:bottom w:w="0" w:type="dxa"/>
            <w:right w:w="108" w:type="dxa"/>
          </w:tblCellMar>
        </w:tblPrEx>
        <w:tc>
          <w:tcPr>
            <w:tcBorders>
              <w:top w:val="nil"/>
              <w:left w:val="nil"/>
              <w:bottom w:val="nil"/>
              <w:right w:val="nil"/>
            </w:tcBorders>
            <w:shd w:val="clear" w:color="auto" w:fill="FFFFFF"/>
          </w:tcPr>
          <w:p w14:paraId="1DCAE208">
            <w:pPr>
              <w:pStyle w:val="77"/>
              <w:spacing w:before="0" w:after="0" w:line="240" w:lineRule="auto"/>
              <w:ind w:firstLine="0"/>
              <w:rPr>
                <w:b w:val="0"/>
                <w:color w:val="000000"/>
              </w:rPr>
            </w:pPr>
            <w:r>
              <w:rPr>
                <w:rFonts w:ascii="Times New Roman" w:hAnsi="Times New Roman" w:eastAsia="宋体"/>
                <w:b w:val="0"/>
                <w:color w:val="000000"/>
                <w:sz w:val="17"/>
              </w:rPr>
              <w:t>patient_id</w:t>
            </w:r>
          </w:p>
        </w:tc>
        <w:tc>
          <w:tcPr>
            <w:tcBorders>
              <w:top w:val="nil"/>
              <w:left w:val="nil"/>
              <w:bottom w:val="nil"/>
              <w:right w:val="nil"/>
            </w:tcBorders>
            <w:shd w:val="clear" w:color="auto" w:fill="FFFFFF"/>
          </w:tcPr>
          <w:p w14:paraId="69251CE8">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63144782">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491C7F3A">
            <w:pPr>
              <w:pStyle w:val="77"/>
              <w:spacing w:before="0" w:after="0" w:line="240" w:lineRule="auto"/>
              <w:ind w:firstLine="0"/>
              <w:rPr>
                <w:b w:val="0"/>
                <w:color w:val="000000"/>
              </w:rPr>
            </w:pPr>
            <w:r>
              <w:rPr>
                <w:rFonts w:ascii="Times New Roman" w:hAnsi="Times New Roman" w:eastAsia="宋体"/>
                <w:b w:val="0"/>
                <w:color w:val="000000"/>
                <w:sz w:val="17"/>
              </w:rPr>
              <w:t>FOREIGN KEY → t_patient.id &amp; NOT NULL</w:t>
            </w:r>
          </w:p>
        </w:tc>
      </w:tr>
      <w:tr w14:paraId="28F01D6F">
        <w:tblPrEx>
          <w:tblCellMar>
            <w:top w:w="0" w:type="dxa"/>
            <w:left w:w="108" w:type="dxa"/>
            <w:bottom w:w="0" w:type="dxa"/>
            <w:right w:w="108" w:type="dxa"/>
          </w:tblCellMar>
        </w:tblPrEx>
        <w:tc>
          <w:tcPr>
            <w:tcBorders>
              <w:top w:val="nil"/>
              <w:left w:val="nil"/>
              <w:bottom w:val="nil"/>
              <w:right w:val="nil"/>
            </w:tcBorders>
            <w:shd w:val="clear" w:color="auto" w:fill="FFFFFF"/>
          </w:tcPr>
          <w:p w14:paraId="1663D42D">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3DF3542D">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67196A33">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5D5D9FC">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2C12EABB">
        <w:tblPrEx>
          <w:tblCellMar>
            <w:top w:w="0" w:type="dxa"/>
            <w:left w:w="108" w:type="dxa"/>
            <w:bottom w:w="0" w:type="dxa"/>
            <w:right w:w="108" w:type="dxa"/>
          </w:tblCellMar>
        </w:tblPrEx>
        <w:tc>
          <w:tcPr>
            <w:tcBorders>
              <w:top w:val="nil"/>
              <w:left w:val="nil"/>
              <w:bottom w:val="nil"/>
              <w:right w:val="nil"/>
            </w:tcBorders>
            <w:shd w:val="clear" w:color="auto" w:fill="FFFFFF"/>
          </w:tcPr>
          <w:p w14:paraId="3891ADA7">
            <w:pPr>
              <w:pStyle w:val="77"/>
              <w:spacing w:before="0" w:after="0" w:line="240" w:lineRule="auto"/>
              <w:ind w:firstLine="0"/>
              <w:rPr>
                <w:b w:val="0"/>
                <w:color w:val="000000"/>
              </w:rPr>
            </w:pPr>
            <w:r>
              <w:rPr>
                <w:rFonts w:ascii="Times New Roman" w:hAnsi="Times New Roman" w:eastAsia="宋体"/>
                <w:b w:val="0"/>
                <w:color w:val="000000"/>
                <w:sz w:val="17"/>
              </w:rPr>
              <w:t>clinic_id</w:t>
            </w:r>
          </w:p>
        </w:tc>
        <w:tc>
          <w:tcPr>
            <w:tcBorders>
              <w:top w:val="nil"/>
              <w:left w:val="nil"/>
              <w:bottom w:val="nil"/>
              <w:right w:val="nil"/>
            </w:tcBorders>
            <w:shd w:val="clear" w:color="auto" w:fill="FFFFFF"/>
          </w:tcPr>
          <w:p w14:paraId="30489ABD">
            <w:pPr>
              <w:pStyle w:val="77"/>
              <w:spacing w:before="0" w:after="0" w:line="240" w:lineRule="auto"/>
              <w:ind w:firstLine="0"/>
              <w:rPr>
                <w:b w:val="0"/>
                <w:color w:val="000000"/>
              </w:rPr>
            </w:pP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00621195">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7CC79581">
            <w:pPr>
              <w:pStyle w:val="77"/>
              <w:spacing w:before="0" w:after="0" w:line="240" w:lineRule="auto"/>
              <w:ind w:firstLine="0"/>
              <w:rPr>
                <w:b w:val="0"/>
                <w:color w:val="000000"/>
              </w:rPr>
            </w:pPr>
            <w:r>
              <w:rPr>
                <w:rFonts w:ascii="Times New Roman" w:hAnsi="Times New Roman" w:eastAsia="宋体"/>
                <w:b w:val="0"/>
                <w:color w:val="000000"/>
                <w:sz w:val="17"/>
              </w:rPr>
              <w:t>FOREIGN KEY → t_clinic.id &amp; NOT NULL</w:t>
            </w:r>
          </w:p>
        </w:tc>
      </w:tr>
      <w:tr w14:paraId="67092B39">
        <w:tblPrEx>
          <w:tblCellMar>
            <w:top w:w="0" w:type="dxa"/>
            <w:left w:w="108" w:type="dxa"/>
            <w:bottom w:w="0" w:type="dxa"/>
            <w:right w:w="108" w:type="dxa"/>
          </w:tblCellMar>
        </w:tblPrEx>
        <w:tc>
          <w:tcPr>
            <w:tcBorders>
              <w:top w:val="nil"/>
              <w:left w:val="nil"/>
              <w:bottom w:val="nil"/>
              <w:right w:val="nil"/>
            </w:tcBorders>
            <w:shd w:val="clear" w:color="auto" w:fill="FFFFFF"/>
          </w:tcPr>
          <w:p w14:paraId="25C1DE03">
            <w:pPr>
              <w:pStyle w:val="77"/>
              <w:spacing w:before="0" w:after="0" w:line="240" w:lineRule="auto"/>
              <w:ind w:firstLine="0"/>
              <w:rPr>
                <w:b w:val="0"/>
                <w:color w:val="000000"/>
              </w:rPr>
            </w:pPr>
            <w:r>
              <w:rPr>
                <w:rFonts w:ascii="Times New Roman" w:hAnsi="Times New Roman" w:eastAsia="宋体"/>
                <w:b w:val="0"/>
                <w:color w:val="000000"/>
                <w:sz w:val="17"/>
              </w:rPr>
              <w:t>visit_date</w:t>
            </w:r>
          </w:p>
        </w:tc>
        <w:tc>
          <w:tcPr>
            <w:tcBorders>
              <w:top w:val="nil"/>
              <w:left w:val="nil"/>
              <w:bottom w:val="nil"/>
              <w:right w:val="nil"/>
            </w:tcBorders>
            <w:shd w:val="clear" w:color="auto" w:fill="FFFFFF"/>
          </w:tcPr>
          <w:p w14:paraId="751722D8">
            <w:pPr>
              <w:pStyle w:val="77"/>
              <w:spacing w:before="0" w:after="0" w:line="240" w:lineRule="auto"/>
              <w:ind w:firstLine="0"/>
              <w:rPr>
                <w:b w:val="0"/>
                <w:color w:val="000000"/>
              </w:rPr>
            </w:pPr>
            <w:r>
              <w:rPr>
                <w:rFonts w:hint="eastAsia" w:ascii="Times New Roman" w:hAnsi="Times New Roman" w:eastAsia="宋体"/>
                <w:b w:val="0"/>
                <w:color w:val="000000"/>
                <w:sz w:val="17"/>
              </w:rPr>
              <w:t>就诊日期</w:t>
            </w:r>
          </w:p>
        </w:tc>
        <w:tc>
          <w:tcPr>
            <w:tcBorders>
              <w:top w:val="nil"/>
              <w:left w:val="nil"/>
              <w:bottom w:val="nil"/>
              <w:right w:val="nil"/>
            </w:tcBorders>
            <w:shd w:val="clear" w:color="auto" w:fill="FFFFFF"/>
          </w:tcPr>
          <w:p w14:paraId="4F3EB288">
            <w:pPr>
              <w:pStyle w:val="77"/>
              <w:spacing w:before="0" w:after="0" w:line="240" w:lineRule="auto"/>
              <w:ind w:firstLine="0"/>
              <w:rPr>
                <w:b w:val="0"/>
                <w:color w:val="000000"/>
              </w:rPr>
            </w:pPr>
            <w:r>
              <w:rPr>
                <w:rFonts w:ascii="Times New Roman" w:hAnsi="Times New Roman" w:eastAsia="宋体"/>
                <w:b w:val="0"/>
                <w:color w:val="000000"/>
                <w:sz w:val="17"/>
              </w:rPr>
              <w:t>DATE</w:t>
            </w:r>
          </w:p>
        </w:tc>
        <w:tc>
          <w:tcPr>
            <w:tcBorders>
              <w:top w:val="nil"/>
              <w:left w:val="nil"/>
              <w:bottom w:val="nil"/>
              <w:right w:val="nil"/>
            </w:tcBorders>
            <w:shd w:val="clear" w:color="auto" w:fill="FFFFFF"/>
          </w:tcPr>
          <w:p w14:paraId="357D7C77">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55C8A58">
        <w:tblPrEx>
          <w:tblCellMar>
            <w:top w:w="0" w:type="dxa"/>
            <w:left w:w="108" w:type="dxa"/>
            <w:bottom w:w="0" w:type="dxa"/>
            <w:right w:w="108" w:type="dxa"/>
          </w:tblCellMar>
        </w:tblPrEx>
        <w:tc>
          <w:tcPr>
            <w:tcBorders>
              <w:top w:val="nil"/>
              <w:left w:val="nil"/>
              <w:bottom w:val="nil"/>
              <w:right w:val="nil"/>
            </w:tcBorders>
            <w:shd w:val="clear" w:color="auto" w:fill="FFFFFF"/>
          </w:tcPr>
          <w:p w14:paraId="0EC6303C">
            <w:pPr>
              <w:pStyle w:val="77"/>
              <w:spacing w:before="0" w:after="0" w:line="240" w:lineRule="auto"/>
              <w:ind w:firstLine="0"/>
              <w:rPr>
                <w:b w:val="0"/>
                <w:color w:val="000000"/>
              </w:rPr>
            </w:pPr>
            <w:r>
              <w:rPr>
                <w:rFonts w:ascii="Times New Roman" w:hAnsi="Times New Roman" w:eastAsia="宋体"/>
                <w:b w:val="0"/>
                <w:color w:val="000000"/>
                <w:sz w:val="17"/>
              </w:rPr>
              <w:t>start_time</w:t>
            </w:r>
          </w:p>
        </w:tc>
        <w:tc>
          <w:tcPr>
            <w:tcBorders>
              <w:top w:val="nil"/>
              <w:left w:val="nil"/>
              <w:bottom w:val="nil"/>
              <w:right w:val="nil"/>
            </w:tcBorders>
            <w:shd w:val="clear" w:color="auto" w:fill="FFFFFF"/>
          </w:tcPr>
          <w:p w14:paraId="2CE9DE6A">
            <w:pPr>
              <w:pStyle w:val="77"/>
              <w:spacing w:before="0" w:after="0" w:line="240" w:lineRule="auto"/>
              <w:ind w:firstLine="0"/>
              <w:rPr>
                <w:b w:val="0"/>
                <w:color w:val="000000"/>
              </w:rPr>
            </w:pPr>
            <w:r>
              <w:rPr>
                <w:rFonts w:hint="eastAsia" w:ascii="Times New Roman" w:hAnsi="Times New Roman" w:eastAsia="宋体"/>
                <w:b w:val="0"/>
                <w:color w:val="000000"/>
                <w:sz w:val="17"/>
              </w:rPr>
              <w:t>开始时刻</w:t>
            </w:r>
          </w:p>
        </w:tc>
        <w:tc>
          <w:tcPr>
            <w:tcBorders>
              <w:top w:val="nil"/>
              <w:left w:val="nil"/>
              <w:bottom w:val="nil"/>
              <w:right w:val="nil"/>
            </w:tcBorders>
            <w:shd w:val="clear" w:color="auto" w:fill="FFFFFF"/>
          </w:tcPr>
          <w:p w14:paraId="5C9259B1">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22DB682B">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5C0D35D9">
        <w:tblPrEx>
          <w:tblCellMar>
            <w:top w:w="0" w:type="dxa"/>
            <w:left w:w="108" w:type="dxa"/>
            <w:bottom w:w="0" w:type="dxa"/>
            <w:right w:w="108" w:type="dxa"/>
          </w:tblCellMar>
        </w:tblPrEx>
        <w:tc>
          <w:tcPr>
            <w:tcBorders>
              <w:top w:val="nil"/>
              <w:left w:val="nil"/>
              <w:bottom w:val="nil"/>
              <w:right w:val="nil"/>
            </w:tcBorders>
            <w:shd w:val="clear" w:color="auto" w:fill="FFFFFF"/>
          </w:tcPr>
          <w:p w14:paraId="45718DAD">
            <w:pPr>
              <w:pStyle w:val="77"/>
              <w:spacing w:before="0" w:after="0" w:line="240" w:lineRule="auto"/>
              <w:ind w:firstLine="0"/>
              <w:rPr>
                <w:b w:val="0"/>
                <w:color w:val="000000"/>
              </w:rPr>
            </w:pPr>
            <w:r>
              <w:rPr>
                <w:rFonts w:ascii="Times New Roman" w:hAnsi="Times New Roman" w:eastAsia="宋体"/>
                <w:b w:val="0"/>
                <w:color w:val="000000"/>
                <w:sz w:val="17"/>
              </w:rPr>
              <w:t>end_time</w:t>
            </w:r>
          </w:p>
        </w:tc>
        <w:tc>
          <w:tcPr>
            <w:tcBorders>
              <w:top w:val="nil"/>
              <w:left w:val="nil"/>
              <w:bottom w:val="nil"/>
              <w:right w:val="nil"/>
            </w:tcBorders>
            <w:shd w:val="clear" w:color="auto" w:fill="FFFFFF"/>
          </w:tcPr>
          <w:p w14:paraId="45541682">
            <w:pPr>
              <w:pStyle w:val="77"/>
              <w:spacing w:before="0" w:after="0" w:line="240" w:lineRule="auto"/>
              <w:ind w:firstLine="0"/>
              <w:rPr>
                <w:b w:val="0"/>
                <w:color w:val="000000"/>
              </w:rPr>
            </w:pPr>
            <w:r>
              <w:rPr>
                <w:rFonts w:hint="eastAsia" w:ascii="Times New Roman" w:hAnsi="Times New Roman" w:eastAsia="宋体"/>
                <w:b w:val="0"/>
                <w:color w:val="000000"/>
                <w:sz w:val="17"/>
              </w:rPr>
              <w:t>结束时刻</w:t>
            </w:r>
          </w:p>
        </w:tc>
        <w:tc>
          <w:tcPr>
            <w:tcBorders>
              <w:top w:val="nil"/>
              <w:left w:val="nil"/>
              <w:bottom w:val="nil"/>
              <w:right w:val="nil"/>
            </w:tcBorders>
            <w:shd w:val="clear" w:color="auto" w:fill="FFFFFF"/>
          </w:tcPr>
          <w:p w14:paraId="576980D0">
            <w:pPr>
              <w:pStyle w:val="77"/>
              <w:spacing w:before="0" w:after="0" w:line="240" w:lineRule="auto"/>
              <w:ind w:firstLine="0"/>
              <w:rPr>
                <w:b w:val="0"/>
                <w:color w:val="000000"/>
              </w:rPr>
            </w:pPr>
            <w:r>
              <w:rPr>
                <w:rFonts w:ascii="Times New Roman" w:hAnsi="Times New Roman" w:eastAsia="宋体"/>
                <w:b w:val="0"/>
                <w:color w:val="000000"/>
                <w:sz w:val="17"/>
              </w:rPr>
              <w:t>TIME</w:t>
            </w:r>
          </w:p>
        </w:tc>
        <w:tc>
          <w:tcPr>
            <w:tcBorders>
              <w:top w:val="nil"/>
              <w:left w:val="nil"/>
              <w:bottom w:val="nil"/>
              <w:right w:val="nil"/>
            </w:tcBorders>
            <w:shd w:val="clear" w:color="auto" w:fill="FFFFFF"/>
          </w:tcPr>
          <w:p w14:paraId="310545B6">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0E1D4F0E">
        <w:tblPrEx>
          <w:tblCellMar>
            <w:top w:w="0" w:type="dxa"/>
            <w:left w:w="108" w:type="dxa"/>
            <w:bottom w:w="0" w:type="dxa"/>
            <w:right w:w="108" w:type="dxa"/>
          </w:tblCellMar>
        </w:tblPrEx>
        <w:tc>
          <w:tcPr>
            <w:tcBorders>
              <w:top w:val="nil"/>
              <w:left w:val="nil"/>
              <w:bottom w:val="nil"/>
              <w:right w:val="nil"/>
            </w:tcBorders>
            <w:shd w:val="clear" w:color="auto" w:fill="FFFFFF"/>
          </w:tcPr>
          <w:p w14:paraId="604BBF8F">
            <w:pPr>
              <w:pStyle w:val="77"/>
              <w:spacing w:before="0" w:after="0" w:line="240" w:lineRule="auto"/>
              <w:ind w:firstLine="0"/>
              <w:rPr>
                <w:b w:val="0"/>
                <w:color w:val="000000"/>
              </w:rPr>
            </w:pPr>
            <w:r>
              <w:rPr>
                <w:rFonts w:ascii="Times New Roman" w:hAnsi="Times New Roman" w:eastAsia="宋体"/>
                <w:b w:val="0"/>
                <w:color w:val="000000"/>
                <w:sz w:val="17"/>
              </w:rPr>
              <w:t>opinion</w:t>
            </w:r>
          </w:p>
        </w:tc>
        <w:tc>
          <w:tcPr>
            <w:tcBorders>
              <w:top w:val="nil"/>
              <w:left w:val="nil"/>
              <w:bottom w:val="nil"/>
              <w:right w:val="nil"/>
            </w:tcBorders>
            <w:shd w:val="clear" w:color="auto" w:fill="FFFFFF"/>
          </w:tcPr>
          <w:p w14:paraId="5B51422C">
            <w:pPr>
              <w:pStyle w:val="77"/>
              <w:spacing w:before="0" w:after="0" w:line="240" w:lineRule="auto"/>
              <w:ind w:firstLine="0"/>
              <w:rPr>
                <w:b w:val="0"/>
                <w:color w:val="000000"/>
              </w:rPr>
            </w:pPr>
            <w:r>
              <w:rPr>
                <w:rFonts w:hint="eastAsia" w:ascii="Times New Roman" w:hAnsi="Times New Roman" w:eastAsia="宋体"/>
                <w:b w:val="0"/>
                <w:color w:val="000000"/>
                <w:sz w:val="17"/>
              </w:rPr>
              <w:t>诊疗意见</w:t>
            </w:r>
          </w:p>
        </w:tc>
        <w:tc>
          <w:tcPr>
            <w:tcBorders>
              <w:top w:val="nil"/>
              <w:left w:val="nil"/>
              <w:bottom w:val="nil"/>
              <w:right w:val="nil"/>
            </w:tcBorders>
            <w:shd w:val="clear" w:color="auto" w:fill="FFFFFF"/>
          </w:tcPr>
          <w:p w14:paraId="40C66182">
            <w:pPr>
              <w:pStyle w:val="77"/>
              <w:spacing w:before="0" w:after="0" w:line="240" w:lineRule="auto"/>
              <w:ind w:firstLine="0"/>
              <w:rPr>
                <w:b w:val="0"/>
                <w:color w:val="000000"/>
              </w:rPr>
            </w:pPr>
            <w:r>
              <w:rPr>
                <w:rFonts w:ascii="Times New Roman" w:hAnsi="Times New Roman" w:eastAsia="宋体"/>
                <w:b w:val="0"/>
                <w:color w:val="000000"/>
                <w:sz w:val="17"/>
              </w:rPr>
              <w:t>VARCHAR(1024)</w:t>
            </w:r>
          </w:p>
        </w:tc>
        <w:tc>
          <w:tcPr>
            <w:tcBorders>
              <w:top w:val="nil"/>
              <w:left w:val="nil"/>
              <w:bottom w:val="nil"/>
              <w:right w:val="nil"/>
            </w:tcBorders>
            <w:shd w:val="clear" w:color="auto" w:fill="FFFFFF"/>
          </w:tcPr>
          <w:p w14:paraId="3D20CAE8">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566DD61C">
        <w:tblPrEx>
          <w:tblCellMar>
            <w:top w:w="0" w:type="dxa"/>
            <w:left w:w="108" w:type="dxa"/>
            <w:bottom w:w="0" w:type="dxa"/>
            <w:right w:w="108" w:type="dxa"/>
          </w:tblCellMar>
        </w:tblPrEx>
        <w:tc>
          <w:tcPr>
            <w:tcBorders>
              <w:top w:val="nil"/>
              <w:left w:val="nil"/>
              <w:bottom w:val="nil"/>
              <w:right w:val="nil"/>
            </w:tcBorders>
            <w:shd w:val="clear" w:color="auto" w:fill="FFFFFF"/>
          </w:tcPr>
          <w:p w14:paraId="6DE30427">
            <w:pPr>
              <w:pStyle w:val="77"/>
              <w:spacing w:before="0" w:after="0" w:line="240" w:lineRule="auto"/>
              <w:ind w:firstLine="0"/>
              <w:rPr>
                <w:b w:val="0"/>
                <w:color w:val="000000"/>
              </w:rPr>
            </w:pPr>
            <w:r>
              <w:rPr>
                <w:rFonts w:ascii="Times New Roman" w:hAnsi="Times New Roman" w:eastAsia="宋体"/>
                <w:b w:val="0"/>
                <w:color w:val="000000"/>
                <w:sz w:val="17"/>
              </w:rPr>
              <w:t>special_need</w:t>
            </w:r>
          </w:p>
        </w:tc>
        <w:tc>
          <w:tcPr>
            <w:tcBorders>
              <w:top w:val="nil"/>
              <w:left w:val="nil"/>
              <w:bottom w:val="nil"/>
              <w:right w:val="nil"/>
            </w:tcBorders>
            <w:shd w:val="clear" w:color="auto" w:fill="FFFFFF"/>
          </w:tcPr>
          <w:p w14:paraId="090912C4">
            <w:pPr>
              <w:pStyle w:val="77"/>
              <w:spacing w:before="0" w:after="0" w:line="240" w:lineRule="auto"/>
              <w:ind w:firstLine="0"/>
              <w:rPr>
                <w:b w:val="0"/>
                <w:color w:val="000000"/>
              </w:rPr>
            </w:pPr>
            <w:r>
              <w:rPr>
                <w:rFonts w:hint="eastAsia" w:ascii="Times New Roman" w:hAnsi="Times New Roman" w:eastAsia="宋体"/>
                <w:b w:val="0"/>
                <w:color w:val="000000"/>
                <w:sz w:val="17"/>
              </w:rPr>
              <w:t>特殊需求描述</w:t>
            </w:r>
          </w:p>
        </w:tc>
        <w:tc>
          <w:tcPr>
            <w:tcBorders>
              <w:top w:val="nil"/>
              <w:left w:val="nil"/>
              <w:bottom w:val="nil"/>
              <w:right w:val="nil"/>
            </w:tcBorders>
            <w:shd w:val="clear" w:color="auto" w:fill="FFFFFF"/>
          </w:tcPr>
          <w:p w14:paraId="112E57D8">
            <w:pPr>
              <w:pStyle w:val="77"/>
              <w:spacing w:before="0" w:after="0" w:line="240" w:lineRule="auto"/>
              <w:ind w:firstLine="0"/>
              <w:rPr>
                <w:b w:val="0"/>
                <w:color w:val="000000"/>
              </w:rPr>
            </w:pPr>
            <w:r>
              <w:rPr>
                <w:rFonts w:ascii="Times New Roman" w:hAnsi="Times New Roman" w:eastAsia="宋体"/>
                <w:b w:val="0"/>
                <w:color w:val="000000"/>
                <w:sz w:val="17"/>
              </w:rPr>
              <w:t>VARCHAR(512)</w:t>
            </w:r>
          </w:p>
        </w:tc>
        <w:tc>
          <w:tcPr>
            <w:tcBorders>
              <w:top w:val="nil"/>
              <w:left w:val="nil"/>
              <w:bottom w:val="nil"/>
              <w:right w:val="nil"/>
            </w:tcBorders>
            <w:shd w:val="clear" w:color="auto" w:fill="FFFFFF"/>
          </w:tcPr>
          <w:p w14:paraId="5AF185DB">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0005AAD7">
        <w:tblPrEx>
          <w:tblCellMar>
            <w:top w:w="0" w:type="dxa"/>
            <w:left w:w="108" w:type="dxa"/>
            <w:bottom w:w="0" w:type="dxa"/>
            <w:right w:w="108" w:type="dxa"/>
          </w:tblCellMar>
        </w:tblPrEx>
        <w:tc>
          <w:tcPr>
            <w:tcBorders>
              <w:top w:val="nil"/>
              <w:left w:val="nil"/>
              <w:bottom w:val="nil"/>
              <w:right w:val="nil"/>
            </w:tcBorders>
            <w:shd w:val="clear" w:color="auto" w:fill="FFFFFF"/>
          </w:tcPr>
          <w:p w14:paraId="59AD8F4A">
            <w:pPr>
              <w:pStyle w:val="77"/>
              <w:spacing w:before="0" w:after="0" w:line="240" w:lineRule="auto"/>
              <w:ind w:firstLine="0"/>
              <w:rPr>
                <w:b w:val="0"/>
                <w:color w:val="000000"/>
              </w:rPr>
            </w:pPr>
            <w:r>
              <w:rPr>
                <w:rFonts w:ascii="Times New Roman" w:hAnsi="Times New Roman" w:eastAsia="宋体"/>
                <w:b w:val="0"/>
                <w:color w:val="000000"/>
                <w:sz w:val="17"/>
              </w:rPr>
              <w:t>revisit_plan</w:t>
            </w:r>
          </w:p>
        </w:tc>
        <w:tc>
          <w:tcPr>
            <w:tcBorders>
              <w:top w:val="nil"/>
              <w:left w:val="nil"/>
              <w:bottom w:val="nil"/>
              <w:right w:val="nil"/>
            </w:tcBorders>
            <w:shd w:val="clear" w:color="auto" w:fill="FFFFFF"/>
          </w:tcPr>
          <w:p w14:paraId="72248754">
            <w:pPr>
              <w:pStyle w:val="77"/>
              <w:spacing w:before="0" w:after="0" w:line="240" w:lineRule="auto"/>
              <w:ind w:firstLine="0"/>
              <w:rPr>
                <w:b w:val="0"/>
                <w:color w:val="000000"/>
              </w:rPr>
            </w:pPr>
            <w:r>
              <w:rPr>
                <w:rFonts w:hint="eastAsia" w:ascii="Times New Roman" w:hAnsi="Times New Roman" w:eastAsia="宋体"/>
                <w:b w:val="0"/>
                <w:color w:val="000000"/>
                <w:sz w:val="17"/>
              </w:rPr>
              <w:t>复诊计划</w:t>
            </w:r>
          </w:p>
        </w:tc>
        <w:tc>
          <w:tcPr>
            <w:tcBorders>
              <w:top w:val="nil"/>
              <w:left w:val="nil"/>
              <w:bottom w:val="nil"/>
              <w:right w:val="nil"/>
            </w:tcBorders>
            <w:shd w:val="clear" w:color="auto" w:fill="FFFFFF"/>
          </w:tcPr>
          <w:p w14:paraId="7E8C08A5">
            <w:pPr>
              <w:pStyle w:val="77"/>
              <w:spacing w:before="0" w:after="0" w:line="240" w:lineRule="auto"/>
              <w:ind w:firstLine="0"/>
              <w:rPr>
                <w:b w:val="0"/>
                <w:color w:val="000000"/>
              </w:rPr>
            </w:pPr>
            <w:r>
              <w:rPr>
                <w:rFonts w:ascii="Times New Roman" w:hAnsi="Times New Roman" w:eastAsia="宋体"/>
                <w:b w:val="0"/>
                <w:color w:val="000000"/>
                <w:sz w:val="17"/>
              </w:rPr>
              <w:t>VARCHAR(512)</w:t>
            </w:r>
          </w:p>
        </w:tc>
        <w:tc>
          <w:tcPr>
            <w:tcBorders>
              <w:top w:val="nil"/>
              <w:left w:val="nil"/>
              <w:bottom w:val="nil"/>
              <w:right w:val="nil"/>
            </w:tcBorders>
            <w:shd w:val="clear" w:color="auto" w:fill="FFFFFF"/>
          </w:tcPr>
          <w:p w14:paraId="38F059F4">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2598124B">
        <w:tblPrEx>
          <w:tblCellMar>
            <w:top w:w="0" w:type="dxa"/>
            <w:left w:w="108" w:type="dxa"/>
            <w:bottom w:w="0" w:type="dxa"/>
            <w:right w:w="108" w:type="dxa"/>
          </w:tblCellMar>
        </w:tblPrEx>
        <w:tc>
          <w:tcPr>
            <w:tcBorders>
              <w:top w:val="nil"/>
              <w:left w:val="nil"/>
              <w:bottom w:val="nil"/>
              <w:right w:val="nil"/>
            </w:tcBorders>
            <w:shd w:val="clear" w:color="auto" w:fill="FFFFFF"/>
          </w:tcPr>
          <w:p w14:paraId="222E98C0">
            <w:pPr>
              <w:pStyle w:val="77"/>
              <w:spacing w:before="0" w:after="0" w:line="240" w:lineRule="auto"/>
              <w:ind w:firstLine="0"/>
              <w:rPr>
                <w:b w:val="0"/>
                <w:color w:val="000000"/>
              </w:rPr>
            </w:pPr>
            <w:r>
              <w:rPr>
                <w:rFonts w:ascii="Times New Roman" w:hAnsi="Times New Roman" w:eastAsia="宋体"/>
                <w:b w:val="0"/>
                <w:color w:val="000000"/>
                <w:sz w:val="17"/>
              </w:rPr>
              <w:t>total_amount</w:t>
            </w:r>
          </w:p>
        </w:tc>
        <w:tc>
          <w:tcPr>
            <w:tcBorders>
              <w:top w:val="nil"/>
              <w:left w:val="nil"/>
              <w:bottom w:val="nil"/>
              <w:right w:val="nil"/>
            </w:tcBorders>
            <w:shd w:val="clear" w:color="auto" w:fill="FFFFFF"/>
          </w:tcPr>
          <w:p w14:paraId="5CD42D43">
            <w:pPr>
              <w:pStyle w:val="77"/>
              <w:spacing w:before="0" w:after="0" w:line="240" w:lineRule="auto"/>
              <w:ind w:firstLine="0"/>
              <w:rPr>
                <w:b w:val="0"/>
                <w:color w:val="000000"/>
              </w:rPr>
            </w:pPr>
            <w:r>
              <w:rPr>
                <w:rFonts w:hint="eastAsia" w:ascii="Times New Roman" w:hAnsi="Times New Roman" w:eastAsia="宋体"/>
                <w:b w:val="0"/>
                <w:color w:val="000000"/>
                <w:sz w:val="17"/>
              </w:rPr>
              <w:t>累计金额</w:t>
            </w:r>
          </w:p>
        </w:tc>
        <w:tc>
          <w:tcPr>
            <w:tcBorders>
              <w:top w:val="nil"/>
              <w:left w:val="nil"/>
              <w:bottom w:val="nil"/>
              <w:right w:val="nil"/>
            </w:tcBorders>
            <w:shd w:val="clear" w:color="auto" w:fill="FFFFFF"/>
          </w:tcPr>
          <w:p w14:paraId="6DB0305B">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79C06231">
            <w:pPr>
              <w:pStyle w:val="77"/>
              <w:spacing w:before="0" w:after="0" w:line="240" w:lineRule="auto"/>
              <w:ind w:firstLine="0"/>
              <w:rPr>
                <w:b w:val="0"/>
                <w:color w:val="000000"/>
              </w:rPr>
            </w:pPr>
            <w:r>
              <w:rPr>
                <w:rFonts w:ascii="Times New Roman" w:hAnsi="Times New Roman" w:eastAsia="宋体"/>
                <w:b w:val="0"/>
                <w:color w:val="000000"/>
                <w:sz w:val="17"/>
              </w:rPr>
              <w:t>NOT NULL DEFAULT 0.00</w:t>
            </w:r>
          </w:p>
        </w:tc>
      </w:tr>
      <w:tr w14:paraId="150BE70A">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4EE216D">
            <w:pPr>
              <w:pStyle w:val="77"/>
              <w:spacing w:before="0" w:after="0" w:line="240" w:lineRule="auto"/>
              <w:ind w:firstLine="0"/>
              <w:rPr>
                <w:b w:val="0"/>
                <w:color w:val="000000"/>
              </w:rPr>
            </w:pPr>
            <w:r>
              <w:rPr>
                <w:rFonts w:ascii="Times New Roman" w:hAnsi="Times New Roman" w:eastAsia="宋体"/>
                <w:b w:val="0"/>
                <w:color w:val="000000"/>
                <w:sz w:val="17"/>
              </w:rPr>
              <w:t>visit_status</w:t>
            </w:r>
          </w:p>
        </w:tc>
        <w:tc>
          <w:tcPr>
            <w:tcBorders>
              <w:top w:val="nil"/>
              <w:left w:val="nil"/>
              <w:bottom w:val="single" w:color="000000" w:sz="12" w:space="0"/>
              <w:right w:val="nil"/>
            </w:tcBorders>
            <w:shd w:val="clear" w:color="auto" w:fill="FFFFFF"/>
          </w:tcPr>
          <w:p w14:paraId="5ED5BF5B">
            <w:pPr>
              <w:pStyle w:val="77"/>
              <w:spacing w:before="0" w:after="0" w:line="240" w:lineRule="auto"/>
              <w:ind w:firstLine="0"/>
              <w:rPr>
                <w:b w:val="0"/>
                <w:color w:val="000000"/>
              </w:rPr>
            </w:pPr>
            <w:r>
              <w:rPr>
                <w:rFonts w:hint="eastAsia" w:ascii="Times New Roman" w:hAnsi="Times New Roman" w:eastAsia="宋体"/>
                <w:b w:val="0"/>
                <w:color w:val="000000"/>
                <w:sz w:val="17"/>
              </w:rPr>
              <w:t>就诊状态</w:t>
            </w:r>
          </w:p>
        </w:tc>
        <w:tc>
          <w:tcPr>
            <w:tcBorders>
              <w:top w:val="nil"/>
              <w:left w:val="nil"/>
              <w:bottom w:val="single" w:color="000000" w:sz="12" w:space="0"/>
              <w:right w:val="nil"/>
            </w:tcBorders>
            <w:shd w:val="clear" w:color="auto" w:fill="FFFFFF"/>
          </w:tcPr>
          <w:p w14:paraId="16061962">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3EFEC57A">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4DBBD719">
      <w:pPr>
        <w:pStyle w:val="3"/>
      </w:pPr>
      <w:r>
        <w:rPr>
          <w:rFonts w:hint="eastAsia" w:ascii="Times New Roman" w:hAnsi="Times New Roman" w:eastAsia="宋体"/>
          <w:b/>
          <w:bCs/>
        </w:rPr>
        <w:t>（12）t_treatment_item</w:t>
      </w:r>
      <w:r>
        <w:rPr>
          <w:rFonts w:ascii="Times New Roman" w:hAnsi="Times New Roman" w:eastAsia="宋体"/>
          <w:b/>
          <w:bCs/>
        </w:rPr>
        <w:t xml:space="preserve"> </w:t>
      </w:r>
      <w:r>
        <w:rPr>
          <w:rFonts w:hint="eastAsia" w:ascii="Times New Roman" w:hAnsi="Times New Roman" w:eastAsia="宋体"/>
          <w:b/>
          <w:bCs/>
        </w:rPr>
        <w:t>治疗项目表（描述型）</w:t>
      </w:r>
    </w:p>
    <w:tbl>
      <w:tblPr>
        <w:tblStyle w:val="53"/>
        <w:tblW w:w="5000" w:type="pct"/>
        <w:tblInd w:w="0" w:type="dxa"/>
        <w:tblLayout w:type="autofit"/>
        <w:tblCellMar>
          <w:top w:w="0" w:type="dxa"/>
          <w:left w:w="108" w:type="dxa"/>
          <w:bottom w:w="0" w:type="dxa"/>
          <w:right w:w="108" w:type="dxa"/>
        </w:tblCellMar>
      </w:tblPr>
      <w:tblGrid>
        <w:gridCol w:w="2084"/>
        <w:gridCol w:w="1690"/>
        <w:gridCol w:w="1518"/>
        <w:gridCol w:w="4562"/>
      </w:tblGrid>
      <w:tr w14:paraId="23EA26BF">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A7DB713">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049218CF">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4EF467E3">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0927A2D7">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550F271A">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59609CE">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602FCDB4">
            <w:pPr>
              <w:pStyle w:val="77"/>
              <w:spacing w:before="0" w:after="0" w:line="240" w:lineRule="auto"/>
              <w:ind w:firstLine="0"/>
              <w:rPr>
                <w:b w:val="0"/>
                <w:color w:val="000000"/>
              </w:rPr>
            </w:pPr>
            <w:r>
              <w:rPr>
                <w:rFonts w:hint="eastAsia" w:ascii="Times New Roman" w:hAnsi="Times New Roman" w:eastAsia="宋体"/>
                <w:b w:val="0"/>
                <w:color w:val="000000"/>
                <w:sz w:val="17"/>
              </w:rPr>
              <w:t>项目标识</w:t>
            </w:r>
          </w:p>
        </w:tc>
        <w:tc>
          <w:tcPr>
            <w:tcBorders>
              <w:top w:val="single" w:color="000000" w:sz="4" w:space="0"/>
              <w:left w:val="nil"/>
              <w:bottom w:val="nil"/>
              <w:right w:val="nil"/>
            </w:tcBorders>
            <w:shd w:val="clear" w:color="auto" w:fill="FFFFFF"/>
          </w:tcPr>
          <w:p w14:paraId="75B02AA7">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6EB2D242">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0F6ADCBF">
        <w:tblPrEx>
          <w:tblCellMar>
            <w:top w:w="0" w:type="dxa"/>
            <w:left w:w="108" w:type="dxa"/>
            <w:bottom w:w="0" w:type="dxa"/>
            <w:right w:w="108" w:type="dxa"/>
          </w:tblCellMar>
        </w:tblPrEx>
        <w:tc>
          <w:tcPr>
            <w:tcBorders>
              <w:top w:val="nil"/>
              <w:left w:val="nil"/>
              <w:bottom w:val="nil"/>
              <w:right w:val="nil"/>
            </w:tcBorders>
            <w:shd w:val="clear" w:color="auto" w:fill="FFFFFF"/>
          </w:tcPr>
          <w:p w14:paraId="0ED09370">
            <w:pPr>
              <w:pStyle w:val="77"/>
              <w:spacing w:before="0" w:after="0" w:line="240" w:lineRule="auto"/>
              <w:ind w:firstLine="0"/>
              <w:rPr>
                <w:b w:val="0"/>
                <w:color w:val="000000"/>
              </w:rPr>
            </w:pPr>
            <w:r>
              <w:rPr>
                <w:rFonts w:ascii="Times New Roman" w:hAnsi="Times New Roman" w:eastAsia="宋体"/>
                <w:b w:val="0"/>
                <w:color w:val="000000"/>
                <w:sz w:val="17"/>
              </w:rPr>
              <w:t>item_code</w:t>
            </w:r>
          </w:p>
        </w:tc>
        <w:tc>
          <w:tcPr>
            <w:tcBorders>
              <w:top w:val="nil"/>
              <w:left w:val="nil"/>
              <w:bottom w:val="nil"/>
              <w:right w:val="nil"/>
            </w:tcBorders>
            <w:shd w:val="clear" w:color="auto" w:fill="FFFFFF"/>
          </w:tcPr>
          <w:p w14:paraId="15595862">
            <w:pPr>
              <w:pStyle w:val="77"/>
              <w:spacing w:before="0" w:after="0" w:line="240" w:lineRule="auto"/>
              <w:ind w:firstLine="0"/>
              <w:rPr>
                <w:b w:val="0"/>
                <w:color w:val="000000"/>
              </w:rPr>
            </w:pPr>
            <w:r>
              <w:rPr>
                <w:rFonts w:hint="eastAsia" w:ascii="Times New Roman" w:hAnsi="Times New Roman" w:eastAsia="宋体"/>
                <w:b w:val="0"/>
                <w:color w:val="000000"/>
                <w:sz w:val="17"/>
              </w:rPr>
              <w:t>项目编码</w:t>
            </w:r>
          </w:p>
        </w:tc>
        <w:tc>
          <w:tcPr>
            <w:tcBorders>
              <w:top w:val="nil"/>
              <w:left w:val="nil"/>
              <w:bottom w:val="nil"/>
              <w:right w:val="nil"/>
            </w:tcBorders>
            <w:shd w:val="clear" w:color="auto" w:fill="FFFFFF"/>
          </w:tcPr>
          <w:p w14:paraId="32500221">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3804D0B4">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256B8E9D">
        <w:tblPrEx>
          <w:tblCellMar>
            <w:top w:w="0" w:type="dxa"/>
            <w:left w:w="108" w:type="dxa"/>
            <w:bottom w:w="0" w:type="dxa"/>
            <w:right w:w="108" w:type="dxa"/>
          </w:tblCellMar>
        </w:tblPrEx>
        <w:tc>
          <w:tcPr>
            <w:tcBorders>
              <w:top w:val="nil"/>
              <w:left w:val="nil"/>
              <w:bottom w:val="nil"/>
              <w:right w:val="nil"/>
            </w:tcBorders>
            <w:shd w:val="clear" w:color="auto" w:fill="FFFFFF"/>
          </w:tcPr>
          <w:p w14:paraId="37A619E8">
            <w:pPr>
              <w:pStyle w:val="77"/>
              <w:spacing w:before="0" w:after="0" w:line="240" w:lineRule="auto"/>
              <w:ind w:firstLine="0"/>
              <w:rPr>
                <w:b w:val="0"/>
                <w:color w:val="000000"/>
              </w:rPr>
            </w:pPr>
            <w:r>
              <w:rPr>
                <w:rFonts w:ascii="Times New Roman" w:hAnsi="Times New Roman" w:eastAsia="宋体"/>
                <w:b w:val="0"/>
                <w:color w:val="000000"/>
                <w:sz w:val="17"/>
              </w:rPr>
              <w:t>item_name</w:t>
            </w:r>
          </w:p>
        </w:tc>
        <w:tc>
          <w:tcPr>
            <w:tcBorders>
              <w:top w:val="nil"/>
              <w:left w:val="nil"/>
              <w:bottom w:val="nil"/>
              <w:right w:val="nil"/>
            </w:tcBorders>
            <w:shd w:val="clear" w:color="auto" w:fill="FFFFFF"/>
          </w:tcPr>
          <w:p w14:paraId="2AF6C2C0">
            <w:pPr>
              <w:pStyle w:val="77"/>
              <w:spacing w:before="0" w:after="0" w:line="240" w:lineRule="auto"/>
              <w:ind w:firstLine="0"/>
              <w:rPr>
                <w:b w:val="0"/>
                <w:color w:val="000000"/>
              </w:rPr>
            </w:pPr>
            <w:r>
              <w:rPr>
                <w:rFonts w:hint="eastAsia" w:ascii="Times New Roman" w:hAnsi="Times New Roman" w:eastAsia="宋体"/>
                <w:b w:val="0"/>
                <w:color w:val="000000"/>
                <w:sz w:val="17"/>
              </w:rPr>
              <w:t>项目名称</w:t>
            </w:r>
          </w:p>
        </w:tc>
        <w:tc>
          <w:tcPr>
            <w:tcBorders>
              <w:top w:val="nil"/>
              <w:left w:val="nil"/>
              <w:bottom w:val="nil"/>
              <w:right w:val="nil"/>
            </w:tcBorders>
            <w:shd w:val="clear" w:color="auto" w:fill="FFFFFF"/>
          </w:tcPr>
          <w:p w14:paraId="4C6A763F">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533FD46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99581F3">
        <w:tblPrEx>
          <w:tblCellMar>
            <w:top w:w="0" w:type="dxa"/>
            <w:left w:w="108" w:type="dxa"/>
            <w:bottom w:w="0" w:type="dxa"/>
            <w:right w:w="108" w:type="dxa"/>
          </w:tblCellMar>
        </w:tblPrEx>
        <w:tc>
          <w:tcPr>
            <w:tcBorders>
              <w:top w:val="nil"/>
              <w:left w:val="nil"/>
              <w:bottom w:val="nil"/>
              <w:right w:val="nil"/>
            </w:tcBorders>
            <w:shd w:val="clear" w:color="auto" w:fill="FFFFFF"/>
          </w:tcPr>
          <w:p w14:paraId="4682B4E0">
            <w:pPr>
              <w:pStyle w:val="77"/>
              <w:spacing w:before="0" w:after="0" w:line="240" w:lineRule="auto"/>
              <w:ind w:firstLine="0"/>
              <w:rPr>
                <w:b w:val="0"/>
                <w:color w:val="000000"/>
              </w:rPr>
            </w:pPr>
            <w:r>
              <w:rPr>
                <w:rFonts w:ascii="Times New Roman" w:hAnsi="Times New Roman" w:eastAsia="宋体"/>
                <w:b w:val="0"/>
                <w:color w:val="000000"/>
                <w:sz w:val="17"/>
              </w:rPr>
              <w:t>standard_unit_price</w:t>
            </w:r>
          </w:p>
        </w:tc>
        <w:tc>
          <w:tcPr>
            <w:tcBorders>
              <w:top w:val="nil"/>
              <w:left w:val="nil"/>
              <w:bottom w:val="nil"/>
              <w:right w:val="nil"/>
            </w:tcBorders>
            <w:shd w:val="clear" w:color="auto" w:fill="FFFFFF"/>
          </w:tcPr>
          <w:p w14:paraId="72F29331">
            <w:pPr>
              <w:pStyle w:val="77"/>
              <w:spacing w:before="0" w:after="0" w:line="240" w:lineRule="auto"/>
              <w:ind w:firstLine="0"/>
              <w:rPr>
                <w:b w:val="0"/>
                <w:color w:val="000000"/>
              </w:rPr>
            </w:pPr>
            <w:r>
              <w:rPr>
                <w:rFonts w:hint="eastAsia" w:ascii="Times New Roman" w:hAnsi="Times New Roman" w:eastAsia="宋体"/>
                <w:b w:val="0"/>
                <w:color w:val="000000"/>
                <w:sz w:val="17"/>
              </w:rPr>
              <w:t>标准单位价格</w:t>
            </w:r>
          </w:p>
        </w:tc>
        <w:tc>
          <w:tcPr>
            <w:tcBorders>
              <w:top w:val="nil"/>
              <w:left w:val="nil"/>
              <w:bottom w:val="nil"/>
              <w:right w:val="nil"/>
            </w:tcBorders>
            <w:shd w:val="clear" w:color="auto" w:fill="FFFFFF"/>
          </w:tcPr>
          <w:p w14:paraId="341B5A97">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3504063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5A90C56C">
        <w:tblPrEx>
          <w:tblCellMar>
            <w:top w:w="0" w:type="dxa"/>
            <w:left w:w="108" w:type="dxa"/>
            <w:bottom w:w="0" w:type="dxa"/>
            <w:right w:w="108" w:type="dxa"/>
          </w:tblCellMar>
        </w:tblPrEx>
        <w:tc>
          <w:tcPr>
            <w:tcBorders>
              <w:top w:val="nil"/>
              <w:left w:val="nil"/>
              <w:bottom w:val="nil"/>
              <w:right w:val="nil"/>
            </w:tcBorders>
            <w:shd w:val="clear" w:color="auto" w:fill="FFFFFF"/>
          </w:tcPr>
          <w:p w14:paraId="5F648FFE">
            <w:pPr>
              <w:pStyle w:val="77"/>
              <w:spacing w:before="0" w:after="0" w:line="240" w:lineRule="auto"/>
              <w:ind w:firstLine="0"/>
              <w:rPr>
                <w:b w:val="0"/>
                <w:color w:val="000000"/>
              </w:rPr>
            </w:pPr>
            <w:r>
              <w:rPr>
                <w:rFonts w:ascii="Times New Roman" w:hAnsi="Times New Roman" w:eastAsia="宋体"/>
                <w:b w:val="0"/>
                <w:color w:val="000000"/>
                <w:sz w:val="17"/>
              </w:rPr>
              <w:t>standard_duration</w:t>
            </w:r>
          </w:p>
        </w:tc>
        <w:tc>
          <w:tcPr>
            <w:tcBorders>
              <w:top w:val="nil"/>
              <w:left w:val="nil"/>
              <w:bottom w:val="nil"/>
              <w:right w:val="nil"/>
            </w:tcBorders>
            <w:shd w:val="clear" w:color="auto" w:fill="FFFFFF"/>
          </w:tcPr>
          <w:p w14:paraId="1D664EBF">
            <w:pPr>
              <w:pStyle w:val="77"/>
              <w:spacing w:before="0" w:after="0" w:line="240" w:lineRule="auto"/>
              <w:ind w:firstLine="0"/>
              <w:rPr>
                <w:b w:val="0"/>
                <w:color w:val="000000"/>
              </w:rPr>
            </w:pPr>
            <w:r>
              <w:rPr>
                <w:rFonts w:hint="eastAsia" w:ascii="Times New Roman" w:hAnsi="Times New Roman" w:eastAsia="宋体"/>
                <w:b w:val="0"/>
                <w:color w:val="000000"/>
                <w:sz w:val="17"/>
              </w:rPr>
              <w:t>标准时长（分钟）</w:t>
            </w:r>
          </w:p>
        </w:tc>
        <w:tc>
          <w:tcPr>
            <w:tcBorders>
              <w:top w:val="nil"/>
              <w:left w:val="nil"/>
              <w:bottom w:val="nil"/>
              <w:right w:val="nil"/>
            </w:tcBorders>
            <w:shd w:val="clear" w:color="auto" w:fill="FFFFFF"/>
          </w:tcPr>
          <w:p w14:paraId="3138E12C">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3C3FA29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19F341E">
        <w:tblPrEx>
          <w:tblCellMar>
            <w:top w:w="0" w:type="dxa"/>
            <w:left w:w="108" w:type="dxa"/>
            <w:bottom w:w="0" w:type="dxa"/>
            <w:right w:w="108" w:type="dxa"/>
          </w:tblCellMar>
        </w:tblPrEx>
        <w:tc>
          <w:tcPr>
            <w:tcBorders>
              <w:top w:val="nil"/>
              <w:left w:val="nil"/>
              <w:bottom w:val="nil"/>
              <w:right w:val="nil"/>
            </w:tcBorders>
            <w:shd w:val="clear" w:color="auto" w:fill="FFFFFF"/>
          </w:tcPr>
          <w:p w14:paraId="3236E52E">
            <w:pPr>
              <w:pStyle w:val="77"/>
              <w:spacing w:before="0" w:after="0" w:line="240" w:lineRule="auto"/>
              <w:ind w:firstLine="0"/>
              <w:rPr>
                <w:b w:val="0"/>
                <w:color w:val="000000"/>
              </w:rPr>
            </w:pPr>
            <w:r>
              <w:rPr>
                <w:rFonts w:ascii="Times New Roman" w:hAnsi="Times New Roman" w:eastAsia="宋体"/>
                <w:b w:val="0"/>
                <w:color w:val="000000"/>
                <w:sz w:val="17"/>
              </w:rPr>
              <w:t>required_qualification_id</w:t>
            </w:r>
          </w:p>
        </w:tc>
        <w:tc>
          <w:tcPr>
            <w:tcBorders>
              <w:top w:val="nil"/>
              <w:left w:val="nil"/>
              <w:bottom w:val="nil"/>
              <w:right w:val="nil"/>
            </w:tcBorders>
            <w:shd w:val="clear" w:color="auto" w:fill="FFFFFF"/>
          </w:tcPr>
          <w:p w14:paraId="094937D1">
            <w:pPr>
              <w:pStyle w:val="77"/>
              <w:spacing w:before="0" w:after="0" w:line="240" w:lineRule="auto"/>
              <w:ind w:firstLine="0"/>
              <w:rPr>
                <w:b w:val="0"/>
                <w:color w:val="000000"/>
              </w:rPr>
            </w:pPr>
            <w:r>
              <w:rPr>
                <w:rFonts w:hint="eastAsia" w:ascii="Times New Roman" w:hAnsi="Times New Roman" w:eastAsia="宋体"/>
                <w:b w:val="0"/>
                <w:color w:val="000000"/>
                <w:sz w:val="17"/>
              </w:rPr>
              <w:t>所需资质</w:t>
            </w:r>
          </w:p>
        </w:tc>
        <w:tc>
          <w:tcPr>
            <w:tcBorders>
              <w:top w:val="nil"/>
              <w:left w:val="nil"/>
              <w:bottom w:val="nil"/>
              <w:right w:val="nil"/>
            </w:tcBorders>
            <w:shd w:val="clear" w:color="auto" w:fill="FFFFFF"/>
          </w:tcPr>
          <w:p w14:paraId="2C185E31">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9CDCF0D">
            <w:pPr>
              <w:pStyle w:val="77"/>
              <w:spacing w:before="0" w:after="0" w:line="240" w:lineRule="auto"/>
              <w:ind w:firstLine="0"/>
              <w:rPr>
                <w:b w:val="0"/>
                <w:color w:val="000000"/>
              </w:rPr>
            </w:pPr>
            <w:r>
              <w:rPr>
                <w:rFonts w:ascii="Times New Roman" w:hAnsi="Times New Roman" w:eastAsia="宋体"/>
                <w:b w:val="0"/>
                <w:color w:val="000000"/>
                <w:sz w:val="17"/>
              </w:rPr>
              <w:t>FOREIGN KEY → t_qualification.id &amp; DEFAULT NULL</w:t>
            </w:r>
          </w:p>
        </w:tc>
      </w:tr>
      <w:tr w14:paraId="4672CFCD">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66D6C85">
            <w:pPr>
              <w:pStyle w:val="77"/>
              <w:spacing w:before="0" w:after="0" w:line="240" w:lineRule="auto"/>
              <w:ind w:firstLine="0"/>
              <w:rPr>
                <w:b w:val="0"/>
                <w:color w:val="000000"/>
              </w:rPr>
            </w:pPr>
            <w:r>
              <w:rPr>
                <w:rFonts w:ascii="Times New Roman" w:hAnsi="Times New Roman" w:eastAsia="宋体"/>
                <w:b w:val="0"/>
                <w:color w:val="000000"/>
                <w:sz w:val="17"/>
              </w:rPr>
              <w:t>status</w:t>
            </w:r>
          </w:p>
        </w:tc>
        <w:tc>
          <w:tcPr>
            <w:tcBorders>
              <w:top w:val="nil"/>
              <w:left w:val="nil"/>
              <w:bottom w:val="single" w:color="000000" w:sz="12" w:space="0"/>
              <w:right w:val="nil"/>
            </w:tcBorders>
            <w:shd w:val="clear" w:color="auto" w:fill="FFFFFF"/>
          </w:tcPr>
          <w:p w14:paraId="713F602B">
            <w:pPr>
              <w:pStyle w:val="77"/>
              <w:spacing w:before="0" w:after="0" w:line="240" w:lineRule="auto"/>
              <w:ind w:firstLine="0"/>
              <w:rPr>
                <w:b w:val="0"/>
                <w:color w:val="000000"/>
              </w:rPr>
            </w:pPr>
            <w:r>
              <w:rPr>
                <w:rFonts w:hint="eastAsia" w:ascii="Times New Roman" w:hAnsi="Times New Roman" w:eastAsia="宋体"/>
                <w:b w:val="0"/>
                <w:color w:val="000000"/>
                <w:sz w:val="17"/>
              </w:rPr>
              <w:t>启用状态</w:t>
            </w:r>
          </w:p>
        </w:tc>
        <w:tc>
          <w:tcPr>
            <w:tcBorders>
              <w:top w:val="nil"/>
              <w:left w:val="nil"/>
              <w:bottom w:val="single" w:color="000000" w:sz="12" w:space="0"/>
              <w:right w:val="nil"/>
            </w:tcBorders>
            <w:shd w:val="clear" w:color="auto" w:fill="FFFFFF"/>
          </w:tcPr>
          <w:p w14:paraId="20F5920E">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729C02CC">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75181859">
      <w:pPr>
        <w:pStyle w:val="3"/>
      </w:pPr>
      <w:r>
        <w:rPr>
          <w:rFonts w:hint="eastAsia" w:ascii="Times New Roman" w:hAnsi="Times New Roman" w:eastAsia="宋体"/>
          <w:b/>
          <w:bCs/>
        </w:rPr>
        <w:t>（13）t_treatment_record</w:t>
      </w:r>
      <w:r>
        <w:rPr>
          <w:rFonts w:ascii="Times New Roman" w:hAnsi="Times New Roman" w:eastAsia="宋体"/>
          <w:b/>
          <w:bCs/>
        </w:rPr>
        <w:t xml:space="preserve"> </w:t>
      </w:r>
      <w:r>
        <w:rPr>
          <w:rFonts w:hint="eastAsia" w:ascii="Times New Roman" w:hAnsi="Times New Roman" w:eastAsia="宋体"/>
          <w:b/>
          <w:bCs/>
        </w:rPr>
        <w:t>治疗记录表（多对多中间表）</w:t>
      </w:r>
    </w:p>
    <w:tbl>
      <w:tblPr>
        <w:tblStyle w:val="53"/>
        <w:tblW w:w="5000" w:type="pct"/>
        <w:tblInd w:w="0" w:type="dxa"/>
        <w:tblLayout w:type="autofit"/>
        <w:tblCellMar>
          <w:top w:w="0" w:type="dxa"/>
          <w:left w:w="108" w:type="dxa"/>
          <w:bottom w:w="0" w:type="dxa"/>
          <w:right w:w="108" w:type="dxa"/>
        </w:tblCellMar>
      </w:tblPr>
      <w:tblGrid>
        <w:gridCol w:w="1818"/>
        <w:gridCol w:w="1325"/>
        <w:gridCol w:w="1742"/>
        <w:gridCol w:w="4969"/>
      </w:tblGrid>
      <w:tr w14:paraId="34CEAD62">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C2CBB2A">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527BD9D7">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5480ECF8">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6E4C5979">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2AD81BC6">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639206F">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643497A">
            <w:pPr>
              <w:pStyle w:val="77"/>
              <w:spacing w:before="0" w:after="0" w:line="240" w:lineRule="auto"/>
              <w:ind w:firstLine="0"/>
              <w:rPr>
                <w:b w:val="0"/>
                <w:color w:val="000000"/>
              </w:rPr>
            </w:pPr>
            <w:r>
              <w:rPr>
                <w:rFonts w:hint="eastAsia" w:ascii="Times New Roman" w:hAnsi="Times New Roman" w:eastAsia="宋体"/>
                <w:b w:val="0"/>
                <w:color w:val="000000"/>
                <w:sz w:val="17"/>
              </w:rPr>
              <w:t>记录编号</w:t>
            </w:r>
          </w:p>
        </w:tc>
        <w:tc>
          <w:tcPr>
            <w:tcBorders>
              <w:top w:val="single" w:color="000000" w:sz="4" w:space="0"/>
              <w:left w:val="nil"/>
              <w:bottom w:val="nil"/>
              <w:right w:val="nil"/>
            </w:tcBorders>
            <w:shd w:val="clear" w:color="auto" w:fill="FFFFFF"/>
          </w:tcPr>
          <w:p w14:paraId="60990B86">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11308FB6">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6510BE1A">
        <w:tblPrEx>
          <w:tblCellMar>
            <w:top w:w="0" w:type="dxa"/>
            <w:left w:w="108" w:type="dxa"/>
            <w:bottom w:w="0" w:type="dxa"/>
            <w:right w:w="108" w:type="dxa"/>
          </w:tblCellMar>
        </w:tblPrEx>
        <w:tc>
          <w:tcPr>
            <w:tcBorders>
              <w:top w:val="nil"/>
              <w:left w:val="nil"/>
              <w:bottom w:val="nil"/>
              <w:right w:val="nil"/>
            </w:tcBorders>
            <w:shd w:val="clear" w:color="auto" w:fill="FFFFFF"/>
          </w:tcPr>
          <w:p w14:paraId="2EACBDAE">
            <w:pPr>
              <w:pStyle w:val="77"/>
              <w:spacing w:before="0" w:after="0" w:line="240" w:lineRule="auto"/>
              <w:ind w:firstLine="0"/>
              <w:rPr>
                <w:b w:val="0"/>
                <w:color w:val="000000"/>
              </w:rPr>
            </w:pPr>
            <w:r>
              <w:rPr>
                <w:rFonts w:ascii="Times New Roman" w:hAnsi="Times New Roman" w:eastAsia="宋体"/>
                <w:b w:val="0"/>
                <w:color w:val="000000"/>
                <w:sz w:val="17"/>
              </w:rPr>
              <w:t>visit_id</w:t>
            </w:r>
          </w:p>
        </w:tc>
        <w:tc>
          <w:tcPr>
            <w:tcBorders>
              <w:top w:val="nil"/>
              <w:left w:val="nil"/>
              <w:bottom w:val="nil"/>
              <w:right w:val="nil"/>
            </w:tcBorders>
            <w:shd w:val="clear" w:color="auto" w:fill="FFFFFF"/>
          </w:tcPr>
          <w:p w14:paraId="5850D41E">
            <w:pPr>
              <w:pStyle w:val="77"/>
              <w:spacing w:before="0" w:after="0" w:line="240" w:lineRule="auto"/>
              <w:ind w:firstLine="0"/>
              <w:rPr>
                <w:b w:val="0"/>
                <w:color w:val="000000"/>
              </w:rPr>
            </w:pPr>
            <w:r>
              <w:rPr>
                <w:rFonts w:hint="eastAsia" w:ascii="Times New Roman" w:hAnsi="Times New Roman" w:eastAsia="宋体"/>
                <w:b w:val="0"/>
                <w:color w:val="000000"/>
                <w:sz w:val="17"/>
              </w:rPr>
              <w:t>就诊</w:t>
            </w:r>
          </w:p>
        </w:tc>
        <w:tc>
          <w:tcPr>
            <w:tcBorders>
              <w:top w:val="nil"/>
              <w:left w:val="nil"/>
              <w:bottom w:val="nil"/>
              <w:right w:val="nil"/>
            </w:tcBorders>
            <w:shd w:val="clear" w:color="auto" w:fill="FFFFFF"/>
          </w:tcPr>
          <w:p w14:paraId="2DEDF7CF">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6D10A1F">
            <w:pPr>
              <w:pStyle w:val="77"/>
              <w:spacing w:before="0" w:after="0" w:line="240" w:lineRule="auto"/>
              <w:ind w:firstLine="0"/>
              <w:rPr>
                <w:b w:val="0"/>
                <w:color w:val="000000"/>
              </w:rPr>
            </w:pPr>
            <w:r>
              <w:rPr>
                <w:rFonts w:ascii="Times New Roman" w:hAnsi="Times New Roman" w:eastAsia="宋体"/>
                <w:b w:val="0"/>
                <w:color w:val="000000"/>
                <w:sz w:val="17"/>
              </w:rPr>
              <w:t>FOREIGN KEY → t_visit.id &amp; NOT NULL</w:t>
            </w:r>
          </w:p>
        </w:tc>
      </w:tr>
      <w:tr w14:paraId="46D25FC7">
        <w:tblPrEx>
          <w:tblCellMar>
            <w:top w:w="0" w:type="dxa"/>
            <w:left w:w="108" w:type="dxa"/>
            <w:bottom w:w="0" w:type="dxa"/>
            <w:right w:w="108" w:type="dxa"/>
          </w:tblCellMar>
        </w:tblPrEx>
        <w:tc>
          <w:tcPr>
            <w:tcBorders>
              <w:top w:val="nil"/>
              <w:left w:val="nil"/>
              <w:bottom w:val="nil"/>
              <w:right w:val="nil"/>
            </w:tcBorders>
            <w:shd w:val="clear" w:color="auto" w:fill="FFFFFF"/>
          </w:tcPr>
          <w:p w14:paraId="22C6A7F4">
            <w:pPr>
              <w:pStyle w:val="77"/>
              <w:spacing w:before="0" w:after="0" w:line="240" w:lineRule="auto"/>
              <w:ind w:firstLine="0"/>
              <w:rPr>
                <w:b w:val="0"/>
                <w:color w:val="000000"/>
              </w:rPr>
            </w:pPr>
            <w:r>
              <w:rPr>
                <w:rFonts w:ascii="Times New Roman" w:hAnsi="Times New Roman" w:eastAsia="宋体"/>
                <w:b w:val="0"/>
                <w:color w:val="000000"/>
                <w:sz w:val="17"/>
              </w:rPr>
              <w:t>treatment_item_id</w:t>
            </w:r>
          </w:p>
        </w:tc>
        <w:tc>
          <w:tcPr>
            <w:tcBorders>
              <w:top w:val="nil"/>
              <w:left w:val="nil"/>
              <w:bottom w:val="nil"/>
              <w:right w:val="nil"/>
            </w:tcBorders>
            <w:shd w:val="clear" w:color="auto" w:fill="FFFFFF"/>
          </w:tcPr>
          <w:p w14:paraId="671078C5">
            <w:pPr>
              <w:pStyle w:val="77"/>
              <w:spacing w:before="0" w:after="0" w:line="240" w:lineRule="auto"/>
              <w:ind w:firstLine="0"/>
              <w:rPr>
                <w:b w:val="0"/>
                <w:color w:val="000000"/>
              </w:rPr>
            </w:pPr>
            <w:r>
              <w:rPr>
                <w:rFonts w:hint="eastAsia" w:ascii="Times New Roman" w:hAnsi="Times New Roman" w:eastAsia="宋体"/>
                <w:b w:val="0"/>
                <w:color w:val="000000"/>
                <w:sz w:val="17"/>
              </w:rPr>
              <w:t>治疗项目</w:t>
            </w:r>
          </w:p>
        </w:tc>
        <w:tc>
          <w:tcPr>
            <w:tcBorders>
              <w:top w:val="nil"/>
              <w:left w:val="nil"/>
              <w:bottom w:val="nil"/>
              <w:right w:val="nil"/>
            </w:tcBorders>
            <w:shd w:val="clear" w:color="auto" w:fill="FFFFFF"/>
          </w:tcPr>
          <w:p w14:paraId="0E0201AE">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058FC00D">
            <w:pPr>
              <w:pStyle w:val="77"/>
              <w:spacing w:before="0" w:after="0" w:line="240" w:lineRule="auto"/>
              <w:ind w:firstLine="0"/>
              <w:rPr>
                <w:b w:val="0"/>
                <w:color w:val="000000"/>
              </w:rPr>
            </w:pPr>
            <w:r>
              <w:rPr>
                <w:rFonts w:ascii="Times New Roman" w:hAnsi="Times New Roman" w:eastAsia="宋体"/>
                <w:b w:val="0"/>
                <w:color w:val="000000"/>
                <w:sz w:val="17"/>
              </w:rPr>
              <w:t>FOREIGN KEY → t_treatment_item.id &amp; NOT NULL</w:t>
            </w:r>
          </w:p>
        </w:tc>
      </w:tr>
      <w:tr w14:paraId="10B9C6DB">
        <w:tblPrEx>
          <w:tblCellMar>
            <w:top w:w="0" w:type="dxa"/>
            <w:left w:w="108" w:type="dxa"/>
            <w:bottom w:w="0" w:type="dxa"/>
            <w:right w:w="108" w:type="dxa"/>
          </w:tblCellMar>
        </w:tblPrEx>
        <w:tc>
          <w:tcPr>
            <w:tcBorders>
              <w:top w:val="nil"/>
              <w:left w:val="nil"/>
              <w:bottom w:val="nil"/>
              <w:right w:val="nil"/>
            </w:tcBorders>
            <w:shd w:val="clear" w:color="auto" w:fill="FFFFFF"/>
          </w:tcPr>
          <w:p w14:paraId="58903B20">
            <w:pPr>
              <w:pStyle w:val="77"/>
              <w:spacing w:before="0" w:after="0" w:line="240" w:lineRule="auto"/>
              <w:ind w:firstLine="0"/>
              <w:rPr>
                <w:b w:val="0"/>
                <w:color w:val="000000"/>
              </w:rPr>
            </w:pPr>
            <w:r>
              <w:rPr>
                <w:rFonts w:ascii="Times New Roman" w:hAnsi="Times New Roman" w:eastAsia="宋体"/>
                <w:b w:val="0"/>
                <w:color w:val="000000"/>
                <w:sz w:val="17"/>
              </w:rPr>
              <w:t>units</w:t>
            </w:r>
          </w:p>
        </w:tc>
        <w:tc>
          <w:tcPr>
            <w:tcBorders>
              <w:top w:val="nil"/>
              <w:left w:val="nil"/>
              <w:bottom w:val="nil"/>
              <w:right w:val="nil"/>
            </w:tcBorders>
            <w:shd w:val="clear" w:color="auto" w:fill="FFFFFF"/>
          </w:tcPr>
          <w:p w14:paraId="46938442">
            <w:pPr>
              <w:pStyle w:val="77"/>
              <w:spacing w:before="0" w:after="0" w:line="240" w:lineRule="auto"/>
              <w:ind w:firstLine="0"/>
              <w:rPr>
                <w:b w:val="0"/>
                <w:color w:val="000000"/>
              </w:rPr>
            </w:pPr>
            <w:r>
              <w:rPr>
                <w:rFonts w:hint="eastAsia" w:ascii="Times New Roman" w:hAnsi="Times New Roman" w:eastAsia="宋体"/>
                <w:b w:val="0"/>
                <w:color w:val="000000"/>
                <w:sz w:val="17"/>
              </w:rPr>
              <w:t>标准单位数</w:t>
            </w:r>
          </w:p>
        </w:tc>
        <w:tc>
          <w:tcPr>
            <w:tcBorders>
              <w:top w:val="nil"/>
              <w:left w:val="nil"/>
              <w:bottom w:val="nil"/>
              <w:right w:val="nil"/>
            </w:tcBorders>
            <w:shd w:val="clear" w:color="auto" w:fill="FFFFFF"/>
          </w:tcPr>
          <w:p w14:paraId="51F5B058">
            <w:pPr>
              <w:pStyle w:val="77"/>
              <w:spacing w:before="0" w:after="0" w:line="240" w:lineRule="auto"/>
              <w:ind w:firstLine="0"/>
              <w:rPr>
                <w:b w:val="0"/>
                <w:color w:val="000000"/>
              </w:rPr>
            </w:pPr>
            <w:r>
              <w:rPr>
                <w:rFonts w:ascii="Times New Roman" w:hAnsi="Times New Roman" w:eastAsia="宋体"/>
                <w:b w:val="0"/>
                <w:color w:val="000000"/>
                <w:sz w:val="17"/>
              </w:rPr>
              <w:t>DECIMAL(8,2)</w:t>
            </w:r>
          </w:p>
        </w:tc>
        <w:tc>
          <w:tcPr>
            <w:tcBorders>
              <w:top w:val="nil"/>
              <w:left w:val="nil"/>
              <w:bottom w:val="nil"/>
              <w:right w:val="nil"/>
            </w:tcBorders>
            <w:shd w:val="clear" w:color="auto" w:fill="FFFFFF"/>
          </w:tcPr>
          <w:p w14:paraId="1FCDB3F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DC70721">
        <w:tblPrEx>
          <w:tblCellMar>
            <w:top w:w="0" w:type="dxa"/>
            <w:left w:w="108" w:type="dxa"/>
            <w:bottom w:w="0" w:type="dxa"/>
            <w:right w:w="108" w:type="dxa"/>
          </w:tblCellMar>
        </w:tblPrEx>
        <w:tc>
          <w:tcPr>
            <w:tcBorders>
              <w:top w:val="nil"/>
              <w:left w:val="nil"/>
              <w:bottom w:val="nil"/>
              <w:right w:val="nil"/>
            </w:tcBorders>
            <w:shd w:val="clear" w:color="auto" w:fill="FFFFFF"/>
          </w:tcPr>
          <w:p w14:paraId="2D0E0C3F">
            <w:pPr>
              <w:pStyle w:val="77"/>
              <w:spacing w:before="0" w:after="0" w:line="240" w:lineRule="auto"/>
              <w:ind w:firstLine="0"/>
              <w:rPr>
                <w:b w:val="0"/>
                <w:color w:val="000000"/>
              </w:rPr>
            </w:pPr>
            <w:r>
              <w:rPr>
                <w:rFonts w:ascii="Times New Roman" w:hAnsi="Times New Roman" w:eastAsia="宋体"/>
                <w:b w:val="0"/>
                <w:color w:val="000000"/>
                <w:sz w:val="17"/>
              </w:rPr>
              <w:t>unit_price</w:t>
            </w:r>
          </w:p>
        </w:tc>
        <w:tc>
          <w:tcPr>
            <w:tcBorders>
              <w:top w:val="nil"/>
              <w:left w:val="nil"/>
              <w:bottom w:val="nil"/>
              <w:right w:val="nil"/>
            </w:tcBorders>
            <w:shd w:val="clear" w:color="auto" w:fill="FFFFFF"/>
          </w:tcPr>
          <w:p w14:paraId="75372BA2">
            <w:pPr>
              <w:pStyle w:val="77"/>
              <w:spacing w:before="0" w:after="0" w:line="240" w:lineRule="auto"/>
              <w:ind w:firstLine="0"/>
              <w:rPr>
                <w:b w:val="0"/>
                <w:color w:val="000000"/>
              </w:rPr>
            </w:pPr>
            <w:r>
              <w:rPr>
                <w:rFonts w:hint="eastAsia" w:ascii="Times New Roman" w:hAnsi="Times New Roman" w:eastAsia="宋体"/>
                <w:b w:val="0"/>
                <w:color w:val="000000"/>
                <w:sz w:val="17"/>
              </w:rPr>
              <w:t>单位价格</w:t>
            </w:r>
          </w:p>
        </w:tc>
        <w:tc>
          <w:tcPr>
            <w:tcBorders>
              <w:top w:val="nil"/>
              <w:left w:val="nil"/>
              <w:bottom w:val="nil"/>
              <w:right w:val="nil"/>
            </w:tcBorders>
            <w:shd w:val="clear" w:color="auto" w:fill="FFFFFF"/>
          </w:tcPr>
          <w:p w14:paraId="20BBAAB1">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60EC750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44193F1">
        <w:tblPrEx>
          <w:tblCellMar>
            <w:top w:w="0" w:type="dxa"/>
            <w:left w:w="108" w:type="dxa"/>
            <w:bottom w:w="0" w:type="dxa"/>
            <w:right w:w="108" w:type="dxa"/>
          </w:tblCellMar>
        </w:tblPrEx>
        <w:tc>
          <w:tcPr>
            <w:tcBorders>
              <w:top w:val="nil"/>
              <w:left w:val="nil"/>
              <w:bottom w:val="nil"/>
              <w:right w:val="nil"/>
            </w:tcBorders>
            <w:shd w:val="clear" w:color="auto" w:fill="FFFFFF"/>
          </w:tcPr>
          <w:p w14:paraId="79BC2DEF">
            <w:pPr>
              <w:pStyle w:val="77"/>
              <w:spacing w:before="0" w:after="0" w:line="240" w:lineRule="auto"/>
              <w:ind w:firstLine="0"/>
              <w:rPr>
                <w:b w:val="0"/>
                <w:color w:val="000000"/>
              </w:rPr>
            </w:pPr>
            <w:r>
              <w:rPr>
                <w:rFonts w:ascii="Times New Roman" w:hAnsi="Times New Roman" w:eastAsia="宋体"/>
                <w:b w:val="0"/>
                <w:color w:val="000000"/>
                <w:sz w:val="17"/>
              </w:rPr>
              <w:t>subtotal</w:t>
            </w:r>
          </w:p>
        </w:tc>
        <w:tc>
          <w:tcPr>
            <w:tcBorders>
              <w:top w:val="nil"/>
              <w:left w:val="nil"/>
              <w:bottom w:val="nil"/>
              <w:right w:val="nil"/>
            </w:tcBorders>
            <w:shd w:val="clear" w:color="auto" w:fill="FFFFFF"/>
          </w:tcPr>
          <w:p w14:paraId="2271FEE9">
            <w:pPr>
              <w:pStyle w:val="77"/>
              <w:spacing w:before="0" w:after="0" w:line="240" w:lineRule="auto"/>
              <w:ind w:firstLine="0"/>
              <w:rPr>
                <w:b w:val="0"/>
                <w:color w:val="000000"/>
              </w:rPr>
            </w:pPr>
            <w:r>
              <w:rPr>
                <w:rFonts w:hint="eastAsia" w:ascii="Times New Roman" w:hAnsi="Times New Roman" w:eastAsia="宋体"/>
                <w:b w:val="0"/>
                <w:color w:val="000000"/>
                <w:sz w:val="17"/>
              </w:rPr>
              <w:t>小计金额</w:t>
            </w:r>
          </w:p>
        </w:tc>
        <w:tc>
          <w:tcPr>
            <w:tcBorders>
              <w:top w:val="nil"/>
              <w:left w:val="nil"/>
              <w:bottom w:val="nil"/>
              <w:right w:val="nil"/>
            </w:tcBorders>
            <w:shd w:val="clear" w:color="auto" w:fill="FFFFFF"/>
          </w:tcPr>
          <w:p w14:paraId="44BD909D">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46BE5D5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7FCCD49">
        <w:tblPrEx>
          <w:tblCellMar>
            <w:top w:w="0" w:type="dxa"/>
            <w:left w:w="108" w:type="dxa"/>
            <w:bottom w:w="0" w:type="dxa"/>
            <w:right w:w="108" w:type="dxa"/>
          </w:tblCellMar>
        </w:tblPrEx>
        <w:tc>
          <w:tcPr>
            <w:tcBorders>
              <w:top w:val="nil"/>
              <w:left w:val="nil"/>
              <w:bottom w:val="nil"/>
              <w:right w:val="nil"/>
            </w:tcBorders>
            <w:shd w:val="clear" w:color="auto" w:fill="FFFFFF"/>
          </w:tcPr>
          <w:p w14:paraId="727D55BC">
            <w:pPr>
              <w:pStyle w:val="77"/>
              <w:spacing w:before="0" w:after="0" w:line="240" w:lineRule="auto"/>
              <w:ind w:firstLine="0"/>
              <w:rPr>
                <w:b w:val="0"/>
                <w:color w:val="000000"/>
              </w:rPr>
            </w:pPr>
            <w:r>
              <w:rPr>
                <w:rFonts w:ascii="Times New Roman" w:hAnsi="Times New Roman" w:eastAsia="宋体"/>
                <w:b w:val="0"/>
                <w:color w:val="000000"/>
                <w:sz w:val="17"/>
              </w:rPr>
              <w:t>recorded_at</w:t>
            </w:r>
          </w:p>
        </w:tc>
        <w:tc>
          <w:tcPr>
            <w:tcBorders>
              <w:top w:val="nil"/>
              <w:left w:val="nil"/>
              <w:bottom w:val="nil"/>
              <w:right w:val="nil"/>
            </w:tcBorders>
            <w:shd w:val="clear" w:color="auto" w:fill="FFFFFF"/>
          </w:tcPr>
          <w:p w14:paraId="6D3103DB">
            <w:pPr>
              <w:pStyle w:val="77"/>
              <w:spacing w:before="0" w:after="0" w:line="240" w:lineRule="auto"/>
              <w:ind w:firstLine="0"/>
              <w:rPr>
                <w:b w:val="0"/>
                <w:color w:val="000000"/>
              </w:rPr>
            </w:pPr>
            <w:r>
              <w:rPr>
                <w:rFonts w:hint="eastAsia" w:ascii="Times New Roman" w:hAnsi="Times New Roman" w:eastAsia="宋体"/>
                <w:b w:val="0"/>
                <w:color w:val="000000"/>
                <w:sz w:val="17"/>
              </w:rPr>
              <w:t>记录时刻</w:t>
            </w:r>
          </w:p>
        </w:tc>
        <w:tc>
          <w:tcPr>
            <w:tcBorders>
              <w:top w:val="nil"/>
              <w:left w:val="nil"/>
              <w:bottom w:val="nil"/>
              <w:right w:val="nil"/>
            </w:tcBorders>
            <w:shd w:val="clear" w:color="auto" w:fill="FFFFFF"/>
          </w:tcPr>
          <w:p w14:paraId="622B927E">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nil"/>
              <w:right w:val="nil"/>
            </w:tcBorders>
            <w:shd w:val="clear" w:color="auto" w:fill="FFFFFF"/>
          </w:tcPr>
          <w:p w14:paraId="02D7D4A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839B52F">
        <w:tblPrEx>
          <w:tblCellMar>
            <w:top w:w="0" w:type="dxa"/>
            <w:left w:w="108" w:type="dxa"/>
            <w:bottom w:w="0" w:type="dxa"/>
            <w:right w:w="108" w:type="dxa"/>
          </w:tblCellMar>
        </w:tblPrEx>
        <w:tc>
          <w:tcPr>
            <w:tcBorders>
              <w:top w:val="nil"/>
              <w:left w:val="nil"/>
              <w:bottom w:val="nil"/>
              <w:right w:val="nil"/>
            </w:tcBorders>
            <w:shd w:val="clear" w:color="auto" w:fill="FFFFFF"/>
          </w:tcPr>
          <w:p w14:paraId="55A380C4">
            <w:pPr>
              <w:pStyle w:val="77"/>
              <w:spacing w:before="0" w:after="0" w:line="240" w:lineRule="auto"/>
              <w:ind w:firstLine="0"/>
              <w:rPr>
                <w:b w:val="0"/>
                <w:color w:val="000000"/>
              </w:rPr>
            </w:pPr>
            <w:r>
              <w:rPr>
                <w:rFonts w:ascii="Times New Roman" w:hAnsi="Times New Roman" w:eastAsia="宋体"/>
                <w:b w:val="0"/>
                <w:color w:val="000000"/>
                <w:sz w:val="17"/>
              </w:rPr>
              <w:t>recorded_by</w:t>
            </w:r>
          </w:p>
        </w:tc>
        <w:tc>
          <w:tcPr>
            <w:tcBorders>
              <w:top w:val="nil"/>
              <w:left w:val="nil"/>
              <w:bottom w:val="nil"/>
              <w:right w:val="nil"/>
            </w:tcBorders>
            <w:shd w:val="clear" w:color="auto" w:fill="FFFFFF"/>
          </w:tcPr>
          <w:p w14:paraId="24BE5891">
            <w:pPr>
              <w:pStyle w:val="77"/>
              <w:spacing w:before="0" w:after="0" w:line="240" w:lineRule="auto"/>
              <w:ind w:firstLine="0"/>
              <w:rPr>
                <w:b w:val="0"/>
                <w:color w:val="000000"/>
              </w:rPr>
            </w:pPr>
            <w:r>
              <w:rPr>
                <w:rFonts w:hint="eastAsia" w:ascii="Times New Roman" w:hAnsi="Times New Roman" w:eastAsia="宋体"/>
                <w:b w:val="0"/>
                <w:color w:val="000000"/>
                <w:sz w:val="17"/>
              </w:rPr>
              <w:t>记录人</w:t>
            </w:r>
          </w:p>
        </w:tc>
        <w:tc>
          <w:tcPr>
            <w:tcBorders>
              <w:top w:val="nil"/>
              <w:left w:val="nil"/>
              <w:bottom w:val="nil"/>
              <w:right w:val="nil"/>
            </w:tcBorders>
            <w:shd w:val="clear" w:color="auto" w:fill="FFFFFF"/>
          </w:tcPr>
          <w:p w14:paraId="52B8504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00D7B44D">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4666F1EC">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AC1F4A9">
            <w:pPr>
              <w:pStyle w:val="77"/>
              <w:spacing w:before="0" w:after="0" w:line="240" w:lineRule="auto"/>
              <w:ind w:firstLine="0"/>
              <w:rPr>
                <w:b w:val="0"/>
                <w:color w:val="000000"/>
              </w:rPr>
            </w:pPr>
            <w:r>
              <w:rPr>
                <w:rFonts w:ascii="Times New Roman" w:hAnsi="Times New Roman" w:eastAsia="宋体"/>
                <w:b w:val="0"/>
                <w:color w:val="000000"/>
                <w:sz w:val="17"/>
              </w:rPr>
              <w:t>void_flag</w:t>
            </w:r>
          </w:p>
        </w:tc>
        <w:tc>
          <w:tcPr>
            <w:tcBorders>
              <w:top w:val="nil"/>
              <w:left w:val="nil"/>
              <w:bottom w:val="single" w:color="000000" w:sz="12" w:space="0"/>
              <w:right w:val="nil"/>
            </w:tcBorders>
            <w:shd w:val="clear" w:color="auto" w:fill="FFFFFF"/>
          </w:tcPr>
          <w:p w14:paraId="2FA35E55">
            <w:pPr>
              <w:pStyle w:val="77"/>
              <w:spacing w:before="0" w:after="0" w:line="240" w:lineRule="auto"/>
              <w:ind w:firstLine="0"/>
              <w:rPr>
                <w:b w:val="0"/>
                <w:color w:val="000000"/>
              </w:rPr>
            </w:pPr>
            <w:r>
              <w:rPr>
                <w:rFonts w:hint="eastAsia" w:ascii="Times New Roman" w:hAnsi="Times New Roman" w:eastAsia="宋体"/>
                <w:b w:val="0"/>
                <w:color w:val="000000"/>
                <w:sz w:val="17"/>
              </w:rPr>
              <w:t>作废标记</w:t>
            </w:r>
          </w:p>
        </w:tc>
        <w:tc>
          <w:tcPr>
            <w:tcBorders>
              <w:top w:val="nil"/>
              <w:left w:val="nil"/>
              <w:bottom w:val="single" w:color="000000" w:sz="12" w:space="0"/>
              <w:right w:val="nil"/>
            </w:tcBorders>
            <w:shd w:val="clear" w:color="auto" w:fill="FFFFFF"/>
          </w:tcPr>
          <w:p w14:paraId="6C74ECCD">
            <w:pPr>
              <w:pStyle w:val="77"/>
              <w:spacing w:before="0" w:after="0" w:line="240" w:lineRule="auto"/>
              <w:ind w:firstLine="0"/>
              <w:rPr>
                <w:b w:val="0"/>
                <w:color w:val="000000"/>
              </w:rPr>
            </w:pPr>
            <w:r>
              <w:rPr>
                <w:rFonts w:ascii="Times New Roman" w:hAnsi="Times New Roman" w:eastAsia="宋体"/>
                <w:b w:val="0"/>
                <w:color w:val="000000"/>
                <w:sz w:val="17"/>
              </w:rPr>
              <w:t>TINYINT(1)</w:t>
            </w:r>
          </w:p>
        </w:tc>
        <w:tc>
          <w:tcPr>
            <w:tcBorders>
              <w:top w:val="nil"/>
              <w:left w:val="nil"/>
              <w:bottom w:val="single" w:color="000000" w:sz="12" w:space="0"/>
              <w:right w:val="nil"/>
            </w:tcBorders>
            <w:shd w:val="clear" w:color="auto" w:fill="FFFFFF"/>
          </w:tcPr>
          <w:p w14:paraId="4F85043A">
            <w:pPr>
              <w:pStyle w:val="77"/>
              <w:spacing w:before="0" w:after="0" w:line="240" w:lineRule="auto"/>
              <w:ind w:firstLine="0"/>
              <w:rPr>
                <w:b w:val="0"/>
                <w:color w:val="000000"/>
              </w:rPr>
            </w:pPr>
            <w:r>
              <w:rPr>
                <w:rFonts w:ascii="Times New Roman" w:hAnsi="Times New Roman" w:eastAsia="宋体"/>
                <w:b w:val="0"/>
                <w:color w:val="000000"/>
                <w:sz w:val="17"/>
              </w:rPr>
              <w:t>NOT NULL DEFAULT 0</w:t>
            </w:r>
          </w:p>
        </w:tc>
      </w:tr>
    </w:tbl>
    <w:p w14:paraId="5394CC45">
      <w:pPr>
        <w:pStyle w:val="3"/>
      </w:pPr>
      <w:r>
        <w:rPr>
          <w:rFonts w:hint="eastAsia" w:ascii="Times New Roman" w:hAnsi="Times New Roman" w:eastAsia="宋体"/>
          <w:b/>
          <w:bCs/>
        </w:rPr>
        <w:t>（14）t_invoice</w:t>
      </w:r>
      <w:r>
        <w:rPr>
          <w:rFonts w:ascii="Times New Roman" w:hAnsi="Times New Roman" w:eastAsia="宋体"/>
          <w:b/>
          <w:bCs/>
        </w:rPr>
        <w:t xml:space="preserve"> </w:t>
      </w:r>
      <w:r>
        <w:rPr>
          <w:rFonts w:hint="eastAsia" w:ascii="Times New Roman" w:hAnsi="Times New Roman" w:eastAsia="宋体"/>
          <w:b/>
          <w:bCs/>
        </w:rPr>
        <w:t>结算单表</w:t>
      </w:r>
    </w:p>
    <w:tbl>
      <w:tblPr>
        <w:tblStyle w:val="53"/>
        <w:tblW w:w="5000" w:type="pct"/>
        <w:tblInd w:w="0" w:type="dxa"/>
        <w:tblLayout w:type="autofit"/>
        <w:tblCellMar>
          <w:top w:w="0" w:type="dxa"/>
          <w:left w:w="108" w:type="dxa"/>
          <w:bottom w:w="0" w:type="dxa"/>
          <w:right w:w="108" w:type="dxa"/>
        </w:tblCellMar>
      </w:tblPr>
      <w:tblGrid>
        <w:gridCol w:w="1708"/>
        <w:gridCol w:w="1313"/>
        <w:gridCol w:w="1744"/>
        <w:gridCol w:w="5089"/>
      </w:tblGrid>
      <w:tr w14:paraId="6A1A2071">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4A63C16">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72C57D6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62F4706C">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903F2FC">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34D01398">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BB00FDC">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7148F89A">
            <w:pPr>
              <w:pStyle w:val="77"/>
              <w:spacing w:before="0" w:after="0" w:line="240" w:lineRule="auto"/>
              <w:ind w:firstLine="0"/>
              <w:rPr>
                <w:b w:val="0"/>
                <w:color w:val="000000"/>
              </w:rPr>
            </w:pPr>
            <w:r>
              <w:rPr>
                <w:rFonts w:hint="eastAsia" w:ascii="Times New Roman" w:hAnsi="Times New Roman" w:eastAsia="宋体"/>
                <w:b w:val="0"/>
                <w:color w:val="000000"/>
                <w:sz w:val="17"/>
              </w:rPr>
              <w:t>结算单标识</w:t>
            </w:r>
          </w:p>
        </w:tc>
        <w:tc>
          <w:tcPr>
            <w:tcBorders>
              <w:top w:val="single" w:color="000000" w:sz="4" w:space="0"/>
              <w:left w:val="nil"/>
              <w:bottom w:val="nil"/>
              <w:right w:val="nil"/>
            </w:tcBorders>
            <w:shd w:val="clear" w:color="auto" w:fill="FFFFFF"/>
          </w:tcPr>
          <w:p w14:paraId="6A17EB5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535E8676">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57E65E6E">
        <w:tblPrEx>
          <w:tblCellMar>
            <w:top w:w="0" w:type="dxa"/>
            <w:left w:w="108" w:type="dxa"/>
            <w:bottom w:w="0" w:type="dxa"/>
            <w:right w:w="108" w:type="dxa"/>
          </w:tblCellMar>
        </w:tblPrEx>
        <w:tc>
          <w:tcPr>
            <w:tcBorders>
              <w:top w:val="nil"/>
              <w:left w:val="nil"/>
              <w:bottom w:val="nil"/>
              <w:right w:val="nil"/>
            </w:tcBorders>
            <w:shd w:val="clear" w:color="auto" w:fill="FFFFFF"/>
          </w:tcPr>
          <w:p w14:paraId="25D26A70">
            <w:pPr>
              <w:pStyle w:val="77"/>
              <w:spacing w:before="0" w:after="0" w:line="240" w:lineRule="auto"/>
              <w:ind w:firstLine="0"/>
              <w:rPr>
                <w:b w:val="0"/>
                <w:color w:val="000000"/>
              </w:rPr>
            </w:pPr>
            <w:r>
              <w:rPr>
                <w:rFonts w:ascii="Times New Roman" w:hAnsi="Times New Roman" w:eastAsia="宋体"/>
                <w:b w:val="0"/>
                <w:color w:val="000000"/>
                <w:sz w:val="17"/>
              </w:rPr>
              <w:t>invoice_no</w:t>
            </w:r>
          </w:p>
        </w:tc>
        <w:tc>
          <w:tcPr>
            <w:tcBorders>
              <w:top w:val="nil"/>
              <w:left w:val="nil"/>
              <w:bottom w:val="nil"/>
              <w:right w:val="nil"/>
            </w:tcBorders>
            <w:shd w:val="clear" w:color="auto" w:fill="FFFFFF"/>
          </w:tcPr>
          <w:p w14:paraId="1138C238">
            <w:pPr>
              <w:pStyle w:val="77"/>
              <w:spacing w:before="0" w:after="0" w:line="240" w:lineRule="auto"/>
              <w:ind w:firstLine="0"/>
              <w:rPr>
                <w:b w:val="0"/>
                <w:color w:val="000000"/>
              </w:rPr>
            </w:pPr>
            <w:r>
              <w:rPr>
                <w:rFonts w:hint="eastAsia" w:ascii="Times New Roman" w:hAnsi="Times New Roman" w:eastAsia="宋体"/>
                <w:b w:val="0"/>
                <w:color w:val="000000"/>
                <w:sz w:val="17"/>
              </w:rPr>
              <w:t>结算单号</w:t>
            </w:r>
          </w:p>
        </w:tc>
        <w:tc>
          <w:tcPr>
            <w:tcBorders>
              <w:top w:val="nil"/>
              <w:left w:val="nil"/>
              <w:bottom w:val="nil"/>
              <w:right w:val="nil"/>
            </w:tcBorders>
            <w:shd w:val="clear" w:color="auto" w:fill="FFFFFF"/>
          </w:tcPr>
          <w:p w14:paraId="3635D0DC">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657FE4F1">
            <w:pPr>
              <w:pStyle w:val="77"/>
              <w:spacing w:before="0" w:after="0" w:line="240" w:lineRule="auto"/>
              <w:ind w:firstLine="0"/>
              <w:rPr>
                <w:b w:val="0"/>
                <w:color w:val="000000"/>
              </w:rPr>
            </w:pPr>
            <w:r>
              <w:rPr>
                <w:rFonts w:ascii="Times New Roman" w:hAnsi="Times New Roman" w:eastAsia="宋体"/>
                <w:b w:val="0"/>
                <w:color w:val="000000"/>
                <w:sz w:val="17"/>
              </w:rPr>
              <w:t>NOT NULL &amp; UNIQUE</w:t>
            </w:r>
          </w:p>
        </w:tc>
      </w:tr>
      <w:tr w14:paraId="6CFC4390">
        <w:tblPrEx>
          <w:tblCellMar>
            <w:top w:w="0" w:type="dxa"/>
            <w:left w:w="108" w:type="dxa"/>
            <w:bottom w:w="0" w:type="dxa"/>
            <w:right w:w="108" w:type="dxa"/>
          </w:tblCellMar>
        </w:tblPrEx>
        <w:tc>
          <w:tcPr>
            <w:tcBorders>
              <w:top w:val="nil"/>
              <w:left w:val="nil"/>
              <w:bottom w:val="nil"/>
              <w:right w:val="nil"/>
            </w:tcBorders>
            <w:shd w:val="clear" w:color="auto" w:fill="FFFFFF"/>
          </w:tcPr>
          <w:p w14:paraId="7B5A9CB1">
            <w:pPr>
              <w:pStyle w:val="77"/>
              <w:spacing w:before="0" w:after="0" w:line="240" w:lineRule="auto"/>
              <w:ind w:firstLine="0"/>
              <w:rPr>
                <w:b w:val="0"/>
                <w:color w:val="000000"/>
              </w:rPr>
            </w:pPr>
            <w:r>
              <w:rPr>
                <w:rFonts w:ascii="Times New Roman" w:hAnsi="Times New Roman" w:eastAsia="宋体"/>
                <w:b w:val="0"/>
                <w:color w:val="000000"/>
                <w:sz w:val="17"/>
              </w:rPr>
              <w:t>visit_id</w:t>
            </w:r>
          </w:p>
        </w:tc>
        <w:tc>
          <w:tcPr>
            <w:tcBorders>
              <w:top w:val="nil"/>
              <w:left w:val="nil"/>
              <w:bottom w:val="nil"/>
              <w:right w:val="nil"/>
            </w:tcBorders>
            <w:shd w:val="clear" w:color="auto" w:fill="FFFFFF"/>
          </w:tcPr>
          <w:p w14:paraId="0EB50E73">
            <w:pPr>
              <w:pStyle w:val="77"/>
              <w:spacing w:before="0" w:after="0" w:line="240" w:lineRule="auto"/>
              <w:ind w:firstLine="0"/>
              <w:rPr>
                <w:b w:val="0"/>
                <w:color w:val="000000"/>
              </w:rPr>
            </w:pPr>
            <w:r>
              <w:rPr>
                <w:rFonts w:hint="eastAsia" w:ascii="Times New Roman" w:hAnsi="Times New Roman" w:eastAsia="宋体"/>
                <w:b w:val="0"/>
                <w:color w:val="000000"/>
                <w:sz w:val="17"/>
              </w:rPr>
              <w:t>就诊</w:t>
            </w:r>
          </w:p>
        </w:tc>
        <w:tc>
          <w:tcPr>
            <w:tcBorders>
              <w:top w:val="nil"/>
              <w:left w:val="nil"/>
              <w:bottom w:val="nil"/>
              <w:right w:val="nil"/>
            </w:tcBorders>
            <w:shd w:val="clear" w:color="auto" w:fill="FFFFFF"/>
          </w:tcPr>
          <w:p w14:paraId="637A0A20">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52A3F7A">
            <w:pPr>
              <w:pStyle w:val="77"/>
              <w:spacing w:before="0" w:after="0" w:line="240" w:lineRule="auto"/>
              <w:ind w:firstLine="0"/>
              <w:rPr>
                <w:b w:val="0"/>
                <w:color w:val="000000"/>
              </w:rPr>
            </w:pPr>
            <w:r>
              <w:rPr>
                <w:rFonts w:ascii="Times New Roman" w:hAnsi="Times New Roman" w:eastAsia="宋体"/>
                <w:b w:val="0"/>
                <w:color w:val="000000"/>
                <w:sz w:val="17"/>
              </w:rPr>
              <w:t>FOREIGN KEY → t_visit.id &amp; NOT NULL &amp; UNIQUE</w:t>
            </w:r>
          </w:p>
        </w:tc>
      </w:tr>
      <w:tr w14:paraId="0897AAC8">
        <w:tblPrEx>
          <w:tblCellMar>
            <w:top w:w="0" w:type="dxa"/>
            <w:left w:w="108" w:type="dxa"/>
            <w:bottom w:w="0" w:type="dxa"/>
            <w:right w:w="108" w:type="dxa"/>
          </w:tblCellMar>
        </w:tblPrEx>
        <w:tc>
          <w:tcPr>
            <w:tcBorders>
              <w:top w:val="nil"/>
              <w:left w:val="nil"/>
              <w:bottom w:val="nil"/>
              <w:right w:val="nil"/>
            </w:tcBorders>
            <w:shd w:val="clear" w:color="auto" w:fill="FFFFFF"/>
          </w:tcPr>
          <w:p w14:paraId="0A645D5A">
            <w:pPr>
              <w:pStyle w:val="77"/>
              <w:spacing w:before="0" w:after="0" w:line="240" w:lineRule="auto"/>
              <w:ind w:firstLine="0"/>
              <w:rPr>
                <w:b w:val="0"/>
                <w:color w:val="000000"/>
              </w:rPr>
            </w:pPr>
            <w:r>
              <w:rPr>
                <w:rFonts w:ascii="Times New Roman" w:hAnsi="Times New Roman" w:eastAsia="宋体"/>
                <w:b w:val="0"/>
                <w:color w:val="000000"/>
                <w:sz w:val="17"/>
              </w:rPr>
              <w:t>patient_id</w:t>
            </w:r>
          </w:p>
        </w:tc>
        <w:tc>
          <w:tcPr>
            <w:tcBorders>
              <w:top w:val="nil"/>
              <w:left w:val="nil"/>
              <w:bottom w:val="nil"/>
              <w:right w:val="nil"/>
            </w:tcBorders>
            <w:shd w:val="clear" w:color="auto" w:fill="FFFFFF"/>
          </w:tcPr>
          <w:p w14:paraId="6AEEC04D">
            <w:pPr>
              <w:pStyle w:val="77"/>
              <w:spacing w:before="0" w:after="0" w:line="240" w:lineRule="auto"/>
              <w:ind w:firstLine="0"/>
              <w:rPr>
                <w:b w:val="0"/>
                <w:color w:val="000000"/>
              </w:rPr>
            </w:pPr>
            <w:r>
              <w:rPr>
                <w:rFonts w:hint="eastAsia" w:ascii="Times New Roman" w:hAnsi="Times New Roman" w:eastAsia="宋体"/>
                <w:b w:val="0"/>
                <w:color w:val="000000"/>
                <w:sz w:val="17"/>
              </w:rPr>
              <w:t>患者</w:t>
            </w:r>
          </w:p>
        </w:tc>
        <w:tc>
          <w:tcPr>
            <w:tcBorders>
              <w:top w:val="nil"/>
              <w:left w:val="nil"/>
              <w:bottom w:val="nil"/>
              <w:right w:val="nil"/>
            </w:tcBorders>
            <w:shd w:val="clear" w:color="auto" w:fill="FFFFFF"/>
          </w:tcPr>
          <w:p w14:paraId="24D1A606">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01B8F638">
            <w:pPr>
              <w:pStyle w:val="77"/>
              <w:spacing w:before="0" w:after="0" w:line="240" w:lineRule="auto"/>
              <w:ind w:firstLine="0"/>
              <w:rPr>
                <w:b w:val="0"/>
                <w:color w:val="000000"/>
              </w:rPr>
            </w:pPr>
            <w:r>
              <w:rPr>
                <w:rFonts w:ascii="Times New Roman" w:hAnsi="Times New Roman" w:eastAsia="宋体"/>
                <w:b w:val="0"/>
                <w:color w:val="000000"/>
                <w:sz w:val="17"/>
              </w:rPr>
              <w:t>FOREIGN KEY → t_patient.id &amp; NOT NULL</w:t>
            </w:r>
          </w:p>
        </w:tc>
      </w:tr>
      <w:tr w14:paraId="639D7417">
        <w:tblPrEx>
          <w:tblCellMar>
            <w:top w:w="0" w:type="dxa"/>
            <w:left w:w="108" w:type="dxa"/>
            <w:bottom w:w="0" w:type="dxa"/>
            <w:right w:w="108" w:type="dxa"/>
          </w:tblCellMar>
        </w:tblPrEx>
        <w:tc>
          <w:tcPr>
            <w:tcBorders>
              <w:top w:val="nil"/>
              <w:left w:val="nil"/>
              <w:bottom w:val="nil"/>
              <w:right w:val="nil"/>
            </w:tcBorders>
            <w:shd w:val="clear" w:color="auto" w:fill="FFFFFF"/>
          </w:tcPr>
          <w:p w14:paraId="5FC0EB25">
            <w:pPr>
              <w:pStyle w:val="77"/>
              <w:spacing w:before="0" w:after="0" w:line="240" w:lineRule="auto"/>
              <w:ind w:firstLine="0"/>
              <w:rPr>
                <w:b w:val="0"/>
                <w:color w:val="000000"/>
              </w:rPr>
            </w:pPr>
            <w:r>
              <w:rPr>
                <w:rFonts w:ascii="Times New Roman" w:hAnsi="Times New Roman" w:eastAsia="宋体"/>
                <w:b w:val="0"/>
                <w:color w:val="000000"/>
                <w:sz w:val="17"/>
              </w:rPr>
              <w:t>clinic_id</w:t>
            </w:r>
          </w:p>
        </w:tc>
        <w:tc>
          <w:tcPr>
            <w:tcBorders>
              <w:top w:val="nil"/>
              <w:left w:val="nil"/>
              <w:bottom w:val="nil"/>
              <w:right w:val="nil"/>
            </w:tcBorders>
            <w:shd w:val="clear" w:color="auto" w:fill="FFFFFF"/>
          </w:tcPr>
          <w:p w14:paraId="1C0F7B04">
            <w:pPr>
              <w:pStyle w:val="77"/>
              <w:spacing w:before="0" w:after="0" w:line="240" w:lineRule="auto"/>
              <w:ind w:firstLine="0"/>
              <w:rPr>
                <w:b w:val="0"/>
                <w:color w:val="000000"/>
              </w:rPr>
            </w:pPr>
            <w:r>
              <w:rPr>
                <w:rFonts w:hint="eastAsia" w:ascii="Times New Roman" w:hAnsi="Times New Roman" w:eastAsia="宋体"/>
                <w:b w:val="0"/>
                <w:color w:val="000000"/>
                <w:sz w:val="17"/>
              </w:rPr>
              <w:t>诊所</w:t>
            </w:r>
          </w:p>
        </w:tc>
        <w:tc>
          <w:tcPr>
            <w:tcBorders>
              <w:top w:val="nil"/>
              <w:left w:val="nil"/>
              <w:bottom w:val="nil"/>
              <w:right w:val="nil"/>
            </w:tcBorders>
            <w:shd w:val="clear" w:color="auto" w:fill="FFFFFF"/>
          </w:tcPr>
          <w:p w14:paraId="373EE8DD">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673823FB">
            <w:pPr>
              <w:pStyle w:val="77"/>
              <w:spacing w:before="0" w:after="0" w:line="240" w:lineRule="auto"/>
              <w:ind w:firstLine="0"/>
              <w:rPr>
                <w:b w:val="0"/>
                <w:color w:val="000000"/>
              </w:rPr>
            </w:pPr>
            <w:r>
              <w:rPr>
                <w:rFonts w:ascii="Times New Roman" w:hAnsi="Times New Roman" w:eastAsia="宋体"/>
                <w:b w:val="0"/>
                <w:color w:val="000000"/>
                <w:sz w:val="17"/>
              </w:rPr>
              <w:t>FOREIGN KEY → t_clinic.id &amp; NOT NULL</w:t>
            </w:r>
          </w:p>
        </w:tc>
      </w:tr>
      <w:tr w14:paraId="5614AC89">
        <w:tblPrEx>
          <w:tblCellMar>
            <w:top w:w="0" w:type="dxa"/>
            <w:left w:w="108" w:type="dxa"/>
            <w:bottom w:w="0" w:type="dxa"/>
            <w:right w:w="108" w:type="dxa"/>
          </w:tblCellMar>
        </w:tblPrEx>
        <w:tc>
          <w:tcPr>
            <w:tcBorders>
              <w:top w:val="nil"/>
              <w:left w:val="nil"/>
              <w:bottom w:val="nil"/>
              <w:right w:val="nil"/>
            </w:tcBorders>
            <w:shd w:val="clear" w:color="auto" w:fill="FFFFFF"/>
          </w:tcPr>
          <w:p w14:paraId="17BCDC2B">
            <w:pPr>
              <w:pStyle w:val="77"/>
              <w:spacing w:before="0" w:after="0" w:line="240" w:lineRule="auto"/>
              <w:ind w:firstLine="0"/>
              <w:rPr>
                <w:b w:val="0"/>
                <w:color w:val="000000"/>
              </w:rPr>
            </w:pPr>
            <w:r>
              <w:rPr>
                <w:rFonts w:ascii="Times New Roman" w:hAnsi="Times New Roman" w:eastAsia="宋体"/>
                <w:b w:val="0"/>
                <w:color w:val="000000"/>
                <w:sz w:val="17"/>
              </w:rPr>
              <w:t>billing_address</w:t>
            </w:r>
          </w:p>
        </w:tc>
        <w:tc>
          <w:tcPr>
            <w:tcBorders>
              <w:top w:val="nil"/>
              <w:left w:val="nil"/>
              <w:bottom w:val="nil"/>
              <w:right w:val="nil"/>
            </w:tcBorders>
            <w:shd w:val="clear" w:color="auto" w:fill="FFFFFF"/>
          </w:tcPr>
          <w:p w14:paraId="3D3C3CBC">
            <w:pPr>
              <w:pStyle w:val="77"/>
              <w:spacing w:before="0" w:after="0" w:line="240" w:lineRule="auto"/>
              <w:ind w:firstLine="0"/>
              <w:rPr>
                <w:b w:val="0"/>
                <w:color w:val="000000"/>
              </w:rPr>
            </w:pPr>
            <w:r>
              <w:rPr>
                <w:rFonts w:hint="eastAsia" w:ascii="Times New Roman" w:hAnsi="Times New Roman" w:eastAsia="宋体"/>
                <w:b w:val="0"/>
                <w:color w:val="000000"/>
                <w:sz w:val="17"/>
              </w:rPr>
              <w:t>账单地址</w:t>
            </w:r>
          </w:p>
        </w:tc>
        <w:tc>
          <w:tcPr>
            <w:tcBorders>
              <w:top w:val="nil"/>
              <w:left w:val="nil"/>
              <w:bottom w:val="nil"/>
              <w:right w:val="nil"/>
            </w:tcBorders>
            <w:shd w:val="clear" w:color="auto" w:fill="FFFFFF"/>
          </w:tcPr>
          <w:p w14:paraId="15A49F5B">
            <w:pPr>
              <w:pStyle w:val="77"/>
              <w:spacing w:before="0" w:after="0" w:line="240" w:lineRule="auto"/>
              <w:ind w:firstLine="0"/>
              <w:rPr>
                <w:b w:val="0"/>
                <w:color w:val="000000"/>
              </w:rPr>
            </w:pPr>
            <w:r>
              <w:rPr>
                <w:rFonts w:ascii="Times New Roman" w:hAnsi="Times New Roman" w:eastAsia="宋体"/>
                <w:b w:val="0"/>
                <w:color w:val="000000"/>
                <w:sz w:val="17"/>
              </w:rPr>
              <w:t>VARCHAR(255)</w:t>
            </w:r>
          </w:p>
        </w:tc>
        <w:tc>
          <w:tcPr>
            <w:tcBorders>
              <w:top w:val="nil"/>
              <w:left w:val="nil"/>
              <w:bottom w:val="nil"/>
              <w:right w:val="nil"/>
            </w:tcBorders>
            <w:shd w:val="clear" w:color="auto" w:fill="FFFFFF"/>
          </w:tcPr>
          <w:p w14:paraId="400741BA">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D37A53D">
        <w:tblPrEx>
          <w:tblCellMar>
            <w:top w:w="0" w:type="dxa"/>
            <w:left w:w="108" w:type="dxa"/>
            <w:bottom w:w="0" w:type="dxa"/>
            <w:right w:w="108" w:type="dxa"/>
          </w:tblCellMar>
        </w:tblPrEx>
        <w:tc>
          <w:tcPr>
            <w:tcBorders>
              <w:top w:val="nil"/>
              <w:left w:val="nil"/>
              <w:bottom w:val="nil"/>
              <w:right w:val="nil"/>
            </w:tcBorders>
            <w:shd w:val="clear" w:color="auto" w:fill="FFFFFF"/>
          </w:tcPr>
          <w:p w14:paraId="4F87AEB4">
            <w:pPr>
              <w:pStyle w:val="77"/>
              <w:spacing w:before="0" w:after="0" w:line="240" w:lineRule="auto"/>
              <w:ind w:firstLine="0"/>
              <w:rPr>
                <w:b w:val="0"/>
                <w:color w:val="000000"/>
              </w:rPr>
            </w:pPr>
            <w:r>
              <w:rPr>
                <w:rFonts w:ascii="Times New Roman" w:hAnsi="Times New Roman" w:eastAsia="宋体"/>
                <w:b w:val="0"/>
                <w:color w:val="000000"/>
                <w:sz w:val="17"/>
              </w:rPr>
              <w:t>issued_at</w:t>
            </w:r>
          </w:p>
        </w:tc>
        <w:tc>
          <w:tcPr>
            <w:tcBorders>
              <w:top w:val="nil"/>
              <w:left w:val="nil"/>
              <w:bottom w:val="nil"/>
              <w:right w:val="nil"/>
            </w:tcBorders>
            <w:shd w:val="clear" w:color="auto" w:fill="FFFFFF"/>
          </w:tcPr>
          <w:p w14:paraId="6979B601">
            <w:pPr>
              <w:pStyle w:val="77"/>
              <w:spacing w:before="0" w:after="0" w:line="240" w:lineRule="auto"/>
              <w:ind w:firstLine="0"/>
              <w:rPr>
                <w:b w:val="0"/>
                <w:color w:val="000000"/>
              </w:rPr>
            </w:pPr>
            <w:r>
              <w:rPr>
                <w:rFonts w:hint="eastAsia" w:ascii="Times New Roman" w:hAnsi="Times New Roman" w:eastAsia="宋体"/>
                <w:b w:val="0"/>
                <w:color w:val="000000"/>
                <w:sz w:val="17"/>
              </w:rPr>
              <w:t>开票时刻</w:t>
            </w:r>
          </w:p>
        </w:tc>
        <w:tc>
          <w:tcPr>
            <w:tcBorders>
              <w:top w:val="nil"/>
              <w:left w:val="nil"/>
              <w:bottom w:val="nil"/>
              <w:right w:val="nil"/>
            </w:tcBorders>
            <w:shd w:val="clear" w:color="auto" w:fill="FFFFFF"/>
          </w:tcPr>
          <w:p w14:paraId="67FEBCED">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nil"/>
              <w:right w:val="nil"/>
            </w:tcBorders>
            <w:shd w:val="clear" w:color="auto" w:fill="FFFFFF"/>
          </w:tcPr>
          <w:p w14:paraId="12F5FE6A">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54F4138">
        <w:tblPrEx>
          <w:tblCellMar>
            <w:top w:w="0" w:type="dxa"/>
            <w:left w:w="108" w:type="dxa"/>
            <w:bottom w:w="0" w:type="dxa"/>
            <w:right w:w="108" w:type="dxa"/>
          </w:tblCellMar>
        </w:tblPrEx>
        <w:tc>
          <w:tcPr>
            <w:tcBorders>
              <w:top w:val="nil"/>
              <w:left w:val="nil"/>
              <w:bottom w:val="nil"/>
              <w:right w:val="nil"/>
            </w:tcBorders>
            <w:shd w:val="clear" w:color="auto" w:fill="FFFFFF"/>
          </w:tcPr>
          <w:p w14:paraId="440C1479">
            <w:pPr>
              <w:pStyle w:val="77"/>
              <w:spacing w:before="0" w:after="0" w:line="240" w:lineRule="auto"/>
              <w:ind w:firstLine="0"/>
              <w:rPr>
                <w:b w:val="0"/>
                <w:color w:val="000000"/>
              </w:rPr>
            </w:pPr>
            <w:r>
              <w:rPr>
                <w:rFonts w:ascii="Times New Roman" w:hAnsi="Times New Roman" w:eastAsia="宋体"/>
                <w:b w:val="0"/>
                <w:color w:val="000000"/>
                <w:sz w:val="17"/>
              </w:rPr>
              <w:t>total_amount</w:t>
            </w:r>
          </w:p>
        </w:tc>
        <w:tc>
          <w:tcPr>
            <w:tcBorders>
              <w:top w:val="nil"/>
              <w:left w:val="nil"/>
              <w:bottom w:val="nil"/>
              <w:right w:val="nil"/>
            </w:tcBorders>
            <w:shd w:val="clear" w:color="auto" w:fill="FFFFFF"/>
          </w:tcPr>
          <w:p w14:paraId="64E9EC69">
            <w:pPr>
              <w:pStyle w:val="77"/>
              <w:spacing w:before="0" w:after="0" w:line="240" w:lineRule="auto"/>
              <w:ind w:firstLine="0"/>
              <w:rPr>
                <w:b w:val="0"/>
                <w:color w:val="000000"/>
              </w:rPr>
            </w:pPr>
            <w:r>
              <w:rPr>
                <w:rFonts w:hint="eastAsia" w:ascii="Times New Roman" w:hAnsi="Times New Roman" w:eastAsia="宋体"/>
                <w:b w:val="0"/>
                <w:color w:val="000000"/>
                <w:sz w:val="17"/>
              </w:rPr>
              <w:t>结算总价</w:t>
            </w:r>
          </w:p>
        </w:tc>
        <w:tc>
          <w:tcPr>
            <w:tcBorders>
              <w:top w:val="nil"/>
              <w:left w:val="nil"/>
              <w:bottom w:val="nil"/>
              <w:right w:val="nil"/>
            </w:tcBorders>
            <w:shd w:val="clear" w:color="auto" w:fill="FFFFFF"/>
          </w:tcPr>
          <w:p w14:paraId="4F8DD641">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599C4A34">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3286F39">
        <w:tblPrEx>
          <w:tblCellMar>
            <w:top w:w="0" w:type="dxa"/>
            <w:left w:w="108" w:type="dxa"/>
            <w:bottom w:w="0" w:type="dxa"/>
            <w:right w:w="108" w:type="dxa"/>
          </w:tblCellMar>
        </w:tblPrEx>
        <w:tc>
          <w:tcPr>
            <w:tcBorders>
              <w:top w:val="nil"/>
              <w:left w:val="nil"/>
              <w:bottom w:val="nil"/>
              <w:right w:val="nil"/>
            </w:tcBorders>
            <w:shd w:val="clear" w:color="auto" w:fill="FFFFFF"/>
          </w:tcPr>
          <w:p w14:paraId="093DAEFD">
            <w:pPr>
              <w:pStyle w:val="77"/>
              <w:spacing w:before="0" w:after="0" w:line="240" w:lineRule="auto"/>
              <w:ind w:firstLine="0"/>
              <w:rPr>
                <w:b w:val="0"/>
                <w:color w:val="000000"/>
              </w:rPr>
            </w:pPr>
            <w:r>
              <w:rPr>
                <w:rFonts w:ascii="Times New Roman" w:hAnsi="Times New Roman" w:eastAsia="宋体"/>
                <w:b w:val="0"/>
                <w:color w:val="000000"/>
                <w:sz w:val="17"/>
              </w:rPr>
              <w:t>discount_amount</w:t>
            </w:r>
          </w:p>
        </w:tc>
        <w:tc>
          <w:tcPr>
            <w:tcBorders>
              <w:top w:val="nil"/>
              <w:left w:val="nil"/>
              <w:bottom w:val="nil"/>
              <w:right w:val="nil"/>
            </w:tcBorders>
            <w:shd w:val="clear" w:color="auto" w:fill="FFFFFF"/>
          </w:tcPr>
          <w:p w14:paraId="70C1BACF">
            <w:pPr>
              <w:pStyle w:val="77"/>
              <w:spacing w:before="0" w:after="0" w:line="240" w:lineRule="auto"/>
              <w:ind w:firstLine="0"/>
              <w:rPr>
                <w:b w:val="0"/>
                <w:color w:val="000000"/>
              </w:rPr>
            </w:pPr>
            <w:r>
              <w:rPr>
                <w:rFonts w:hint="eastAsia" w:ascii="Times New Roman" w:hAnsi="Times New Roman" w:eastAsia="宋体"/>
                <w:b w:val="0"/>
                <w:color w:val="000000"/>
                <w:sz w:val="17"/>
              </w:rPr>
              <w:t>折扣金额</w:t>
            </w:r>
          </w:p>
        </w:tc>
        <w:tc>
          <w:tcPr>
            <w:tcBorders>
              <w:top w:val="nil"/>
              <w:left w:val="nil"/>
              <w:bottom w:val="nil"/>
              <w:right w:val="nil"/>
            </w:tcBorders>
            <w:shd w:val="clear" w:color="auto" w:fill="FFFFFF"/>
          </w:tcPr>
          <w:p w14:paraId="52E869BE">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25536975">
            <w:pPr>
              <w:pStyle w:val="77"/>
              <w:spacing w:before="0" w:after="0" w:line="240" w:lineRule="auto"/>
              <w:ind w:firstLine="0"/>
              <w:rPr>
                <w:b w:val="0"/>
                <w:color w:val="000000"/>
              </w:rPr>
            </w:pPr>
            <w:r>
              <w:rPr>
                <w:rFonts w:ascii="Times New Roman" w:hAnsi="Times New Roman" w:eastAsia="宋体"/>
                <w:b w:val="0"/>
                <w:color w:val="000000"/>
                <w:sz w:val="17"/>
              </w:rPr>
              <w:t>NOT NULL DEFAULT 0.00</w:t>
            </w:r>
          </w:p>
        </w:tc>
      </w:tr>
      <w:tr w14:paraId="46BFCC74">
        <w:tblPrEx>
          <w:tblCellMar>
            <w:top w:w="0" w:type="dxa"/>
            <w:left w:w="108" w:type="dxa"/>
            <w:bottom w:w="0" w:type="dxa"/>
            <w:right w:w="108" w:type="dxa"/>
          </w:tblCellMar>
        </w:tblPrEx>
        <w:tc>
          <w:tcPr>
            <w:tcBorders>
              <w:top w:val="nil"/>
              <w:left w:val="nil"/>
              <w:bottom w:val="nil"/>
              <w:right w:val="nil"/>
            </w:tcBorders>
            <w:shd w:val="clear" w:color="auto" w:fill="FFFFFF"/>
          </w:tcPr>
          <w:p w14:paraId="2F669C60">
            <w:pPr>
              <w:pStyle w:val="77"/>
              <w:spacing w:before="0" w:after="0" w:line="240" w:lineRule="auto"/>
              <w:ind w:firstLine="0"/>
              <w:rPr>
                <w:b w:val="0"/>
                <w:color w:val="000000"/>
              </w:rPr>
            </w:pPr>
            <w:r>
              <w:rPr>
                <w:rFonts w:ascii="Times New Roman" w:hAnsi="Times New Roman" w:eastAsia="宋体"/>
                <w:b w:val="0"/>
                <w:color w:val="000000"/>
                <w:sz w:val="17"/>
              </w:rPr>
              <w:t>payable_amount</w:t>
            </w:r>
          </w:p>
        </w:tc>
        <w:tc>
          <w:tcPr>
            <w:tcBorders>
              <w:top w:val="nil"/>
              <w:left w:val="nil"/>
              <w:bottom w:val="nil"/>
              <w:right w:val="nil"/>
            </w:tcBorders>
            <w:shd w:val="clear" w:color="auto" w:fill="FFFFFF"/>
          </w:tcPr>
          <w:p w14:paraId="76D7FA68">
            <w:pPr>
              <w:pStyle w:val="77"/>
              <w:spacing w:before="0" w:after="0" w:line="240" w:lineRule="auto"/>
              <w:ind w:firstLine="0"/>
              <w:rPr>
                <w:b w:val="0"/>
                <w:color w:val="000000"/>
              </w:rPr>
            </w:pPr>
            <w:r>
              <w:rPr>
                <w:rFonts w:hint="eastAsia" w:ascii="Times New Roman" w:hAnsi="Times New Roman" w:eastAsia="宋体"/>
                <w:b w:val="0"/>
                <w:color w:val="000000"/>
                <w:sz w:val="17"/>
              </w:rPr>
              <w:t>实收金额</w:t>
            </w:r>
          </w:p>
        </w:tc>
        <w:tc>
          <w:tcPr>
            <w:tcBorders>
              <w:top w:val="nil"/>
              <w:left w:val="nil"/>
              <w:bottom w:val="nil"/>
              <w:right w:val="nil"/>
            </w:tcBorders>
            <w:shd w:val="clear" w:color="auto" w:fill="FFFFFF"/>
          </w:tcPr>
          <w:p w14:paraId="508EE1BA">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2AC7474C">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7B808A1">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AD026C4">
            <w:pPr>
              <w:pStyle w:val="77"/>
              <w:spacing w:before="0" w:after="0" w:line="240" w:lineRule="auto"/>
              <w:ind w:firstLine="0"/>
              <w:rPr>
                <w:b w:val="0"/>
                <w:color w:val="000000"/>
              </w:rPr>
            </w:pPr>
            <w:r>
              <w:rPr>
                <w:rFonts w:ascii="Times New Roman" w:hAnsi="Times New Roman" w:eastAsia="宋体"/>
                <w:b w:val="0"/>
                <w:color w:val="000000"/>
                <w:sz w:val="17"/>
              </w:rPr>
              <w:t>invoice_status</w:t>
            </w:r>
          </w:p>
        </w:tc>
        <w:tc>
          <w:tcPr>
            <w:tcBorders>
              <w:top w:val="nil"/>
              <w:left w:val="nil"/>
              <w:bottom w:val="single" w:color="000000" w:sz="12" w:space="0"/>
              <w:right w:val="nil"/>
            </w:tcBorders>
            <w:shd w:val="clear" w:color="auto" w:fill="FFFFFF"/>
          </w:tcPr>
          <w:p w14:paraId="081EE9E8">
            <w:pPr>
              <w:pStyle w:val="77"/>
              <w:spacing w:before="0" w:after="0" w:line="240" w:lineRule="auto"/>
              <w:ind w:firstLine="0"/>
              <w:rPr>
                <w:b w:val="0"/>
                <w:color w:val="000000"/>
              </w:rPr>
            </w:pPr>
            <w:r>
              <w:rPr>
                <w:rFonts w:hint="eastAsia" w:ascii="Times New Roman" w:hAnsi="Times New Roman" w:eastAsia="宋体"/>
                <w:b w:val="0"/>
                <w:color w:val="000000"/>
                <w:sz w:val="17"/>
              </w:rPr>
              <w:t>结算状态</w:t>
            </w:r>
          </w:p>
        </w:tc>
        <w:tc>
          <w:tcPr>
            <w:tcBorders>
              <w:top w:val="nil"/>
              <w:left w:val="nil"/>
              <w:bottom w:val="single" w:color="000000" w:sz="12" w:space="0"/>
              <w:right w:val="nil"/>
            </w:tcBorders>
            <w:shd w:val="clear" w:color="auto" w:fill="FFFFFF"/>
          </w:tcPr>
          <w:p w14:paraId="7C31CCD6">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030A61F8">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6DB896AE">
      <w:pPr>
        <w:pStyle w:val="3"/>
      </w:pPr>
      <w:r>
        <w:rPr>
          <w:rFonts w:hint="eastAsia" w:ascii="Times New Roman" w:hAnsi="Times New Roman" w:eastAsia="宋体"/>
          <w:b/>
          <w:bCs/>
        </w:rPr>
        <w:t>（15）t_invoice_line</w:t>
      </w:r>
      <w:r>
        <w:rPr>
          <w:rFonts w:ascii="Times New Roman" w:hAnsi="Times New Roman" w:eastAsia="宋体"/>
          <w:b/>
          <w:bCs/>
        </w:rPr>
        <w:t xml:space="preserve"> </w:t>
      </w:r>
      <w:r>
        <w:rPr>
          <w:rFonts w:hint="eastAsia" w:ascii="Times New Roman" w:hAnsi="Times New Roman" w:eastAsia="宋体"/>
          <w:b/>
          <w:bCs/>
        </w:rPr>
        <w:t>结算明细表</w:t>
      </w:r>
    </w:p>
    <w:tbl>
      <w:tblPr>
        <w:tblStyle w:val="53"/>
        <w:tblW w:w="5000" w:type="pct"/>
        <w:tblInd w:w="0" w:type="dxa"/>
        <w:tblLayout w:type="autofit"/>
        <w:tblCellMar>
          <w:top w:w="0" w:type="dxa"/>
          <w:left w:w="108" w:type="dxa"/>
          <w:bottom w:w="0" w:type="dxa"/>
          <w:right w:w="108" w:type="dxa"/>
        </w:tblCellMar>
      </w:tblPr>
      <w:tblGrid>
        <w:gridCol w:w="1683"/>
        <w:gridCol w:w="1489"/>
        <w:gridCol w:w="1706"/>
        <w:gridCol w:w="4976"/>
      </w:tblGrid>
      <w:tr w14:paraId="48F3D1E1">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2C64C153">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06BB07A4">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2DB0E26F">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284758A6">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64358EF2">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6E3F52D">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4438E36">
            <w:pPr>
              <w:pStyle w:val="77"/>
              <w:spacing w:before="0" w:after="0" w:line="240" w:lineRule="auto"/>
              <w:ind w:firstLine="0"/>
              <w:rPr>
                <w:b w:val="0"/>
                <w:color w:val="000000"/>
              </w:rPr>
            </w:pPr>
            <w:r>
              <w:rPr>
                <w:rFonts w:hint="eastAsia" w:ascii="Times New Roman" w:hAnsi="Times New Roman" w:eastAsia="宋体"/>
                <w:b w:val="0"/>
                <w:color w:val="000000"/>
                <w:sz w:val="17"/>
              </w:rPr>
              <w:t>明细编号</w:t>
            </w:r>
          </w:p>
        </w:tc>
        <w:tc>
          <w:tcPr>
            <w:tcBorders>
              <w:top w:val="single" w:color="000000" w:sz="4" w:space="0"/>
              <w:left w:val="nil"/>
              <w:bottom w:val="nil"/>
              <w:right w:val="nil"/>
            </w:tcBorders>
            <w:shd w:val="clear" w:color="auto" w:fill="FFFFFF"/>
          </w:tcPr>
          <w:p w14:paraId="6778141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7E303D7E">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161EDDAF">
        <w:tblPrEx>
          <w:tblCellMar>
            <w:top w:w="0" w:type="dxa"/>
            <w:left w:w="108" w:type="dxa"/>
            <w:bottom w:w="0" w:type="dxa"/>
            <w:right w:w="108" w:type="dxa"/>
          </w:tblCellMar>
        </w:tblPrEx>
        <w:tc>
          <w:tcPr>
            <w:tcBorders>
              <w:top w:val="nil"/>
              <w:left w:val="nil"/>
              <w:bottom w:val="nil"/>
              <w:right w:val="nil"/>
            </w:tcBorders>
            <w:shd w:val="clear" w:color="auto" w:fill="FFFFFF"/>
          </w:tcPr>
          <w:p w14:paraId="7028BBC5">
            <w:pPr>
              <w:pStyle w:val="77"/>
              <w:spacing w:before="0" w:after="0" w:line="240" w:lineRule="auto"/>
              <w:ind w:firstLine="0"/>
              <w:rPr>
                <w:b w:val="0"/>
                <w:color w:val="000000"/>
              </w:rPr>
            </w:pPr>
            <w:r>
              <w:rPr>
                <w:rFonts w:ascii="Times New Roman" w:hAnsi="Times New Roman" w:eastAsia="宋体"/>
                <w:b w:val="0"/>
                <w:color w:val="000000"/>
                <w:sz w:val="17"/>
              </w:rPr>
              <w:t>invoice_id</w:t>
            </w:r>
          </w:p>
        </w:tc>
        <w:tc>
          <w:tcPr>
            <w:tcBorders>
              <w:top w:val="nil"/>
              <w:left w:val="nil"/>
              <w:bottom w:val="nil"/>
              <w:right w:val="nil"/>
            </w:tcBorders>
            <w:shd w:val="clear" w:color="auto" w:fill="FFFFFF"/>
          </w:tcPr>
          <w:p w14:paraId="6AF1F31C">
            <w:pPr>
              <w:pStyle w:val="77"/>
              <w:spacing w:before="0" w:after="0" w:line="240" w:lineRule="auto"/>
              <w:ind w:firstLine="0"/>
              <w:rPr>
                <w:b w:val="0"/>
                <w:color w:val="000000"/>
              </w:rPr>
            </w:pPr>
            <w:r>
              <w:rPr>
                <w:rFonts w:hint="eastAsia" w:ascii="Times New Roman" w:hAnsi="Times New Roman" w:eastAsia="宋体"/>
                <w:b w:val="0"/>
                <w:color w:val="000000"/>
                <w:sz w:val="17"/>
              </w:rPr>
              <w:t>结算单</w:t>
            </w:r>
          </w:p>
        </w:tc>
        <w:tc>
          <w:tcPr>
            <w:tcBorders>
              <w:top w:val="nil"/>
              <w:left w:val="nil"/>
              <w:bottom w:val="nil"/>
              <w:right w:val="nil"/>
            </w:tcBorders>
            <w:shd w:val="clear" w:color="auto" w:fill="FFFFFF"/>
          </w:tcPr>
          <w:p w14:paraId="08FB27D3">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58092894">
            <w:pPr>
              <w:pStyle w:val="77"/>
              <w:spacing w:before="0" w:after="0" w:line="240" w:lineRule="auto"/>
              <w:ind w:firstLine="0"/>
              <w:rPr>
                <w:b w:val="0"/>
                <w:color w:val="000000"/>
              </w:rPr>
            </w:pPr>
            <w:r>
              <w:rPr>
                <w:rFonts w:ascii="Times New Roman" w:hAnsi="Times New Roman" w:eastAsia="宋体"/>
                <w:b w:val="0"/>
                <w:color w:val="000000"/>
                <w:sz w:val="17"/>
              </w:rPr>
              <w:t>FOREIGN KEY → t_invoice.id &amp; NOT NULL</w:t>
            </w:r>
          </w:p>
        </w:tc>
      </w:tr>
      <w:tr w14:paraId="2CA0B265">
        <w:tblPrEx>
          <w:tblCellMar>
            <w:top w:w="0" w:type="dxa"/>
            <w:left w:w="108" w:type="dxa"/>
            <w:bottom w:w="0" w:type="dxa"/>
            <w:right w:w="108" w:type="dxa"/>
          </w:tblCellMar>
        </w:tblPrEx>
        <w:tc>
          <w:tcPr>
            <w:tcBorders>
              <w:top w:val="nil"/>
              <w:left w:val="nil"/>
              <w:bottom w:val="nil"/>
              <w:right w:val="nil"/>
            </w:tcBorders>
            <w:shd w:val="clear" w:color="auto" w:fill="FFFFFF"/>
          </w:tcPr>
          <w:p w14:paraId="75DEA811">
            <w:pPr>
              <w:pStyle w:val="77"/>
              <w:spacing w:before="0" w:after="0" w:line="240" w:lineRule="auto"/>
              <w:ind w:firstLine="0"/>
              <w:rPr>
                <w:b w:val="0"/>
                <w:color w:val="000000"/>
              </w:rPr>
            </w:pPr>
            <w:r>
              <w:rPr>
                <w:rFonts w:ascii="Times New Roman" w:hAnsi="Times New Roman" w:eastAsia="宋体"/>
                <w:b w:val="0"/>
                <w:color w:val="000000"/>
                <w:sz w:val="17"/>
              </w:rPr>
              <w:t>line_no</w:t>
            </w:r>
          </w:p>
        </w:tc>
        <w:tc>
          <w:tcPr>
            <w:tcBorders>
              <w:top w:val="nil"/>
              <w:left w:val="nil"/>
              <w:bottom w:val="nil"/>
              <w:right w:val="nil"/>
            </w:tcBorders>
            <w:shd w:val="clear" w:color="auto" w:fill="FFFFFF"/>
          </w:tcPr>
          <w:p w14:paraId="176A29F0">
            <w:pPr>
              <w:pStyle w:val="77"/>
              <w:spacing w:before="0" w:after="0" w:line="240" w:lineRule="auto"/>
              <w:ind w:firstLine="0"/>
              <w:rPr>
                <w:b w:val="0"/>
                <w:color w:val="000000"/>
              </w:rPr>
            </w:pPr>
            <w:r>
              <w:rPr>
                <w:rFonts w:hint="eastAsia" w:ascii="Times New Roman" w:hAnsi="Times New Roman" w:eastAsia="宋体"/>
                <w:b w:val="0"/>
                <w:color w:val="000000"/>
                <w:sz w:val="17"/>
              </w:rPr>
              <w:t>行号</w:t>
            </w:r>
          </w:p>
        </w:tc>
        <w:tc>
          <w:tcPr>
            <w:tcBorders>
              <w:top w:val="nil"/>
              <w:left w:val="nil"/>
              <w:bottom w:val="nil"/>
              <w:right w:val="nil"/>
            </w:tcBorders>
            <w:shd w:val="clear" w:color="auto" w:fill="FFFFFF"/>
          </w:tcPr>
          <w:p w14:paraId="5A93C414">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403BE3B9">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2DED424">
        <w:tblPrEx>
          <w:tblCellMar>
            <w:top w:w="0" w:type="dxa"/>
            <w:left w:w="108" w:type="dxa"/>
            <w:bottom w:w="0" w:type="dxa"/>
            <w:right w:w="108" w:type="dxa"/>
          </w:tblCellMar>
        </w:tblPrEx>
        <w:tc>
          <w:tcPr>
            <w:tcBorders>
              <w:top w:val="nil"/>
              <w:left w:val="nil"/>
              <w:bottom w:val="nil"/>
              <w:right w:val="nil"/>
            </w:tcBorders>
            <w:shd w:val="clear" w:color="auto" w:fill="FFFFFF"/>
          </w:tcPr>
          <w:p w14:paraId="3CA621B9">
            <w:pPr>
              <w:pStyle w:val="77"/>
              <w:spacing w:before="0" w:after="0" w:line="240" w:lineRule="auto"/>
              <w:ind w:firstLine="0"/>
              <w:rPr>
                <w:b w:val="0"/>
                <w:color w:val="000000"/>
              </w:rPr>
            </w:pPr>
            <w:r>
              <w:rPr>
                <w:rFonts w:ascii="Times New Roman" w:hAnsi="Times New Roman" w:eastAsia="宋体"/>
                <w:b w:val="0"/>
                <w:color w:val="000000"/>
                <w:sz w:val="17"/>
              </w:rPr>
              <w:t>item_name</w:t>
            </w:r>
          </w:p>
        </w:tc>
        <w:tc>
          <w:tcPr>
            <w:tcBorders>
              <w:top w:val="nil"/>
              <w:left w:val="nil"/>
              <w:bottom w:val="nil"/>
              <w:right w:val="nil"/>
            </w:tcBorders>
            <w:shd w:val="clear" w:color="auto" w:fill="FFFFFF"/>
          </w:tcPr>
          <w:p w14:paraId="1BB9C0D1">
            <w:pPr>
              <w:pStyle w:val="77"/>
              <w:spacing w:before="0" w:after="0" w:line="240" w:lineRule="auto"/>
              <w:ind w:firstLine="0"/>
              <w:rPr>
                <w:b w:val="0"/>
                <w:color w:val="000000"/>
              </w:rPr>
            </w:pPr>
            <w:r>
              <w:rPr>
                <w:rFonts w:hint="eastAsia" w:ascii="Times New Roman" w:hAnsi="Times New Roman" w:eastAsia="宋体"/>
                <w:b w:val="0"/>
                <w:color w:val="000000"/>
                <w:sz w:val="17"/>
              </w:rPr>
              <w:t>治疗项目名称</w:t>
            </w:r>
          </w:p>
        </w:tc>
        <w:tc>
          <w:tcPr>
            <w:tcBorders>
              <w:top w:val="nil"/>
              <w:left w:val="nil"/>
              <w:bottom w:val="nil"/>
              <w:right w:val="nil"/>
            </w:tcBorders>
            <w:shd w:val="clear" w:color="auto" w:fill="FFFFFF"/>
          </w:tcPr>
          <w:p w14:paraId="1A2F07FB">
            <w:pPr>
              <w:pStyle w:val="77"/>
              <w:spacing w:before="0" w:after="0" w:line="240" w:lineRule="auto"/>
              <w:ind w:firstLine="0"/>
              <w:rPr>
                <w:b w:val="0"/>
                <w:color w:val="000000"/>
              </w:rPr>
            </w:pPr>
            <w:r>
              <w:rPr>
                <w:rFonts w:ascii="Times New Roman" w:hAnsi="Times New Roman" w:eastAsia="宋体"/>
                <w:b w:val="0"/>
                <w:color w:val="000000"/>
                <w:sz w:val="17"/>
              </w:rPr>
              <w:t>VARCHAR(128)</w:t>
            </w:r>
          </w:p>
        </w:tc>
        <w:tc>
          <w:tcPr>
            <w:tcBorders>
              <w:top w:val="nil"/>
              <w:left w:val="nil"/>
              <w:bottom w:val="nil"/>
              <w:right w:val="nil"/>
            </w:tcBorders>
            <w:shd w:val="clear" w:color="auto" w:fill="FFFFFF"/>
          </w:tcPr>
          <w:p w14:paraId="4BE0E80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BF314AC">
        <w:tblPrEx>
          <w:tblCellMar>
            <w:top w:w="0" w:type="dxa"/>
            <w:left w:w="108" w:type="dxa"/>
            <w:bottom w:w="0" w:type="dxa"/>
            <w:right w:w="108" w:type="dxa"/>
          </w:tblCellMar>
        </w:tblPrEx>
        <w:tc>
          <w:tcPr>
            <w:tcBorders>
              <w:top w:val="nil"/>
              <w:left w:val="nil"/>
              <w:bottom w:val="nil"/>
              <w:right w:val="nil"/>
            </w:tcBorders>
            <w:shd w:val="clear" w:color="auto" w:fill="FFFFFF"/>
          </w:tcPr>
          <w:p w14:paraId="46D42264">
            <w:pPr>
              <w:pStyle w:val="77"/>
              <w:spacing w:before="0" w:after="0" w:line="240" w:lineRule="auto"/>
              <w:ind w:firstLine="0"/>
              <w:rPr>
                <w:b w:val="0"/>
                <w:color w:val="000000"/>
              </w:rPr>
            </w:pPr>
            <w:r>
              <w:rPr>
                <w:rFonts w:ascii="Times New Roman" w:hAnsi="Times New Roman" w:eastAsia="宋体"/>
                <w:b w:val="0"/>
                <w:color w:val="000000"/>
                <w:sz w:val="17"/>
              </w:rPr>
              <w:t>units</w:t>
            </w:r>
          </w:p>
        </w:tc>
        <w:tc>
          <w:tcPr>
            <w:tcBorders>
              <w:top w:val="nil"/>
              <w:left w:val="nil"/>
              <w:bottom w:val="nil"/>
              <w:right w:val="nil"/>
            </w:tcBorders>
            <w:shd w:val="clear" w:color="auto" w:fill="FFFFFF"/>
          </w:tcPr>
          <w:p w14:paraId="6AD97A6E">
            <w:pPr>
              <w:pStyle w:val="77"/>
              <w:spacing w:before="0" w:after="0" w:line="240" w:lineRule="auto"/>
              <w:ind w:firstLine="0"/>
              <w:rPr>
                <w:b w:val="0"/>
                <w:color w:val="000000"/>
              </w:rPr>
            </w:pPr>
            <w:r>
              <w:rPr>
                <w:rFonts w:hint="eastAsia" w:ascii="Times New Roman" w:hAnsi="Times New Roman" w:eastAsia="宋体"/>
                <w:b w:val="0"/>
                <w:color w:val="000000"/>
                <w:sz w:val="17"/>
              </w:rPr>
              <w:t>施用单位数量</w:t>
            </w:r>
          </w:p>
        </w:tc>
        <w:tc>
          <w:tcPr>
            <w:tcBorders>
              <w:top w:val="nil"/>
              <w:left w:val="nil"/>
              <w:bottom w:val="nil"/>
              <w:right w:val="nil"/>
            </w:tcBorders>
            <w:shd w:val="clear" w:color="auto" w:fill="FFFFFF"/>
          </w:tcPr>
          <w:p w14:paraId="4D36C99F">
            <w:pPr>
              <w:pStyle w:val="77"/>
              <w:spacing w:before="0" w:after="0" w:line="240" w:lineRule="auto"/>
              <w:ind w:firstLine="0"/>
              <w:rPr>
                <w:b w:val="0"/>
                <w:color w:val="000000"/>
              </w:rPr>
            </w:pPr>
            <w:r>
              <w:rPr>
                <w:rFonts w:ascii="Times New Roman" w:hAnsi="Times New Roman" w:eastAsia="宋体"/>
                <w:b w:val="0"/>
                <w:color w:val="000000"/>
                <w:sz w:val="17"/>
              </w:rPr>
              <w:t>DECIMAL(8,2)</w:t>
            </w:r>
          </w:p>
        </w:tc>
        <w:tc>
          <w:tcPr>
            <w:tcBorders>
              <w:top w:val="nil"/>
              <w:left w:val="nil"/>
              <w:bottom w:val="nil"/>
              <w:right w:val="nil"/>
            </w:tcBorders>
            <w:shd w:val="clear" w:color="auto" w:fill="FFFFFF"/>
          </w:tcPr>
          <w:p w14:paraId="663200EB">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8B2E062">
        <w:tblPrEx>
          <w:tblCellMar>
            <w:top w:w="0" w:type="dxa"/>
            <w:left w:w="108" w:type="dxa"/>
            <w:bottom w:w="0" w:type="dxa"/>
            <w:right w:w="108" w:type="dxa"/>
          </w:tblCellMar>
        </w:tblPrEx>
        <w:tc>
          <w:tcPr>
            <w:tcBorders>
              <w:top w:val="nil"/>
              <w:left w:val="nil"/>
              <w:bottom w:val="nil"/>
              <w:right w:val="nil"/>
            </w:tcBorders>
            <w:shd w:val="clear" w:color="auto" w:fill="FFFFFF"/>
          </w:tcPr>
          <w:p w14:paraId="74A38E60">
            <w:pPr>
              <w:pStyle w:val="77"/>
              <w:spacing w:before="0" w:after="0" w:line="240" w:lineRule="auto"/>
              <w:ind w:firstLine="0"/>
              <w:rPr>
                <w:b w:val="0"/>
                <w:color w:val="000000"/>
              </w:rPr>
            </w:pPr>
            <w:r>
              <w:rPr>
                <w:rFonts w:ascii="Times New Roman" w:hAnsi="Times New Roman" w:eastAsia="宋体"/>
                <w:b w:val="0"/>
                <w:color w:val="000000"/>
                <w:sz w:val="17"/>
              </w:rPr>
              <w:t>unit_price</w:t>
            </w:r>
          </w:p>
        </w:tc>
        <w:tc>
          <w:tcPr>
            <w:tcBorders>
              <w:top w:val="nil"/>
              <w:left w:val="nil"/>
              <w:bottom w:val="nil"/>
              <w:right w:val="nil"/>
            </w:tcBorders>
            <w:shd w:val="clear" w:color="auto" w:fill="FFFFFF"/>
          </w:tcPr>
          <w:p w14:paraId="72D3CD3B">
            <w:pPr>
              <w:pStyle w:val="77"/>
              <w:spacing w:before="0" w:after="0" w:line="240" w:lineRule="auto"/>
              <w:ind w:firstLine="0"/>
              <w:rPr>
                <w:b w:val="0"/>
                <w:color w:val="000000"/>
              </w:rPr>
            </w:pPr>
            <w:r>
              <w:rPr>
                <w:rFonts w:hint="eastAsia" w:ascii="Times New Roman" w:hAnsi="Times New Roman" w:eastAsia="宋体"/>
                <w:b w:val="0"/>
                <w:color w:val="000000"/>
                <w:sz w:val="17"/>
              </w:rPr>
              <w:t>单位价格</w:t>
            </w:r>
          </w:p>
        </w:tc>
        <w:tc>
          <w:tcPr>
            <w:tcBorders>
              <w:top w:val="nil"/>
              <w:left w:val="nil"/>
              <w:bottom w:val="nil"/>
              <w:right w:val="nil"/>
            </w:tcBorders>
            <w:shd w:val="clear" w:color="auto" w:fill="FFFFFF"/>
          </w:tcPr>
          <w:p w14:paraId="4ACF77E7">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4B028AB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A36A1C5">
        <w:tblPrEx>
          <w:tblCellMar>
            <w:top w:w="0" w:type="dxa"/>
            <w:left w:w="108" w:type="dxa"/>
            <w:bottom w:w="0" w:type="dxa"/>
            <w:right w:w="108" w:type="dxa"/>
          </w:tblCellMar>
        </w:tblPrEx>
        <w:tc>
          <w:tcPr>
            <w:tcBorders>
              <w:top w:val="nil"/>
              <w:left w:val="nil"/>
              <w:bottom w:val="nil"/>
              <w:right w:val="nil"/>
            </w:tcBorders>
            <w:shd w:val="clear" w:color="auto" w:fill="FFFFFF"/>
          </w:tcPr>
          <w:p w14:paraId="4E019998">
            <w:pPr>
              <w:pStyle w:val="77"/>
              <w:spacing w:before="0" w:after="0" w:line="240" w:lineRule="auto"/>
              <w:ind w:firstLine="0"/>
              <w:rPr>
                <w:b w:val="0"/>
                <w:color w:val="000000"/>
              </w:rPr>
            </w:pPr>
            <w:r>
              <w:rPr>
                <w:rFonts w:ascii="Times New Roman" w:hAnsi="Times New Roman" w:eastAsia="宋体"/>
                <w:b w:val="0"/>
                <w:color w:val="000000"/>
                <w:sz w:val="17"/>
              </w:rPr>
              <w:t>subtotal</w:t>
            </w:r>
          </w:p>
        </w:tc>
        <w:tc>
          <w:tcPr>
            <w:tcBorders>
              <w:top w:val="nil"/>
              <w:left w:val="nil"/>
              <w:bottom w:val="nil"/>
              <w:right w:val="nil"/>
            </w:tcBorders>
            <w:shd w:val="clear" w:color="auto" w:fill="FFFFFF"/>
          </w:tcPr>
          <w:p w14:paraId="2C37FF28">
            <w:pPr>
              <w:pStyle w:val="77"/>
              <w:spacing w:before="0" w:after="0" w:line="240" w:lineRule="auto"/>
              <w:ind w:firstLine="0"/>
              <w:rPr>
                <w:b w:val="0"/>
                <w:color w:val="000000"/>
              </w:rPr>
            </w:pPr>
            <w:r>
              <w:rPr>
                <w:rFonts w:hint="eastAsia" w:ascii="Times New Roman" w:hAnsi="Times New Roman" w:eastAsia="宋体"/>
                <w:b w:val="0"/>
                <w:color w:val="000000"/>
                <w:sz w:val="17"/>
              </w:rPr>
              <w:t>小计</w:t>
            </w:r>
          </w:p>
        </w:tc>
        <w:tc>
          <w:tcPr>
            <w:tcBorders>
              <w:top w:val="nil"/>
              <w:left w:val="nil"/>
              <w:bottom w:val="nil"/>
              <w:right w:val="nil"/>
            </w:tcBorders>
            <w:shd w:val="clear" w:color="auto" w:fill="FFFFFF"/>
          </w:tcPr>
          <w:p w14:paraId="373892F4">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75F4A71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ED6DBF2">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FBDBAA1">
            <w:pPr>
              <w:pStyle w:val="77"/>
              <w:spacing w:before="0" w:after="0" w:line="240" w:lineRule="auto"/>
              <w:ind w:firstLine="0"/>
              <w:rPr>
                <w:b w:val="0"/>
                <w:color w:val="000000"/>
              </w:rPr>
            </w:pPr>
            <w:r>
              <w:rPr>
                <w:rFonts w:ascii="Times New Roman" w:hAnsi="Times New Roman" w:eastAsia="宋体"/>
                <w:b w:val="0"/>
                <w:color w:val="000000"/>
                <w:sz w:val="17"/>
              </w:rPr>
              <w:t>source_record_id</w:t>
            </w:r>
          </w:p>
        </w:tc>
        <w:tc>
          <w:tcPr>
            <w:tcBorders>
              <w:top w:val="nil"/>
              <w:left w:val="nil"/>
              <w:bottom w:val="single" w:color="000000" w:sz="12" w:space="0"/>
              <w:right w:val="nil"/>
            </w:tcBorders>
            <w:shd w:val="clear" w:color="auto" w:fill="FFFFFF"/>
          </w:tcPr>
          <w:p w14:paraId="01C1AFA9">
            <w:pPr>
              <w:pStyle w:val="77"/>
              <w:spacing w:before="0" w:after="0" w:line="240" w:lineRule="auto"/>
              <w:ind w:firstLine="0"/>
              <w:rPr>
                <w:b w:val="0"/>
                <w:color w:val="000000"/>
              </w:rPr>
            </w:pPr>
            <w:r>
              <w:rPr>
                <w:rFonts w:hint="eastAsia" w:ascii="Times New Roman" w:hAnsi="Times New Roman" w:eastAsia="宋体"/>
                <w:b w:val="0"/>
                <w:color w:val="000000"/>
                <w:sz w:val="17"/>
              </w:rPr>
              <w:t>来源治疗记录</w:t>
            </w:r>
          </w:p>
        </w:tc>
        <w:tc>
          <w:tcPr>
            <w:tcBorders>
              <w:top w:val="nil"/>
              <w:left w:val="nil"/>
              <w:bottom w:val="single" w:color="000000" w:sz="12" w:space="0"/>
              <w:right w:val="nil"/>
            </w:tcBorders>
            <w:shd w:val="clear" w:color="auto" w:fill="FFFFFF"/>
          </w:tcPr>
          <w:p w14:paraId="247C63E2">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single" w:color="000000" w:sz="12" w:space="0"/>
              <w:right w:val="nil"/>
            </w:tcBorders>
            <w:shd w:val="clear" w:color="auto" w:fill="FFFFFF"/>
          </w:tcPr>
          <w:p w14:paraId="2D4BE1BD">
            <w:pPr>
              <w:pStyle w:val="77"/>
              <w:spacing w:before="0" w:after="0" w:line="240" w:lineRule="auto"/>
              <w:ind w:firstLine="0"/>
              <w:rPr>
                <w:b w:val="0"/>
                <w:color w:val="000000"/>
              </w:rPr>
            </w:pPr>
            <w:r>
              <w:rPr>
                <w:rFonts w:ascii="Times New Roman" w:hAnsi="Times New Roman" w:eastAsia="宋体"/>
                <w:b w:val="0"/>
                <w:color w:val="000000"/>
                <w:sz w:val="17"/>
              </w:rPr>
              <w:t>FOREIGN KEY → t_treatment_record.id &amp; NOT NULL</w:t>
            </w:r>
          </w:p>
        </w:tc>
      </w:tr>
    </w:tbl>
    <w:p w14:paraId="17DBC0B9">
      <w:pPr>
        <w:pStyle w:val="3"/>
      </w:pPr>
      <w:r>
        <w:rPr>
          <w:rFonts w:hint="eastAsia" w:ascii="Times New Roman" w:hAnsi="Times New Roman" w:eastAsia="宋体"/>
          <w:b/>
          <w:bCs/>
        </w:rPr>
        <w:t>（16）t_payment</w:t>
      </w:r>
      <w:r>
        <w:rPr>
          <w:rFonts w:ascii="Times New Roman" w:hAnsi="Times New Roman" w:eastAsia="宋体"/>
          <w:b/>
          <w:bCs/>
        </w:rPr>
        <w:t xml:space="preserve"> </w:t>
      </w:r>
      <w:r>
        <w:rPr>
          <w:rFonts w:hint="eastAsia" w:ascii="Times New Roman" w:hAnsi="Times New Roman" w:eastAsia="宋体"/>
          <w:b/>
          <w:bCs/>
        </w:rPr>
        <w:t>收款记录表</w:t>
      </w:r>
    </w:p>
    <w:tbl>
      <w:tblPr>
        <w:tblStyle w:val="53"/>
        <w:tblW w:w="0" w:type="auto"/>
        <w:tblInd w:w="0" w:type="dxa"/>
        <w:tblLayout w:type="autofit"/>
        <w:tblCellMar>
          <w:top w:w="0" w:type="dxa"/>
          <w:left w:w="108" w:type="dxa"/>
          <w:bottom w:w="0" w:type="dxa"/>
          <w:right w:w="108" w:type="dxa"/>
        </w:tblCellMar>
      </w:tblPr>
      <w:tblGrid>
        <w:gridCol w:w="1180"/>
        <w:gridCol w:w="1406"/>
        <w:gridCol w:w="1402"/>
        <w:gridCol w:w="3470"/>
      </w:tblGrid>
      <w:tr w14:paraId="50C0AC4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CAD611A">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266BEDD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46231819">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541E808B">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3F9FE20F">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5C3E4C28">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9D52642">
            <w:pPr>
              <w:pStyle w:val="77"/>
              <w:spacing w:before="0" w:after="0" w:line="240" w:lineRule="auto"/>
              <w:ind w:firstLine="0"/>
              <w:rPr>
                <w:b w:val="0"/>
                <w:color w:val="000000"/>
              </w:rPr>
            </w:pPr>
            <w:r>
              <w:rPr>
                <w:rFonts w:hint="eastAsia" w:ascii="Times New Roman" w:hAnsi="Times New Roman" w:eastAsia="宋体"/>
                <w:b w:val="0"/>
                <w:color w:val="000000"/>
                <w:sz w:val="17"/>
              </w:rPr>
              <w:t>收款编号</w:t>
            </w:r>
          </w:p>
        </w:tc>
        <w:tc>
          <w:tcPr>
            <w:tcBorders>
              <w:top w:val="single" w:color="000000" w:sz="4" w:space="0"/>
              <w:left w:val="nil"/>
              <w:bottom w:val="nil"/>
              <w:right w:val="nil"/>
            </w:tcBorders>
            <w:shd w:val="clear" w:color="auto" w:fill="FFFFFF"/>
          </w:tcPr>
          <w:p w14:paraId="3B61786A">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2DFFB19B">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14C9775E">
        <w:tblPrEx>
          <w:tblCellMar>
            <w:top w:w="0" w:type="dxa"/>
            <w:left w:w="108" w:type="dxa"/>
            <w:bottom w:w="0" w:type="dxa"/>
            <w:right w:w="108" w:type="dxa"/>
          </w:tblCellMar>
        </w:tblPrEx>
        <w:tc>
          <w:tcPr>
            <w:tcBorders>
              <w:top w:val="nil"/>
              <w:left w:val="nil"/>
              <w:bottom w:val="nil"/>
              <w:right w:val="nil"/>
            </w:tcBorders>
            <w:shd w:val="clear" w:color="auto" w:fill="FFFFFF"/>
          </w:tcPr>
          <w:p w14:paraId="7FB8CA0B">
            <w:pPr>
              <w:pStyle w:val="77"/>
              <w:spacing w:before="0" w:after="0" w:line="240" w:lineRule="auto"/>
              <w:ind w:firstLine="0"/>
              <w:rPr>
                <w:b w:val="0"/>
                <w:color w:val="000000"/>
              </w:rPr>
            </w:pPr>
            <w:r>
              <w:rPr>
                <w:rFonts w:ascii="Times New Roman" w:hAnsi="Times New Roman" w:eastAsia="宋体"/>
                <w:b w:val="0"/>
                <w:color w:val="000000"/>
                <w:sz w:val="17"/>
              </w:rPr>
              <w:t>invoice_id</w:t>
            </w:r>
          </w:p>
        </w:tc>
        <w:tc>
          <w:tcPr>
            <w:tcBorders>
              <w:top w:val="nil"/>
              <w:left w:val="nil"/>
              <w:bottom w:val="nil"/>
              <w:right w:val="nil"/>
            </w:tcBorders>
            <w:shd w:val="clear" w:color="auto" w:fill="FFFFFF"/>
          </w:tcPr>
          <w:p w14:paraId="32AA899B">
            <w:pPr>
              <w:pStyle w:val="77"/>
              <w:spacing w:before="0" w:after="0" w:line="240" w:lineRule="auto"/>
              <w:ind w:firstLine="0"/>
              <w:rPr>
                <w:b w:val="0"/>
                <w:color w:val="000000"/>
              </w:rPr>
            </w:pPr>
            <w:r>
              <w:rPr>
                <w:rFonts w:hint="eastAsia" w:ascii="Times New Roman" w:hAnsi="Times New Roman" w:eastAsia="宋体"/>
                <w:b w:val="0"/>
                <w:color w:val="000000"/>
                <w:sz w:val="17"/>
              </w:rPr>
              <w:t>结算单</w:t>
            </w:r>
          </w:p>
        </w:tc>
        <w:tc>
          <w:tcPr>
            <w:tcBorders>
              <w:top w:val="nil"/>
              <w:left w:val="nil"/>
              <w:bottom w:val="nil"/>
              <w:right w:val="nil"/>
            </w:tcBorders>
            <w:shd w:val="clear" w:color="auto" w:fill="FFFFFF"/>
          </w:tcPr>
          <w:p w14:paraId="673B97A4">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681DC8F9">
            <w:pPr>
              <w:pStyle w:val="77"/>
              <w:spacing w:before="0" w:after="0" w:line="240" w:lineRule="auto"/>
              <w:ind w:firstLine="0"/>
              <w:rPr>
                <w:b w:val="0"/>
                <w:color w:val="000000"/>
              </w:rPr>
            </w:pPr>
            <w:r>
              <w:rPr>
                <w:rFonts w:ascii="Times New Roman" w:hAnsi="Times New Roman" w:eastAsia="宋体"/>
                <w:b w:val="0"/>
                <w:color w:val="000000"/>
                <w:sz w:val="17"/>
              </w:rPr>
              <w:t>FOREIGN KEY → t_invoice.id &amp; NOT NULL</w:t>
            </w:r>
          </w:p>
        </w:tc>
      </w:tr>
      <w:tr w14:paraId="16A7E999">
        <w:tblPrEx>
          <w:tblCellMar>
            <w:top w:w="0" w:type="dxa"/>
            <w:left w:w="108" w:type="dxa"/>
            <w:bottom w:w="0" w:type="dxa"/>
            <w:right w:w="108" w:type="dxa"/>
          </w:tblCellMar>
        </w:tblPrEx>
        <w:tc>
          <w:tcPr>
            <w:tcBorders>
              <w:top w:val="nil"/>
              <w:left w:val="nil"/>
              <w:bottom w:val="nil"/>
              <w:right w:val="nil"/>
            </w:tcBorders>
            <w:shd w:val="clear" w:color="auto" w:fill="FFFFFF"/>
          </w:tcPr>
          <w:p w14:paraId="298C9D5A">
            <w:pPr>
              <w:pStyle w:val="77"/>
              <w:spacing w:before="0" w:after="0" w:line="240" w:lineRule="auto"/>
              <w:ind w:firstLine="0"/>
              <w:rPr>
                <w:b w:val="0"/>
                <w:color w:val="000000"/>
              </w:rPr>
            </w:pPr>
            <w:r>
              <w:rPr>
                <w:rFonts w:ascii="Times New Roman" w:hAnsi="Times New Roman" w:eastAsia="宋体"/>
                <w:b w:val="0"/>
                <w:color w:val="000000"/>
                <w:sz w:val="17"/>
              </w:rPr>
              <w:t>payment_type</w:t>
            </w:r>
          </w:p>
        </w:tc>
        <w:tc>
          <w:tcPr>
            <w:tcBorders>
              <w:top w:val="nil"/>
              <w:left w:val="nil"/>
              <w:bottom w:val="nil"/>
              <w:right w:val="nil"/>
            </w:tcBorders>
            <w:shd w:val="clear" w:color="auto" w:fill="FFFFFF"/>
          </w:tcPr>
          <w:p w14:paraId="6056F147">
            <w:pPr>
              <w:pStyle w:val="77"/>
              <w:spacing w:before="0" w:after="0" w:line="240" w:lineRule="auto"/>
              <w:ind w:firstLine="0"/>
              <w:rPr>
                <w:b w:val="0"/>
                <w:color w:val="000000"/>
              </w:rPr>
            </w:pPr>
            <w:r>
              <w:rPr>
                <w:rFonts w:hint="eastAsia" w:ascii="Times New Roman" w:hAnsi="Times New Roman" w:eastAsia="宋体"/>
                <w:b w:val="0"/>
                <w:color w:val="000000"/>
                <w:sz w:val="17"/>
              </w:rPr>
              <w:t>收付类型</w:t>
            </w:r>
          </w:p>
        </w:tc>
        <w:tc>
          <w:tcPr>
            <w:tcBorders>
              <w:top w:val="nil"/>
              <w:left w:val="nil"/>
              <w:bottom w:val="nil"/>
              <w:right w:val="nil"/>
            </w:tcBorders>
            <w:shd w:val="clear" w:color="auto" w:fill="FFFFFF"/>
          </w:tcPr>
          <w:p w14:paraId="2F14EEF6">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nil"/>
              <w:right w:val="nil"/>
            </w:tcBorders>
            <w:shd w:val="clear" w:color="auto" w:fill="FFFFFF"/>
          </w:tcPr>
          <w:p w14:paraId="172C731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3F545E0">
        <w:tblPrEx>
          <w:tblCellMar>
            <w:top w:w="0" w:type="dxa"/>
            <w:left w:w="108" w:type="dxa"/>
            <w:bottom w:w="0" w:type="dxa"/>
            <w:right w:w="108" w:type="dxa"/>
          </w:tblCellMar>
        </w:tblPrEx>
        <w:tc>
          <w:tcPr>
            <w:tcBorders>
              <w:top w:val="nil"/>
              <w:left w:val="nil"/>
              <w:bottom w:val="nil"/>
              <w:right w:val="nil"/>
            </w:tcBorders>
            <w:shd w:val="clear" w:color="auto" w:fill="FFFFFF"/>
          </w:tcPr>
          <w:p w14:paraId="555EE3FA">
            <w:pPr>
              <w:pStyle w:val="77"/>
              <w:spacing w:before="0" w:after="0" w:line="240" w:lineRule="auto"/>
              <w:ind w:firstLine="0"/>
              <w:rPr>
                <w:b w:val="0"/>
                <w:color w:val="000000"/>
              </w:rPr>
            </w:pPr>
            <w:r>
              <w:rPr>
                <w:rFonts w:ascii="Times New Roman" w:hAnsi="Times New Roman" w:eastAsia="宋体"/>
                <w:b w:val="0"/>
                <w:color w:val="000000"/>
                <w:sz w:val="17"/>
              </w:rPr>
              <w:t>pay_method</w:t>
            </w:r>
          </w:p>
        </w:tc>
        <w:tc>
          <w:tcPr>
            <w:tcBorders>
              <w:top w:val="nil"/>
              <w:left w:val="nil"/>
              <w:bottom w:val="nil"/>
              <w:right w:val="nil"/>
            </w:tcBorders>
            <w:shd w:val="clear" w:color="auto" w:fill="FFFFFF"/>
          </w:tcPr>
          <w:p w14:paraId="643C6ACF">
            <w:pPr>
              <w:pStyle w:val="77"/>
              <w:spacing w:before="0" w:after="0" w:line="240" w:lineRule="auto"/>
              <w:ind w:firstLine="0"/>
              <w:rPr>
                <w:b w:val="0"/>
                <w:color w:val="000000"/>
              </w:rPr>
            </w:pPr>
            <w:r>
              <w:rPr>
                <w:rFonts w:hint="eastAsia" w:ascii="Times New Roman" w:hAnsi="Times New Roman" w:eastAsia="宋体"/>
                <w:b w:val="0"/>
                <w:color w:val="000000"/>
                <w:sz w:val="17"/>
              </w:rPr>
              <w:t>支付方式</w:t>
            </w:r>
          </w:p>
        </w:tc>
        <w:tc>
          <w:tcPr>
            <w:tcBorders>
              <w:top w:val="nil"/>
              <w:left w:val="nil"/>
              <w:bottom w:val="nil"/>
              <w:right w:val="nil"/>
            </w:tcBorders>
            <w:shd w:val="clear" w:color="auto" w:fill="FFFFFF"/>
          </w:tcPr>
          <w:p w14:paraId="73EADEB2">
            <w:pPr>
              <w:pStyle w:val="77"/>
              <w:spacing w:before="0" w:after="0" w:line="240" w:lineRule="auto"/>
              <w:ind w:firstLine="0"/>
              <w:rPr>
                <w:b w:val="0"/>
                <w:color w:val="000000"/>
              </w:rPr>
            </w:pPr>
            <w:r>
              <w:rPr>
                <w:rFonts w:ascii="Times New Roman" w:hAnsi="Times New Roman" w:eastAsia="宋体"/>
                <w:b w:val="0"/>
                <w:color w:val="000000"/>
                <w:sz w:val="17"/>
              </w:rPr>
              <w:t>VARCHAR(32)</w:t>
            </w:r>
          </w:p>
        </w:tc>
        <w:tc>
          <w:tcPr>
            <w:tcBorders>
              <w:top w:val="nil"/>
              <w:left w:val="nil"/>
              <w:bottom w:val="nil"/>
              <w:right w:val="nil"/>
            </w:tcBorders>
            <w:shd w:val="clear" w:color="auto" w:fill="FFFFFF"/>
          </w:tcPr>
          <w:p w14:paraId="3BAA2C93">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3CBDE61">
        <w:tblPrEx>
          <w:tblCellMar>
            <w:top w:w="0" w:type="dxa"/>
            <w:left w:w="108" w:type="dxa"/>
            <w:bottom w:w="0" w:type="dxa"/>
            <w:right w:w="108" w:type="dxa"/>
          </w:tblCellMar>
        </w:tblPrEx>
        <w:tc>
          <w:tcPr>
            <w:tcBorders>
              <w:top w:val="nil"/>
              <w:left w:val="nil"/>
              <w:bottom w:val="nil"/>
              <w:right w:val="nil"/>
            </w:tcBorders>
            <w:shd w:val="clear" w:color="auto" w:fill="FFFFFF"/>
          </w:tcPr>
          <w:p w14:paraId="79C613C4">
            <w:pPr>
              <w:pStyle w:val="77"/>
              <w:spacing w:before="0" w:after="0" w:line="240" w:lineRule="auto"/>
              <w:ind w:firstLine="0"/>
              <w:rPr>
                <w:b w:val="0"/>
                <w:color w:val="000000"/>
              </w:rPr>
            </w:pPr>
            <w:r>
              <w:rPr>
                <w:rFonts w:ascii="Times New Roman" w:hAnsi="Times New Roman" w:eastAsia="宋体"/>
                <w:b w:val="0"/>
                <w:color w:val="000000"/>
                <w:sz w:val="17"/>
              </w:rPr>
              <w:t>amount</w:t>
            </w:r>
          </w:p>
        </w:tc>
        <w:tc>
          <w:tcPr>
            <w:tcBorders>
              <w:top w:val="nil"/>
              <w:left w:val="nil"/>
              <w:bottom w:val="nil"/>
              <w:right w:val="nil"/>
            </w:tcBorders>
            <w:shd w:val="clear" w:color="auto" w:fill="FFFFFF"/>
          </w:tcPr>
          <w:p w14:paraId="0FF541F0">
            <w:pPr>
              <w:pStyle w:val="77"/>
              <w:spacing w:before="0" w:after="0" w:line="240" w:lineRule="auto"/>
              <w:ind w:firstLine="0"/>
              <w:rPr>
                <w:b w:val="0"/>
                <w:color w:val="000000"/>
              </w:rPr>
            </w:pPr>
            <w:r>
              <w:rPr>
                <w:rFonts w:hint="eastAsia" w:ascii="Times New Roman" w:hAnsi="Times New Roman" w:eastAsia="宋体"/>
                <w:b w:val="0"/>
                <w:color w:val="000000"/>
                <w:sz w:val="17"/>
              </w:rPr>
              <w:t>金额</w:t>
            </w:r>
          </w:p>
        </w:tc>
        <w:tc>
          <w:tcPr>
            <w:tcBorders>
              <w:top w:val="nil"/>
              <w:left w:val="nil"/>
              <w:bottom w:val="nil"/>
              <w:right w:val="nil"/>
            </w:tcBorders>
            <w:shd w:val="clear" w:color="auto" w:fill="FFFFFF"/>
          </w:tcPr>
          <w:p w14:paraId="2164C3E7">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76B59A3A">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2C6DBE4">
        <w:tblPrEx>
          <w:tblCellMar>
            <w:top w:w="0" w:type="dxa"/>
            <w:left w:w="108" w:type="dxa"/>
            <w:bottom w:w="0" w:type="dxa"/>
            <w:right w:w="108" w:type="dxa"/>
          </w:tblCellMar>
        </w:tblPrEx>
        <w:tc>
          <w:tcPr>
            <w:tcBorders>
              <w:top w:val="nil"/>
              <w:left w:val="nil"/>
              <w:bottom w:val="nil"/>
              <w:right w:val="nil"/>
            </w:tcBorders>
            <w:shd w:val="clear" w:color="auto" w:fill="FFFFFF"/>
          </w:tcPr>
          <w:p w14:paraId="5640CB32">
            <w:pPr>
              <w:pStyle w:val="77"/>
              <w:spacing w:before="0" w:after="0" w:line="240" w:lineRule="auto"/>
              <w:ind w:firstLine="0"/>
              <w:rPr>
                <w:b w:val="0"/>
                <w:color w:val="000000"/>
              </w:rPr>
            </w:pPr>
            <w:r>
              <w:rPr>
                <w:rFonts w:ascii="Times New Roman" w:hAnsi="Times New Roman" w:eastAsia="宋体"/>
                <w:b w:val="0"/>
                <w:color w:val="000000"/>
                <w:sz w:val="17"/>
              </w:rPr>
              <w:t>trade_no</w:t>
            </w:r>
          </w:p>
        </w:tc>
        <w:tc>
          <w:tcPr>
            <w:tcBorders>
              <w:top w:val="nil"/>
              <w:left w:val="nil"/>
              <w:bottom w:val="nil"/>
              <w:right w:val="nil"/>
            </w:tcBorders>
            <w:shd w:val="clear" w:color="auto" w:fill="FFFFFF"/>
          </w:tcPr>
          <w:p w14:paraId="571BF888">
            <w:pPr>
              <w:pStyle w:val="77"/>
              <w:spacing w:before="0" w:after="0" w:line="240" w:lineRule="auto"/>
              <w:ind w:firstLine="0"/>
              <w:rPr>
                <w:b w:val="0"/>
                <w:color w:val="000000"/>
              </w:rPr>
            </w:pPr>
            <w:r>
              <w:rPr>
                <w:rFonts w:hint="eastAsia" w:ascii="Times New Roman" w:hAnsi="Times New Roman" w:eastAsia="宋体"/>
                <w:b w:val="0"/>
                <w:color w:val="000000"/>
                <w:sz w:val="17"/>
              </w:rPr>
              <w:t>支付平台流水号</w:t>
            </w:r>
          </w:p>
        </w:tc>
        <w:tc>
          <w:tcPr>
            <w:tcBorders>
              <w:top w:val="nil"/>
              <w:left w:val="nil"/>
              <w:bottom w:val="nil"/>
              <w:right w:val="nil"/>
            </w:tcBorders>
            <w:shd w:val="clear" w:color="auto" w:fill="FFFFFF"/>
          </w:tcPr>
          <w:p w14:paraId="20B84DB1">
            <w:pPr>
              <w:pStyle w:val="77"/>
              <w:spacing w:before="0" w:after="0" w:line="240" w:lineRule="auto"/>
              <w:ind w:firstLine="0"/>
              <w:rPr>
                <w:b w:val="0"/>
                <w:color w:val="000000"/>
              </w:rPr>
            </w:pPr>
            <w:r>
              <w:rPr>
                <w:rFonts w:ascii="Times New Roman" w:hAnsi="Times New Roman" w:eastAsia="宋体"/>
                <w:b w:val="0"/>
                <w:color w:val="000000"/>
                <w:sz w:val="17"/>
              </w:rPr>
              <w:t>VARCHAR(64)</w:t>
            </w:r>
          </w:p>
        </w:tc>
        <w:tc>
          <w:tcPr>
            <w:tcBorders>
              <w:top w:val="nil"/>
              <w:left w:val="nil"/>
              <w:bottom w:val="nil"/>
              <w:right w:val="nil"/>
            </w:tcBorders>
            <w:shd w:val="clear" w:color="auto" w:fill="FFFFFF"/>
          </w:tcPr>
          <w:p w14:paraId="1610F65F">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02E698B5">
        <w:tblPrEx>
          <w:tblCellMar>
            <w:top w:w="0" w:type="dxa"/>
            <w:left w:w="108" w:type="dxa"/>
            <w:bottom w:w="0" w:type="dxa"/>
            <w:right w:w="108" w:type="dxa"/>
          </w:tblCellMar>
        </w:tblPrEx>
        <w:tc>
          <w:tcPr>
            <w:tcBorders>
              <w:top w:val="nil"/>
              <w:left w:val="nil"/>
              <w:bottom w:val="nil"/>
              <w:right w:val="nil"/>
            </w:tcBorders>
            <w:shd w:val="clear" w:color="auto" w:fill="FFFFFF"/>
          </w:tcPr>
          <w:p w14:paraId="38C04E5D">
            <w:pPr>
              <w:pStyle w:val="77"/>
              <w:spacing w:before="0" w:after="0" w:line="240" w:lineRule="auto"/>
              <w:ind w:firstLine="0"/>
              <w:rPr>
                <w:b w:val="0"/>
                <w:color w:val="000000"/>
              </w:rPr>
            </w:pPr>
            <w:r>
              <w:rPr>
                <w:rFonts w:ascii="Times New Roman" w:hAnsi="Times New Roman" w:eastAsia="宋体"/>
                <w:b w:val="0"/>
                <w:color w:val="000000"/>
                <w:sz w:val="17"/>
              </w:rPr>
              <w:t>paid_at</w:t>
            </w:r>
          </w:p>
        </w:tc>
        <w:tc>
          <w:tcPr>
            <w:tcBorders>
              <w:top w:val="nil"/>
              <w:left w:val="nil"/>
              <w:bottom w:val="nil"/>
              <w:right w:val="nil"/>
            </w:tcBorders>
            <w:shd w:val="clear" w:color="auto" w:fill="FFFFFF"/>
          </w:tcPr>
          <w:p w14:paraId="63A5F193">
            <w:pPr>
              <w:pStyle w:val="77"/>
              <w:spacing w:before="0" w:after="0" w:line="240" w:lineRule="auto"/>
              <w:ind w:firstLine="0"/>
              <w:rPr>
                <w:b w:val="0"/>
                <w:color w:val="000000"/>
              </w:rPr>
            </w:pPr>
            <w:r>
              <w:rPr>
                <w:rFonts w:hint="eastAsia" w:ascii="Times New Roman" w:hAnsi="Times New Roman" w:eastAsia="宋体"/>
                <w:b w:val="0"/>
                <w:color w:val="000000"/>
                <w:sz w:val="17"/>
              </w:rPr>
              <w:t>收款时刻</w:t>
            </w:r>
          </w:p>
        </w:tc>
        <w:tc>
          <w:tcPr>
            <w:tcBorders>
              <w:top w:val="nil"/>
              <w:left w:val="nil"/>
              <w:bottom w:val="nil"/>
              <w:right w:val="nil"/>
            </w:tcBorders>
            <w:shd w:val="clear" w:color="auto" w:fill="FFFFFF"/>
          </w:tcPr>
          <w:p w14:paraId="31103218">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nil"/>
              <w:right w:val="nil"/>
            </w:tcBorders>
            <w:shd w:val="clear" w:color="auto" w:fill="FFFFFF"/>
          </w:tcPr>
          <w:p w14:paraId="0B8B26A8">
            <w:pPr>
              <w:pStyle w:val="77"/>
              <w:spacing w:before="0" w:after="0" w:line="240" w:lineRule="auto"/>
              <w:ind w:firstLine="0"/>
              <w:rPr>
                <w:b w:val="0"/>
                <w:color w:val="000000"/>
              </w:rPr>
            </w:pPr>
            <w:r>
              <w:rPr>
                <w:rFonts w:ascii="Times New Roman" w:hAnsi="Times New Roman" w:eastAsia="宋体"/>
                <w:b w:val="0"/>
                <w:color w:val="000000"/>
                <w:sz w:val="17"/>
              </w:rPr>
              <w:t>DEFAULT NULL</w:t>
            </w:r>
          </w:p>
        </w:tc>
      </w:tr>
      <w:tr w14:paraId="18C377D5">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FEF8447">
            <w:pPr>
              <w:pStyle w:val="77"/>
              <w:spacing w:before="0" w:after="0" w:line="240" w:lineRule="auto"/>
              <w:ind w:firstLine="0"/>
              <w:rPr>
                <w:b w:val="0"/>
                <w:color w:val="000000"/>
              </w:rPr>
            </w:pPr>
            <w:r>
              <w:rPr>
                <w:rFonts w:ascii="Times New Roman" w:hAnsi="Times New Roman" w:eastAsia="宋体"/>
                <w:b w:val="0"/>
                <w:color w:val="000000"/>
                <w:sz w:val="17"/>
              </w:rPr>
              <w:t>result_status</w:t>
            </w:r>
          </w:p>
        </w:tc>
        <w:tc>
          <w:tcPr>
            <w:tcBorders>
              <w:top w:val="nil"/>
              <w:left w:val="nil"/>
              <w:bottom w:val="single" w:color="000000" w:sz="12" w:space="0"/>
              <w:right w:val="nil"/>
            </w:tcBorders>
            <w:shd w:val="clear" w:color="auto" w:fill="FFFFFF"/>
          </w:tcPr>
          <w:p w14:paraId="4F6D48D0">
            <w:pPr>
              <w:pStyle w:val="77"/>
              <w:spacing w:before="0" w:after="0" w:line="240" w:lineRule="auto"/>
              <w:ind w:firstLine="0"/>
              <w:rPr>
                <w:b w:val="0"/>
                <w:color w:val="000000"/>
              </w:rPr>
            </w:pPr>
            <w:r>
              <w:rPr>
                <w:rFonts w:hint="eastAsia" w:ascii="Times New Roman" w:hAnsi="Times New Roman" w:eastAsia="宋体"/>
                <w:b w:val="0"/>
                <w:color w:val="000000"/>
                <w:sz w:val="17"/>
              </w:rPr>
              <w:t>结果状态</w:t>
            </w:r>
          </w:p>
        </w:tc>
        <w:tc>
          <w:tcPr>
            <w:tcBorders>
              <w:top w:val="nil"/>
              <w:left w:val="nil"/>
              <w:bottom w:val="single" w:color="000000" w:sz="12" w:space="0"/>
              <w:right w:val="nil"/>
            </w:tcBorders>
            <w:shd w:val="clear" w:color="auto" w:fill="FFFFFF"/>
          </w:tcPr>
          <w:p w14:paraId="3472E7FC">
            <w:pPr>
              <w:pStyle w:val="77"/>
              <w:spacing w:before="0" w:after="0" w:line="240" w:lineRule="auto"/>
              <w:ind w:firstLine="0"/>
              <w:rPr>
                <w:b w:val="0"/>
                <w:color w:val="000000"/>
              </w:rPr>
            </w:pPr>
            <w:r>
              <w:rPr>
                <w:rFonts w:ascii="Times New Roman" w:hAnsi="Times New Roman" w:eastAsia="宋体"/>
                <w:b w:val="0"/>
                <w:color w:val="000000"/>
                <w:sz w:val="17"/>
              </w:rPr>
              <w:t>VARCHAR(16)</w:t>
            </w:r>
          </w:p>
        </w:tc>
        <w:tc>
          <w:tcPr>
            <w:tcBorders>
              <w:top w:val="nil"/>
              <w:left w:val="nil"/>
              <w:bottom w:val="single" w:color="000000" w:sz="12" w:space="0"/>
              <w:right w:val="nil"/>
            </w:tcBorders>
            <w:shd w:val="clear" w:color="auto" w:fill="FFFFFF"/>
          </w:tcPr>
          <w:p w14:paraId="668AEC0F">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65E6BF51">
      <w:pPr>
        <w:pStyle w:val="3"/>
      </w:pPr>
      <w:r>
        <w:rPr>
          <w:rFonts w:hint="eastAsia" w:ascii="Times New Roman" w:hAnsi="Times New Roman" w:eastAsia="宋体"/>
          <w:b/>
          <w:bCs/>
        </w:rPr>
        <w:t>（17）t_appointment</w:t>
      </w:r>
      <w:r>
        <w:rPr>
          <w:rFonts w:ascii="Times New Roman" w:hAnsi="Times New Roman" w:eastAsia="宋体"/>
          <w:b/>
          <w:bCs/>
        </w:rPr>
        <w:t xml:space="preserve"> </w:t>
      </w:r>
      <w:r>
        <w:rPr>
          <w:rFonts w:hint="eastAsia" w:ascii="Times New Roman" w:hAnsi="Times New Roman" w:eastAsia="宋体"/>
          <w:b/>
          <w:bCs/>
        </w:rPr>
        <w:t>相关：t_appointment</w:t>
      </w:r>
      <w:r>
        <w:rPr>
          <w:rFonts w:ascii="Times New Roman" w:hAnsi="Times New Roman" w:eastAsia="宋体"/>
          <w:b/>
          <w:bCs/>
        </w:rPr>
        <w:t xml:space="preserve"> </w:t>
      </w:r>
      <w:r>
        <w:rPr>
          <w:rFonts w:hint="eastAsia" w:ascii="Times New Roman" w:hAnsi="Times New Roman" w:eastAsia="宋体"/>
          <w:b/>
          <w:bCs/>
        </w:rPr>
        <w:t>预约表（补充）</w:t>
      </w:r>
      <w:r>
        <w:rPr>
          <w:rFonts w:ascii="Times New Roman" w:hAnsi="Times New Roman" w:eastAsia="宋体"/>
        </w:rPr>
        <w:t xml:space="preserve"> </w:t>
      </w:r>
      <w:r>
        <w:rPr>
          <w:rFonts w:hint="eastAsia" w:ascii="Times New Roman" w:hAnsi="Times New Roman" w:eastAsia="宋体"/>
        </w:rPr>
        <w:t>已在第（9）项给出。</w:t>
      </w:r>
    </w:p>
    <w:p w14:paraId="699210C9">
      <w:pPr>
        <w:pStyle w:val="3"/>
      </w:pPr>
      <w:r>
        <w:rPr>
          <w:rFonts w:hint="eastAsia" w:ascii="Times New Roman" w:hAnsi="Times New Roman" w:eastAsia="宋体"/>
          <w:b/>
          <w:bCs/>
        </w:rPr>
        <w:t>（18）t_supply_usage</w:t>
      </w:r>
      <w:r>
        <w:rPr>
          <w:rFonts w:ascii="Times New Roman" w:hAnsi="Times New Roman" w:eastAsia="宋体"/>
          <w:b/>
          <w:bCs/>
        </w:rPr>
        <w:t xml:space="preserve"> </w:t>
      </w:r>
      <w:r>
        <w:rPr>
          <w:rFonts w:hint="eastAsia" w:ascii="Times New Roman" w:hAnsi="Times New Roman" w:eastAsia="宋体"/>
          <w:b/>
          <w:bCs/>
        </w:rPr>
        <w:t>耗材消耗表</w:t>
      </w:r>
    </w:p>
    <w:tbl>
      <w:tblPr>
        <w:tblStyle w:val="53"/>
        <w:tblW w:w="0" w:type="auto"/>
        <w:tblInd w:w="0" w:type="dxa"/>
        <w:tblLayout w:type="autofit"/>
        <w:tblCellMar>
          <w:top w:w="0" w:type="dxa"/>
          <w:left w:w="108" w:type="dxa"/>
          <w:bottom w:w="0" w:type="dxa"/>
          <w:right w:w="108" w:type="dxa"/>
        </w:tblCellMar>
      </w:tblPr>
      <w:tblGrid>
        <w:gridCol w:w="1085"/>
        <w:gridCol w:w="896"/>
        <w:gridCol w:w="1402"/>
        <w:gridCol w:w="3423"/>
      </w:tblGrid>
      <w:tr w14:paraId="4C57391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348E783">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22CABFC2">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64445220">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145BD998">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2020979B">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998749D">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508BF1BE">
            <w:pPr>
              <w:pStyle w:val="77"/>
              <w:spacing w:before="0" w:after="0" w:line="240" w:lineRule="auto"/>
              <w:ind w:firstLine="0"/>
              <w:rPr>
                <w:b w:val="0"/>
                <w:color w:val="000000"/>
              </w:rPr>
            </w:pPr>
            <w:r>
              <w:rPr>
                <w:rFonts w:hint="eastAsia" w:ascii="Times New Roman" w:hAnsi="Times New Roman" w:eastAsia="宋体"/>
                <w:b w:val="0"/>
                <w:color w:val="000000"/>
                <w:sz w:val="17"/>
              </w:rPr>
              <w:t>消耗编号</w:t>
            </w:r>
          </w:p>
        </w:tc>
        <w:tc>
          <w:tcPr>
            <w:tcBorders>
              <w:top w:val="single" w:color="000000" w:sz="4" w:space="0"/>
              <w:left w:val="nil"/>
              <w:bottom w:val="nil"/>
              <w:right w:val="nil"/>
            </w:tcBorders>
            <w:shd w:val="clear" w:color="auto" w:fill="FFFFFF"/>
          </w:tcPr>
          <w:p w14:paraId="4F9412DE">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632476D7">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0DAF2B40">
        <w:tblPrEx>
          <w:tblCellMar>
            <w:top w:w="0" w:type="dxa"/>
            <w:left w:w="108" w:type="dxa"/>
            <w:bottom w:w="0" w:type="dxa"/>
            <w:right w:w="108" w:type="dxa"/>
          </w:tblCellMar>
        </w:tblPrEx>
        <w:tc>
          <w:tcPr>
            <w:tcBorders>
              <w:top w:val="nil"/>
              <w:left w:val="nil"/>
              <w:bottom w:val="nil"/>
              <w:right w:val="nil"/>
            </w:tcBorders>
            <w:shd w:val="clear" w:color="auto" w:fill="FFFFFF"/>
          </w:tcPr>
          <w:p w14:paraId="12388974">
            <w:pPr>
              <w:pStyle w:val="77"/>
              <w:spacing w:before="0" w:after="0" w:line="240" w:lineRule="auto"/>
              <w:ind w:firstLine="0"/>
              <w:rPr>
                <w:b w:val="0"/>
                <w:color w:val="000000"/>
              </w:rPr>
            </w:pPr>
            <w:r>
              <w:rPr>
                <w:rFonts w:ascii="Times New Roman" w:hAnsi="Times New Roman" w:eastAsia="宋体"/>
                <w:b w:val="0"/>
                <w:color w:val="000000"/>
                <w:sz w:val="17"/>
              </w:rPr>
              <w:t>visit_id</w:t>
            </w:r>
          </w:p>
        </w:tc>
        <w:tc>
          <w:tcPr>
            <w:tcBorders>
              <w:top w:val="nil"/>
              <w:left w:val="nil"/>
              <w:bottom w:val="nil"/>
              <w:right w:val="nil"/>
            </w:tcBorders>
            <w:shd w:val="clear" w:color="auto" w:fill="FFFFFF"/>
          </w:tcPr>
          <w:p w14:paraId="3DB7744D">
            <w:pPr>
              <w:pStyle w:val="77"/>
              <w:spacing w:before="0" w:after="0" w:line="240" w:lineRule="auto"/>
              <w:ind w:firstLine="0"/>
              <w:rPr>
                <w:b w:val="0"/>
                <w:color w:val="000000"/>
              </w:rPr>
            </w:pPr>
            <w:r>
              <w:rPr>
                <w:rFonts w:hint="eastAsia" w:ascii="Times New Roman" w:hAnsi="Times New Roman" w:eastAsia="宋体"/>
                <w:b w:val="0"/>
                <w:color w:val="000000"/>
                <w:sz w:val="17"/>
              </w:rPr>
              <w:t>就诊</w:t>
            </w:r>
          </w:p>
        </w:tc>
        <w:tc>
          <w:tcPr>
            <w:tcBorders>
              <w:top w:val="nil"/>
              <w:left w:val="nil"/>
              <w:bottom w:val="nil"/>
              <w:right w:val="nil"/>
            </w:tcBorders>
            <w:shd w:val="clear" w:color="auto" w:fill="FFFFFF"/>
          </w:tcPr>
          <w:p w14:paraId="79071F56">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4E14DDD7">
            <w:pPr>
              <w:pStyle w:val="77"/>
              <w:spacing w:before="0" w:after="0" w:line="240" w:lineRule="auto"/>
              <w:ind w:firstLine="0"/>
              <w:rPr>
                <w:b w:val="0"/>
                <w:color w:val="000000"/>
              </w:rPr>
            </w:pPr>
            <w:r>
              <w:rPr>
                <w:rFonts w:ascii="Times New Roman" w:hAnsi="Times New Roman" w:eastAsia="宋体"/>
                <w:b w:val="0"/>
                <w:color w:val="000000"/>
                <w:sz w:val="17"/>
              </w:rPr>
              <w:t>FOREIGN KEY → t_visit.id &amp; NOT NULL</w:t>
            </w:r>
          </w:p>
        </w:tc>
      </w:tr>
      <w:tr w14:paraId="7D7C5882">
        <w:tblPrEx>
          <w:tblCellMar>
            <w:top w:w="0" w:type="dxa"/>
            <w:left w:w="108" w:type="dxa"/>
            <w:bottom w:w="0" w:type="dxa"/>
            <w:right w:w="108" w:type="dxa"/>
          </w:tblCellMar>
        </w:tblPrEx>
        <w:tc>
          <w:tcPr>
            <w:tcBorders>
              <w:top w:val="nil"/>
              <w:left w:val="nil"/>
              <w:bottom w:val="nil"/>
              <w:right w:val="nil"/>
            </w:tcBorders>
            <w:shd w:val="clear" w:color="auto" w:fill="FFFFFF"/>
          </w:tcPr>
          <w:p w14:paraId="0432634E">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5A930938">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3E0E5ECF">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109F80AF">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708B4962">
        <w:tblPrEx>
          <w:tblCellMar>
            <w:top w:w="0" w:type="dxa"/>
            <w:left w:w="108" w:type="dxa"/>
            <w:bottom w:w="0" w:type="dxa"/>
            <w:right w:w="108" w:type="dxa"/>
          </w:tblCellMar>
        </w:tblPrEx>
        <w:tc>
          <w:tcPr>
            <w:tcBorders>
              <w:top w:val="nil"/>
              <w:left w:val="nil"/>
              <w:bottom w:val="nil"/>
              <w:right w:val="nil"/>
            </w:tcBorders>
            <w:shd w:val="clear" w:color="auto" w:fill="FFFFFF"/>
          </w:tcPr>
          <w:p w14:paraId="39B53E89">
            <w:pPr>
              <w:pStyle w:val="77"/>
              <w:spacing w:before="0" w:after="0" w:line="240" w:lineRule="auto"/>
              <w:ind w:firstLine="0"/>
              <w:rPr>
                <w:b w:val="0"/>
                <w:color w:val="000000"/>
              </w:rPr>
            </w:pPr>
            <w:r>
              <w:rPr>
                <w:rFonts w:ascii="Times New Roman" w:hAnsi="Times New Roman" w:eastAsia="宋体"/>
                <w:b w:val="0"/>
                <w:color w:val="000000"/>
                <w:sz w:val="17"/>
              </w:rPr>
              <w:t>supply_id</w:t>
            </w:r>
          </w:p>
        </w:tc>
        <w:tc>
          <w:tcPr>
            <w:tcBorders>
              <w:top w:val="nil"/>
              <w:left w:val="nil"/>
              <w:bottom w:val="nil"/>
              <w:right w:val="nil"/>
            </w:tcBorders>
            <w:shd w:val="clear" w:color="auto" w:fill="FFFFFF"/>
          </w:tcPr>
          <w:p w14:paraId="6A9669ED">
            <w:pPr>
              <w:pStyle w:val="77"/>
              <w:spacing w:before="0" w:after="0" w:line="240" w:lineRule="auto"/>
              <w:ind w:firstLine="0"/>
              <w:rPr>
                <w:b w:val="0"/>
                <w:color w:val="000000"/>
              </w:rPr>
            </w:pPr>
            <w:r>
              <w:rPr>
                <w:rFonts w:hint="eastAsia" w:ascii="Times New Roman" w:hAnsi="Times New Roman" w:eastAsia="宋体"/>
                <w:b w:val="0"/>
                <w:color w:val="000000"/>
                <w:sz w:val="17"/>
              </w:rPr>
              <w:t>医疗用品</w:t>
            </w:r>
          </w:p>
        </w:tc>
        <w:tc>
          <w:tcPr>
            <w:tcBorders>
              <w:top w:val="nil"/>
              <w:left w:val="nil"/>
              <w:bottom w:val="nil"/>
              <w:right w:val="nil"/>
            </w:tcBorders>
            <w:shd w:val="clear" w:color="auto" w:fill="FFFFFF"/>
          </w:tcPr>
          <w:p w14:paraId="167B0DD5">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2A9725E5">
            <w:pPr>
              <w:pStyle w:val="77"/>
              <w:spacing w:before="0" w:after="0" w:line="240" w:lineRule="auto"/>
              <w:ind w:firstLine="0"/>
              <w:rPr>
                <w:b w:val="0"/>
                <w:color w:val="000000"/>
              </w:rPr>
            </w:pPr>
            <w:r>
              <w:rPr>
                <w:rFonts w:ascii="Times New Roman" w:hAnsi="Times New Roman" w:eastAsia="宋体"/>
                <w:b w:val="0"/>
                <w:color w:val="000000"/>
                <w:sz w:val="17"/>
              </w:rPr>
              <w:t>FOREIGN KEY → t_supply.id &amp; NOT NULL</w:t>
            </w:r>
          </w:p>
        </w:tc>
      </w:tr>
      <w:tr w14:paraId="1F8AFCAB">
        <w:tblPrEx>
          <w:tblCellMar>
            <w:top w:w="0" w:type="dxa"/>
            <w:left w:w="108" w:type="dxa"/>
            <w:bottom w:w="0" w:type="dxa"/>
            <w:right w:w="108" w:type="dxa"/>
          </w:tblCellMar>
        </w:tblPrEx>
        <w:tc>
          <w:tcPr>
            <w:tcBorders>
              <w:top w:val="nil"/>
              <w:left w:val="nil"/>
              <w:bottom w:val="nil"/>
              <w:right w:val="nil"/>
            </w:tcBorders>
            <w:shd w:val="clear" w:color="auto" w:fill="FFFFFF"/>
          </w:tcPr>
          <w:p w14:paraId="77DE68C3">
            <w:pPr>
              <w:pStyle w:val="77"/>
              <w:spacing w:before="0" w:after="0" w:line="240" w:lineRule="auto"/>
              <w:ind w:firstLine="0"/>
              <w:rPr>
                <w:b w:val="0"/>
                <w:color w:val="000000"/>
              </w:rPr>
            </w:pPr>
            <w:r>
              <w:rPr>
                <w:rFonts w:ascii="Times New Roman" w:hAnsi="Times New Roman" w:eastAsia="宋体"/>
                <w:b w:val="0"/>
                <w:color w:val="000000"/>
                <w:sz w:val="17"/>
              </w:rPr>
              <w:t>quantity</w:t>
            </w:r>
          </w:p>
        </w:tc>
        <w:tc>
          <w:tcPr>
            <w:tcBorders>
              <w:top w:val="nil"/>
              <w:left w:val="nil"/>
              <w:bottom w:val="nil"/>
              <w:right w:val="nil"/>
            </w:tcBorders>
            <w:shd w:val="clear" w:color="auto" w:fill="FFFFFF"/>
          </w:tcPr>
          <w:p w14:paraId="6B60A0CF">
            <w:pPr>
              <w:pStyle w:val="77"/>
              <w:spacing w:before="0" w:after="0" w:line="240" w:lineRule="auto"/>
              <w:ind w:firstLine="0"/>
              <w:rPr>
                <w:b w:val="0"/>
                <w:color w:val="000000"/>
              </w:rPr>
            </w:pPr>
            <w:r>
              <w:rPr>
                <w:rFonts w:hint="eastAsia" w:ascii="Times New Roman" w:hAnsi="Times New Roman" w:eastAsia="宋体"/>
                <w:b w:val="0"/>
                <w:color w:val="000000"/>
                <w:sz w:val="17"/>
              </w:rPr>
              <w:t>消耗数量</w:t>
            </w:r>
          </w:p>
        </w:tc>
        <w:tc>
          <w:tcPr>
            <w:tcBorders>
              <w:top w:val="nil"/>
              <w:left w:val="nil"/>
              <w:bottom w:val="nil"/>
              <w:right w:val="nil"/>
            </w:tcBorders>
            <w:shd w:val="clear" w:color="auto" w:fill="FFFFFF"/>
          </w:tcPr>
          <w:p w14:paraId="7D7CB594">
            <w:pPr>
              <w:pStyle w:val="77"/>
              <w:spacing w:before="0" w:after="0" w:line="240" w:lineRule="auto"/>
              <w:ind w:firstLine="0"/>
              <w:rPr>
                <w:b w:val="0"/>
                <w:color w:val="000000"/>
              </w:rPr>
            </w:pPr>
            <w:r>
              <w:rPr>
                <w:rFonts w:ascii="Times New Roman" w:hAnsi="Times New Roman" w:eastAsia="宋体"/>
                <w:b w:val="0"/>
                <w:color w:val="000000"/>
                <w:sz w:val="17"/>
              </w:rPr>
              <w:t>DECIMAL(10,2)</w:t>
            </w:r>
          </w:p>
        </w:tc>
        <w:tc>
          <w:tcPr>
            <w:tcBorders>
              <w:top w:val="nil"/>
              <w:left w:val="nil"/>
              <w:bottom w:val="nil"/>
              <w:right w:val="nil"/>
            </w:tcBorders>
            <w:shd w:val="clear" w:color="auto" w:fill="FFFFFF"/>
          </w:tcPr>
          <w:p w14:paraId="1B07DB55">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45623EC">
        <w:tblPrEx>
          <w:tblCellMar>
            <w:top w:w="0" w:type="dxa"/>
            <w:left w:w="108" w:type="dxa"/>
            <w:bottom w:w="0" w:type="dxa"/>
            <w:right w:w="108" w:type="dxa"/>
          </w:tblCellMar>
        </w:tblPrEx>
        <w:tc>
          <w:tcPr>
            <w:tcBorders>
              <w:top w:val="nil"/>
              <w:left w:val="nil"/>
              <w:bottom w:val="nil"/>
              <w:right w:val="nil"/>
            </w:tcBorders>
            <w:shd w:val="clear" w:color="auto" w:fill="FFFFFF"/>
          </w:tcPr>
          <w:p w14:paraId="642FE218">
            <w:pPr>
              <w:pStyle w:val="77"/>
              <w:spacing w:before="0" w:after="0" w:line="240" w:lineRule="auto"/>
              <w:ind w:firstLine="0"/>
              <w:rPr>
                <w:b w:val="0"/>
                <w:color w:val="000000"/>
              </w:rPr>
            </w:pPr>
            <w:r>
              <w:rPr>
                <w:rFonts w:ascii="Times New Roman" w:hAnsi="Times New Roman" w:eastAsia="宋体"/>
                <w:b w:val="0"/>
                <w:color w:val="000000"/>
                <w:sz w:val="17"/>
              </w:rPr>
              <w:t>cost_amount</w:t>
            </w:r>
          </w:p>
        </w:tc>
        <w:tc>
          <w:tcPr>
            <w:tcBorders>
              <w:top w:val="nil"/>
              <w:left w:val="nil"/>
              <w:bottom w:val="nil"/>
              <w:right w:val="nil"/>
            </w:tcBorders>
            <w:shd w:val="clear" w:color="auto" w:fill="FFFFFF"/>
          </w:tcPr>
          <w:p w14:paraId="7272807A">
            <w:pPr>
              <w:pStyle w:val="77"/>
              <w:spacing w:before="0" w:after="0" w:line="240" w:lineRule="auto"/>
              <w:ind w:firstLine="0"/>
              <w:rPr>
                <w:b w:val="0"/>
                <w:color w:val="000000"/>
              </w:rPr>
            </w:pPr>
            <w:r>
              <w:rPr>
                <w:rFonts w:hint="eastAsia" w:ascii="Times New Roman" w:hAnsi="Times New Roman" w:eastAsia="宋体"/>
                <w:b w:val="0"/>
                <w:color w:val="000000"/>
                <w:sz w:val="17"/>
              </w:rPr>
              <w:t>成本金额</w:t>
            </w:r>
          </w:p>
        </w:tc>
        <w:tc>
          <w:tcPr>
            <w:tcBorders>
              <w:top w:val="nil"/>
              <w:left w:val="nil"/>
              <w:bottom w:val="nil"/>
              <w:right w:val="nil"/>
            </w:tcBorders>
            <w:shd w:val="clear" w:color="auto" w:fill="FFFFFF"/>
          </w:tcPr>
          <w:p w14:paraId="7BA38944">
            <w:pPr>
              <w:pStyle w:val="77"/>
              <w:spacing w:before="0" w:after="0" w:line="240" w:lineRule="auto"/>
              <w:ind w:firstLine="0"/>
              <w:rPr>
                <w:b w:val="0"/>
                <w:color w:val="000000"/>
              </w:rPr>
            </w:pPr>
            <w:r>
              <w:rPr>
                <w:rFonts w:ascii="Times New Roman" w:hAnsi="Times New Roman" w:eastAsia="宋体"/>
                <w:b w:val="0"/>
                <w:color w:val="000000"/>
                <w:sz w:val="17"/>
              </w:rPr>
              <w:t>DECIMAL(12,2)</w:t>
            </w:r>
          </w:p>
        </w:tc>
        <w:tc>
          <w:tcPr>
            <w:tcBorders>
              <w:top w:val="nil"/>
              <w:left w:val="nil"/>
              <w:bottom w:val="nil"/>
              <w:right w:val="nil"/>
            </w:tcBorders>
            <w:shd w:val="clear" w:color="auto" w:fill="FFFFFF"/>
          </w:tcPr>
          <w:p w14:paraId="02DE17A8">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A888027">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69DE1AA">
            <w:pPr>
              <w:pStyle w:val="77"/>
              <w:spacing w:before="0" w:after="0" w:line="240" w:lineRule="auto"/>
              <w:ind w:firstLine="0"/>
              <w:rPr>
                <w:b w:val="0"/>
                <w:color w:val="000000"/>
              </w:rPr>
            </w:pPr>
            <w:r>
              <w:rPr>
                <w:rFonts w:ascii="Times New Roman" w:hAnsi="Times New Roman" w:eastAsia="宋体"/>
                <w:b w:val="0"/>
                <w:color w:val="000000"/>
                <w:sz w:val="17"/>
              </w:rPr>
              <w:t>used_at</w:t>
            </w:r>
          </w:p>
        </w:tc>
        <w:tc>
          <w:tcPr>
            <w:tcBorders>
              <w:top w:val="nil"/>
              <w:left w:val="nil"/>
              <w:bottom w:val="single" w:color="000000" w:sz="12" w:space="0"/>
              <w:right w:val="nil"/>
            </w:tcBorders>
            <w:shd w:val="clear" w:color="auto" w:fill="FFFFFF"/>
          </w:tcPr>
          <w:p w14:paraId="50DF8B1E">
            <w:pPr>
              <w:pStyle w:val="77"/>
              <w:spacing w:before="0" w:after="0" w:line="240" w:lineRule="auto"/>
              <w:ind w:firstLine="0"/>
              <w:rPr>
                <w:b w:val="0"/>
                <w:color w:val="000000"/>
              </w:rPr>
            </w:pPr>
            <w:r>
              <w:rPr>
                <w:rFonts w:hint="eastAsia" w:ascii="Times New Roman" w:hAnsi="Times New Roman" w:eastAsia="宋体"/>
                <w:b w:val="0"/>
                <w:color w:val="000000"/>
                <w:sz w:val="17"/>
              </w:rPr>
              <w:t>消耗时刻</w:t>
            </w:r>
          </w:p>
        </w:tc>
        <w:tc>
          <w:tcPr>
            <w:tcBorders>
              <w:top w:val="nil"/>
              <w:left w:val="nil"/>
              <w:bottom w:val="single" w:color="000000" w:sz="12" w:space="0"/>
              <w:right w:val="nil"/>
            </w:tcBorders>
            <w:shd w:val="clear" w:color="auto" w:fill="FFFFFF"/>
          </w:tcPr>
          <w:p w14:paraId="083DCA4F">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single" w:color="000000" w:sz="12" w:space="0"/>
              <w:right w:val="nil"/>
            </w:tcBorders>
            <w:shd w:val="clear" w:color="auto" w:fill="FFFFFF"/>
          </w:tcPr>
          <w:p w14:paraId="30CC1C4E">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703843AC">
      <w:pPr>
        <w:pStyle w:val="3"/>
      </w:pPr>
      <w:r>
        <w:rPr>
          <w:rFonts w:hint="eastAsia" w:ascii="Times New Roman" w:hAnsi="Times New Roman" w:eastAsia="宋体"/>
          <w:b/>
          <w:bCs/>
        </w:rPr>
        <w:t>（19）t_dentist_performance</w:t>
      </w:r>
      <w:r>
        <w:rPr>
          <w:rFonts w:ascii="Times New Roman" w:hAnsi="Times New Roman" w:eastAsia="宋体"/>
          <w:b/>
          <w:bCs/>
        </w:rPr>
        <w:t xml:space="preserve"> </w:t>
      </w:r>
      <w:r>
        <w:rPr>
          <w:rFonts w:hint="eastAsia" w:ascii="Times New Roman" w:hAnsi="Times New Roman" w:eastAsia="宋体"/>
          <w:b/>
          <w:bCs/>
        </w:rPr>
        <w:t>牙医季度业绩表</w:t>
      </w:r>
    </w:p>
    <w:tbl>
      <w:tblPr>
        <w:tblStyle w:val="53"/>
        <w:tblW w:w="0" w:type="auto"/>
        <w:tblInd w:w="0" w:type="dxa"/>
        <w:tblLayout w:type="autofit"/>
        <w:tblCellMar>
          <w:top w:w="0" w:type="dxa"/>
          <w:left w:w="108" w:type="dxa"/>
          <w:bottom w:w="0" w:type="dxa"/>
          <w:right w:w="108" w:type="dxa"/>
        </w:tblCellMar>
      </w:tblPr>
      <w:tblGrid>
        <w:gridCol w:w="1624"/>
        <w:gridCol w:w="1236"/>
        <w:gridCol w:w="1402"/>
        <w:gridCol w:w="3423"/>
      </w:tblGrid>
      <w:tr w14:paraId="600CBD4D">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DA56343">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3D96920F">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12F9FA59">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0AF1FD08">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3E8B6824">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F329D89">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4CE9D6AE">
            <w:pPr>
              <w:pStyle w:val="77"/>
              <w:spacing w:before="0" w:after="0" w:line="240" w:lineRule="auto"/>
              <w:ind w:firstLine="0"/>
              <w:rPr>
                <w:b w:val="0"/>
                <w:color w:val="000000"/>
              </w:rPr>
            </w:pPr>
            <w:r>
              <w:rPr>
                <w:rFonts w:hint="eastAsia" w:ascii="Times New Roman" w:hAnsi="Times New Roman" w:eastAsia="宋体"/>
                <w:b w:val="0"/>
                <w:color w:val="000000"/>
                <w:sz w:val="17"/>
              </w:rPr>
              <w:t>业绩编号</w:t>
            </w:r>
          </w:p>
        </w:tc>
        <w:tc>
          <w:tcPr>
            <w:tcBorders>
              <w:top w:val="single" w:color="000000" w:sz="4" w:space="0"/>
              <w:left w:val="nil"/>
              <w:bottom w:val="nil"/>
              <w:right w:val="nil"/>
            </w:tcBorders>
            <w:shd w:val="clear" w:color="auto" w:fill="FFFFFF"/>
          </w:tcPr>
          <w:p w14:paraId="29BF0C09">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5EA05A8B">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78E8C36A">
        <w:tblPrEx>
          <w:tblCellMar>
            <w:top w:w="0" w:type="dxa"/>
            <w:left w:w="108" w:type="dxa"/>
            <w:bottom w:w="0" w:type="dxa"/>
            <w:right w:w="108" w:type="dxa"/>
          </w:tblCellMar>
        </w:tblPrEx>
        <w:tc>
          <w:tcPr>
            <w:tcBorders>
              <w:top w:val="nil"/>
              <w:left w:val="nil"/>
              <w:bottom w:val="nil"/>
              <w:right w:val="nil"/>
            </w:tcBorders>
            <w:shd w:val="clear" w:color="auto" w:fill="FFFFFF"/>
          </w:tcPr>
          <w:p w14:paraId="3FEC6065">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5E28A155">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45C47366">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714A3B16">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7FB9D6B6">
        <w:tblPrEx>
          <w:tblCellMar>
            <w:top w:w="0" w:type="dxa"/>
            <w:left w:w="108" w:type="dxa"/>
            <w:bottom w:w="0" w:type="dxa"/>
            <w:right w:w="108" w:type="dxa"/>
          </w:tblCellMar>
        </w:tblPrEx>
        <w:tc>
          <w:tcPr>
            <w:tcBorders>
              <w:top w:val="nil"/>
              <w:left w:val="nil"/>
              <w:bottom w:val="nil"/>
              <w:right w:val="nil"/>
            </w:tcBorders>
            <w:shd w:val="clear" w:color="auto" w:fill="FFFFFF"/>
          </w:tcPr>
          <w:p w14:paraId="7A172179">
            <w:pPr>
              <w:pStyle w:val="77"/>
              <w:spacing w:before="0" w:after="0" w:line="240" w:lineRule="auto"/>
              <w:ind w:firstLine="0"/>
              <w:rPr>
                <w:b w:val="0"/>
                <w:color w:val="000000"/>
              </w:rPr>
            </w:pPr>
            <w:r>
              <w:rPr>
                <w:rFonts w:ascii="Times New Roman" w:hAnsi="Times New Roman" w:eastAsia="宋体"/>
                <w:b w:val="0"/>
                <w:color w:val="000000"/>
                <w:sz w:val="17"/>
              </w:rPr>
              <w:t>period_year</w:t>
            </w:r>
          </w:p>
        </w:tc>
        <w:tc>
          <w:tcPr>
            <w:tcBorders>
              <w:top w:val="nil"/>
              <w:left w:val="nil"/>
              <w:bottom w:val="nil"/>
              <w:right w:val="nil"/>
            </w:tcBorders>
            <w:shd w:val="clear" w:color="auto" w:fill="FFFFFF"/>
          </w:tcPr>
          <w:p w14:paraId="12AFDD6E">
            <w:pPr>
              <w:pStyle w:val="77"/>
              <w:spacing w:before="0" w:after="0" w:line="240" w:lineRule="auto"/>
              <w:ind w:firstLine="0"/>
              <w:rPr>
                <w:b w:val="0"/>
                <w:color w:val="000000"/>
              </w:rPr>
            </w:pPr>
            <w:r>
              <w:rPr>
                <w:rFonts w:hint="eastAsia" w:ascii="Times New Roman" w:hAnsi="Times New Roman" w:eastAsia="宋体"/>
                <w:b w:val="0"/>
                <w:color w:val="000000"/>
                <w:sz w:val="17"/>
              </w:rPr>
              <w:t>年度</w:t>
            </w:r>
          </w:p>
        </w:tc>
        <w:tc>
          <w:tcPr>
            <w:tcBorders>
              <w:top w:val="nil"/>
              <w:left w:val="nil"/>
              <w:bottom w:val="nil"/>
              <w:right w:val="nil"/>
            </w:tcBorders>
            <w:shd w:val="clear" w:color="auto" w:fill="FFFFFF"/>
          </w:tcPr>
          <w:p w14:paraId="684D428B">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5931DD1C">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F77ABCE">
        <w:tblPrEx>
          <w:tblCellMar>
            <w:top w:w="0" w:type="dxa"/>
            <w:left w:w="108" w:type="dxa"/>
            <w:bottom w:w="0" w:type="dxa"/>
            <w:right w:w="108" w:type="dxa"/>
          </w:tblCellMar>
        </w:tblPrEx>
        <w:tc>
          <w:tcPr>
            <w:tcBorders>
              <w:top w:val="nil"/>
              <w:left w:val="nil"/>
              <w:bottom w:val="nil"/>
              <w:right w:val="nil"/>
            </w:tcBorders>
            <w:shd w:val="clear" w:color="auto" w:fill="FFFFFF"/>
          </w:tcPr>
          <w:p w14:paraId="141EB5A3">
            <w:pPr>
              <w:pStyle w:val="77"/>
              <w:spacing w:before="0" w:after="0" w:line="240" w:lineRule="auto"/>
              <w:ind w:firstLine="0"/>
              <w:rPr>
                <w:b w:val="0"/>
                <w:color w:val="000000"/>
              </w:rPr>
            </w:pPr>
            <w:r>
              <w:rPr>
                <w:rFonts w:ascii="Times New Roman" w:hAnsi="Times New Roman" w:eastAsia="宋体"/>
                <w:b w:val="0"/>
                <w:color w:val="000000"/>
                <w:sz w:val="17"/>
              </w:rPr>
              <w:t>period_quarter</w:t>
            </w:r>
          </w:p>
        </w:tc>
        <w:tc>
          <w:tcPr>
            <w:tcBorders>
              <w:top w:val="nil"/>
              <w:left w:val="nil"/>
              <w:bottom w:val="nil"/>
              <w:right w:val="nil"/>
            </w:tcBorders>
            <w:shd w:val="clear" w:color="auto" w:fill="FFFFFF"/>
          </w:tcPr>
          <w:p w14:paraId="3DD73897">
            <w:pPr>
              <w:pStyle w:val="77"/>
              <w:spacing w:before="0" w:after="0" w:line="240" w:lineRule="auto"/>
              <w:ind w:firstLine="0"/>
              <w:rPr>
                <w:b w:val="0"/>
                <w:color w:val="000000"/>
              </w:rPr>
            </w:pPr>
            <w:r>
              <w:rPr>
                <w:rFonts w:hint="eastAsia" w:ascii="Times New Roman" w:hAnsi="Times New Roman" w:eastAsia="宋体"/>
                <w:b w:val="0"/>
                <w:color w:val="000000"/>
                <w:sz w:val="17"/>
              </w:rPr>
              <w:t>季度</w:t>
            </w:r>
          </w:p>
        </w:tc>
        <w:tc>
          <w:tcPr>
            <w:tcBorders>
              <w:top w:val="nil"/>
              <w:left w:val="nil"/>
              <w:bottom w:val="nil"/>
              <w:right w:val="nil"/>
            </w:tcBorders>
            <w:shd w:val="clear" w:color="auto" w:fill="FFFFFF"/>
          </w:tcPr>
          <w:p w14:paraId="1BB298F2">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4F185E9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48DE15D">
        <w:tblPrEx>
          <w:tblCellMar>
            <w:top w:w="0" w:type="dxa"/>
            <w:left w:w="108" w:type="dxa"/>
            <w:bottom w:w="0" w:type="dxa"/>
            <w:right w:w="108" w:type="dxa"/>
          </w:tblCellMar>
        </w:tblPrEx>
        <w:tc>
          <w:tcPr>
            <w:tcBorders>
              <w:top w:val="nil"/>
              <w:left w:val="nil"/>
              <w:bottom w:val="nil"/>
              <w:right w:val="nil"/>
            </w:tcBorders>
            <w:shd w:val="clear" w:color="auto" w:fill="FFFFFF"/>
          </w:tcPr>
          <w:p w14:paraId="3CAC6480">
            <w:pPr>
              <w:pStyle w:val="77"/>
              <w:spacing w:before="0" w:after="0" w:line="240" w:lineRule="auto"/>
              <w:ind w:firstLine="0"/>
              <w:rPr>
                <w:b w:val="0"/>
                <w:color w:val="000000"/>
              </w:rPr>
            </w:pPr>
            <w:r>
              <w:rPr>
                <w:rFonts w:ascii="Times New Roman" w:hAnsi="Times New Roman" w:eastAsia="宋体"/>
                <w:b w:val="0"/>
                <w:color w:val="000000"/>
                <w:sz w:val="17"/>
              </w:rPr>
              <w:t>revenue_amount</w:t>
            </w:r>
          </w:p>
        </w:tc>
        <w:tc>
          <w:tcPr>
            <w:tcBorders>
              <w:top w:val="nil"/>
              <w:left w:val="nil"/>
              <w:bottom w:val="nil"/>
              <w:right w:val="nil"/>
            </w:tcBorders>
            <w:shd w:val="clear" w:color="auto" w:fill="FFFFFF"/>
          </w:tcPr>
          <w:p w14:paraId="77DB05EC">
            <w:pPr>
              <w:pStyle w:val="77"/>
              <w:spacing w:before="0" w:after="0" w:line="240" w:lineRule="auto"/>
              <w:ind w:firstLine="0"/>
              <w:rPr>
                <w:b w:val="0"/>
                <w:color w:val="000000"/>
              </w:rPr>
            </w:pPr>
            <w:r>
              <w:rPr>
                <w:rFonts w:hint="eastAsia" w:ascii="Times New Roman" w:hAnsi="Times New Roman" w:eastAsia="宋体"/>
                <w:b w:val="0"/>
                <w:color w:val="000000"/>
                <w:sz w:val="17"/>
              </w:rPr>
              <w:t>收入</w:t>
            </w:r>
          </w:p>
        </w:tc>
        <w:tc>
          <w:tcPr>
            <w:tcBorders>
              <w:top w:val="nil"/>
              <w:left w:val="nil"/>
              <w:bottom w:val="nil"/>
              <w:right w:val="nil"/>
            </w:tcBorders>
            <w:shd w:val="clear" w:color="auto" w:fill="FFFFFF"/>
          </w:tcPr>
          <w:p w14:paraId="2D340C65">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6B86EE67">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A9A9482">
        <w:tblPrEx>
          <w:tblCellMar>
            <w:top w:w="0" w:type="dxa"/>
            <w:left w:w="108" w:type="dxa"/>
            <w:bottom w:w="0" w:type="dxa"/>
            <w:right w:w="108" w:type="dxa"/>
          </w:tblCellMar>
        </w:tblPrEx>
        <w:tc>
          <w:tcPr>
            <w:tcBorders>
              <w:top w:val="nil"/>
              <w:left w:val="nil"/>
              <w:bottom w:val="nil"/>
              <w:right w:val="nil"/>
            </w:tcBorders>
            <w:shd w:val="clear" w:color="auto" w:fill="FFFFFF"/>
          </w:tcPr>
          <w:p w14:paraId="42BB48C5">
            <w:pPr>
              <w:pStyle w:val="77"/>
              <w:spacing w:before="0" w:after="0" w:line="240" w:lineRule="auto"/>
              <w:ind w:firstLine="0"/>
              <w:rPr>
                <w:b w:val="0"/>
                <w:color w:val="000000"/>
              </w:rPr>
            </w:pPr>
            <w:r>
              <w:rPr>
                <w:rFonts w:ascii="Times New Roman" w:hAnsi="Times New Roman" w:eastAsia="宋体"/>
                <w:b w:val="0"/>
                <w:color w:val="000000"/>
                <w:sz w:val="17"/>
              </w:rPr>
              <w:t>supply_cost_amount</w:t>
            </w:r>
          </w:p>
        </w:tc>
        <w:tc>
          <w:tcPr>
            <w:tcBorders>
              <w:top w:val="nil"/>
              <w:left w:val="nil"/>
              <w:bottom w:val="nil"/>
              <w:right w:val="nil"/>
            </w:tcBorders>
            <w:shd w:val="clear" w:color="auto" w:fill="FFFFFF"/>
          </w:tcPr>
          <w:p w14:paraId="03E04EAA">
            <w:pPr>
              <w:pStyle w:val="77"/>
              <w:spacing w:before="0" w:after="0" w:line="240" w:lineRule="auto"/>
              <w:ind w:firstLine="0"/>
              <w:rPr>
                <w:b w:val="0"/>
                <w:color w:val="000000"/>
              </w:rPr>
            </w:pPr>
            <w:r>
              <w:rPr>
                <w:rFonts w:hint="eastAsia" w:ascii="Times New Roman" w:hAnsi="Times New Roman" w:eastAsia="宋体"/>
                <w:b w:val="0"/>
                <w:color w:val="000000"/>
                <w:sz w:val="17"/>
              </w:rPr>
              <w:t>医疗用品成本</w:t>
            </w:r>
          </w:p>
        </w:tc>
        <w:tc>
          <w:tcPr>
            <w:tcBorders>
              <w:top w:val="nil"/>
              <w:left w:val="nil"/>
              <w:bottom w:val="nil"/>
              <w:right w:val="nil"/>
            </w:tcBorders>
            <w:shd w:val="clear" w:color="auto" w:fill="FFFFFF"/>
          </w:tcPr>
          <w:p w14:paraId="6866DDB9">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545469E4">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27F7F296">
        <w:tblPrEx>
          <w:tblCellMar>
            <w:top w:w="0" w:type="dxa"/>
            <w:left w:w="108" w:type="dxa"/>
            <w:bottom w:w="0" w:type="dxa"/>
            <w:right w:w="108" w:type="dxa"/>
          </w:tblCellMar>
        </w:tblPrEx>
        <w:tc>
          <w:tcPr>
            <w:tcBorders>
              <w:top w:val="nil"/>
              <w:left w:val="nil"/>
              <w:bottom w:val="nil"/>
              <w:right w:val="nil"/>
            </w:tcBorders>
            <w:shd w:val="clear" w:color="auto" w:fill="FFFFFF"/>
          </w:tcPr>
          <w:p w14:paraId="506AB0E7">
            <w:pPr>
              <w:pStyle w:val="77"/>
              <w:spacing w:before="0" w:after="0" w:line="240" w:lineRule="auto"/>
              <w:ind w:firstLine="0"/>
              <w:rPr>
                <w:b w:val="0"/>
                <w:color w:val="000000"/>
              </w:rPr>
            </w:pPr>
            <w:r>
              <w:rPr>
                <w:rFonts w:ascii="Times New Roman" w:hAnsi="Times New Roman" w:eastAsia="宋体"/>
                <w:b w:val="0"/>
                <w:color w:val="000000"/>
                <w:sz w:val="17"/>
              </w:rPr>
              <w:t>expense_amount</w:t>
            </w:r>
          </w:p>
        </w:tc>
        <w:tc>
          <w:tcPr>
            <w:tcBorders>
              <w:top w:val="nil"/>
              <w:left w:val="nil"/>
              <w:bottom w:val="nil"/>
              <w:right w:val="nil"/>
            </w:tcBorders>
            <w:shd w:val="clear" w:color="auto" w:fill="FFFFFF"/>
          </w:tcPr>
          <w:p w14:paraId="18E417DE">
            <w:pPr>
              <w:pStyle w:val="77"/>
              <w:spacing w:before="0" w:after="0" w:line="240" w:lineRule="auto"/>
              <w:ind w:firstLine="0"/>
              <w:rPr>
                <w:b w:val="0"/>
                <w:color w:val="000000"/>
              </w:rPr>
            </w:pPr>
            <w:r>
              <w:rPr>
                <w:rFonts w:hint="eastAsia" w:ascii="Times New Roman" w:hAnsi="Times New Roman" w:eastAsia="宋体"/>
                <w:b w:val="0"/>
                <w:color w:val="000000"/>
                <w:sz w:val="17"/>
              </w:rPr>
              <w:t>运营费用</w:t>
            </w:r>
          </w:p>
        </w:tc>
        <w:tc>
          <w:tcPr>
            <w:tcBorders>
              <w:top w:val="nil"/>
              <w:left w:val="nil"/>
              <w:bottom w:val="nil"/>
              <w:right w:val="nil"/>
            </w:tcBorders>
            <w:shd w:val="clear" w:color="auto" w:fill="FFFFFF"/>
          </w:tcPr>
          <w:p w14:paraId="53559843">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5AD5432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C6F92C8">
        <w:tblPrEx>
          <w:tblCellMar>
            <w:top w:w="0" w:type="dxa"/>
            <w:left w:w="108" w:type="dxa"/>
            <w:bottom w:w="0" w:type="dxa"/>
            <w:right w:w="108" w:type="dxa"/>
          </w:tblCellMar>
        </w:tblPrEx>
        <w:tc>
          <w:tcPr>
            <w:tcBorders>
              <w:top w:val="nil"/>
              <w:left w:val="nil"/>
              <w:bottom w:val="nil"/>
              <w:right w:val="nil"/>
            </w:tcBorders>
            <w:shd w:val="clear" w:color="auto" w:fill="FFFFFF"/>
          </w:tcPr>
          <w:p w14:paraId="4C4AC1A6">
            <w:pPr>
              <w:pStyle w:val="77"/>
              <w:spacing w:before="0" w:after="0" w:line="240" w:lineRule="auto"/>
              <w:ind w:firstLine="0"/>
              <w:rPr>
                <w:b w:val="0"/>
                <w:color w:val="000000"/>
              </w:rPr>
            </w:pPr>
            <w:r>
              <w:rPr>
                <w:rFonts w:ascii="Times New Roman" w:hAnsi="Times New Roman" w:eastAsia="宋体"/>
                <w:b w:val="0"/>
                <w:color w:val="000000"/>
                <w:sz w:val="17"/>
              </w:rPr>
              <w:t>net_profit</w:t>
            </w:r>
          </w:p>
        </w:tc>
        <w:tc>
          <w:tcPr>
            <w:tcBorders>
              <w:top w:val="nil"/>
              <w:left w:val="nil"/>
              <w:bottom w:val="nil"/>
              <w:right w:val="nil"/>
            </w:tcBorders>
            <w:shd w:val="clear" w:color="auto" w:fill="FFFFFF"/>
          </w:tcPr>
          <w:p w14:paraId="59B36230">
            <w:pPr>
              <w:pStyle w:val="77"/>
              <w:spacing w:before="0" w:after="0" w:line="240" w:lineRule="auto"/>
              <w:ind w:firstLine="0"/>
              <w:rPr>
                <w:b w:val="0"/>
                <w:color w:val="000000"/>
              </w:rPr>
            </w:pPr>
            <w:r>
              <w:rPr>
                <w:rFonts w:hint="eastAsia" w:ascii="Times New Roman" w:hAnsi="Times New Roman" w:eastAsia="宋体"/>
                <w:b w:val="0"/>
                <w:color w:val="000000"/>
                <w:sz w:val="17"/>
              </w:rPr>
              <w:t>净利润</w:t>
            </w:r>
          </w:p>
        </w:tc>
        <w:tc>
          <w:tcPr>
            <w:tcBorders>
              <w:top w:val="nil"/>
              <w:left w:val="nil"/>
              <w:bottom w:val="nil"/>
              <w:right w:val="nil"/>
            </w:tcBorders>
            <w:shd w:val="clear" w:color="auto" w:fill="FFFFFF"/>
          </w:tcPr>
          <w:p w14:paraId="0B926218">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724F275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063BE787">
        <w:tblPrEx>
          <w:tblCellMar>
            <w:top w:w="0" w:type="dxa"/>
            <w:left w:w="108" w:type="dxa"/>
            <w:bottom w:w="0" w:type="dxa"/>
            <w:right w:w="108" w:type="dxa"/>
          </w:tblCellMar>
        </w:tblPrEx>
        <w:tc>
          <w:tcPr>
            <w:tcBorders>
              <w:top w:val="nil"/>
              <w:left w:val="nil"/>
              <w:bottom w:val="nil"/>
              <w:right w:val="nil"/>
            </w:tcBorders>
            <w:shd w:val="clear" w:color="auto" w:fill="FFFFFF"/>
          </w:tcPr>
          <w:p w14:paraId="69ACCAD1">
            <w:pPr>
              <w:pStyle w:val="77"/>
              <w:spacing w:before="0" w:after="0" w:line="240" w:lineRule="auto"/>
              <w:ind w:firstLine="0"/>
              <w:rPr>
                <w:b w:val="0"/>
                <w:color w:val="000000"/>
              </w:rPr>
            </w:pPr>
            <w:r>
              <w:rPr>
                <w:rFonts w:ascii="Times New Roman" w:hAnsi="Times New Roman" w:eastAsia="宋体"/>
                <w:b w:val="0"/>
                <w:color w:val="000000"/>
                <w:sz w:val="17"/>
              </w:rPr>
              <w:t>appointment_count</w:t>
            </w:r>
          </w:p>
        </w:tc>
        <w:tc>
          <w:tcPr>
            <w:tcBorders>
              <w:top w:val="nil"/>
              <w:left w:val="nil"/>
              <w:bottom w:val="nil"/>
              <w:right w:val="nil"/>
            </w:tcBorders>
            <w:shd w:val="clear" w:color="auto" w:fill="FFFFFF"/>
          </w:tcPr>
          <w:p w14:paraId="648B58E5">
            <w:pPr>
              <w:pStyle w:val="77"/>
              <w:spacing w:before="0" w:after="0" w:line="240" w:lineRule="auto"/>
              <w:ind w:firstLine="0"/>
              <w:rPr>
                <w:b w:val="0"/>
                <w:color w:val="000000"/>
              </w:rPr>
            </w:pPr>
            <w:r>
              <w:rPr>
                <w:rFonts w:hint="eastAsia" w:ascii="Times New Roman" w:hAnsi="Times New Roman" w:eastAsia="宋体"/>
                <w:b w:val="0"/>
                <w:color w:val="000000"/>
                <w:sz w:val="17"/>
              </w:rPr>
              <w:t>预约总数</w:t>
            </w:r>
          </w:p>
        </w:tc>
        <w:tc>
          <w:tcPr>
            <w:tcBorders>
              <w:top w:val="nil"/>
              <w:left w:val="nil"/>
              <w:bottom w:val="nil"/>
              <w:right w:val="nil"/>
            </w:tcBorders>
            <w:shd w:val="clear" w:color="auto" w:fill="FFFFFF"/>
          </w:tcPr>
          <w:p w14:paraId="743FE09A">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5CF728FA">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14D760E">
        <w:tblPrEx>
          <w:tblCellMar>
            <w:top w:w="0" w:type="dxa"/>
            <w:left w:w="108" w:type="dxa"/>
            <w:bottom w:w="0" w:type="dxa"/>
            <w:right w:w="108" w:type="dxa"/>
          </w:tblCellMar>
        </w:tblPrEx>
        <w:tc>
          <w:tcPr>
            <w:tcBorders>
              <w:top w:val="nil"/>
              <w:left w:val="nil"/>
              <w:bottom w:val="nil"/>
              <w:right w:val="nil"/>
            </w:tcBorders>
            <w:shd w:val="clear" w:color="auto" w:fill="FFFFFF"/>
          </w:tcPr>
          <w:p w14:paraId="2A743CDE">
            <w:pPr>
              <w:pStyle w:val="77"/>
              <w:spacing w:before="0" w:after="0" w:line="240" w:lineRule="auto"/>
              <w:ind w:firstLine="0"/>
              <w:rPr>
                <w:b w:val="0"/>
                <w:color w:val="000000"/>
              </w:rPr>
            </w:pPr>
            <w:r>
              <w:rPr>
                <w:rFonts w:ascii="Times New Roman" w:hAnsi="Times New Roman" w:eastAsia="宋体"/>
                <w:b w:val="0"/>
                <w:color w:val="000000"/>
                <w:sz w:val="17"/>
              </w:rPr>
              <w:t>cancelled_count</w:t>
            </w:r>
          </w:p>
        </w:tc>
        <w:tc>
          <w:tcPr>
            <w:tcBorders>
              <w:top w:val="nil"/>
              <w:left w:val="nil"/>
              <w:bottom w:val="nil"/>
              <w:right w:val="nil"/>
            </w:tcBorders>
            <w:shd w:val="clear" w:color="auto" w:fill="FFFFFF"/>
          </w:tcPr>
          <w:p w14:paraId="7B8EC1B6">
            <w:pPr>
              <w:pStyle w:val="77"/>
              <w:spacing w:before="0" w:after="0" w:line="240" w:lineRule="auto"/>
              <w:ind w:firstLine="0"/>
              <w:rPr>
                <w:b w:val="0"/>
                <w:color w:val="000000"/>
              </w:rPr>
            </w:pPr>
            <w:r>
              <w:rPr>
                <w:rFonts w:hint="eastAsia" w:ascii="Times New Roman" w:hAnsi="Times New Roman" w:eastAsia="宋体"/>
                <w:b w:val="0"/>
                <w:color w:val="000000"/>
                <w:sz w:val="17"/>
              </w:rPr>
              <w:t>已取消数</w:t>
            </w:r>
          </w:p>
        </w:tc>
        <w:tc>
          <w:tcPr>
            <w:tcBorders>
              <w:top w:val="nil"/>
              <w:left w:val="nil"/>
              <w:bottom w:val="nil"/>
              <w:right w:val="nil"/>
            </w:tcBorders>
            <w:shd w:val="clear" w:color="auto" w:fill="FFFFFF"/>
          </w:tcPr>
          <w:p w14:paraId="7406824E">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047DF57A">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37A2051">
        <w:tblPrEx>
          <w:tblCellMar>
            <w:top w:w="0" w:type="dxa"/>
            <w:left w:w="108" w:type="dxa"/>
            <w:bottom w:w="0" w:type="dxa"/>
            <w:right w:w="108" w:type="dxa"/>
          </w:tblCellMar>
        </w:tblPrEx>
        <w:tc>
          <w:tcPr>
            <w:tcBorders>
              <w:top w:val="nil"/>
              <w:left w:val="nil"/>
              <w:bottom w:val="nil"/>
              <w:right w:val="nil"/>
            </w:tcBorders>
            <w:shd w:val="clear" w:color="auto" w:fill="FFFFFF"/>
          </w:tcPr>
          <w:p w14:paraId="5F0A5F5D">
            <w:pPr>
              <w:pStyle w:val="77"/>
              <w:spacing w:before="0" w:after="0" w:line="240" w:lineRule="auto"/>
              <w:ind w:firstLine="0"/>
              <w:rPr>
                <w:b w:val="0"/>
                <w:color w:val="000000"/>
              </w:rPr>
            </w:pPr>
            <w:r>
              <w:rPr>
                <w:rFonts w:ascii="Times New Roman" w:hAnsi="Times New Roman" w:eastAsia="宋体"/>
                <w:b w:val="0"/>
                <w:color w:val="000000"/>
                <w:sz w:val="17"/>
              </w:rPr>
              <w:t>no_show_count</w:t>
            </w:r>
          </w:p>
        </w:tc>
        <w:tc>
          <w:tcPr>
            <w:tcBorders>
              <w:top w:val="nil"/>
              <w:left w:val="nil"/>
              <w:bottom w:val="nil"/>
              <w:right w:val="nil"/>
            </w:tcBorders>
            <w:shd w:val="clear" w:color="auto" w:fill="FFFFFF"/>
          </w:tcPr>
          <w:p w14:paraId="6952ECF9">
            <w:pPr>
              <w:pStyle w:val="77"/>
              <w:spacing w:before="0" w:after="0" w:line="240" w:lineRule="auto"/>
              <w:ind w:firstLine="0"/>
              <w:rPr>
                <w:b w:val="0"/>
                <w:color w:val="000000"/>
              </w:rPr>
            </w:pPr>
            <w:r>
              <w:rPr>
                <w:rFonts w:hint="eastAsia" w:ascii="Times New Roman" w:hAnsi="Times New Roman" w:eastAsia="宋体"/>
                <w:b w:val="0"/>
                <w:color w:val="000000"/>
                <w:sz w:val="17"/>
              </w:rPr>
              <w:t>爽约数</w:t>
            </w:r>
          </w:p>
        </w:tc>
        <w:tc>
          <w:tcPr>
            <w:tcBorders>
              <w:top w:val="nil"/>
              <w:left w:val="nil"/>
              <w:bottom w:val="nil"/>
              <w:right w:val="nil"/>
            </w:tcBorders>
            <w:shd w:val="clear" w:color="auto" w:fill="FFFFFF"/>
          </w:tcPr>
          <w:p w14:paraId="3D4BC8E0">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2D4627AD">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31214FCE">
        <w:tblPrEx>
          <w:tblCellMar>
            <w:top w:w="0" w:type="dxa"/>
            <w:left w:w="108" w:type="dxa"/>
            <w:bottom w:w="0" w:type="dxa"/>
            <w:right w:w="108" w:type="dxa"/>
          </w:tblCellMar>
        </w:tblPrEx>
        <w:tc>
          <w:tcPr>
            <w:tcBorders>
              <w:top w:val="nil"/>
              <w:left w:val="nil"/>
              <w:bottom w:val="nil"/>
              <w:right w:val="nil"/>
            </w:tcBorders>
            <w:shd w:val="clear" w:color="auto" w:fill="FFFFFF"/>
          </w:tcPr>
          <w:p w14:paraId="729D2274">
            <w:pPr>
              <w:pStyle w:val="77"/>
              <w:spacing w:before="0" w:after="0" w:line="240" w:lineRule="auto"/>
              <w:ind w:firstLine="0"/>
              <w:rPr>
                <w:b w:val="0"/>
                <w:color w:val="000000"/>
              </w:rPr>
            </w:pPr>
            <w:r>
              <w:rPr>
                <w:rFonts w:ascii="Times New Roman" w:hAnsi="Times New Roman" w:eastAsia="宋体"/>
                <w:b w:val="0"/>
                <w:color w:val="000000"/>
                <w:sz w:val="17"/>
              </w:rPr>
              <w:t>cancellation_rate</w:t>
            </w:r>
          </w:p>
        </w:tc>
        <w:tc>
          <w:tcPr>
            <w:tcBorders>
              <w:top w:val="nil"/>
              <w:left w:val="nil"/>
              <w:bottom w:val="nil"/>
              <w:right w:val="nil"/>
            </w:tcBorders>
            <w:shd w:val="clear" w:color="auto" w:fill="FFFFFF"/>
          </w:tcPr>
          <w:p w14:paraId="2020EF57">
            <w:pPr>
              <w:pStyle w:val="77"/>
              <w:spacing w:before="0" w:after="0" w:line="240" w:lineRule="auto"/>
              <w:ind w:firstLine="0"/>
              <w:rPr>
                <w:b w:val="0"/>
                <w:color w:val="000000"/>
              </w:rPr>
            </w:pPr>
            <w:r>
              <w:rPr>
                <w:rFonts w:hint="eastAsia" w:ascii="Times New Roman" w:hAnsi="Times New Roman" w:eastAsia="宋体"/>
                <w:b w:val="0"/>
                <w:color w:val="000000"/>
                <w:sz w:val="17"/>
              </w:rPr>
              <w:t>取消率</w:t>
            </w:r>
          </w:p>
        </w:tc>
        <w:tc>
          <w:tcPr>
            <w:tcBorders>
              <w:top w:val="nil"/>
              <w:left w:val="nil"/>
              <w:bottom w:val="nil"/>
              <w:right w:val="nil"/>
            </w:tcBorders>
            <w:shd w:val="clear" w:color="auto" w:fill="FFFFFF"/>
          </w:tcPr>
          <w:p w14:paraId="27F11998">
            <w:pPr>
              <w:pStyle w:val="77"/>
              <w:spacing w:before="0" w:after="0" w:line="240" w:lineRule="auto"/>
              <w:ind w:firstLine="0"/>
              <w:rPr>
                <w:b w:val="0"/>
                <w:color w:val="000000"/>
              </w:rPr>
            </w:pPr>
            <w:r>
              <w:rPr>
                <w:rFonts w:ascii="Times New Roman" w:hAnsi="Times New Roman" w:eastAsia="宋体"/>
                <w:b w:val="0"/>
                <w:color w:val="000000"/>
                <w:sz w:val="17"/>
              </w:rPr>
              <w:t>DECIMAL(6,4)</w:t>
            </w:r>
          </w:p>
        </w:tc>
        <w:tc>
          <w:tcPr>
            <w:tcBorders>
              <w:top w:val="nil"/>
              <w:left w:val="nil"/>
              <w:bottom w:val="nil"/>
              <w:right w:val="nil"/>
            </w:tcBorders>
            <w:shd w:val="clear" w:color="auto" w:fill="FFFFFF"/>
          </w:tcPr>
          <w:p w14:paraId="4FDC2271">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17AFFE51">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FE1BEC3">
            <w:pPr>
              <w:pStyle w:val="77"/>
              <w:spacing w:before="0" w:after="0" w:line="240" w:lineRule="auto"/>
              <w:ind w:firstLine="0"/>
              <w:rPr>
                <w:b w:val="0"/>
                <w:color w:val="000000"/>
              </w:rPr>
            </w:pPr>
            <w:r>
              <w:rPr>
                <w:rFonts w:ascii="Times New Roman" w:hAnsi="Times New Roman" w:eastAsia="宋体"/>
                <w:b w:val="0"/>
                <w:color w:val="000000"/>
                <w:sz w:val="17"/>
              </w:rPr>
              <w:t>generated_at</w:t>
            </w:r>
          </w:p>
        </w:tc>
        <w:tc>
          <w:tcPr>
            <w:tcBorders>
              <w:top w:val="nil"/>
              <w:left w:val="nil"/>
              <w:bottom w:val="single" w:color="000000" w:sz="12" w:space="0"/>
              <w:right w:val="nil"/>
            </w:tcBorders>
            <w:shd w:val="clear" w:color="auto" w:fill="FFFFFF"/>
          </w:tcPr>
          <w:p w14:paraId="3D2AD23F">
            <w:pPr>
              <w:pStyle w:val="77"/>
              <w:spacing w:before="0" w:after="0" w:line="240" w:lineRule="auto"/>
              <w:ind w:firstLine="0"/>
              <w:rPr>
                <w:b w:val="0"/>
                <w:color w:val="000000"/>
              </w:rPr>
            </w:pPr>
            <w:r>
              <w:rPr>
                <w:rFonts w:hint="eastAsia" w:ascii="Times New Roman" w:hAnsi="Times New Roman" w:eastAsia="宋体"/>
                <w:b w:val="0"/>
                <w:color w:val="000000"/>
                <w:sz w:val="17"/>
              </w:rPr>
              <w:t>生成时刻</w:t>
            </w:r>
          </w:p>
        </w:tc>
        <w:tc>
          <w:tcPr>
            <w:tcBorders>
              <w:top w:val="nil"/>
              <w:left w:val="nil"/>
              <w:bottom w:val="single" w:color="000000" w:sz="12" w:space="0"/>
              <w:right w:val="nil"/>
            </w:tcBorders>
            <w:shd w:val="clear" w:color="auto" w:fill="FFFFFF"/>
          </w:tcPr>
          <w:p w14:paraId="7CA57F82">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single" w:color="000000" w:sz="12" w:space="0"/>
              <w:right w:val="nil"/>
            </w:tcBorders>
            <w:shd w:val="clear" w:color="auto" w:fill="FFFFFF"/>
          </w:tcPr>
          <w:p w14:paraId="1D110DB6">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5EFEC38A">
      <w:pPr>
        <w:pStyle w:val="3"/>
      </w:pPr>
      <w:r>
        <w:rPr>
          <w:rFonts w:hint="eastAsia" w:ascii="Times New Roman" w:hAnsi="Times New Roman" w:eastAsia="宋体"/>
          <w:b/>
          <w:bCs/>
        </w:rPr>
        <w:t>（20）t_incentive_allocation</w:t>
      </w:r>
      <w:r>
        <w:rPr>
          <w:rFonts w:ascii="Times New Roman" w:hAnsi="Times New Roman" w:eastAsia="宋体"/>
          <w:b/>
          <w:bCs/>
        </w:rPr>
        <w:t xml:space="preserve"> </w:t>
      </w:r>
      <w:r>
        <w:rPr>
          <w:rFonts w:hint="eastAsia" w:ascii="Times New Roman" w:hAnsi="Times New Roman" w:eastAsia="宋体"/>
          <w:b/>
          <w:bCs/>
        </w:rPr>
        <w:t>激励分配表</w:t>
      </w:r>
    </w:p>
    <w:tbl>
      <w:tblPr>
        <w:tblStyle w:val="53"/>
        <w:tblW w:w="5000" w:type="pct"/>
        <w:tblInd w:w="0" w:type="dxa"/>
        <w:tblLayout w:type="autofit"/>
        <w:tblCellMar>
          <w:top w:w="0" w:type="dxa"/>
          <w:left w:w="108" w:type="dxa"/>
          <w:bottom w:w="0" w:type="dxa"/>
          <w:right w:w="108" w:type="dxa"/>
        </w:tblCellMar>
      </w:tblPr>
      <w:tblGrid>
        <w:gridCol w:w="1571"/>
        <w:gridCol w:w="1925"/>
        <w:gridCol w:w="1545"/>
        <w:gridCol w:w="4813"/>
      </w:tblGrid>
      <w:tr w14:paraId="3D2958C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5BB2F76C">
            <w:pPr>
              <w:pStyle w:val="77"/>
              <w:spacing w:before="0" w:after="0" w:line="240" w:lineRule="auto"/>
              <w:ind w:firstLine="0"/>
              <w:rPr>
                <w:b w:val="0"/>
                <w:color w:val="000000"/>
              </w:rPr>
            </w:pPr>
            <w:r>
              <w:rPr>
                <w:rFonts w:hint="eastAsia" w:ascii="Times New Roman" w:hAnsi="Times New Roman" w:eastAsia="宋体"/>
                <w:b w:val="0"/>
                <w:color w:val="000000"/>
                <w:sz w:val="17"/>
              </w:rPr>
              <w:t>字段名称</w:t>
            </w:r>
          </w:p>
        </w:tc>
        <w:tc>
          <w:tcPr>
            <w:tcBorders>
              <w:top w:val="single" w:color="000000" w:sz="12" w:space="0"/>
              <w:left w:val="nil"/>
              <w:bottom w:val="single" w:color="000000" w:sz="4" w:space="0"/>
              <w:right w:val="nil"/>
            </w:tcBorders>
            <w:shd w:val="clear" w:color="auto" w:fill="FFFFFF"/>
          </w:tcPr>
          <w:p w14:paraId="70CC44E1">
            <w:pPr>
              <w:pStyle w:val="77"/>
              <w:spacing w:before="0" w:after="0" w:line="240" w:lineRule="auto"/>
              <w:ind w:firstLine="0"/>
              <w:rPr>
                <w:b w:val="0"/>
                <w:color w:val="000000"/>
              </w:rPr>
            </w:pPr>
            <w:r>
              <w:rPr>
                <w:rFonts w:hint="eastAsia" w:ascii="Times New Roman" w:hAnsi="Times New Roman" w:eastAsia="宋体"/>
                <w:b w:val="0"/>
                <w:color w:val="000000"/>
                <w:sz w:val="17"/>
              </w:rPr>
              <w:t>中文描述</w:t>
            </w:r>
          </w:p>
        </w:tc>
        <w:tc>
          <w:tcPr>
            <w:tcBorders>
              <w:top w:val="single" w:color="000000" w:sz="12" w:space="0"/>
              <w:left w:val="nil"/>
              <w:bottom w:val="single" w:color="000000" w:sz="4" w:space="0"/>
              <w:right w:val="nil"/>
            </w:tcBorders>
            <w:shd w:val="clear" w:color="auto" w:fill="FFFFFF"/>
          </w:tcPr>
          <w:p w14:paraId="01BEAACB">
            <w:pPr>
              <w:pStyle w:val="77"/>
              <w:spacing w:before="0" w:after="0" w:line="240" w:lineRule="auto"/>
              <w:ind w:firstLine="0"/>
              <w:rPr>
                <w:b w:val="0"/>
                <w:color w:val="000000"/>
              </w:rPr>
            </w:pPr>
            <w:r>
              <w:rPr>
                <w:rFonts w:hint="eastAsia" w:ascii="Times New Roman" w:hAnsi="Times New Roman" w:eastAsia="宋体"/>
                <w:b w:val="0"/>
                <w:color w:val="000000"/>
                <w:sz w:val="17"/>
              </w:rPr>
              <w:t>数据类型</w:t>
            </w:r>
          </w:p>
        </w:tc>
        <w:tc>
          <w:tcPr>
            <w:tcBorders>
              <w:top w:val="single" w:color="000000" w:sz="12" w:space="0"/>
              <w:left w:val="nil"/>
              <w:bottom w:val="single" w:color="000000" w:sz="4" w:space="0"/>
              <w:right w:val="nil"/>
            </w:tcBorders>
            <w:shd w:val="clear" w:color="auto" w:fill="FFFFFF"/>
          </w:tcPr>
          <w:p w14:paraId="4A1B7F1C">
            <w:pPr>
              <w:pStyle w:val="77"/>
              <w:spacing w:before="0" w:after="0" w:line="240" w:lineRule="auto"/>
              <w:ind w:firstLine="0"/>
              <w:rPr>
                <w:b w:val="0"/>
                <w:color w:val="000000"/>
              </w:rPr>
            </w:pPr>
            <w:r>
              <w:rPr>
                <w:rFonts w:hint="eastAsia" w:ascii="Times New Roman" w:hAnsi="Times New Roman" w:eastAsia="宋体"/>
                <w:b w:val="0"/>
                <w:color w:val="000000"/>
                <w:sz w:val="17"/>
              </w:rPr>
              <w:t>约束条件</w:t>
            </w:r>
          </w:p>
        </w:tc>
      </w:tr>
      <w:tr w14:paraId="335E1FB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5A5F32D7">
            <w:pPr>
              <w:pStyle w:val="77"/>
              <w:spacing w:before="0" w:after="0" w:line="240" w:lineRule="auto"/>
              <w:ind w:firstLine="0"/>
              <w:rPr>
                <w:b w:val="0"/>
                <w:color w:val="000000"/>
              </w:rPr>
            </w:pPr>
            <w:r>
              <w:rPr>
                <w:rFonts w:ascii="Times New Roman" w:hAnsi="Times New Roman" w:eastAsia="宋体"/>
                <w:b w:val="0"/>
                <w:color w:val="000000"/>
                <w:sz w:val="17"/>
              </w:rPr>
              <w:t>id</w:t>
            </w:r>
          </w:p>
        </w:tc>
        <w:tc>
          <w:tcPr>
            <w:tcBorders>
              <w:top w:val="single" w:color="000000" w:sz="4" w:space="0"/>
              <w:left w:val="nil"/>
              <w:bottom w:val="nil"/>
              <w:right w:val="nil"/>
            </w:tcBorders>
            <w:shd w:val="clear" w:color="auto" w:fill="FFFFFF"/>
          </w:tcPr>
          <w:p w14:paraId="1CB65505">
            <w:pPr>
              <w:pStyle w:val="77"/>
              <w:spacing w:before="0" w:after="0" w:line="240" w:lineRule="auto"/>
              <w:ind w:firstLine="0"/>
              <w:rPr>
                <w:b w:val="0"/>
                <w:color w:val="000000"/>
              </w:rPr>
            </w:pPr>
            <w:r>
              <w:rPr>
                <w:rFonts w:hint="eastAsia" w:ascii="Times New Roman" w:hAnsi="Times New Roman" w:eastAsia="宋体"/>
                <w:b w:val="0"/>
                <w:color w:val="000000"/>
                <w:sz w:val="17"/>
              </w:rPr>
              <w:t>分配编号</w:t>
            </w:r>
          </w:p>
        </w:tc>
        <w:tc>
          <w:tcPr>
            <w:tcBorders>
              <w:top w:val="single" w:color="000000" w:sz="4" w:space="0"/>
              <w:left w:val="nil"/>
              <w:bottom w:val="nil"/>
              <w:right w:val="nil"/>
            </w:tcBorders>
            <w:shd w:val="clear" w:color="auto" w:fill="FFFFFF"/>
          </w:tcPr>
          <w:p w14:paraId="16ACE539">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single" w:color="000000" w:sz="4" w:space="0"/>
              <w:left w:val="nil"/>
              <w:bottom w:val="nil"/>
              <w:right w:val="nil"/>
            </w:tcBorders>
            <w:shd w:val="clear" w:color="auto" w:fill="FFFFFF"/>
          </w:tcPr>
          <w:p w14:paraId="77E34C8B">
            <w:pPr>
              <w:pStyle w:val="77"/>
              <w:spacing w:before="0" w:after="0" w:line="240" w:lineRule="auto"/>
              <w:ind w:firstLine="0"/>
              <w:rPr>
                <w:b w:val="0"/>
                <w:color w:val="000000"/>
              </w:rPr>
            </w:pPr>
            <w:r>
              <w:rPr>
                <w:rFonts w:ascii="Times New Roman" w:hAnsi="Times New Roman" w:eastAsia="宋体"/>
                <w:b w:val="0"/>
                <w:color w:val="000000"/>
                <w:sz w:val="17"/>
              </w:rPr>
              <w:t>PRIMARY KEY &amp; NOT NULL</w:t>
            </w:r>
          </w:p>
        </w:tc>
      </w:tr>
      <w:tr w14:paraId="46ED0F6B">
        <w:tblPrEx>
          <w:tblCellMar>
            <w:top w:w="0" w:type="dxa"/>
            <w:left w:w="108" w:type="dxa"/>
            <w:bottom w:w="0" w:type="dxa"/>
            <w:right w:w="108" w:type="dxa"/>
          </w:tblCellMar>
        </w:tblPrEx>
        <w:tc>
          <w:tcPr>
            <w:tcBorders>
              <w:top w:val="nil"/>
              <w:left w:val="nil"/>
              <w:bottom w:val="nil"/>
              <w:right w:val="nil"/>
            </w:tcBorders>
            <w:shd w:val="clear" w:color="auto" w:fill="FFFFFF"/>
          </w:tcPr>
          <w:p w14:paraId="6936E31A">
            <w:pPr>
              <w:pStyle w:val="77"/>
              <w:spacing w:before="0" w:after="0" w:line="240" w:lineRule="auto"/>
              <w:ind w:firstLine="0"/>
              <w:rPr>
                <w:b w:val="0"/>
                <w:color w:val="000000"/>
              </w:rPr>
            </w:pPr>
            <w:r>
              <w:rPr>
                <w:rFonts w:ascii="Times New Roman" w:hAnsi="Times New Roman" w:eastAsia="宋体"/>
                <w:b w:val="0"/>
                <w:color w:val="000000"/>
                <w:sz w:val="17"/>
              </w:rPr>
              <w:t>performance_id</w:t>
            </w:r>
          </w:p>
        </w:tc>
        <w:tc>
          <w:tcPr>
            <w:tcBorders>
              <w:top w:val="nil"/>
              <w:left w:val="nil"/>
              <w:bottom w:val="nil"/>
              <w:right w:val="nil"/>
            </w:tcBorders>
            <w:shd w:val="clear" w:color="auto" w:fill="FFFFFF"/>
          </w:tcPr>
          <w:p w14:paraId="68A988B8">
            <w:pPr>
              <w:pStyle w:val="77"/>
              <w:spacing w:before="0" w:after="0" w:line="240" w:lineRule="auto"/>
              <w:ind w:firstLine="0"/>
              <w:rPr>
                <w:b w:val="0"/>
                <w:color w:val="000000"/>
              </w:rPr>
            </w:pPr>
            <w:r>
              <w:rPr>
                <w:rFonts w:hint="eastAsia" w:ascii="Times New Roman" w:hAnsi="Times New Roman" w:eastAsia="宋体"/>
                <w:b w:val="0"/>
                <w:color w:val="000000"/>
                <w:sz w:val="17"/>
              </w:rPr>
              <w:t>业绩</w:t>
            </w:r>
          </w:p>
        </w:tc>
        <w:tc>
          <w:tcPr>
            <w:tcBorders>
              <w:top w:val="nil"/>
              <w:left w:val="nil"/>
              <w:bottom w:val="nil"/>
              <w:right w:val="nil"/>
            </w:tcBorders>
            <w:shd w:val="clear" w:color="auto" w:fill="FFFFFF"/>
          </w:tcPr>
          <w:p w14:paraId="070A9F37">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7305EA9B">
            <w:pPr>
              <w:pStyle w:val="77"/>
              <w:spacing w:before="0" w:after="0" w:line="240" w:lineRule="auto"/>
              <w:ind w:firstLine="0"/>
              <w:rPr>
                <w:b w:val="0"/>
                <w:color w:val="000000"/>
              </w:rPr>
            </w:pPr>
            <w:r>
              <w:rPr>
                <w:rFonts w:ascii="Times New Roman" w:hAnsi="Times New Roman" w:eastAsia="宋体"/>
                <w:b w:val="0"/>
                <w:color w:val="000000"/>
                <w:sz w:val="17"/>
              </w:rPr>
              <w:t>FOREIGN KEY → t_dentist_performance.id &amp; NOT NULL</w:t>
            </w:r>
          </w:p>
        </w:tc>
      </w:tr>
      <w:tr w14:paraId="3ABC244F">
        <w:tblPrEx>
          <w:tblCellMar>
            <w:top w:w="0" w:type="dxa"/>
            <w:left w:w="108" w:type="dxa"/>
            <w:bottom w:w="0" w:type="dxa"/>
            <w:right w:w="108" w:type="dxa"/>
          </w:tblCellMar>
        </w:tblPrEx>
        <w:tc>
          <w:tcPr>
            <w:tcBorders>
              <w:top w:val="nil"/>
              <w:left w:val="nil"/>
              <w:bottom w:val="nil"/>
              <w:right w:val="nil"/>
            </w:tcBorders>
            <w:shd w:val="clear" w:color="auto" w:fill="FFFFFF"/>
          </w:tcPr>
          <w:p w14:paraId="6C192086">
            <w:pPr>
              <w:pStyle w:val="77"/>
              <w:spacing w:before="0" w:after="0" w:line="240" w:lineRule="auto"/>
              <w:ind w:firstLine="0"/>
              <w:rPr>
                <w:b w:val="0"/>
                <w:color w:val="000000"/>
              </w:rPr>
            </w:pPr>
            <w:r>
              <w:rPr>
                <w:rFonts w:ascii="Times New Roman" w:hAnsi="Times New Roman" w:eastAsia="宋体"/>
                <w:b w:val="0"/>
                <w:color w:val="000000"/>
                <w:sz w:val="17"/>
              </w:rPr>
              <w:t>dentist_id</w:t>
            </w:r>
          </w:p>
        </w:tc>
        <w:tc>
          <w:tcPr>
            <w:tcBorders>
              <w:top w:val="nil"/>
              <w:left w:val="nil"/>
              <w:bottom w:val="nil"/>
              <w:right w:val="nil"/>
            </w:tcBorders>
            <w:shd w:val="clear" w:color="auto" w:fill="FFFFFF"/>
          </w:tcPr>
          <w:p w14:paraId="63724878">
            <w:pPr>
              <w:pStyle w:val="77"/>
              <w:spacing w:before="0" w:after="0" w:line="240" w:lineRule="auto"/>
              <w:ind w:firstLine="0"/>
              <w:rPr>
                <w:b w:val="0"/>
                <w:color w:val="000000"/>
              </w:rPr>
            </w:pPr>
            <w:r>
              <w:rPr>
                <w:rFonts w:hint="eastAsia" w:ascii="Times New Roman" w:hAnsi="Times New Roman" w:eastAsia="宋体"/>
                <w:b w:val="0"/>
                <w:color w:val="000000"/>
                <w:sz w:val="17"/>
              </w:rPr>
              <w:t>牙医</w:t>
            </w:r>
          </w:p>
        </w:tc>
        <w:tc>
          <w:tcPr>
            <w:tcBorders>
              <w:top w:val="nil"/>
              <w:left w:val="nil"/>
              <w:bottom w:val="nil"/>
              <w:right w:val="nil"/>
            </w:tcBorders>
            <w:shd w:val="clear" w:color="auto" w:fill="FFFFFF"/>
          </w:tcPr>
          <w:p w14:paraId="7271FA01">
            <w:pPr>
              <w:pStyle w:val="77"/>
              <w:spacing w:before="0" w:after="0" w:line="240" w:lineRule="auto"/>
              <w:ind w:firstLine="0"/>
              <w:rPr>
                <w:b w:val="0"/>
                <w:color w:val="000000"/>
              </w:rPr>
            </w:pPr>
            <w:r>
              <w:rPr>
                <w:rFonts w:ascii="Times New Roman" w:hAnsi="Times New Roman" w:eastAsia="宋体"/>
                <w:b w:val="0"/>
                <w:color w:val="000000"/>
                <w:sz w:val="17"/>
              </w:rPr>
              <w:t>BIGINT</w:t>
            </w:r>
          </w:p>
        </w:tc>
        <w:tc>
          <w:tcPr>
            <w:tcBorders>
              <w:top w:val="nil"/>
              <w:left w:val="nil"/>
              <w:bottom w:val="nil"/>
              <w:right w:val="nil"/>
            </w:tcBorders>
            <w:shd w:val="clear" w:color="auto" w:fill="FFFFFF"/>
          </w:tcPr>
          <w:p w14:paraId="76367B33">
            <w:pPr>
              <w:pStyle w:val="77"/>
              <w:spacing w:before="0" w:after="0" w:line="240" w:lineRule="auto"/>
              <w:ind w:firstLine="0"/>
              <w:rPr>
                <w:b w:val="0"/>
                <w:color w:val="000000"/>
              </w:rPr>
            </w:pPr>
            <w:r>
              <w:rPr>
                <w:rFonts w:ascii="Times New Roman" w:hAnsi="Times New Roman" w:eastAsia="宋体"/>
                <w:b w:val="0"/>
                <w:color w:val="000000"/>
                <w:sz w:val="17"/>
              </w:rPr>
              <w:t>FOREIGN KEY → t_dentist.id &amp; NOT NULL</w:t>
            </w:r>
          </w:p>
        </w:tc>
      </w:tr>
      <w:tr w14:paraId="435B1F0C">
        <w:tblPrEx>
          <w:tblCellMar>
            <w:top w:w="0" w:type="dxa"/>
            <w:left w:w="108" w:type="dxa"/>
            <w:bottom w:w="0" w:type="dxa"/>
            <w:right w:w="108" w:type="dxa"/>
          </w:tblCellMar>
        </w:tblPrEx>
        <w:tc>
          <w:tcPr>
            <w:tcBorders>
              <w:top w:val="nil"/>
              <w:left w:val="nil"/>
              <w:bottom w:val="nil"/>
              <w:right w:val="nil"/>
            </w:tcBorders>
            <w:shd w:val="clear" w:color="auto" w:fill="FFFFFF"/>
          </w:tcPr>
          <w:p w14:paraId="0E38920C">
            <w:pPr>
              <w:pStyle w:val="77"/>
              <w:spacing w:before="0" w:after="0" w:line="240" w:lineRule="auto"/>
              <w:ind w:firstLine="0"/>
              <w:rPr>
                <w:b w:val="0"/>
                <w:color w:val="000000"/>
              </w:rPr>
            </w:pPr>
            <w:r>
              <w:rPr>
                <w:rFonts w:ascii="Times New Roman" w:hAnsi="Times New Roman" w:eastAsia="宋体"/>
                <w:b w:val="0"/>
                <w:color w:val="000000"/>
                <w:sz w:val="17"/>
              </w:rPr>
              <w:t>period_year</w:t>
            </w:r>
          </w:p>
        </w:tc>
        <w:tc>
          <w:tcPr>
            <w:tcBorders>
              <w:top w:val="nil"/>
              <w:left w:val="nil"/>
              <w:bottom w:val="nil"/>
              <w:right w:val="nil"/>
            </w:tcBorders>
            <w:shd w:val="clear" w:color="auto" w:fill="FFFFFF"/>
          </w:tcPr>
          <w:p w14:paraId="2B570D90">
            <w:pPr>
              <w:pStyle w:val="77"/>
              <w:spacing w:before="0" w:after="0" w:line="240" w:lineRule="auto"/>
              <w:ind w:firstLine="0"/>
              <w:rPr>
                <w:b w:val="0"/>
                <w:color w:val="000000"/>
              </w:rPr>
            </w:pPr>
            <w:r>
              <w:rPr>
                <w:rFonts w:hint="eastAsia" w:ascii="Times New Roman" w:hAnsi="Times New Roman" w:eastAsia="宋体"/>
                <w:b w:val="0"/>
                <w:color w:val="000000"/>
                <w:sz w:val="17"/>
              </w:rPr>
              <w:t>年度</w:t>
            </w:r>
          </w:p>
        </w:tc>
        <w:tc>
          <w:tcPr>
            <w:tcBorders>
              <w:top w:val="nil"/>
              <w:left w:val="nil"/>
              <w:bottom w:val="nil"/>
              <w:right w:val="nil"/>
            </w:tcBorders>
            <w:shd w:val="clear" w:color="auto" w:fill="FFFFFF"/>
          </w:tcPr>
          <w:p w14:paraId="21F4D0AF">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42036D0F">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7F396A04">
        <w:tblPrEx>
          <w:tblCellMar>
            <w:top w:w="0" w:type="dxa"/>
            <w:left w:w="108" w:type="dxa"/>
            <w:bottom w:w="0" w:type="dxa"/>
            <w:right w:w="108" w:type="dxa"/>
          </w:tblCellMar>
        </w:tblPrEx>
        <w:tc>
          <w:tcPr>
            <w:tcBorders>
              <w:top w:val="nil"/>
              <w:left w:val="nil"/>
              <w:bottom w:val="nil"/>
              <w:right w:val="nil"/>
            </w:tcBorders>
            <w:shd w:val="clear" w:color="auto" w:fill="FFFFFF"/>
          </w:tcPr>
          <w:p w14:paraId="2B6AFB2B">
            <w:pPr>
              <w:pStyle w:val="77"/>
              <w:spacing w:before="0" w:after="0" w:line="240" w:lineRule="auto"/>
              <w:ind w:firstLine="0"/>
              <w:rPr>
                <w:b w:val="0"/>
                <w:color w:val="000000"/>
              </w:rPr>
            </w:pPr>
            <w:r>
              <w:rPr>
                <w:rFonts w:ascii="Times New Roman" w:hAnsi="Times New Roman" w:eastAsia="宋体"/>
                <w:b w:val="0"/>
                <w:color w:val="000000"/>
                <w:sz w:val="17"/>
              </w:rPr>
              <w:t>period_quarter</w:t>
            </w:r>
          </w:p>
        </w:tc>
        <w:tc>
          <w:tcPr>
            <w:tcBorders>
              <w:top w:val="nil"/>
              <w:left w:val="nil"/>
              <w:bottom w:val="nil"/>
              <w:right w:val="nil"/>
            </w:tcBorders>
            <w:shd w:val="clear" w:color="auto" w:fill="FFFFFF"/>
          </w:tcPr>
          <w:p w14:paraId="37DD66B1">
            <w:pPr>
              <w:pStyle w:val="77"/>
              <w:spacing w:before="0" w:after="0" w:line="240" w:lineRule="auto"/>
              <w:ind w:firstLine="0"/>
              <w:rPr>
                <w:b w:val="0"/>
                <w:color w:val="000000"/>
              </w:rPr>
            </w:pPr>
            <w:r>
              <w:rPr>
                <w:rFonts w:hint="eastAsia" w:ascii="Times New Roman" w:hAnsi="Times New Roman" w:eastAsia="宋体"/>
                <w:b w:val="0"/>
                <w:color w:val="000000"/>
                <w:sz w:val="17"/>
              </w:rPr>
              <w:t>季度</w:t>
            </w:r>
          </w:p>
        </w:tc>
        <w:tc>
          <w:tcPr>
            <w:tcBorders>
              <w:top w:val="nil"/>
              <w:left w:val="nil"/>
              <w:bottom w:val="nil"/>
              <w:right w:val="nil"/>
            </w:tcBorders>
            <w:shd w:val="clear" w:color="auto" w:fill="FFFFFF"/>
          </w:tcPr>
          <w:p w14:paraId="13188E6B">
            <w:pPr>
              <w:pStyle w:val="77"/>
              <w:spacing w:before="0" w:after="0" w:line="240" w:lineRule="auto"/>
              <w:ind w:firstLine="0"/>
              <w:rPr>
                <w:b w:val="0"/>
                <w:color w:val="000000"/>
              </w:rPr>
            </w:pPr>
            <w:r>
              <w:rPr>
                <w:rFonts w:ascii="Times New Roman" w:hAnsi="Times New Roman" w:eastAsia="宋体"/>
                <w:b w:val="0"/>
                <w:color w:val="000000"/>
                <w:sz w:val="17"/>
              </w:rPr>
              <w:t>INT</w:t>
            </w:r>
          </w:p>
        </w:tc>
        <w:tc>
          <w:tcPr>
            <w:tcBorders>
              <w:top w:val="nil"/>
              <w:left w:val="nil"/>
              <w:bottom w:val="nil"/>
              <w:right w:val="nil"/>
            </w:tcBorders>
            <w:shd w:val="clear" w:color="auto" w:fill="FFFFFF"/>
          </w:tcPr>
          <w:p w14:paraId="1C741662">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148A323">
        <w:tblPrEx>
          <w:tblCellMar>
            <w:top w:w="0" w:type="dxa"/>
            <w:left w:w="108" w:type="dxa"/>
            <w:bottom w:w="0" w:type="dxa"/>
            <w:right w:w="108" w:type="dxa"/>
          </w:tblCellMar>
        </w:tblPrEx>
        <w:tc>
          <w:tcPr>
            <w:tcBorders>
              <w:top w:val="nil"/>
              <w:left w:val="nil"/>
              <w:bottom w:val="nil"/>
              <w:right w:val="nil"/>
            </w:tcBorders>
            <w:shd w:val="clear" w:color="auto" w:fill="FFFFFF"/>
          </w:tcPr>
          <w:p w14:paraId="427DD1C7">
            <w:pPr>
              <w:pStyle w:val="77"/>
              <w:spacing w:before="0" w:after="0" w:line="240" w:lineRule="auto"/>
              <w:ind w:firstLine="0"/>
              <w:rPr>
                <w:b w:val="0"/>
                <w:color w:val="000000"/>
              </w:rPr>
            </w:pPr>
            <w:r>
              <w:rPr>
                <w:rFonts w:ascii="Times New Roman" w:hAnsi="Times New Roman" w:eastAsia="宋体"/>
                <w:b w:val="0"/>
                <w:color w:val="000000"/>
                <w:sz w:val="17"/>
              </w:rPr>
              <w:t>base_amount</w:t>
            </w:r>
          </w:p>
        </w:tc>
        <w:tc>
          <w:tcPr>
            <w:tcBorders>
              <w:top w:val="nil"/>
              <w:left w:val="nil"/>
              <w:bottom w:val="nil"/>
              <w:right w:val="nil"/>
            </w:tcBorders>
            <w:shd w:val="clear" w:color="auto" w:fill="FFFFFF"/>
          </w:tcPr>
          <w:p w14:paraId="4D634743">
            <w:pPr>
              <w:pStyle w:val="77"/>
              <w:spacing w:before="0" w:after="0" w:line="240" w:lineRule="auto"/>
              <w:ind w:firstLine="0"/>
              <w:rPr>
                <w:b w:val="0"/>
                <w:color w:val="000000"/>
              </w:rPr>
            </w:pPr>
            <w:r>
              <w:rPr>
                <w:rFonts w:hint="eastAsia" w:ascii="Times New Roman" w:hAnsi="Times New Roman" w:eastAsia="宋体"/>
                <w:b w:val="0"/>
                <w:color w:val="000000"/>
                <w:sz w:val="17"/>
              </w:rPr>
              <w:t>计提基数（净利润）</w:t>
            </w:r>
          </w:p>
        </w:tc>
        <w:tc>
          <w:tcPr>
            <w:tcBorders>
              <w:top w:val="nil"/>
              <w:left w:val="nil"/>
              <w:bottom w:val="nil"/>
              <w:right w:val="nil"/>
            </w:tcBorders>
            <w:shd w:val="clear" w:color="auto" w:fill="FFFFFF"/>
          </w:tcPr>
          <w:p w14:paraId="38C7BBD8">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77530CFE">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510A9130">
        <w:tblPrEx>
          <w:tblCellMar>
            <w:top w:w="0" w:type="dxa"/>
            <w:left w:w="108" w:type="dxa"/>
            <w:bottom w:w="0" w:type="dxa"/>
            <w:right w:w="108" w:type="dxa"/>
          </w:tblCellMar>
        </w:tblPrEx>
        <w:tc>
          <w:tcPr>
            <w:tcBorders>
              <w:top w:val="nil"/>
              <w:left w:val="nil"/>
              <w:bottom w:val="nil"/>
              <w:right w:val="nil"/>
            </w:tcBorders>
            <w:shd w:val="clear" w:color="auto" w:fill="FFFFFF"/>
          </w:tcPr>
          <w:p w14:paraId="029E1C73">
            <w:pPr>
              <w:pStyle w:val="77"/>
              <w:spacing w:before="0" w:after="0" w:line="240" w:lineRule="auto"/>
              <w:ind w:firstLine="0"/>
              <w:rPr>
                <w:b w:val="0"/>
                <w:color w:val="000000"/>
              </w:rPr>
            </w:pPr>
            <w:r>
              <w:rPr>
                <w:rFonts w:ascii="Times New Roman" w:hAnsi="Times New Roman" w:eastAsia="宋体"/>
                <w:b w:val="0"/>
                <w:color w:val="000000"/>
                <w:sz w:val="17"/>
              </w:rPr>
              <w:t>ratio</w:t>
            </w:r>
          </w:p>
        </w:tc>
        <w:tc>
          <w:tcPr>
            <w:tcBorders>
              <w:top w:val="nil"/>
              <w:left w:val="nil"/>
              <w:bottom w:val="nil"/>
              <w:right w:val="nil"/>
            </w:tcBorders>
            <w:shd w:val="clear" w:color="auto" w:fill="FFFFFF"/>
          </w:tcPr>
          <w:p w14:paraId="232CF292">
            <w:pPr>
              <w:pStyle w:val="77"/>
              <w:spacing w:before="0" w:after="0" w:line="240" w:lineRule="auto"/>
              <w:ind w:firstLine="0"/>
              <w:rPr>
                <w:b w:val="0"/>
                <w:color w:val="000000"/>
              </w:rPr>
            </w:pPr>
            <w:r>
              <w:rPr>
                <w:rFonts w:hint="eastAsia" w:ascii="Times New Roman" w:hAnsi="Times New Roman" w:eastAsia="宋体"/>
                <w:b w:val="0"/>
                <w:color w:val="000000"/>
                <w:sz w:val="17"/>
              </w:rPr>
              <w:t>计提比例</w:t>
            </w:r>
          </w:p>
        </w:tc>
        <w:tc>
          <w:tcPr>
            <w:tcBorders>
              <w:top w:val="nil"/>
              <w:left w:val="nil"/>
              <w:bottom w:val="nil"/>
              <w:right w:val="nil"/>
            </w:tcBorders>
            <w:shd w:val="clear" w:color="auto" w:fill="FFFFFF"/>
          </w:tcPr>
          <w:p w14:paraId="270828C0">
            <w:pPr>
              <w:pStyle w:val="77"/>
              <w:spacing w:before="0" w:after="0" w:line="240" w:lineRule="auto"/>
              <w:ind w:firstLine="0"/>
              <w:rPr>
                <w:b w:val="0"/>
                <w:color w:val="000000"/>
              </w:rPr>
            </w:pPr>
            <w:r>
              <w:rPr>
                <w:rFonts w:ascii="Times New Roman" w:hAnsi="Times New Roman" w:eastAsia="宋体"/>
                <w:b w:val="0"/>
                <w:color w:val="000000"/>
                <w:sz w:val="17"/>
              </w:rPr>
              <w:t>DECIMAL(5,4)</w:t>
            </w:r>
          </w:p>
        </w:tc>
        <w:tc>
          <w:tcPr>
            <w:tcBorders>
              <w:top w:val="nil"/>
              <w:left w:val="nil"/>
              <w:bottom w:val="nil"/>
              <w:right w:val="nil"/>
            </w:tcBorders>
            <w:shd w:val="clear" w:color="auto" w:fill="FFFFFF"/>
          </w:tcPr>
          <w:p w14:paraId="3935FA2C">
            <w:pPr>
              <w:pStyle w:val="77"/>
              <w:spacing w:before="0" w:after="0" w:line="240" w:lineRule="auto"/>
              <w:ind w:firstLine="0"/>
              <w:rPr>
                <w:b w:val="0"/>
                <w:color w:val="000000"/>
              </w:rPr>
            </w:pPr>
            <w:r>
              <w:rPr>
                <w:rFonts w:ascii="Times New Roman" w:hAnsi="Times New Roman" w:eastAsia="宋体"/>
                <w:b w:val="0"/>
                <w:color w:val="000000"/>
                <w:sz w:val="17"/>
              </w:rPr>
              <w:t>NOT NULL DEFAULT 0.1000</w:t>
            </w:r>
          </w:p>
        </w:tc>
      </w:tr>
      <w:tr w14:paraId="63BAA1AC">
        <w:tblPrEx>
          <w:tblCellMar>
            <w:top w:w="0" w:type="dxa"/>
            <w:left w:w="108" w:type="dxa"/>
            <w:bottom w:w="0" w:type="dxa"/>
            <w:right w:w="108" w:type="dxa"/>
          </w:tblCellMar>
        </w:tblPrEx>
        <w:tc>
          <w:tcPr>
            <w:tcBorders>
              <w:top w:val="nil"/>
              <w:left w:val="nil"/>
              <w:bottom w:val="nil"/>
              <w:right w:val="nil"/>
            </w:tcBorders>
            <w:shd w:val="clear" w:color="auto" w:fill="FFFFFF"/>
          </w:tcPr>
          <w:p w14:paraId="407B6E0B">
            <w:pPr>
              <w:pStyle w:val="77"/>
              <w:spacing w:before="0" w:after="0" w:line="240" w:lineRule="auto"/>
              <w:ind w:firstLine="0"/>
              <w:rPr>
                <w:b w:val="0"/>
                <w:color w:val="000000"/>
              </w:rPr>
            </w:pPr>
            <w:r>
              <w:rPr>
                <w:rFonts w:ascii="Times New Roman" w:hAnsi="Times New Roman" w:eastAsia="宋体"/>
                <w:b w:val="0"/>
                <w:color w:val="000000"/>
                <w:sz w:val="17"/>
              </w:rPr>
              <w:t>allocated_amount</w:t>
            </w:r>
          </w:p>
        </w:tc>
        <w:tc>
          <w:tcPr>
            <w:tcBorders>
              <w:top w:val="nil"/>
              <w:left w:val="nil"/>
              <w:bottom w:val="nil"/>
              <w:right w:val="nil"/>
            </w:tcBorders>
            <w:shd w:val="clear" w:color="auto" w:fill="FFFFFF"/>
          </w:tcPr>
          <w:p w14:paraId="06306F90">
            <w:pPr>
              <w:pStyle w:val="77"/>
              <w:spacing w:before="0" w:after="0" w:line="240" w:lineRule="auto"/>
              <w:ind w:firstLine="0"/>
              <w:rPr>
                <w:b w:val="0"/>
                <w:color w:val="000000"/>
              </w:rPr>
            </w:pPr>
            <w:r>
              <w:rPr>
                <w:rFonts w:hint="eastAsia" w:ascii="Times New Roman" w:hAnsi="Times New Roman" w:eastAsia="宋体"/>
                <w:b w:val="0"/>
                <w:color w:val="000000"/>
                <w:sz w:val="17"/>
              </w:rPr>
              <w:t>分配金额</w:t>
            </w:r>
          </w:p>
        </w:tc>
        <w:tc>
          <w:tcPr>
            <w:tcBorders>
              <w:top w:val="nil"/>
              <w:left w:val="nil"/>
              <w:bottom w:val="nil"/>
              <w:right w:val="nil"/>
            </w:tcBorders>
            <w:shd w:val="clear" w:color="auto" w:fill="FFFFFF"/>
          </w:tcPr>
          <w:p w14:paraId="4582771D">
            <w:pPr>
              <w:pStyle w:val="77"/>
              <w:spacing w:before="0" w:after="0" w:line="240" w:lineRule="auto"/>
              <w:ind w:firstLine="0"/>
              <w:rPr>
                <w:b w:val="0"/>
                <w:color w:val="000000"/>
              </w:rPr>
            </w:pPr>
            <w:r>
              <w:rPr>
                <w:rFonts w:ascii="Times New Roman" w:hAnsi="Times New Roman" w:eastAsia="宋体"/>
                <w:b w:val="0"/>
                <w:color w:val="000000"/>
                <w:sz w:val="17"/>
              </w:rPr>
              <w:t>DECIMAL(14,2)</w:t>
            </w:r>
          </w:p>
        </w:tc>
        <w:tc>
          <w:tcPr>
            <w:tcBorders>
              <w:top w:val="nil"/>
              <w:left w:val="nil"/>
              <w:bottom w:val="nil"/>
              <w:right w:val="nil"/>
            </w:tcBorders>
            <w:shd w:val="clear" w:color="auto" w:fill="FFFFFF"/>
          </w:tcPr>
          <w:p w14:paraId="5A1002A9">
            <w:pPr>
              <w:pStyle w:val="77"/>
              <w:spacing w:before="0" w:after="0" w:line="240" w:lineRule="auto"/>
              <w:ind w:firstLine="0"/>
              <w:rPr>
                <w:b w:val="0"/>
                <w:color w:val="000000"/>
              </w:rPr>
            </w:pPr>
            <w:r>
              <w:rPr>
                <w:rFonts w:ascii="Times New Roman" w:hAnsi="Times New Roman" w:eastAsia="宋体"/>
                <w:b w:val="0"/>
                <w:color w:val="000000"/>
                <w:sz w:val="17"/>
              </w:rPr>
              <w:t>NOT NULL</w:t>
            </w:r>
          </w:p>
        </w:tc>
      </w:tr>
      <w:tr w14:paraId="6D3615D9">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6FC0EBE">
            <w:pPr>
              <w:pStyle w:val="77"/>
              <w:spacing w:before="0" w:after="0" w:line="240" w:lineRule="auto"/>
              <w:ind w:firstLine="0"/>
              <w:rPr>
                <w:b w:val="0"/>
                <w:color w:val="000000"/>
              </w:rPr>
            </w:pPr>
            <w:r>
              <w:rPr>
                <w:rFonts w:ascii="Times New Roman" w:hAnsi="Times New Roman" w:eastAsia="宋体"/>
                <w:b w:val="0"/>
                <w:color w:val="000000"/>
                <w:sz w:val="17"/>
              </w:rPr>
              <w:t>allocated_at</w:t>
            </w:r>
          </w:p>
        </w:tc>
        <w:tc>
          <w:tcPr>
            <w:tcBorders>
              <w:top w:val="nil"/>
              <w:left w:val="nil"/>
              <w:bottom w:val="single" w:color="000000" w:sz="12" w:space="0"/>
              <w:right w:val="nil"/>
            </w:tcBorders>
            <w:shd w:val="clear" w:color="auto" w:fill="FFFFFF"/>
          </w:tcPr>
          <w:p w14:paraId="6BF8DBDB">
            <w:pPr>
              <w:pStyle w:val="77"/>
              <w:spacing w:before="0" w:after="0" w:line="240" w:lineRule="auto"/>
              <w:ind w:firstLine="0"/>
              <w:rPr>
                <w:b w:val="0"/>
                <w:color w:val="000000"/>
              </w:rPr>
            </w:pPr>
            <w:r>
              <w:rPr>
                <w:rFonts w:hint="eastAsia" w:ascii="Times New Roman" w:hAnsi="Times New Roman" w:eastAsia="宋体"/>
                <w:b w:val="0"/>
                <w:color w:val="000000"/>
                <w:sz w:val="17"/>
              </w:rPr>
              <w:t>分配时刻</w:t>
            </w:r>
          </w:p>
        </w:tc>
        <w:tc>
          <w:tcPr>
            <w:tcBorders>
              <w:top w:val="nil"/>
              <w:left w:val="nil"/>
              <w:bottom w:val="single" w:color="000000" w:sz="12" w:space="0"/>
              <w:right w:val="nil"/>
            </w:tcBorders>
            <w:shd w:val="clear" w:color="auto" w:fill="FFFFFF"/>
          </w:tcPr>
          <w:p w14:paraId="5F62F692">
            <w:pPr>
              <w:pStyle w:val="77"/>
              <w:spacing w:before="0" w:after="0" w:line="240" w:lineRule="auto"/>
              <w:ind w:firstLine="0"/>
              <w:rPr>
                <w:b w:val="0"/>
                <w:color w:val="000000"/>
              </w:rPr>
            </w:pPr>
            <w:r>
              <w:rPr>
                <w:rFonts w:ascii="Times New Roman" w:hAnsi="Times New Roman" w:eastAsia="宋体"/>
                <w:b w:val="0"/>
                <w:color w:val="000000"/>
                <w:sz w:val="17"/>
              </w:rPr>
              <w:t>DATETIME</w:t>
            </w:r>
          </w:p>
        </w:tc>
        <w:tc>
          <w:tcPr>
            <w:tcBorders>
              <w:top w:val="nil"/>
              <w:left w:val="nil"/>
              <w:bottom w:val="single" w:color="000000" w:sz="12" w:space="0"/>
              <w:right w:val="nil"/>
            </w:tcBorders>
            <w:shd w:val="clear" w:color="auto" w:fill="FFFFFF"/>
          </w:tcPr>
          <w:p w14:paraId="3C0CDECA">
            <w:pPr>
              <w:pStyle w:val="77"/>
              <w:spacing w:before="0" w:after="0" w:line="240" w:lineRule="auto"/>
              <w:ind w:firstLine="0"/>
              <w:rPr>
                <w:b w:val="0"/>
                <w:color w:val="000000"/>
              </w:rPr>
            </w:pPr>
            <w:r>
              <w:rPr>
                <w:rFonts w:ascii="Times New Roman" w:hAnsi="Times New Roman" w:eastAsia="宋体"/>
                <w:b w:val="0"/>
                <w:color w:val="000000"/>
                <w:sz w:val="17"/>
              </w:rPr>
              <w:t>NOT NULL</w:t>
            </w:r>
          </w:p>
        </w:tc>
      </w:tr>
    </w:tbl>
    <w:p w14:paraId="63983249">
      <w:pPr>
        <w:pStyle w:val="3"/>
      </w:pPr>
      <w:r>
        <w:rPr>
          <w:rFonts w:hint="eastAsia" w:ascii="Times New Roman" w:hAnsi="Times New Roman" w:eastAsia="宋体"/>
          <w:b/>
          <w:bCs/>
        </w:rPr>
        <w:t>（21）其余表结构要点</w:t>
      </w:r>
    </w:p>
    <w:tbl>
      <w:tblPr>
        <w:tblStyle w:val="53"/>
        <w:tblW w:w="5000" w:type="pct"/>
        <w:tblInd w:w="0" w:type="dxa"/>
        <w:tblLayout w:type="autofit"/>
        <w:tblCellMar>
          <w:top w:w="0" w:type="dxa"/>
          <w:left w:w="108" w:type="dxa"/>
          <w:bottom w:w="0" w:type="dxa"/>
          <w:right w:w="108" w:type="dxa"/>
        </w:tblCellMar>
      </w:tblPr>
      <w:tblGrid>
        <w:gridCol w:w="1538"/>
        <w:gridCol w:w="825"/>
        <w:gridCol w:w="3849"/>
        <w:gridCol w:w="3642"/>
      </w:tblGrid>
      <w:tr w14:paraId="3D5FAC8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7D9499D">
            <w:pPr>
              <w:pStyle w:val="77"/>
              <w:spacing w:before="0" w:after="0" w:line="240" w:lineRule="auto"/>
              <w:ind w:firstLine="0"/>
              <w:rPr>
                <w:b w:val="0"/>
                <w:color w:val="000000"/>
              </w:rPr>
            </w:pPr>
            <w:r>
              <w:rPr>
                <w:rFonts w:hint="eastAsia" w:ascii="Times New Roman" w:hAnsi="Times New Roman" w:eastAsia="宋体"/>
                <w:b w:val="0"/>
                <w:color w:val="000000"/>
                <w:sz w:val="17"/>
              </w:rPr>
              <w:t>表名</w:t>
            </w:r>
          </w:p>
        </w:tc>
        <w:tc>
          <w:tcPr>
            <w:tcBorders>
              <w:top w:val="single" w:color="000000" w:sz="12" w:space="0"/>
              <w:left w:val="nil"/>
              <w:bottom w:val="single" w:color="000000" w:sz="4" w:space="0"/>
              <w:right w:val="nil"/>
            </w:tcBorders>
            <w:shd w:val="clear" w:color="auto" w:fill="FFFFFF"/>
          </w:tcPr>
          <w:p w14:paraId="5636FA46">
            <w:pPr>
              <w:pStyle w:val="77"/>
              <w:spacing w:before="0" w:after="0" w:line="240" w:lineRule="auto"/>
              <w:ind w:firstLine="0"/>
              <w:rPr>
                <w:b w:val="0"/>
                <w:color w:val="000000"/>
              </w:rPr>
            </w:pPr>
            <w:r>
              <w:rPr>
                <w:rFonts w:hint="eastAsia" w:ascii="Times New Roman" w:hAnsi="Times New Roman" w:eastAsia="宋体"/>
                <w:b w:val="0"/>
                <w:color w:val="000000"/>
                <w:sz w:val="17"/>
              </w:rPr>
              <w:t>主键</w:t>
            </w:r>
          </w:p>
        </w:tc>
        <w:tc>
          <w:tcPr>
            <w:tcBorders>
              <w:top w:val="single" w:color="000000" w:sz="12" w:space="0"/>
              <w:left w:val="nil"/>
              <w:bottom w:val="single" w:color="000000" w:sz="4" w:space="0"/>
              <w:right w:val="nil"/>
            </w:tcBorders>
            <w:shd w:val="clear" w:color="auto" w:fill="FFFFFF"/>
          </w:tcPr>
          <w:p w14:paraId="5D6F4D55">
            <w:pPr>
              <w:pStyle w:val="77"/>
              <w:spacing w:before="0" w:after="0" w:line="240" w:lineRule="auto"/>
              <w:ind w:firstLine="0"/>
              <w:rPr>
                <w:b w:val="0"/>
                <w:color w:val="000000"/>
              </w:rPr>
            </w:pPr>
            <w:r>
              <w:rPr>
                <w:rFonts w:hint="eastAsia" w:ascii="Times New Roman" w:hAnsi="Times New Roman" w:eastAsia="宋体"/>
                <w:b w:val="0"/>
                <w:color w:val="000000"/>
                <w:sz w:val="17"/>
              </w:rPr>
              <w:t>主要外键</w:t>
            </w:r>
          </w:p>
        </w:tc>
        <w:tc>
          <w:tcPr>
            <w:tcBorders>
              <w:top w:val="single" w:color="000000" w:sz="12" w:space="0"/>
              <w:left w:val="nil"/>
              <w:bottom w:val="single" w:color="000000" w:sz="4" w:space="0"/>
              <w:right w:val="nil"/>
            </w:tcBorders>
            <w:shd w:val="clear" w:color="auto" w:fill="FFFFFF"/>
          </w:tcPr>
          <w:p w14:paraId="2938FBB4">
            <w:pPr>
              <w:pStyle w:val="77"/>
              <w:spacing w:before="0" w:after="0" w:line="240" w:lineRule="auto"/>
              <w:ind w:firstLine="0"/>
              <w:rPr>
                <w:b w:val="0"/>
                <w:color w:val="000000"/>
              </w:rPr>
            </w:pPr>
            <w:r>
              <w:rPr>
                <w:rFonts w:hint="eastAsia" w:ascii="Times New Roman" w:hAnsi="Times New Roman" w:eastAsia="宋体"/>
                <w:b w:val="0"/>
                <w:color w:val="000000"/>
                <w:sz w:val="17"/>
              </w:rPr>
              <w:t>关键字段与类型</w:t>
            </w:r>
          </w:p>
        </w:tc>
      </w:tr>
      <w:tr w14:paraId="512A47E6">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D0E64B9">
            <w:pPr>
              <w:pStyle w:val="77"/>
              <w:spacing w:before="0" w:after="0" w:line="240" w:lineRule="auto"/>
              <w:ind w:firstLine="0"/>
              <w:rPr>
                <w:b w:val="0"/>
                <w:color w:val="000000"/>
              </w:rPr>
            </w:pPr>
            <w:r>
              <w:rPr>
                <w:rFonts w:ascii="Times New Roman" w:hAnsi="Times New Roman" w:eastAsia="宋体"/>
                <w:b w:val="0"/>
                <w:color w:val="000000"/>
                <w:sz w:val="17"/>
              </w:rPr>
              <w:t>t_account</w:t>
            </w:r>
          </w:p>
        </w:tc>
        <w:tc>
          <w:tcPr>
            <w:tcBorders>
              <w:top w:val="single" w:color="000000" w:sz="4" w:space="0"/>
              <w:left w:val="nil"/>
              <w:bottom w:val="nil"/>
              <w:right w:val="nil"/>
            </w:tcBorders>
            <w:shd w:val="clear" w:color="auto" w:fill="FFFFFF"/>
          </w:tcPr>
          <w:p w14:paraId="7A7A7202">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single" w:color="000000" w:sz="4" w:space="0"/>
              <w:left w:val="nil"/>
              <w:bottom w:val="nil"/>
              <w:right w:val="nil"/>
            </w:tcBorders>
            <w:shd w:val="clear" w:color="auto" w:fill="FFFFFF"/>
          </w:tcPr>
          <w:p w14:paraId="5ED86E49">
            <w:pPr>
              <w:pStyle w:val="77"/>
              <w:spacing w:before="0" w:after="0" w:line="240" w:lineRule="auto"/>
              <w:ind w:firstLine="0"/>
              <w:rPr>
                <w:b w:val="0"/>
                <w:color w:val="000000"/>
              </w:rPr>
            </w:pPr>
            <w:r>
              <w:rPr>
                <w:rFonts w:ascii="Times New Roman" w:hAnsi="Times New Roman" w:eastAsia="宋体"/>
                <w:b w:val="0"/>
                <w:color w:val="000000"/>
                <w:sz w:val="17"/>
              </w:rPr>
              <w:t xml:space="preserve">role </w:t>
            </w:r>
            <w:r>
              <w:rPr>
                <w:rFonts w:hint="eastAsia" w:ascii="Times New Roman" w:hAnsi="Times New Roman" w:eastAsia="宋体"/>
                <w:b w:val="0"/>
                <w:color w:val="000000"/>
                <w:sz w:val="17"/>
              </w:rPr>
              <w:t>经中间表关联</w:t>
            </w:r>
          </w:p>
        </w:tc>
        <w:tc>
          <w:tcPr>
            <w:tcBorders>
              <w:top w:val="single" w:color="000000" w:sz="4" w:space="0"/>
              <w:left w:val="nil"/>
              <w:bottom w:val="nil"/>
              <w:right w:val="nil"/>
            </w:tcBorders>
            <w:shd w:val="clear" w:color="auto" w:fill="FFFFFF"/>
          </w:tcPr>
          <w:p w14:paraId="0CBEEFE6">
            <w:pPr>
              <w:pStyle w:val="77"/>
              <w:spacing w:before="0" w:after="0" w:line="240" w:lineRule="auto"/>
              <w:ind w:firstLine="0"/>
              <w:rPr>
                <w:b w:val="0"/>
                <w:color w:val="000000"/>
              </w:rPr>
            </w:pPr>
            <w:r>
              <w:rPr>
                <w:rFonts w:hint="eastAsia" w:ascii="Times New Roman" w:hAnsi="Times New Roman" w:eastAsia="宋体"/>
                <w:b w:val="0"/>
                <w:color w:val="000000"/>
                <w:sz w:val="17"/>
              </w:rPr>
              <w:t>login_name VARCHAR(64)、password_hash VARCHAR(128)、status VARCHAR(16)</w:t>
            </w:r>
          </w:p>
        </w:tc>
      </w:tr>
      <w:tr w14:paraId="6B41C70A">
        <w:tblPrEx>
          <w:tblCellMar>
            <w:top w:w="0" w:type="dxa"/>
            <w:left w:w="108" w:type="dxa"/>
            <w:bottom w:w="0" w:type="dxa"/>
            <w:right w:w="108" w:type="dxa"/>
          </w:tblCellMar>
        </w:tblPrEx>
        <w:tc>
          <w:tcPr>
            <w:tcBorders>
              <w:top w:val="nil"/>
              <w:left w:val="nil"/>
              <w:bottom w:val="nil"/>
              <w:right w:val="nil"/>
            </w:tcBorders>
            <w:shd w:val="clear" w:color="auto" w:fill="FFFFFF"/>
          </w:tcPr>
          <w:p w14:paraId="41CFF7A4">
            <w:pPr>
              <w:pStyle w:val="77"/>
              <w:spacing w:before="0" w:after="0" w:line="240" w:lineRule="auto"/>
              <w:ind w:firstLine="0"/>
              <w:rPr>
                <w:b w:val="0"/>
                <w:color w:val="000000"/>
              </w:rPr>
            </w:pPr>
            <w:r>
              <w:rPr>
                <w:rFonts w:ascii="Times New Roman" w:hAnsi="Times New Roman" w:eastAsia="宋体"/>
                <w:b w:val="0"/>
                <w:color w:val="000000"/>
                <w:sz w:val="17"/>
              </w:rPr>
              <w:t>t_role</w:t>
            </w:r>
          </w:p>
        </w:tc>
        <w:tc>
          <w:tcPr>
            <w:tcBorders>
              <w:top w:val="nil"/>
              <w:left w:val="nil"/>
              <w:bottom w:val="nil"/>
              <w:right w:val="nil"/>
            </w:tcBorders>
            <w:shd w:val="clear" w:color="auto" w:fill="FFFFFF"/>
          </w:tcPr>
          <w:p w14:paraId="00241AF4">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1C31ACC8">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7E1001E9">
            <w:pPr>
              <w:pStyle w:val="77"/>
              <w:spacing w:before="0" w:after="0" w:line="240" w:lineRule="auto"/>
              <w:ind w:firstLine="0"/>
              <w:rPr>
                <w:b w:val="0"/>
                <w:color w:val="000000"/>
              </w:rPr>
            </w:pPr>
            <w:r>
              <w:rPr>
                <w:rFonts w:hint="eastAsia" w:ascii="Times New Roman" w:hAnsi="Times New Roman" w:eastAsia="宋体"/>
                <w:b w:val="0"/>
                <w:color w:val="000000"/>
                <w:sz w:val="17"/>
              </w:rPr>
              <w:t>role_code VARCHAR(32)、role_name VARCHAR(64)</w:t>
            </w:r>
          </w:p>
        </w:tc>
      </w:tr>
      <w:tr w14:paraId="30B3A384">
        <w:tblPrEx>
          <w:tblCellMar>
            <w:top w:w="0" w:type="dxa"/>
            <w:left w:w="108" w:type="dxa"/>
            <w:bottom w:w="0" w:type="dxa"/>
            <w:right w:w="108" w:type="dxa"/>
          </w:tblCellMar>
        </w:tblPrEx>
        <w:tc>
          <w:tcPr>
            <w:tcBorders>
              <w:top w:val="nil"/>
              <w:left w:val="nil"/>
              <w:bottom w:val="nil"/>
              <w:right w:val="nil"/>
            </w:tcBorders>
            <w:shd w:val="clear" w:color="auto" w:fill="FFFFFF"/>
          </w:tcPr>
          <w:p w14:paraId="5A19074D">
            <w:pPr>
              <w:pStyle w:val="77"/>
              <w:spacing w:before="0" w:after="0" w:line="240" w:lineRule="auto"/>
              <w:ind w:firstLine="0"/>
              <w:rPr>
                <w:b w:val="0"/>
                <w:color w:val="000000"/>
              </w:rPr>
            </w:pPr>
            <w:r>
              <w:rPr>
                <w:rFonts w:ascii="Times New Roman" w:hAnsi="Times New Roman" w:eastAsia="宋体"/>
                <w:b w:val="0"/>
                <w:color w:val="000000"/>
                <w:sz w:val="17"/>
              </w:rPr>
              <w:t>t_account_role</w:t>
            </w:r>
          </w:p>
        </w:tc>
        <w:tc>
          <w:tcPr>
            <w:tcBorders>
              <w:top w:val="nil"/>
              <w:left w:val="nil"/>
              <w:bottom w:val="nil"/>
              <w:right w:val="nil"/>
            </w:tcBorders>
            <w:shd w:val="clear" w:color="auto" w:fill="FFFFFF"/>
          </w:tcPr>
          <w:p w14:paraId="7BFC20D2">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458DF417">
            <w:pPr>
              <w:pStyle w:val="77"/>
              <w:spacing w:before="0" w:after="0" w:line="240" w:lineRule="auto"/>
              <w:ind w:firstLine="0"/>
              <w:rPr>
                <w:b w:val="0"/>
                <w:color w:val="000000"/>
              </w:rPr>
            </w:pPr>
            <w:r>
              <w:rPr>
                <w:rFonts w:hint="eastAsia" w:ascii="Times New Roman" w:hAnsi="Times New Roman" w:eastAsia="宋体"/>
                <w:b w:val="0"/>
                <w:color w:val="000000"/>
                <w:sz w:val="17"/>
              </w:rPr>
              <w:t>account_id→t_account.id；role_id→t_role.id</w:t>
            </w:r>
          </w:p>
        </w:tc>
        <w:tc>
          <w:tcPr>
            <w:tcBorders>
              <w:top w:val="nil"/>
              <w:left w:val="nil"/>
              <w:bottom w:val="nil"/>
              <w:right w:val="nil"/>
            </w:tcBorders>
            <w:shd w:val="clear" w:color="auto" w:fill="FFFFFF"/>
          </w:tcPr>
          <w:p w14:paraId="5FB59CA6">
            <w:pPr>
              <w:pStyle w:val="77"/>
              <w:spacing w:before="0" w:after="0" w:line="240" w:lineRule="auto"/>
              <w:ind w:firstLine="0"/>
              <w:rPr>
                <w:b w:val="0"/>
                <w:color w:val="000000"/>
              </w:rPr>
            </w:pPr>
            <w:r>
              <w:rPr>
                <w:rFonts w:hint="eastAsia" w:ascii="Times New Roman" w:hAnsi="Times New Roman" w:eastAsia="宋体"/>
                <w:b w:val="0"/>
                <w:color w:val="000000"/>
                <w:sz w:val="17"/>
              </w:rPr>
              <w:t>无附加字段</w:t>
            </w:r>
          </w:p>
        </w:tc>
      </w:tr>
      <w:tr w14:paraId="29E19348">
        <w:tblPrEx>
          <w:tblCellMar>
            <w:top w:w="0" w:type="dxa"/>
            <w:left w:w="108" w:type="dxa"/>
            <w:bottom w:w="0" w:type="dxa"/>
            <w:right w:w="108" w:type="dxa"/>
          </w:tblCellMar>
        </w:tblPrEx>
        <w:tc>
          <w:tcPr>
            <w:tcBorders>
              <w:top w:val="nil"/>
              <w:left w:val="nil"/>
              <w:bottom w:val="nil"/>
              <w:right w:val="nil"/>
            </w:tcBorders>
            <w:shd w:val="clear" w:color="auto" w:fill="FFFFFF"/>
          </w:tcPr>
          <w:p w14:paraId="503F9382">
            <w:pPr>
              <w:pStyle w:val="77"/>
              <w:spacing w:before="0" w:after="0" w:line="240" w:lineRule="auto"/>
              <w:ind w:firstLine="0"/>
              <w:rPr>
                <w:b w:val="0"/>
                <w:color w:val="000000"/>
              </w:rPr>
            </w:pPr>
            <w:r>
              <w:rPr>
                <w:rFonts w:ascii="Times New Roman" w:hAnsi="Times New Roman" w:eastAsia="宋体"/>
                <w:b w:val="0"/>
                <w:color w:val="000000"/>
                <w:sz w:val="17"/>
              </w:rPr>
              <w:t>t_treatment_item</w:t>
            </w:r>
          </w:p>
        </w:tc>
        <w:tc>
          <w:tcPr>
            <w:tcBorders>
              <w:top w:val="nil"/>
              <w:left w:val="nil"/>
              <w:bottom w:val="nil"/>
              <w:right w:val="nil"/>
            </w:tcBorders>
            <w:shd w:val="clear" w:color="auto" w:fill="FFFFFF"/>
          </w:tcPr>
          <w:p w14:paraId="3250276E">
            <w:pPr>
              <w:pStyle w:val="77"/>
              <w:spacing w:before="0" w:after="0" w:line="240" w:lineRule="auto"/>
              <w:ind w:firstLine="0"/>
              <w:rPr>
                <w:b w:val="0"/>
                <w:color w:val="000000"/>
              </w:rPr>
            </w:pPr>
            <w:r>
              <w:rPr>
                <w:rFonts w:hint="eastAsia" w:ascii="Times New Roman" w:hAnsi="Times New Roman" w:eastAsia="宋体"/>
                <w:b w:val="0"/>
                <w:color w:val="000000"/>
                <w:sz w:val="17"/>
              </w:rPr>
              <w:t>见（12）</w:t>
            </w:r>
          </w:p>
        </w:tc>
        <w:tc>
          <w:tcPr>
            <w:tcBorders>
              <w:top w:val="nil"/>
              <w:left w:val="nil"/>
              <w:bottom w:val="nil"/>
              <w:right w:val="nil"/>
            </w:tcBorders>
            <w:shd w:val="clear" w:color="auto" w:fill="FFFFFF"/>
          </w:tcPr>
          <w:p w14:paraId="21B115A3">
            <w:pPr>
              <w:pStyle w:val="77"/>
              <w:spacing w:before="0" w:after="0" w:line="240" w:lineRule="auto"/>
              <w:ind w:firstLine="0"/>
              <w:rPr>
                <w:b w:val="0"/>
                <w:color w:val="000000"/>
              </w:rPr>
            </w:pPr>
            <w:r>
              <w:rPr>
                <w:rFonts w:ascii="Times New Roman" w:hAnsi="Times New Roman" w:eastAsia="宋体"/>
                <w:b w:val="0"/>
                <w:color w:val="000000"/>
                <w:sz w:val="17"/>
              </w:rPr>
              <w:t>required_qualification_id→t_qualification.id</w:t>
            </w:r>
          </w:p>
        </w:tc>
        <w:tc>
          <w:tcPr>
            <w:tcBorders>
              <w:top w:val="nil"/>
              <w:left w:val="nil"/>
              <w:bottom w:val="nil"/>
              <w:right w:val="nil"/>
            </w:tcBorders>
            <w:shd w:val="clear" w:color="auto" w:fill="FFFFFF"/>
          </w:tcPr>
          <w:p w14:paraId="0AC9F0A1">
            <w:pPr>
              <w:pStyle w:val="77"/>
              <w:spacing w:before="0" w:after="0" w:line="240" w:lineRule="auto"/>
              <w:ind w:firstLine="0"/>
              <w:rPr>
                <w:b w:val="0"/>
                <w:color w:val="000000"/>
              </w:rPr>
            </w:pPr>
            <w:r>
              <w:rPr>
                <w:rFonts w:hint="eastAsia" w:ascii="Times New Roman" w:hAnsi="Times New Roman" w:eastAsia="宋体"/>
                <w:b w:val="0"/>
                <w:color w:val="000000"/>
                <w:sz w:val="17"/>
              </w:rPr>
              <w:t>见（12）</w:t>
            </w:r>
          </w:p>
        </w:tc>
      </w:tr>
      <w:tr w14:paraId="6A2D36B5">
        <w:tblPrEx>
          <w:tblCellMar>
            <w:top w:w="0" w:type="dxa"/>
            <w:left w:w="108" w:type="dxa"/>
            <w:bottom w:w="0" w:type="dxa"/>
            <w:right w:w="108" w:type="dxa"/>
          </w:tblCellMar>
        </w:tblPrEx>
        <w:tc>
          <w:tcPr>
            <w:tcBorders>
              <w:top w:val="nil"/>
              <w:left w:val="nil"/>
              <w:bottom w:val="nil"/>
              <w:right w:val="nil"/>
            </w:tcBorders>
            <w:shd w:val="clear" w:color="auto" w:fill="FFFFFF"/>
          </w:tcPr>
          <w:p w14:paraId="46584BC1">
            <w:pPr>
              <w:pStyle w:val="77"/>
              <w:spacing w:before="0" w:after="0" w:line="240" w:lineRule="auto"/>
              <w:ind w:firstLine="0"/>
              <w:rPr>
                <w:b w:val="0"/>
                <w:color w:val="000000"/>
              </w:rPr>
            </w:pPr>
            <w:r>
              <w:rPr>
                <w:rFonts w:ascii="Times New Roman" w:hAnsi="Times New Roman" w:eastAsia="宋体"/>
                <w:b w:val="0"/>
                <w:color w:val="000000"/>
                <w:sz w:val="17"/>
              </w:rPr>
              <w:t>t_supplier</w:t>
            </w:r>
          </w:p>
        </w:tc>
        <w:tc>
          <w:tcPr>
            <w:tcBorders>
              <w:top w:val="nil"/>
              <w:left w:val="nil"/>
              <w:bottom w:val="nil"/>
              <w:right w:val="nil"/>
            </w:tcBorders>
            <w:shd w:val="clear" w:color="auto" w:fill="FFFFFF"/>
          </w:tcPr>
          <w:p w14:paraId="40EEC1DA">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0E37F3F0">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7288FEE8">
            <w:pPr>
              <w:pStyle w:val="77"/>
              <w:spacing w:before="0" w:after="0" w:line="240" w:lineRule="auto"/>
              <w:ind w:firstLine="0"/>
              <w:rPr>
                <w:b w:val="0"/>
                <w:color w:val="000000"/>
              </w:rPr>
            </w:pPr>
            <w:r>
              <w:rPr>
                <w:rFonts w:hint="eastAsia" w:ascii="Times New Roman" w:hAnsi="Times New Roman" w:eastAsia="宋体"/>
                <w:b w:val="0"/>
                <w:color w:val="000000"/>
                <w:sz w:val="17"/>
              </w:rPr>
              <w:t>supplier_name VARCHAR(128)、contact VARCHAR(64)、phone VARCHAR(32)</w:t>
            </w:r>
          </w:p>
        </w:tc>
      </w:tr>
      <w:tr w14:paraId="5D4F9F97">
        <w:tblPrEx>
          <w:tblCellMar>
            <w:top w:w="0" w:type="dxa"/>
            <w:left w:w="108" w:type="dxa"/>
            <w:bottom w:w="0" w:type="dxa"/>
            <w:right w:w="108" w:type="dxa"/>
          </w:tblCellMar>
        </w:tblPrEx>
        <w:tc>
          <w:tcPr>
            <w:tcBorders>
              <w:top w:val="nil"/>
              <w:left w:val="nil"/>
              <w:bottom w:val="nil"/>
              <w:right w:val="nil"/>
            </w:tcBorders>
            <w:shd w:val="clear" w:color="auto" w:fill="FFFFFF"/>
          </w:tcPr>
          <w:p w14:paraId="3E381F19">
            <w:pPr>
              <w:pStyle w:val="77"/>
              <w:spacing w:before="0" w:after="0" w:line="240" w:lineRule="auto"/>
              <w:ind w:firstLine="0"/>
              <w:rPr>
                <w:b w:val="0"/>
                <w:color w:val="000000"/>
              </w:rPr>
            </w:pPr>
            <w:r>
              <w:rPr>
                <w:rFonts w:ascii="Times New Roman" w:hAnsi="Times New Roman" w:eastAsia="宋体"/>
                <w:b w:val="0"/>
                <w:color w:val="000000"/>
                <w:sz w:val="17"/>
              </w:rPr>
              <w:t>t_supply</w:t>
            </w:r>
          </w:p>
        </w:tc>
        <w:tc>
          <w:tcPr>
            <w:tcBorders>
              <w:top w:val="nil"/>
              <w:left w:val="nil"/>
              <w:bottom w:val="nil"/>
              <w:right w:val="nil"/>
            </w:tcBorders>
            <w:shd w:val="clear" w:color="auto" w:fill="FFFFFF"/>
          </w:tcPr>
          <w:p w14:paraId="66F7D44F">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6AEDC5F1">
            <w:pPr>
              <w:pStyle w:val="77"/>
              <w:spacing w:before="0" w:after="0" w:line="240" w:lineRule="auto"/>
              <w:ind w:firstLine="0"/>
              <w:rPr>
                <w:b w:val="0"/>
                <w:color w:val="000000"/>
              </w:rPr>
            </w:pPr>
            <w:r>
              <w:rPr>
                <w:rFonts w:ascii="Times New Roman" w:hAnsi="Times New Roman" w:eastAsia="宋体"/>
                <w:b w:val="0"/>
                <w:color w:val="000000"/>
                <w:sz w:val="17"/>
              </w:rPr>
              <w:t>supplier_id→t_supplier.id</w:t>
            </w:r>
          </w:p>
        </w:tc>
        <w:tc>
          <w:tcPr>
            <w:tcBorders>
              <w:top w:val="nil"/>
              <w:left w:val="nil"/>
              <w:bottom w:val="nil"/>
              <w:right w:val="nil"/>
            </w:tcBorders>
            <w:shd w:val="clear" w:color="auto" w:fill="FFFFFF"/>
          </w:tcPr>
          <w:p w14:paraId="4C7232F0">
            <w:pPr>
              <w:pStyle w:val="77"/>
              <w:spacing w:before="0" w:after="0" w:line="240" w:lineRule="auto"/>
              <w:ind w:firstLine="0"/>
              <w:rPr>
                <w:b w:val="0"/>
                <w:color w:val="000000"/>
              </w:rPr>
            </w:pPr>
            <w:r>
              <w:rPr>
                <w:rFonts w:hint="eastAsia" w:ascii="Times New Roman" w:hAnsi="Times New Roman" w:eastAsia="宋体"/>
                <w:b w:val="0"/>
                <w:color w:val="000000"/>
                <w:sz w:val="17"/>
              </w:rPr>
              <w:t>supply_name VARCHAR(128)、spec VARCHAR(64)、unit VARCHAR(16)、unit_cost DECIMAL(12,2)</w:t>
            </w:r>
          </w:p>
        </w:tc>
      </w:tr>
      <w:tr w14:paraId="03711A9A">
        <w:tblPrEx>
          <w:tblCellMar>
            <w:top w:w="0" w:type="dxa"/>
            <w:left w:w="108" w:type="dxa"/>
            <w:bottom w:w="0" w:type="dxa"/>
            <w:right w:w="108" w:type="dxa"/>
          </w:tblCellMar>
        </w:tblPrEx>
        <w:tc>
          <w:tcPr>
            <w:tcBorders>
              <w:top w:val="nil"/>
              <w:left w:val="nil"/>
              <w:bottom w:val="nil"/>
              <w:right w:val="nil"/>
            </w:tcBorders>
            <w:shd w:val="clear" w:color="auto" w:fill="FFFFFF"/>
          </w:tcPr>
          <w:p w14:paraId="509150FE">
            <w:pPr>
              <w:pStyle w:val="77"/>
              <w:spacing w:before="0" w:after="0" w:line="240" w:lineRule="auto"/>
              <w:ind w:firstLine="0"/>
              <w:rPr>
                <w:b w:val="0"/>
                <w:color w:val="000000"/>
              </w:rPr>
            </w:pPr>
            <w:r>
              <w:rPr>
                <w:rFonts w:ascii="Times New Roman" w:hAnsi="Times New Roman" w:eastAsia="宋体"/>
                <w:b w:val="0"/>
                <w:color w:val="000000"/>
                <w:sz w:val="17"/>
              </w:rPr>
              <w:t>t_purchase_order</w:t>
            </w:r>
          </w:p>
        </w:tc>
        <w:tc>
          <w:tcPr>
            <w:tcBorders>
              <w:top w:val="nil"/>
              <w:left w:val="nil"/>
              <w:bottom w:val="nil"/>
              <w:right w:val="nil"/>
            </w:tcBorders>
            <w:shd w:val="clear" w:color="auto" w:fill="FFFFFF"/>
          </w:tcPr>
          <w:p w14:paraId="54298545">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7E5C56DE">
            <w:pPr>
              <w:pStyle w:val="77"/>
              <w:spacing w:before="0" w:after="0" w:line="240" w:lineRule="auto"/>
              <w:ind w:firstLine="0"/>
              <w:rPr>
                <w:b w:val="0"/>
                <w:color w:val="000000"/>
              </w:rPr>
            </w:pPr>
            <w:r>
              <w:rPr>
                <w:rFonts w:hint="eastAsia" w:ascii="Times New Roman" w:hAnsi="Times New Roman" w:eastAsia="宋体"/>
                <w:b w:val="0"/>
                <w:color w:val="000000"/>
                <w:sz w:val="17"/>
              </w:rPr>
              <w:t>supplier_id→t_supplier.id；clinic_id→t_clinic.id</w:t>
            </w:r>
          </w:p>
        </w:tc>
        <w:tc>
          <w:tcPr>
            <w:tcBorders>
              <w:top w:val="nil"/>
              <w:left w:val="nil"/>
              <w:bottom w:val="nil"/>
              <w:right w:val="nil"/>
            </w:tcBorders>
            <w:shd w:val="clear" w:color="auto" w:fill="FFFFFF"/>
          </w:tcPr>
          <w:p w14:paraId="12DCFA19">
            <w:pPr>
              <w:pStyle w:val="77"/>
              <w:spacing w:before="0" w:after="0" w:line="240" w:lineRule="auto"/>
              <w:ind w:firstLine="0"/>
              <w:rPr>
                <w:b w:val="0"/>
                <w:color w:val="000000"/>
              </w:rPr>
            </w:pPr>
            <w:r>
              <w:rPr>
                <w:rFonts w:hint="eastAsia" w:ascii="Times New Roman" w:hAnsi="Times New Roman" w:eastAsia="宋体"/>
                <w:b w:val="0"/>
                <w:color w:val="000000"/>
                <w:sz w:val="17"/>
              </w:rPr>
              <w:t>order_no VARCHAR(32)、order_date DATE、order_status VARCHAR(16)</w:t>
            </w:r>
          </w:p>
        </w:tc>
      </w:tr>
      <w:tr w14:paraId="64474F45">
        <w:tblPrEx>
          <w:tblCellMar>
            <w:top w:w="0" w:type="dxa"/>
            <w:left w:w="108" w:type="dxa"/>
            <w:bottom w:w="0" w:type="dxa"/>
            <w:right w:w="108" w:type="dxa"/>
          </w:tblCellMar>
        </w:tblPrEx>
        <w:tc>
          <w:tcPr>
            <w:tcBorders>
              <w:top w:val="nil"/>
              <w:left w:val="nil"/>
              <w:bottom w:val="nil"/>
              <w:right w:val="nil"/>
            </w:tcBorders>
            <w:shd w:val="clear" w:color="auto" w:fill="FFFFFF"/>
          </w:tcPr>
          <w:p w14:paraId="03E32E5A">
            <w:pPr>
              <w:pStyle w:val="77"/>
              <w:spacing w:before="0" w:after="0" w:line="240" w:lineRule="auto"/>
              <w:ind w:firstLine="0"/>
              <w:rPr>
                <w:b w:val="0"/>
                <w:color w:val="000000"/>
              </w:rPr>
            </w:pPr>
            <w:r>
              <w:rPr>
                <w:rFonts w:ascii="Times New Roman" w:hAnsi="Times New Roman" w:eastAsia="宋体"/>
                <w:b w:val="0"/>
                <w:color w:val="000000"/>
                <w:sz w:val="17"/>
              </w:rPr>
              <w:t>t_purchase_line</w:t>
            </w:r>
          </w:p>
        </w:tc>
        <w:tc>
          <w:tcPr>
            <w:tcBorders>
              <w:top w:val="nil"/>
              <w:left w:val="nil"/>
              <w:bottom w:val="nil"/>
              <w:right w:val="nil"/>
            </w:tcBorders>
            <w:shd w:val="clear" w:color="auto" w:fill="FFFFFF"/>
          </w:tcPr>
          <w:p w14:paraId="782F1B01">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2DBCB62F">
            <w:pPr>
              <w:pStyle w:val="77"/>
              <w:spacing w:before="0" w:after="0" w:line="240" w:lineRule="auto"/>
              <w:ind w:firstLine="0"/>
              <w:rPr>
                <w:b w:val="0"/>
                <w:color w:val="000000"/>
              </w:rPr>
            </w:pPr>
            <w:r>
              <w:rPr>
                <w:rFonts w:hint="eastAsia" w:ascii="Times New Roman" w:hAnsi="Times New Roman" w:eastAsia="宋体"/>
                <w:b w:val="0"/>
                <w:color w:val="000000"/>
                <w:sz w:val="17"/>
              </w:rPr>
              <w:t>order_id→t_purchase_order.id；supply_id→t_supply.id</w:t>
            </w:r>
          </w:p>
        </w:tc>
        <w:tc>
          <w:tcPr>
            <w:tcBorders>
              <w:top w:val="nil"/>
              <w:left w:val="nil"/>
              <w:bottom w:val="nil"/>
              <w:right w:val="nil"/>
            </w:tcBorders>
            <w:shd w:val="clear" w:color="auto" w:fill="FFFFFF"/>
          </w:tcPr>
          <w:p w14:paraId="61C8FF7C">
            <w:pPr>
              <w:pStyle w:val="77"/>
              <w:spacing w:before="0" w:after="0" w:line="240" w:lineRule="auto"/>
              <w:ind w:firstLine="0"/>
              <w:rPr>
                <w:b w:val="0"/>
                <w:color w:val="000000"/>
              </w:rPr>
            </w:pPr>
            <w:r>
              <w:rPr>
                <w:rFonts w:hint="eastAsia" w:ascii="Times New Roman" w:hAnsi="Times New Roman" w:eastAsia="宋体"/>
                <w:b w:val="0"/>
                <w:color w:val="000000"/>
                <w:sz w:val="17"/>
              </w:rPr>
              <w:t>quantity DECIMAL(10,2)、unit_price DECIMAL(12,2)、amount DECIMAL(12,2)、received_quantity DECIMAL(10,2)</w:t>
            </w:r>
          </w:p>
        </w:tc>
      </w:tr>
      <w:tr w14:paraId="7FACBD87">
        <w:tblPrEx>
          <w:tblCellMar>
            <w:top w:w="0" w:type="dxa"/>
            <w:left w:w="108" w:type="dxa"/>
            <w:bottom w:w="0" w:type="dxa"/>
            <w:right w:w="108" w:type="dxa"/>
          </w:tblCellMar>
        </w:tblPrEx>
        <w:tc>
          <w:tcPr>
            <w:tcBorders>
              <w:top w:val="nil"/>
              <w:left w:val="nil"/>
              <w:bottom w:val="nil"/>
              <w:right w:val="nil"/>
            </w:tcBorders>
            <w:shd w:val="clear" w:color="auto" w:fill="FFFFFF"/>
          </w:tcPr>
          <w:p w14:paraId="54FE39F1">
            <w:pPr>
              <w:pStyle w:val="77"/>
              <w:spacing w:before="0" w:after="0" w:line="240" w:lineRule="auto"/>
              <w:ind w:firstLine="0"/>
              <w:rPr>
                <w:b w:val="0"/>
                <w:color w:val="000000"/>
              </w:rPr>
            </w:pPr>
            <w:r>
              <w:rPr>
                <w:rFonts w:ascii="Times New Roman" w:hAnsi="Times New Roman" w:eastAsia="宋体"/>
                <w:b w:val="0"/>
                <w:color w:val="000000"/>
                <w:sz w:val="17"/>
              </w:rPr>
              <w:t>t_lab</w:t>
            </w:r>
          </w:p>
        </w:tc>
        <w:tc>
          <w:tcPr>
            <w:tcBorders>
              <w:top w:val="nil"/>
              <w:left w:val="nil"/>
              <w:bottom w:val="nil"/>
              <w:right w:val="nil"/>
            </w:tcBorders>
            <w:shd w:val="clear" w:color="auto" w:fill="FFFFFF"/>
          </w:tcPr>
          <w:p w14:paraId="4907EBEF">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24052BB2">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27D954BF">
            <w:pPr>
              <w:pStyle w:val="77"/>
              <w:spacing w:before="0" w:after="0" w:line="240" w:lineRule="auto"/>
              <w:ind w:firstLine="0"/>
              <w:rPr>
                <w:b w:val="0"/>
                <w:color w:val="000000"/>
              </w:rPr>
            </w:pPr>
            <w:r>
              <w:rPr>
                <w:rFonts w:hint="eastAsia" w:ascii="Times New Roman" w:hAnsi="Times New Roman" w:eastAsia="宋体"/>
                <w:b w:val="0"/>
                <w:color w:val="000000"/>
                <w:sz w:val="17"/>
              </w:rPr>
              <w:t>lab_name VARCHAR(128)、contact VARCHAR(64)、phone VARCHAR(32)</w:t>
            </w:r>
          </w:p>
        </w:tc>
      </w:tr>
      <w:tr w14:paraId="3032CEE7">
        <w:tblPrEx>
          <w:tblCellMar>
            <w:top w:w="0" w:type="dxa"/>
            <w:left w:w="108" w:type="dxa"/>
            <w:bottom w:w="0" w:type="dxa"/>
            <w:right w:w="108" w:type="dxa"/>
          </w:tblCellMar>
        </w:tblPrEx>
        <w:tc>
          <w:tcPr>
            <w:tcBorders>
              <w:top w:val="nil"/>
              <w:left w:val="nil"/>
              <w:bottom w:val="nil"/>
              <w:right w:val="nil"/>
            </w:tcBorders>
            <w:shd w:val="clear" w:color="auto" w:fill="FFFFFF"/>
          </w:tcPr>
          <w:p w14:paraId="71D6C85A">
            <w:pPr>
              <w:pStyle w:val="77"/>
              <w:spacing w:before="0" w:after="0" w:line="240" w:lineRule="auto"/>
              <w:ind w:firstLine="0"/>
              <w:rPr>
                <w:b w:val="0"/>
                <w:color w:val="000000"/>
              </w:rPr>
            </w:pPr>
            <w:r>
              <w:rPr>
                <w:rFonts w:ascii="Times New Roman" w:hAnsi="Times New Roman" w:eastAsia="宋体"/>
                <w:b w:val="0"/>
                <w:color w:val="000000"/>
                <w:sz w:val="17"/>
              </w:rPr>
              <w:t>t_lab_order</w:t>
            </w:r>
          </w:p>
        </w:tc>
        <w:tc>
          <w:tcPr>
            <w:tcBorders>
              <w:top w:val="nil"/>
              <w:left w:val="nil"/>
              <w:bottom w:val="nil"/>
              <w:right w:val="nil"/>
            </w:tcBorders>
            <w:shd w:val="clear" w:color="auto" w:fill="FFFFFF"/>
          </w:tcPr>
          <w:p w14:paraId="2DA28962">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19A1B92C">
            <w:pPr>
              <w:pStyle w:val="77"/>
              <w:spacing w:before="0" w:after="0" w:line="240" w:lineRule="auto"/>
              <w:ind w:firstLine="0"/>
              <w:rPr>
                <w:b w:val="0"/>
                <w:color w:val="000000"/>
              </w:rPr>
            </w:pPr>
            <w:r>
              <w:rPr>
                <w:rFonts w:hint="eastAsia" w:ascii="Times New Roman" w:hAnsi="Times New Roman" w:eastAsia="宋体"/>
                <w:b w:val="0"/>
                <w:color w:val="000000"/>
                <w:sz w:val="17"/>
              </w:rPr>
              <w:t>lab_id→t_lab.id；visit_id→t_visit.id；patient_id→t_patient.id；dentist_id→t_dentist.id</w:t>
            </w:r>
          </w:p>
        </w:tc>
        <w:tc>
          <w:tcPr>
            <w:tcBorders>
              <w:top w:val="nil"/>
              <w:left w:val="nil"/>
              <w:bottom w:val="nil"/>
              <w:right w:val="nil"/>
            </w:tcBorders>
            <w:shd w:val="clear" w:color="auto" w:fill="FFFFFF"/>
          </w:tcPr>
          <w:p w14:paraId="1820AFEB">
            <w:pPr>
              <w:pStyle w:val="77"/>
              <w:spacing w:before="0" w:after="0" w:line="240" w:lineRule="auto"/>
              <w:ind w:firstLine="0"/>
              <w:rPr>
                <w:b w:val="0"/>
                <w:color w:val="000000"/>
              </w:rPr>
            </w:pPr>
            <w:r>
              <w:rPr>
                <w:rFonts w:hint="eastAsia" w:ascii="Times New Roman" w:hAnsi="Times New Roman" w:eastAsia="宋体"/>
                <w:b w:val="0"/>
                <w:color w:val="000000"/>
                <w:sz w:val="17"/>
              </w:rPr>
              <w:t>order_no VARCHAR(32)、denture_type VARCHAR(64)、sent_at DATETIME、delivered_at DATETIME、processing_fee DECIMAL(12,2)、order_status VARCHAR(16)</w:t>
            </w:r>
          </w:p>
        </w:tc>
      </w:tr>
      <w:tr w14:paraId="0DCDC6B8">
        <w:tblPrEx>
          <w:tblCellMar>
            <w:top w:w="0" w:type="dxa"/>
            <w:left w:w="108" w:type="dxa"/>
            <w:bottom w:w="0" w:type="dxa"/>
            <w:right w:w="108" w:type="dxa"/>
          </w:tblCellMar>
        </w:tblPrEx>
        <w:tc>
          <w:tcPr>
            <w:tcBorders>
              <w:top w:val="nil"/>
              <w:left w:val="nil"/>
              <w:bottom w:val="nil"/>
              <w:right w:val="nil"/>
            </w:tcBorders>
            <w:shd w:val="clear" w:color="auto" w:fill="FFFFFF"/>
          </w:tcPr>
          <w:p w14:paraId="5E03FC13">
            <w:pPr>
              <w:pStyle w:val="77"/>
              <w:spacing w:before="0" w:after="0" w:line="240" w:lineRule="auto"/>
              <w:ind w:firstLine="0"/>
              <w:rPr>
                <w:b w:val="0"/>
                <w:color w:val="000000"/>
              </w:rPr>
            </w:pPr>
            <w:r>
              <w:rPr>
                <w:rFonts w:ascii="Times New Roman" w:hAnsi="Times New Roman" w:eastAsia="宋体"/>
                <w:b w:val="0"/>
                <w:color w:val="000000"/>
                <w:sz w:val="17"/>
              </w:rPr>
              <w:t>t_expense</w:t>
            </w:r>
          </w:p>
        </w:tc>
        <w:tc>
          <w:tcPr>
            <w:tcBorders>
              <w:top w:val="nil"/>
              <w:left w:val="nil"/>
              <w:bottom w:val="nil"/>
              <w:right w:val="nil"/>
            </w:tcBorders>
            <w:shd w:val="clear" w:color="auto" w:fill="FFFFFF"/>
          </w:tcPr>
          <w:p w14:paraId="303BA0FF">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4EC4A7A9">
            <w:pPr>
              <w:pStyle w:val="77"/>
              <w:spacing w:before="0" w:after="0" w:line="240" w:lineRule="auto"/>
              <w:ind w:firstLine="0"/>
              <w:rPr>
                <w:b w:val="0"/>
                <w:color w:val="000000"/>
              </w:rPr>
            </w:pPr>
            <w:r>
              <w:rPr>
                <w:rFonts w:hint="eastAsia" w:ascii="Times New Roman" w:hAnsi="Times New Roman" w:eastAsia="宋体"/>
                <w:b w:val="0"/>
                <w:color w:val="000000"/>
                <w:sz w:val="17"/>
              </w:rPr>
              <w:t>dentist_id→t_dentist.id；clinic_id→t_clinic.id</w:t>
            </w:r>
          </w:p>
        </w:tc>
        <w:tc>
          <w:tcPr>
            <w:tcBorders>
              <w:top w:val="nil"/>
              <w:left w:val="nil"/>
              <w:bottom w:val="nil"/>
              <w:right w:val="nil"/>
            </w:tcBorders>
            <w:shd w:val="clear" w:color="auto" w:fill="FFFFFF"/>
          </w:tcPr>
          <w:p w14:paraId="2A9484E4">
            <w:pPr>
              <w:pStyle w:val="77"/>
              <w:spacing w:before="0" w:after="0" w:line="240" w:lineRule="auto"/>
              <w:ind w:firstLine="0"/>
              <w:rPr>
                <w:b w:val="0"/>
                <w:color w:val="000000"/>
              </w:rPr>
            </w:pPr>
            <w:r>
              <w:rPr>
                <w:rFonts w:hint="eastAsia" w:ascii="Times New Roman" w:hAnsi="Times New Roman" w:eastAsia="宋体"/>
                <w:b w:val="0"/>
                <w:color w:val="000000"/>
                <w:sz w:val="17"/>
              </w:rPr>
              <w:t>period_year INT、period_quarter INT、expense_category VARCHAR(64)、amount DECIMAL(14,2)</w:t>
            </w:r>
          </w:p>
        </w:tc>
      </w:tr>
      <w:tr w14:paraId="0B0BB549">
        <w:tblPrEx>
          <w:tblCellMar>
            <w:top w:w="0" w:type="dxa"/>
            <w:left w:w="108" w:type="dxa"/>
            <w:bottom w:w="0" w:type="dxa"/>
            <w:right w:w="108" w:type="dxa"/>
          </w:tblCellMar>
        </w:tblPrEx>
        <w:tc>
          <w:tcPr>
            <w:tcBorders>
              <w:top w:val="nil"/>
              <w:left w:val="nil"/>
              <w:bottom w:val="nil"/>
              <w:right w:val="nil"/>
            </w:tcBorders>
            <w:shd w:val="clear" w:color="auto" w:fill="FFFFFF"/>
          </w:tcPr>
          <w:p w14:paraId="0F2EDD2C">
            <w:pPr>
              <w:pStyle w:val="77"/>
              <w:spacing w:before="0" w:after="0" w:line="240" w:lineRule="auto"/>
              <w:ind w:firstLine="0"/>
              <w:rPr>
                <w:b w:val="0"/>
                <w:color w:val="000000"/>
              </w:rPr>
            </w:pPr>
            <w:r>
              <w:rPr>
                <w:rFonts w:ascii="Times New Roman" w:hAnsi="Times New Roman" w:eastAsia="宋体"/>
                <w:b w:val="0"/>
                <w:color w:val="000000"/>
                <w:sz w:val="17"/>
              </w:rPr>
              <w:t>t_job_application</w:t>
            </w:r>
          </w:p>
        </w:tc>
        <w:tc>
          <w:tcPr>
            <w:tcBorders>
              <w:top w:val="nil"/>
              <w:left w:val="nil"/>
              <w:bottom w:val="nil"/>
              <w:right w:val="nil"/>
            </w:tcBorders>
            <w:shd w:val="clear" w:color="auto" w:fill="FFFFFF"/>
          </w:tcPr>
          <w:p w14:paraId="165674DB">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6BD102CE">
            <w:pPr>
              <w:pStyle w:val="77"/>
              <w:spacing w:before="0" w:after="0" w:line="240" w:lineRule="auto"/>
              <w:ind w:firstLine="0"/>
              <w:rPr>
                <w:b w:val="0"/>
                <w:color w:val="000000"/>
              </w:rPr>
            </w:pPr>
            <w:r>
              <w:rPr>
                <w:rFonts w:ascii="Times New Roman" w:hAnsi="Times New Roman" w:eastAsia="宋体"/>
                <w:b w:val="0"/>
                <w:color w:val="000000"/>
                <w:sz w:val="17"/>
              </w:rPr>
              <w:t>clinic_id→t_clinic.id</w:t>
            </w:r>
          </w:p>
        </w:tc>
        <w:tc>
          <w:tcPr>
            <w:tcBorders>
              <w:top w:val="nil"/>
              <w:left w:val="nil"/>
              <w:bottom w:val="nil"/>
              <w:right w:val="nil"/>
            </w:tcBorders>
            <w:shd w:val="clear" w:color="auto" w:fill="FFFFFF"/>
          </w:tcPr>
          <w:p w14:paraId="75D8D861">
            <w:pPr>
              <w:pStyle w:val="77"/>
              <w:spacing w:before="0" w:after="0" w:line="240" w:lineRule="auto"/>
              <w:ind w:firstLine="0"/>
              <w:rPr>
                <w:b w:val="0"/>
                <w:color w:val="000000"/>
              </w:rPr>
            </w:pPr>
            <w:r>
              <w:rPr>
                <w:rFonts w:hint="eastAsia" w:ascii="Times New Roman" w:hAnsi="Times New Roman" w:eastAsia="宋体"/>
                <w:b w:val="0"/>
                <w:color w:val="000000"/>
                <w:sz w:val="17"/>
              </w:rPr>
              <w:t>applicant_name VARCHAR(64)、qualification_list VARCHAR(512)、submitted_at DATETIME、evaluation VARCHAR(1024)、offer_result VARCHAR(16)</w:t>
            </w:r>
          </w:p>
        </w:tc>
      </w:tr>
      <w:tr w14:paraId="4DEFB25B">
        <w:tblPrEx>
          <w:tblCellMar>
            <w:top w:w="0" w:type="dxa"/>
            <w:left w:w="108" w:type="dxa"/>
            <w:bottom w:w="0" w:type="dxa"/>
            <w:right w:w="108" w:type="dxa"/>
          </w:tblCellMar>
        </w:tblPrEx>
        <w:tc>
          <w:tcPr>
            <w:tcBorders>
              <w:top w:val="nil"/>
              <w:left w:val="nil"/>
              <w:bottom w:val="nil"/>
              <w:right w:val="nil"/>
            </w:tcBorders>
            <w:shd w:val="clear" w:color="auto" w:fill="FFFFFF"/>
          </w:tcPr>
          <w:p w14:paraId="5D22E7D2">
            <w:pPr>
              <w:pStyle w:val="77"/>
              <w:spacing w:before="0" w:after="0" w:line="240" w:lineRule="auto"/>
              <w:ind w:firstLine="0"/>
              <w:rPr>
                <w:b w:val="0"/>
                <w:color w:val="000000"/>
              </w:rPr>
            </w:pPr>
            <w:r>
              <w:rPr>
                <w:rFonts w:ascii="Times New Roman" w:hAnsi="Times New Roman" w:eastAsia="宋体"/>
                <w:b w:val="0"/>
                <w:color w:val="000000"/>
                <w:sz w:val="17"/>
              </w:rPr>
              <w:t>t_regulatory_report</w:t>
            </w:r>
          </w:p>
        </w:tc>
        <w:tc>
          <w:tcPr>
            <w:tcBorders>
              <w:top w:val="nil"/>
              <w:left w:val="nil"/>
              <w:bottom w:val="nil"/>
              <w:right w:val="nil"/>
            </w:tcBorders>
            <w:shd w:val="clear" w:color="auto" w:fill="FFFFFF"/>
          </w:tcPr>
          <w:p w14:paraId="7F81E2FA">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nil"/>
              <w:right w:val="nil"/>
            </w:tcBorders>
            <w:shd w:val="clear" w:color="auto" w:fill="FFFFFF"/>
          </w:tcPr>
          <w:p w14:paraId="4A42769C">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49B809EA">
            <w:pPr>
              <w:pStyle w:val="77"/>
              <w:spacing w:before="0" w:after="0" w:line="240" w:lineRule="auto"/>
              <w:ind w:firstLine="0"/>
              <w:rPr>
                <w:b w:val="0"/>
                <w:color w:val="000000"/>
              </w:rPr>
            </w:pPr>
            <w:r>
              <w:rPr>
                <w:rFonts w:hint="eastAsia" w:ascii="Times New Roman" w:hAnsi="Times New Roman" w:eastAsia="宋体"/>
                <w:b w:val="0"/>
                <w:color w:val="000000"/>
                <w:sz w:val="17"/>
              </w:rPr>
              <w:t>report_period VARCHAR(32)、submitted_at DATETIME、receipt_no VARCHAR(64)、report_status VARCHAR(16)</w:t>
            </w:r>
          </w:p>
        </w:tc>
      </w:tr>
      <w:tr w14:paraId="096E9FDE">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79C8D3D8">
            <w:pPr>
              <w:pStyle w:val="77"/>
              <w:spacing w:before="0" w:after="0" w:line="240" w:lineRule="auto"/>
              <w:ind w:firstLine="0"/>
              <w:rPr>
                <w:b w:val="0"/>
                <w:color w:val="000000"/>
              </w:rPr>
            </w:pPr>
            <w:r>
              <w:rPr>
                <w:rFonts w:ascii="Times New Roman" w:hAnsi="Times New Roman" w:eastAsia="宋体"/>
                <w:b w:val="0"/>
                <w:color w:val="000000"/>
                <w:sz w:val="17"/>
              </w:rPr>
              <w:t>t_audit_log</w:t>
            </w:r>
          </w:p>
        </w:tc>
        <w:tc>
          <w:tcPr>
            <w:tcBorders>
              <w:top w:val="nil"/>
              <w:left w:val="nil"/>
              <w:bottom w:val="single" w:color="000000" w:sz="12" w:space="0"/>
              <w:right w:val="nil"/>
            </w:tcBorders>
            <w:shd w:val="clear" w:color="auto" w:fill="FFFFFF"/>
          </w:tcPr>
          <w:p w14:paraId="7A972EEE">
            <w:pPr>
              <w:pStyle w:val="77"/>
              <w:spacing w:before="0" w:after="0" w:line="240" w:lineRule="auto"/>
              <w:ind w:firstLine="0"/>
              <w:rPr>
                <w:b w:val="0"/>
                <w:color w:val="000000"/>
              </w:rPr>
            </w:pPr>
            <w:r>
              <w:rPr>
                <w:rFonts w:ascii="Times New Roman" w:hAnsi="Times New Roman" w:eastAsia="宋体"/>
                <w:b w:val="0"/>
                <w:color w:val="000000"/>
                <w:sz w:val="17"/>
              </w:rPr>
              <w:t>id BIGINT</w:t>
            </w:r>
          </w:p>
        </w:tc>
        <w:tc>
          <w:tcPr>
            <w:tcBorders>
              <w:top w:val="nil"/>
              <w:left w:val="nil"/>
              <w:bottom w:val="single" w:color="000000" w:sz="12" w:space="0"/>
              <w:right w:val="nil"/>
            </w:tcBorders>
            <w:shd w:val="clear" w:color="auto" w:fill="FFFFFF"/>
          </w:tcPr>
          <w:p w14:paraId="68FC4D65">
            <w:pPr>
              <w:pStyle w:val="77"/>
              <w:spacing w:before="0" w:after="0" w:line="240" w:lineRule="auto"/>
              <w:ind w:firstLine="0"/>
              <w:rPr>
                <w:b w:val="0"/>
                <w:color w:val="000000"/>
              </w:rPr>
            </w:pPr>
            <w:r>
              <w:rPr>
                <w:rFonts w:ascii="Times New Roman" w:hAnsi="Times New Roman" w:eastAsia="宋体"/>
                <w:b w:val="0"/>
                <w:color w:val="000000"/>
                <w:sz w:val="17"/>
              </w:rPr>
              <w:t>operator_id→t_account.id</w:t>
            </w:r>
          </w:p>
        </w:tc>
        <w:tc>
          <w:tcPr>
            <w:tcBorders>
              <w:top w:val="nil"/>
              <w:left w:val="nil"/>
              <w:bottom w:val="single" w:color="000000" w:sz="12" w:space="0"/>
              <w:right w:val="nil"/>
            </w:tcBorders>
            <w:shd w:val="clear" w:color="auto" w:fill="FFFFFF"/>
          </w:tcPr>
          <w:p w14:paraId="6F5940FA">
            <w:pPr>
              <w:pStyle w:val="77"/>
              <w:spacing w:before="0" w:after="0" w:line="240" w:lineRule="auto"/>
              <w:ind w:firstLine="0"/>
              <w:rPr>
                <w:b w:val="0"/>
                <w:color w:val="000000"/>
              </w:rPr>
            </w:pPr>
            <w:r>
              <w:rPr>
                <w:rFonts w:hint="eastAsia" w:ascii="Times New Roman" w:hAnsi="Times New Roman" w:eastAsia="宋体"/>
                <w:b w:val="0"/>
                <w:color w:val="000000"/>
                <w:sz w:val="17"/>
              </w:rPr>
              <w:t>operate_type VARCHAR(32)、target_type VARCHAR(64)、target_id BIGINT、before_value VARCHAR(1024)、after_value VARCHAR(1024)、operated_at DATETIME</w:t>
            </w:r>
          </w:p>
        </w:tc>
      </w:tr>
      <w:bookmarkEnd w:id="68"/>
    </w:tbl>
    <w:p w14:paraId="3F6088CC">
      <w:pPr>
        <w:pStyle w:val="5"/>
      </w:pPr>
      <w:bookmarkStart w:id="69" w:name="数据层设计要点说明"/>
      <w:r>
        <w:rPr>
          <w:rFonts w:ascii="Times New Roman" w:hAnsi="Times New Roman" w:eastAsia="宋体"/>
        </w:rPr>
        <w:drawing>
          <wp:inline distT="0" distB="0" distL="0" distR="0">
            <wp:extent cx="5905500" cy="4953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a:blip r:embed="rId18"/>
                    <a:stretch>
                      <a:fillRect/>
                    </a:stretch>
                  </pic:blipFill>
                  <pic:spPr>
                    <a:xfrm>
                      <a:off x="0" y="0"/>
                      <a:ext cx="5905500" cy="4953000"/>
                    </a:xfrm>
                    <a:prstGeom prst="rect">
                      <a:avLst/>
                    </a:prstGeom>
                  </pic:spPr>
                </pic:pic>
              </a:graphicData>
            </a:graphic>
          </wp:inline>
        </w:drawing>
      </w:r>
      <w:r>
        <w:rPr>
          <w:rFonts w:ascii="Times New Roman" w:hAnsi="Times New Roman" w:eastAsia="宋体"/>
        </w:rPr>
        <w:t xml:space="preserve">5.1.5 </w:t>
      </w:r>
      <w:r>
        <w:rPr>
          <w:rFonts w:hint="eastAsia" w:ascii="Times New Roman" w:hAnsi="Times New Roman" w:eastAsia="宋体"/>
        </w:rPr>
        <w:t>数据层设计要点说明</w:t>
      </w:r>
    </w:p>
    <w:p w14:paraId="47094773">
      <w:pPr>
        <w:pStyle w:val="78"/>
      </w:pPr>
      <w:r>
        <w:rPr>
          <w:rFonts w:hint="eastAsia" w:ascii="Times New Roman" w:hAnsi="Times New Roman" w:eastAsia="宋体"/>
          <w:b/>
          <w:bCs/>
        </w:rPr>
        <w:t>（1）金额一律使用DECIMAL。</w:t>
      </w:r>
      <w:r>
        <w:rPr>
          <w:rFonts w:ascii="Times New Roman" w:hAnsi="Times New Roman" w:eastAsia="宋体"/>
        </w:rPr>
        <w:t xml:space="preserve"> </w:t>
      </w:r>
      <w:r>
        <w:rPr>
          <w:rFonts w:hint="eastAsia" w:ascii="Times New Roman" w:hAnsi="Times New Roman" w:eastAsia="宋体"/>
        </w:rPr>
        <w:t>所有涉及金额的字段，包括标准单位价格、单位价格、小计金额、结算总价、折扣金额、实收金额、成本金额、运营费用、净利润、分配金额等，统一采用DECIMAL(12,2)或DECIMAL(14,2)，不使用FLOAT或DOUBLE，从存储层面杜绝浮点误差。</w:t>
      </w:r>
    </w:p>
    <w:p w14:paraId="4F5D26E2">
      <w:pPr>
        <w:pStyle w:val="3"/>
      </w:pPr>
      <w:r>
        <w:rPr>
          <w:rFonts w:hint="eastAsia" w:ascii="Times New Roman" w:hAnsi="Times New Roman" w:eastAsia="宋体"/>
          <w:b/>
          <w:bCs/>
        </w:rPr>
        <w:t>（2）布尔标记统一使用TINYINT(1)。</w:t>
      </w:r>
      <w:r>
        <w:rPr>
          <w:rFonts w:ascii="Times New Roman" w:hAnsi="Times New Roman" w:eastAsia="宋体"/>
        </w:rPr>
        <w:t xml:space="preserve"> </w:t>
      </w:r>
      <w:r>
        <w:rPr>
          <w:rFonts w:hint="eastAsia" w:ascii="Times New Roman" w:hAnsi="Times New Roman" w:eastAsia="宋体"/>
        </w:rPr>
        <w:t>履约标记（fulfilled_flag）与作废标记（void_flag）采用TINYINT(1)，默认值置0。履约标记在预约创建时为0，仅在前台成功登记到诊后置1；爽约与取消状态下保持0，从而保证取消率计算口径准确。</w:t>
      </w:r>
    </w:p>
    <w:p w14:paraId="0DE7F867">
      <w:pPr>
        <w:pStyle w:val="3"/>
      </w:pPr>
      <w:r>
        <w:rPr>
          <w:rFonts w:hint="eastAsia" w:ascii="Times New Roman" w:hAnsi="Times New Roman" w:eastAsia="宋体"/>
          <w:b/>
          <w:bCs/>
        </w:rPr>
        <w:t>（3）多对多一律建立中间表。</w:t>
      </w:r>
      <w:r>
        <w:rPr>
          <w:rFonts w:ascii="Times New Roman" w:hAnsi="Times New Roman" w:eastAsia="宋体"/>
        </w:rPr>
        <w:t xml:space="preserve"> </w:t>
      </w:r>
      <w:r>
        <w:rPr>
          <w:rFonts w:hint="eastAsia" w:ascii="Times New Roman" w:hAnsi="Times New Roman" w:eastAsia="宋体"/>
        </w:rPr>
        <w:t>牙医与资质、患者与过敏原、就诊与治疗项目、牙医与诊所、采购单与医疗用品五组多对多关系，均建立独立中间表，并在中间表上承载关系本身的附加属性（如取得日期、严重程度、单位数、排班时段、采购单价），避免把关系属性错误地塞进任一端。</w:t>
      </w:r>
    </w:p>
    <w:p w14:paraId="0E9D85B9">
      <w:pPr>
        <w:pStyle w:val="3"/>
      </w:pPr>
      <w:r>
        <w:rPr>
          <w:rFonts w:hint="eastAsia" w:ascii="Times New Roman" w:hAnsi="Times New Roman" w:eastAsia="宋体"/>
          <w:b/>
          <w:bCs/>
        </w:rPr>
        <w:t>（4）外键放在非1的一方。</w:t>
      </w:r>
      <w:r>
        <w:rPr>
          <w:rFonts w:ascii="Times New Roman" w:hAnsi="Times New Roman" w:eastAsia="宋体"/>
        </w:rPr>
        <w:t xml:space="preserve"> </w:t>
      </w:r>
      <w:r>
        <w:rPr>
          <w:rFonts w:hint="eastAsia" w:ascii="Times New Roman" w:hAnsi="Times New Roman" w:eastAsia="宋体"/>
        </w:rPr>
        <w:t>如t_appointment中的patient_id、clinic_id、dentist_id，t_visit中的appointment_id，t_treatment_record中的visit_id等。</w:t>
      </w:r>
    </w:p>
    <w:p w14:paraId="4CB5CA5F">
      <w:pPr>
        <w:pStyle w:val="3"/>
      </w:pPr>
      <w:r>
        <w:rPr>
          <w:rFonts w:hint="eastAsia" w:ascii="Times New Roman" w:hAnsi="Times New Roman" w:eastAsia="宋体"/>
          <w:b/>
          <w:bCs/>
        </w:rPr>
        <w:t>（5）关键数据只作废不删除。</w:t>
      </w:r>
      <w:r>
        <w:rPr>
          <w:rFonts w:ascii="Times New Roman" w:hAnsi="Times New Roman" w:eastAsia="宋体"/>
        </w:rPr>
        <w:t xml:space="preserve"> </w:t>
      </w:r>
      <w:r>
        <w:rPr>
          <w:rFonts w:hint="eastAsia" w:ascii="Times New Roman" w:hAnsi="Times New Roman" w:eastAsia="宋体"/>
        </w:rPr>
        <w:t>治疗记录、结算单、过敏记录均设置作废标记，一旦生成不得物理删除，任何修正通过新增红冲记录或状态变更实现，并写入审计日志。</w:t>
      </w:r>
    </w:p>
    <w:p w14:paraId="3D304F7E">
      <w:pPr>
        <w:pStyle w:val="3"/>
      </w:pPr>
      <w:r>
        <w:rPr>
          <w:rFonts w:hint="eastAsia" w:ascii="Times New Roman" w:hAnsi="Times New Roman" w:eastAsia="宋体"/>
          <w:b/>
          <w:bCs/>
        </w:rPr>
        <w:t>（6）为性能添加冗余。</w:t>
      </w:r>
      <w:r>
        <w:rPr>
          <w:rFonts w:ascii="Times New Roman" w:hAnsi="Times New Roman" w:eastAsia="宋体"/>
        </w:rPr>
        <w:t xml:space="preserve"> </w:t>
      </w:r>
      <w:r>
        <w:rPr>
          <w:rFonts w:hint="eastAsia" w:ascii="Times New Roman" w:hAnsi="Times New Roman" w:eastAsia="宋体"/>
        </w:rPr>
        <w:t>考虑到愿景指标2要求月度汇总在60秒内完成，t_dentist_performance按季度预计算收入、成本、费用、净利润与取消率并落库，报表查询直接读取预计算结果，避免每次全量扫描结算明细；同时在t_appointment的visit_date、clinic_id、appointment_status列上建立索引，在t_treatment_record的visit_id列上建立索引。</w:t>
      </w:r>
    </w:p>
    <w:bookmarkEnd w:id="64"/>
    <w:bookmarkEnd w:id="69"/>
    <w:p w14:paraId="58CE771E">
      <w:pPr>
        <w:pStyle w:val="4"/>
      </w:pPr>
      <w:bookmarkStart w:id="70" w:name="业务层精化"/>
      <w:r>
        <w:rPr>
          <w:rFonts w:ascii="Times New Roman" w:hAnsi="Times New Roman" w:eastAsia="宋体"/>
        </w:rPr>
        <w:t xml:space="preserve">5.2 </w:t>
      </w:r>
      <w:r>
        <w:rPr>
          <w:rFonts w:hint="eastAsia" w:ascii="Times New Roman" w:hAnsi="Times New Roman" w:eastAsia="宋体"/>
        </w:rPr>
        <w:t>业务层精化</w:t>
      </w:r>
    </w:p>
    <w:p w14:paraId="423B2A4A">
      <w:pPr>
        <w:pStyle w:val="78"/>
      </w:pPr>
      <w:r>
        <w:rPr>
          <w:rFonts w:hint="eastAsia" w:ascii="Times New Roman" w:hAnsi="Times New Roman" w:eastAsia="宋体"/>
        </w:rPr>
        <w:t>业务层精化是将C阶段的控制类映射为可实现的业务服务类，并明确其方法签名、事务边界与异常处理策略。控制类在C阶段只分配责任，在D阶段则须落实为具体的服务契约；实体类封装的核心域逻辑则映射为领域对象的职责，由服务类调用。</w:t>
      </w:r>
    </w:p>
    <w:p w14:paraId="243C484D">
      <w:pPr>
        <w:pStyle w:val="5"/>
      </w:pPr>
      <w:bookmarkStart w:id="71" w:name="服务类清单"/>
      <w:r>
        <w:rPr>
          <w:rFonts w:ascii="Times New Roman" w:hAnsi="Times New Roman" w:eastAsia="宋体"/>
        </w:rPr>
        <w:t xml:space="preserve">5.2.1 </w:t>
      </w:r>
      <w:r>
        <w:rPr>
          <w:rFonts w:hint="eastAsia" w:ascii="Times New Roman" w:hAnsi="Times New Roman" w:eastAsia="宋体"/>
        </w:rPr>
        <w:t>服务类清单</w:t>
      </w:r>
    </w:p>
    <w:p w14:paraId="37BB27B6">
      <w:pPr>
        <w:pStyle w:val="78"/>
      </w:pPr>
      <w:r>
        <w:rPr>
          <w:rFonts w:hint="eastAsia" w:ascii="Times New Roman" w:hAnsi="Times New Roman" w:eastAsia="宋体"/>
          <w:b/>
          <w:bCs/>
        </w:rPr>
        <w:t>表5-3</w:t>
      </w:r>
      <w:r>
        <w:rPr>
          <w:rFonts w:ascii="Times New Roman" w:hAnsi="Times New Roman" w:eastAsia="宋体"/>
          <w:b/>
          <w:bCs/>
        </w:rPr>
        <w:t xml:space="preserve"> </w:t>
      </w:r>
      <w:r>
        <w:rPr>
          <w:rFonts w:hint="eastAsia" w:ascii="Times New Roman" w:hAnsi="Times New Roman" w:eastAsia="宋体"/>
          <w:b/>
          <w:bCs/>
        </w:rPr>
        <w:t>业务服务类清单（由控制类精化而来）</w:t>
      </w:r>
    </w:p>
    <w:tbl>
      <w:tblPr>
        <w:tblStyle w:val="53"/>
        <w:tblW w:w="5000" w:type="pct"/>
        <w:tblInd w:w="0" w:type="dxa"/>
        <w:tblLayout w:type="autofit"/>
        <w:tblCellMar>
          <w:top w:w="0" w:type="dxa"/>
          <w:left w:w="108" w:type="dxa"/>
          <w:bottom w:w="0" w:type="dxa"/>
          <w:right w:w="108" w:type="dxa"/>
        </w:tblCellMar>
      </w:tblPr>
      <w:tblGrid>
        <w:gridCol w:w="554"/>
        <w:gridCol w:w="3268"/>
        <w:gridCol w:w="2280"/>
        <w:gridCol w:w="3752"/>
      </w:tblGrid>
      <w:tr w14:paraId="0B6D3058">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66DDF077">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090EC8D0">
            <w:pPr>
              <w:pStyle w:val="77"/>
              <w:spacing w:before="0" w:after="0" w:line="240" w:lineRule="auto"/>
              <w:ind w:firstLine="0"/>
              <w:rPr>
                <w:b w:val="0"/>
                <w:color w:val="000000"/>
              </w:rPr>
            </w:pPr>
            <w:r>
              <w:rPr>
                <w:rFonts w:hint="eastAsia" w:ascii="Times New Roman" w:hAnsi="Times New Roman" w:eastAsia="宋体"/>
                <w:b w:val="0"/>
                <w:color w:val="000000"/>
                <w:sz w:val="17"/>
              </w:rPr>
              <w:t>服务类名称</w:t>
            </w:r>
          </w:p>
        </w:tc>
        <w:tc>
          <w:tcPr>
            <w:tcBorders>
              <w:top w:val="single" w:color="000000" w:sz="12" w:space="0"/>
              <w:left w:val="nil"/>
              <w:bottom w:val="single" w:color="000000" w:sz="4" w:space="0"/>
              <w:right w:val="nil"/>
            </w:tcBorders>
            <w:shd w:val="clear" w:color="auto" w:fill="FFFFFF"/>
          </w:tcPr>
          <w:p w14:paraId="2FFC603C">
            <w:pPr>
              <w:pStyle w:val="77"/>
              <w:spacing w:before="0" w:after="0" w:line="240" w:lineRule="auto"/>
              <w:ind w:firstLine="0"/>
              <w:rPr>
                <w:b w:val="0"/>
                <w:color w:val="000000"/>
              </w:rPr>
            </w:pPr>
            <w:r>
              <w:rPr>
                <w:rFonts w:hint="eastAsia" w:ascii="Times New Roman" w:hAnsi="Times New Roman" w:eastAsia="宋体"/>
                <w:b w:val="0"/>
                <w:color w:val="000000"/>
                <w:sz w:val="17"/>
              </w:rPr>
              <w:t>精化自控制类</w:t>
            </w:r>
          </w:p>
        </w:tc>
        <w:tc>
          <w:tcPr>
            <w:tcBorders>
              <w:top w:val="single" w:color="000000" w:sz="12" w:space="0"/>
              <w:left w:val="nil"/>
              <w:bottom w:val="single" w:color="000000" w:sz="4" w:space="0"/>
              <w:right w:val="nil"/>
            </w:tcBorders>
            <w:shd w:val="clear" w:color="auto" w:fill="FFFFFF"/>
          </w:tcPr>
          <w:p w14:paraId="40A2C166">
            <w:pPr>
              <w:pStyle w:val="77"/>
              <w:spacing w:before="0" w:after="0" w:line="240" w:lineRule="auto"/>
              <w:ind w:firstLine="0"/>
              <w:rPr>
                <w:b w:val="0"/>
                <w:color w:val="000000"/>
              </w:rPr>
            </w:pPr>
            <w:r>
              <w:rPr>
                <w:rFonts w:hint="eastAsia" w:ascii="Times New Roman" w:hAnsi="Times New Roman" w:eastAsia="宋体"/>
                <w:b w:val="0"/>
                <w:color w:val="000000"/>
                <w:sz w:val="17"/>
              </w:rPr>
              <w:t>主要职责</w:t>
            </w:r>
          </w:p>
        </w:tc>
      </w:tr>
      <w:tr w14:paraId="32C1B7C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4BF2D4E7">
            <w:pPr>
              <w:pStyle w:val="77"/>
              <w:spacing w:before="0" w:after="0" w:line="240" w:lineRule="auto"/>
              <w:ind w:firstLine="0"/>
              <w:rPr>
                <w:b w:val="0"/>
                <w:color w:val="000000"/>
              </w:rPr>
            </w:pPr>
            <w:r>
              <w:rPr>
                <w:rFonts w:ascii="Times New Roman" w:hAnsi="Times New Roman" w:eastAsia="宋体"/>
                <w:b w:val="0"/>
                <w:color w:val="000000"/>
                <w:sz w:val="17"/>
              </w:rPr>
              <w:t>S-01</w:t>
            </w:r>
          </w:p>
        </w:tc>
        <w:tc>
          <w:tcPr>
            <w:tcBorders>
              <w:top w:val="single" w:color="000000" w:sz="4" w:space="0"/>
              <w:left w:val="nil"/>
              <w:bottom w:val="nil"/>
              <w:right w:val="nil"/>
            </w:tcBorders>
            <w:shd w:val="clear" w:color="auto" w:fill="FFFFFF"/>
          </w:tcPr>
          <w:p w14:paraId="02D7B37F">
            <w:pPr>
              <w:pStyle w:val="77"/>
              <w:spacing w:before="0" w:after="0" w:line="240" w:lineRule="auto"/>
              <w:ind w:firstLine="0"/>
              <w:rPr>
                <w:b w:val="0"/>
                <w:color w:val="000000"/>
              </w:rPr>
            </w:pPr>
            <w:r>
              <w:rPr>
                <w:rFonts w:ascii="Times New Roman" w:hAnsi="Times New Roman" w:eastAsia="宋体"/>
                <w:b w:val="0"/>
                <w:color w:val="000000"/>
                <w:sz w:val="17"/>
              </w:rPr>
              <w:t xml:space="preserve">AppointmentService </w:t>
            </w:r>
            <w:r>
              <w:rPr>
                <w:rFonts w:hint="eastAsia" w:ascii="Times New Roman" w:hAnsi="Times New Roman" w:eastAsia="宋体"/>
                <w:b w:val="0"/>
                <w:color w:val="000000"/>
                <w:sz w:val="17"/>
              </w:rPr>
              <w:t>预约服务</w:t>
            </w:r>
          </w:p>
        </w:tc>
        <w:tc>
          <w:tcPr>
            <w:tcBorders>
              <w:top w:val="single" w:color="000000" w:sz="4" w:space="0"/>
              <w:left w:val="nil"/>
              <w:bottom w:val="nil"/>
              <w:right w:val="nil"/>
            </w:tcBorders>
            <w:shd w:val="clear" w:color="auto" w:fill="FFFFFF"/>
          </w:tcPr>
          <w:p w14:paraId="7B4E647A">
            <w:pPr>
              <w:pStyle w:val="77"/>
              <w:spacing w:before="0" w:after="0" w:line="240" w:lineRule="auto"/>
              <w:ind w:firstLine="0"/>
              <w:rPr>
                <w:b w:val="0"/>
                <w:color w:val="000000"/>
              </w:rPr>
            </w:pPr>
            <w:r>
              <w:rPr>
                <w:rFonts w:ascii="Times New Roman" w:hAnsi="Times New Roman" w:eastAsia="宋体"/>
                <w:b w:val="0"/>
                <w:color w:val="000000"/>
                <w:sz w:val="17"/>
              </w:rPr>
              <w:t xml:space="preserve">CC-01 </w:t>
            </w:r>
            <w:r>
              <w:rPr>
                <w:rFonts w:hint="eastAsia" w:ascii="Times New Roman" w:hAnsi="Times New Roman" w:eastAsia="宋体"/>
                <w:b w:val="0"/>
                <w:color w:val="000000"/>
                <w:sz w:val="17"/>
              </w:rPr>
              <w:t>预约挂号控制</w:t>
            </w:r>
          </w:p>
        </w:tc>
        <w:tc>
          <w:tcPr>
            <w:tcBorders>
              <w:top w:val="single" w:color="000000" w:sz="4" w:space="0"/>
              <w:left w:val="nil"/>
              <w:bottom w:val="nil"/>
              <w:right w:val="nil"/>
            </w:tcBorders>
            <w:shd w:val="clear" w:color="auto" w:fill="FFFFFF"/>
          </w:tcPr>
          <w:p w14:paraId="3805AE2F">
            <w:pPr>
              <w:pStyle w:val="77"/>
              <w:spacing w:before="0" w:after="0" w:line="240" w:lineRule="auto"/>
              <w:ind w:firstLine="0"/>
              <w:rPr>
                <w:b w:val="0"/>
                <w:color w:val="000000"/>
              </w:rPr>
            </w:pPr>
            <w:r>
              <w:rPr>
                <w:rFonts w:hint="eastAsia" w:ascii="Times New Roman" w:hAnsi="Times New Roman" w:eastAsia="宋体"/>
                <w:b w:val="0"/>
                <w:color w:val="000000"/>
                <w:sz w:val="17"/>
              </w:rPr>
              <w:t>可约时段计算、预约创建、改期、取消</w:t>
            </w:r>
          </w:p>
        </w:tc>
      </w:tr>
      <w:tr w14:paraId="460412D5">
        <w:tblPrEx>
          <w:tblCellMar>
            <w:top w:w="0" w:type="dxa"/>
            <w:left w:w="108" w:type="dxa"/>
            <w:bottom w:w="0" w:type="dxa"/>
            <w:right w:w="108" w:type="dxa"/>
          </w:tblCellMar>
        </w:tblPrEx>
        <w:tc>
          <w:tcPr>
            <w:tcBorders>
              <w:top w:val="nil"/>
              <w:left w:val="nil"/>
              <w:bottom w:val="nil"/>
              <w:right w:val="nil"/>
            </w:tcBorders>
            <w:shd w:val="clear" w:color="auto" w:fill="FFFFFF"/>
          </w:tcPr>
          <w:p w14:paraId="31D93764">
            <w:pPr>
              <w:pStyle w:val="77"/>
              <w:spacing w:before="0" w:after="0" w:line="240" w:lineRule="auto"/>
              <w:ind w:firstLine="0"/>
              <w:rPr>
                <w:b w:val="0"/>
                <w:color w:val="000000"/>
              </w:rPr>
            </w:pPr>
            <w:r>
              <w:rPr>
                <w:rFonts w:ascii="Times New Roman" w:hAnsi="Times New Roman" w:eastAsia="宋体"/>
                <w:b w:val="0"/>
                <w:color w:val="000000"/>
                <w:sz w:val="17"/>
              </w:rPr>
              <w:t>S-02</w:t>
            </w:r>
          </w:p>
        </w:tc>
        <w:tc>
          <w:tcPr>
            <w:tcBorders>
              <w:top w:val="nil"/>
              <w:left w:val="nil"/>
              <w:bottom w:val="nil"/>
              <w:right w:val="nil"/>
            </w:tcBorders>
            <w:shd w:val="clear" w:color="auto" w:fill="FFFFFF"/>
          </w:tcPr>
          <w:p w14:paraId="23DA4FEF">
            <w:pPr>
              <w:pStyle w:val="77"/>
              <w:spacing w:before="0" w:after="0" w:line="240" w:lineRule="auto"/>
              <w:ind w:firstLine="0"/>
              <w:rPr>
                <w:b w:val="0"/>
                <w:color w:val="000000"/>
              </w:rPr>
            </w:pPr>
            <w:r>
              <w:rPr>
                <w:rFonts w:ascii="Times New Roman" w:hAnsi="Times New Roman" w:eastAsia="宋体"/>
                <w:b w:val="0"/>
                <w:color w:val="000000"/>
                <w:sz w:val="17"/>
              </w:rPr>
              <w:t xml:space="preserve">TreatmentService </w:t>
            </w:r>
            <w:r>
              <w:rPr>
                <w:rFonts w:hint="eastAsia" w:ascii="Times New Roman" w:hAnsi="Times New Roman" w:eastAsia="宋体"/>
                <w:b w:val="0"/>
                <w:color w:val="000000"/>
                <w:sz w:val="17"/>
              </w:rPr>
              <w:t>治疗服务</w:t>
            </w:r>
          </w:p>
        </w:tc>
        <w:tc>
          <w:tcPr>
            <w:tcBorders>
              <w:top w:val="nil"/>
              <w:left w:val="nil"/>
              <w:bottom w:val="nil"/>
              <w:right w:val="nil"/>
            </w:tcBorders>
            <w:shd w:val="clear" w:color="auto" w:fill="FFFFFF"/>
          </w:tcPr>
          <w:p w14:paraId="3A8E022A">
            <w:pPr>
              <w:pStyle w:val="77"/>
              <w:spacing w:before="0" w:after="0" w:line="240" w:lineRule="auto"/>
              <w:ind w:firstLine="0"/>
              <w:rPr>
                <w:b w:val="0"/>
                <w:color w:val="000000"/>
              </w:rPr>
            </w:pPr>
            <w:r>
              <w:rPr>
                <w:rFonts w:ascii="Times New Roman" w:hAnsi="Times New Roman" w:eastAsia="宋体"/>
                <w:b w:val="0"/>
                <w:color w:val="000000"/>
                <w:sz w:val="17"/>
              </w:rPr>
              <w:t xml:space="preserve">CC-02 </w:t>
            </w:r>
            <w:r>
              <w:rPr>
                <w:rFonts w:hint="eastAsia" w:ascii="Times New Roman" w:hAnsi="Times New Roman" w:eastAsia="宋体"/>
                <w:b w:val="0"/>
                <w:color w:val="000000"/>
                <w:sz w:val="17"/>
              </w:rPr>
              <w:t>记录治疗控制</w:t>
            </w:r>
          </w:p>
        </w:tc>
        <w:tc>
          <w:tcPr>
            <w:tcBorders>
              <w:top w:val="nil"/>
              <w:left w:val="nil"/>
              <w:bottom w:val="nil"/>
              <w:right w:val="nil"/>
            </w:tcBorders>
            <w:shd w:val="clear" w:color="auto" w:fill="FFFFFF"/>
          </w:tcPr>
          <w:p w14:paraId="65CD6946">
            <w:pPr>
              <w:pStyle w:val="77"/>
              <w:spacing w:before="0" w:after="0" w:line="240" w:lineRule="auto"/>
              <w:ind w:firstLine="0"/>
              <w:rPr>
                <w:b w:val="0"/>
                <w:color w:val="000000"/>
              </w:rPr>
            </w:pPr>
            <w:r>
              <w:rPr>
                <w:rFonts w:hint="eastAsia" w:ascii="Times New Roman" w:hAnsi="Times New Roman" w:eastAsia="宋体"/>
                <w:b w:val="0"/>
                <w:color w:val="000000"/>
                <w:sz w:val="17"/>
              </w:rPr>
              <w:t>治疗记录创建、取价、小计计算、就诊完成确认</w:t>
            </w:r>
          </w:p>
        </w:tc>
      </w:tr>
      <w:tr w14:paraId="6CCD5BC0">
        <w:tblPrEx>
          <w:tblCellMar>
            <w:top w:w="0" w:type="dxa"/>
            <w:left w:w="108" w:type="dxa"/>
            <w:bottom w:w="0" w:type="dxa"/>
            <w:right w:w="108" w:type="dxa"/>
          </w:tblCellMar>
        </w:tblPrEx>
        <w:tc>
          <w:tcPr>
            <w:tcBorders>
              <w:top w:val="nil"/>
              <w:left w:val="nil"/>
              <w:bottom w:val="nil"/>
              <w:right w:val="nil"/>
            </w:tcBorders>
            <w:shd w:val="clear" w:color="auto" w:fill="FFFFFF"/>
          </w:tcPr>
          <w:p w14:paraId="2BC3D129">
            <w:pPr>
              <w:pStyle w:val="77"/>
              <w:spacing w:before="0" w:after="0" w:line="240" w:lineRule="auto"/>
              <w:ind w:firstLine="0"/>
              <w:rPr>
                <w:b w:val="0"/>
                <w:color w:val="000000"/>
              </w:rPr>
            </w:pPr>
            <w:r>
              <w:rPr>
                <w:rFonts w:ascii="Times New Roman" w:hAnsi="Times New Roman" w:eastAsia="宋体"/>
                <w:b w:val="0"/>
                <w:color w:val="000000"/>
                <w:sz w:val="17"/>
              </w:rPr>
              <w:t>S-03</w:t>
            </w:r>
          </w:p>
        </w:tc>
        <w:tc>
          <w:tcPr>
            <w:tcBorders>
              <w:top w:val="nil"/>
              <w:left w:val="nil"/>
              <w:bottom w:val="nil"/>
              <w:right w:val="nil"/>
            </w:tcBorders>
            <w:shd w:val="clear" w:color="auto" w:fill="FFFFFF"/>
          </w:tcPr>
          <w:p w14:paraId="5CEE8203">
            <w:pPr>
              <w:pStyle w:val="77"/>
              <w:spacing w:before="0" w:after="0" w:line="240" w:lineRule="auto"/>
              <w:ind w:firstLine="0"/>
              <w:rPr>
                <w:b w:val="0"/>
                <w:color w:val="000000"/>
              </w:rPr>
            </w:pPr>
            <w:r>
              <w:rPr>
                <w:rFonts w:ascii="Times New Roman" w:hAnsi="Times New Roman" w:eastAsia="宋体"/>
                <w:b w:val="0"/>
                <w:color w:val="000000"/>
                <w:sz w:val="17"/>
              </w:rPr>
              <w:t xml:space="preserve">InvoiceService </w:t>
            </w:r>
            <w:r>
              <w:rPr>
                <w:rFonts w:hint="eastAsia" w:ascii="Times New Roman" w:hAnsi="Times New Roman" w:eastAsia="宋体"/>
                <w:b w:val="0"/>
                <w:color w:val="000000"/>
                <w:sz w:val="17"/>
              </w:rPr>
              <w:t>结算服务</w:t>
            </w:r>
          </w:p>
        </w:tc>
        <w:tc>
          <w:tcPr>
            <w:tcBorders>
              <w:top w:val="nil"/>
              <w:left w:val="nil"/>
              <w:bottom w:val="nil"/>
              <w:right w:val="nil"/>
            </w:tcBorders>
            <w:shd w:val="clear" w:color="auto" w:fill="FFFFFF"/>
          </w:tcPr>
          <w:p w14:paraId="284C9D29">
            <w:pPr>
              <w:pStyle w:val="77"/>
              <w:spacing w:before="0" w:after="0" w:line="240" w:lineRule="auto"/>
              <w:ind w:firstLine="0"/>
              <w:rPr>
                <w:b w:val="0"/>
                <w:color w:val="000000"/>
              </w:rPr>
            </w:pPr>
            <w:r>
              <w:rPr>
                <w:rFonts w:ascii="Times New Roman" w:hAnsi="Times New Roman" w:eastAsia="宋体"/>
                <w:b w:val="0"/>
                <w:color w:val="000000"/>
                <w:sz w:val="17"/>
              </w:rPr>
              <w:t xml:space="preserve">CC-03 </w:t>
            </w:r>
            <w:r>
              <w:rPr>
                <w:rFonts w:hint="eastAsia" w:ascii="Times New Roman" w:hAnsi="Times New Roman" w:eastAsia="宋体"/>
                <w:b w:val="0"/>
                <w:color w:val="000000"/>
                <w:sz w:val="17"/>
              </w:rPr>
              <w:t>生成发票控制</w:t>
            </w:r>
          </w:p>
        </w:tc>
        <w:tc>
          <w:tcPr>
            <w:tcBorders>
              <w:top w:val="nil"/>
              <w:left w:val="nil"/>
              <w:bottom w:val="nil"/>
              <w:right w:val="nil"/>
            </w:tcBorders>
            <w:shd w:val="clear" w:color="auto" w:fill="FFFFFF"/>
          </w:tcPr>
          <w:p w14:paraId="69098B5F">
            <w:pPr>
              <w:pStyle w:val="77"/>
              <w:spacing w:before="0" w:after="0" w:line="240" w:lineRule="auto"/>
              <w:ind w:firstLine="0"/>
              <w:rPr>
                <w:b w:val="0"/>
                <w:color w:val="000000"/>
              </w:rPr>
            </w:pPr>
            <w:r>
              <w:rPr>
                <w:rFonts w:hint="eastAsia" w:ascii="Times New Roman" w:hAnsi="Times New Roman" w:eastAsia="宋体"/>
                <w:b w:val="0"/>
                <w:color w:val="000000"/>
                <w:sz w:val="17"/>
              </w:rPr>
              <w:t>结算单与明细生成、总价计算、收款与退款</w:t>
            </w:r>
          </w:p>
        </w:tc>
      </w:tr>
      <w:tr w14:paraId="6800D678">
        <w:tblPrEx>
          <w:tblCellMar>
            <w:top w:w="0" w:type="dxa"/>
            <w:left w:w="108" w:type="dxa"/>
            <w:bottom w:w="0" w:type="dxa"/>
            <w:right w:w="108" w:type="dxa"/>
          </w:tblCellMar>
        </w:tblPrEx>
        <w:tc>
          <w:tcPr>
            <w:tcBorders>
              <w:top w:val="nil"/>
              <w:left w:val="nil"/>
              <w:bottom w:val="nil"/>
              <w:right w:val="nil"/>
            </w:tcBorders>
            <w:shd w:val="clear" w:color="auto" w:fill="FFFFFF"/>
          </w:tcPr>
          <w:p w14:paraId="45DA40B3">
            <w:pPr>
              <w:pStyle w:val="77"/>
              <w:spacing w:before="0" w:after="0" w:line="240" w:lineRule="auto"/>
              <w:ind w:firstLine="0"/>
              <w:rPr>
                <w:b w:val="0"/>
                <w:color w:val="000000"/>
              </w:rPr>
            </w:pPr>
            <w:r>
              <w:rPr>
                <w:rFonts w:ascii="Times New Roman" w:hAnsi="Times New Roman" w:eastAsia="宋体"/>
                <w:b w:val="0"/>
                <w:color w:val="000000"/>
                <w:sz w:val="17"/>
              </w:rPr>
              <w:t>S-04</w:t>
            </w:r>
          </w:p>
        </w:tc>
        <w:tc>
          <w:tcPr>
            <w:tcBorders>
              <w:top w:val="nil"/>
              <w:left w:val="nil"/>
              <w:bottom w:val="nil"/>
              <w:right w:val="nil"/>
            </w:tcBorders>
            <w:shd w:val="clear" w:color="auto" w:fill="FFFFFF"/>
          </w:tcPr>
          <w:p w14:paraId="525EFF80">
            <w:pPr>
              <w:pStyle w:val="77"/>
              <w:spacing w:before="0" w:after="0" w:line="240" w:lineRule="auto"/>
              <w:ind w:firstLine="0"/>
              <w:rPr>
                <w:b w:val="0"/>
                <w:color w:val="000000"/>
              </w:rPr>
            </w:pPr>
            <w:r>
              <w:rPr>
                <w:rFonts w:ascii="Times New Roman" w:hAnsi="Times New Roman" w:eastAsia="宋体"/>
                <w:b w:val="0"/>
                <w:color w:val="000000"/>
                <w:sz w:val="17"/>
              </w:rPr>
              <w:t xml:space="preserve">CancellationReportService </w:t>
            </w:r>
            <w:r>
              <w:rPr>
                <w:rFonts w:hint="eastAsia" w:ascii="Times New Roman" w:hAnsi="Times New Roman" w:eastAsia="宋体"/>
                <w:b w:val="0"/>
                <w:color w:val="000000"/>
                <w:sz w:val="17"/>
              </w:rPr>
              <w:t>取消率报表服务</w:t>
            </w:r>
          </w:p>
        </w:tc>
        <w:tc>
          <w:tcPr>
            <w:tcBorders>
              <w:top w:val="nil"/>
              <w:left w:val="nil"/>
              <w:bottom w:val="nil"/>
              <w:right w:val="nil"/>
            </w:tcBorders>
            <w:shd w:val="clear" w:color="auto" w:fill="FFFFFF"/>
          </w:tcPr>
          <w:p w14:paraId="683D0B56">
            <w:pPr>
              <w:pStyle w:val="77"/>
              <w:spacing w:before="0" w:after="0" w:line="240" w:lineRule="auto"/>
              <w:ind w:firstLine="0"/>
              <w:rPr>
                <w:b w:val="0"/>
                <w:color w:val="000000"/>
              </w:rPr>
            </w:pPr>
            <w:r>
              <w:rPr>
                <w:rFonts w:ascii="Times New Roman" w:hAnsi="Times New Roman" w:eastAsia="宋体"/>
                <w:b w:val="0"/>
                <w:color w:val="000000"/>
                <w:sz w:val="17"/>
              </w:rPr>
              <w:t xml:space="preserve">CC-04 </w:t>
            </w:r>
            <w:r>
              <w:rPr>
                <w:rFonts w:hint="eastAsia" w:ascii="Times New Roman" w:hAnsi="Times New Roman" w:eastAsia="宋体"/>
                <w:b w:val="0"/>
                <w:color w:val="000000"/>
                <w:sz w:val="17"/>
              </w:rPr>
              <w:t>查询取消率报表控制</w:t>
            </w:r>
          </w:p>
        </w:tc>
        <w:tc>
          <w:tcPr>
            <w:tcBorders>
              <w:top w:val="nil"/>
              <w:left w:val="nil"/>
              <w:bottom w:val="nil"/>
              <w:right w:val="nil"/>
            </w:tcBorders>
            <w:shd w:val="clear" w:color="auto" w:fill="FFFFFF"/>
          </w:tcPr>
          <w:p w14:paraId="3FD377D2">
            <w:pPr>
              <w:pStyle w:val="77"/>
              <w:spacing w:before="0" w:after="0" w:line="240" w:lineRule="auto"/>
              <w:ind w:firstLine="0"/>
              <w:rPr>
                <w:b w:val="0"/>
                <w:color w:val="000000"/>
              </w:rPr>
            </w:pPr>
            <w:r>
              <w:rPr>
                <w:rFonts w:hint="eastAsia" w:ascii="Times New Roman" w:hAnsi="Times New Roman" w:eastAsia="宋体"/>
                <w:b w:val="0"/>
                <w:color w:val="000000"/>
                <w:sz w:val="17"/>
              </w:rPr>
              <w:t>取消率归集、排序、预警判定与下钻</w:t>
            </w:r>
          </w:p>
        </w:tc>
      </w:tr>
      <w:tr w14:paraId="33C0D13B">
        <w:tblPrEx>
          <w:tblCellMar>
            <w:top w:w="0" w:type="dxa"/>
            <w:left w:w="108" w:type="dxa"/>
            <w:bottom w:w="0" w:type="dxa"/>
            <w:right w:w="108" w:type="dxa"/>
          </w:tblCellMar>
        </w:tblPrEx>
        <w:tc>
          <w:tcPr>
            <w:tcBorders>
              <w:top w:val="nil"/>
              <w:left w:val="nil"/>
              <w:bottom w:val="nil"/>
              <w:right w:val="nil"/>
            </w:tcBorders>
            <w:shd w:val="clear" w:color="auto" w:fill="FFFFFF"/>
          </w:tcPr>
          <w:p w14:paraId="64B8DB6A">
            <w:pPr>
              <w:pStyle w:val="77"/>
              <w:spacing w:before="0" w:after="0" w:line="240" w:lineRule="auto"/>
              <w:ind w:firstLine="0"/>
              <w:rPr>
                <w:b w:val="0"/>
                <w:color w:val="000000"/>
              </w:rPr>
            </w:pPr>
            <w:r>
              <w:rPr>
                <w:rFonts w:ascii="Times New Roman" w:hAnsi="Times New Roman" w:eastAsia="宋体"/>
                <w:b w:val="0"/>
                <w:color w:val="000000"/>
                <w:sz w:val="17"/>
              </w:rPr>
              <w:t>S-05</w:t>
            </w:r>
          </w:p>
        </w:tc>
        <w:tc>
          <w:tcPr>
            <w:tcBorders>
              <w:top w:val="nil"/>
              <w:left w:val="nil"/>
              <w:bottom w:val="nil"/>
              <w:right w:val="nil"/>
            </w:tcBorders>
            <w:shd w:val="clear" w:color="auto" w:fill="FFFFFF"/>
          </w:tcPr>
          <w:p w14:paraId="4EAA6517">
            <w:pPr>
              <w:pStyle w:val="77"/>
              <w:spacing w:before="0" w:after="0" w:line="240" w:lineRule="auto"/>
              <w:ind w:firstLine="0"/>
              <w:rPr>
                <w:b w:val="0"/>
                <w:color w:val="000000"/>
              </w:rPr>
            </w:pPr>
            <w:r>
              <w:rPr>
                <w:rFonts w:ascii="Times New Roman" w:hAnsi="Times New Roman" w:eastAsia="宋体"/>
                <w:b w:val="0"/>
                <w:color w:val="000000"/>
                <w:sz w:val="17"/>
              </w:rPr>
              <w:t xml:space="preserve">AllergyService </w:t>
            </w:r>
            <w:r>
              <w:rPr>
                <w:rFonts w:hint="eastAsia" w:ascii="Times New Roman" w:hAnsi="Times New Roman" w:eastAsia="宋体"/>
                <w:b w:val="0"/>
                <w:color w:val="000000"/>
                <w:sz w:val="17"/>
              </w:rPr>
              <w:t>过敏服务</w:t>
            </w:r>
          </w:p>
        </w:tc>
        <w:tc>
          <w:tcPr>
            <w:tcBorders>
              <w:top w:val="nil"/>
              <w:left w:val="nil"/>
              <w:bottom w:val="nil"/>
              <w:right w:val="nil"/>
            </w:tcBorders>
            <w:shd w:val="clear" w:color="auto" w:fill="FFFFFF"/>
          </w:tcPr>
          <w:p w14:paraId="03FCB263">
            <w:pPr>
              <w:pStyle w:val="77"/>
              <w:spacing w:before="0" w:after="0" w:line="240" w:lineRule="auto"/>
              <w:ind w:firstLine="0"/>
              <w:rPr>
                <w:b w:val="0"/>
                <w:color w:val="000000"/>
              </w:rPr>
            </w:pPr>
            <w:r>
              <w:rPr>
                <w:rFonts w:ascii="Times New Roman" w:hAnsi="Times New Roman" w:eastAsia="宋体"/>
                <w:b w:val="0"/>
                <w:color w:val="000000"/>
                <w:sz w:val="17"/>
              </w:rPr>
              <w:t xml:space="preserve">CC-05 </w:t>
            </w:r>
            <w:r>
              <w:rPr>
                <w:rFonts w:hint="eastAsia" w:ascii="Times New Roman" w:hAnsi="Times New Roman" w:eastAsia="宋体"/>
                <w:b w:val="0"/>
                <w:color w:val="000000"/>
                <w:sz w:val="17"/>
              </w:rPr>
              <w:t>维护过敏史控制</w:t>
            </w:r>
          </w:p>
        </w:tc>
        <w:tc>
          <w:tcPr>
            <w:tcBorders>
              <w:top w:val="nil"/>
              <w:left w:val="nil"/>
              <w:bottom w:val="nil"/>
              <w:right w:val="nil"/>
            </w:tcBorders>
            <w:shd w:val="clear" w:color="auto" w:fill="FFFFFF"/>
          </w:tcPr>
          <w:p w14:paraId="329B2B7A">
            <w:pPr>
              <w:pStyle w:val="77"/>
              <w:spacing w:before="0" w:after="0" w:line="240" w:lineRule="auto"/>
              <w:ind w:firstLine="0"/>
              <w:rPr>
                <w:b w:val="0"/>
                <w:color w:val="000000"/>
              </w:rPr>
            </w:pPr>
            <w:r>
              <w:rPr>
                <w:rFonts w:hint="eastAsia" w:ascii="Times New Roman" w:hAnsi="Times New Roman" w:eastAsia="宋体"/>
                <w:b w:val="0"/>
                <w:color w:val="000000"/>
                <w:sz w:val="17"/>
              </w:rPr>
              <w:t>过敏记录登记、状态变更、冲突校验</w:t>
            </w:r>
          </w:p>
        </w:tc>
      </w:tr>
      <w:tr w14:paraId="20691DBF">
        <w:tblPrEx>
          <w:tblCellMar>
            <w:top w:w="0" w:type="dxa"/>
            <w:left w:w="108" w:type="dxa"/>
            <w:bottom w:w="0" w:type="dxa"/>
            <w:right w:w="108" w:type="dxa"/>
          </w:tblCellMar>
        </w:tblPrEx>
        <w:tc>
          <w:tcPr>
            <w:tcBorders>
              <w:top w:val="nil"/>
              <w:left w:val="nil"/>
              <w:bottom w:val="nil"/>
              <w:right w:val="nil"/>
            </w:tcBorders>
            <w:shd w:val="clear" w:color="auto" w:fill="FFFFFF"/>
          </w:tcPr>
          <w:p w14:paraId="0BB1296D">
            <w:pPr>
              <w:pStyle w:val="77"/>
              <w:spacing w:before="0" w:after="0" w:line="240" w:lineRule="auto"/>
              <w:ind w:firstLine="0"/>
              <w:rPr>
                <w:b w:val="0"/>
                <w:color w:val="000000"/>
              </w:rPr>
            </w:pPr>
            <w:r>
              <w:rPr>
                <w:rFonts w:ascii="Times New Roman" w:hAnsi="Times New Roman" w:eastAsia="宋体"/>
                <w:b w:val="0"/>
                <w:color w:val="000000"/>
                <w:sz w:val="17"/>
              </w:rPr>
              <w:t>S-06</w:t>
            </w:r>
          </w:p>
        </w:tc>
        <w:tc>
          <w:tcPr>
            <w:tcBorders>
              <w:top w:val="nil"/>
              <w:left w:val="nil"/>
              <w:bottom w:val="nil"/>
              <w:right w:val="nil"/>
            </w:tcBorders>
            <w:shd w:val="clear" w:color="auto" w:fill="FFFFFF"/>
          </w:tcPr>
          <w:p w14:paraId="190B2310">
            <w:pPr>
              <w:pStyle w:val="77"/>
              <w:spacing w:before="0" w:after="0" w:line="240" w:lineRule="auto"/>
              <w:ind w:firstLine="0"/>
              <w:rPr>
                <w:b w:val="0"/>
                <w:color w:val="000000"/>
              </w:rPr>
            </w:pPr>
            <w:r>
              <w:rPr>
                <w:rFonts w:ascii="Times New Roman" w:hAnsi="Times New Roman" w:eastAsia="宋体"/>
                <w:b w:val="0"/>
                <w:color w:val="000000"/>
                <w:sz w:val="17"/>
              </w:rPr>
              <w:t xml:space="preserve">PerformanceService </w:t>
            </w:r>
            <w:r>
              <w:rPr>
                <w:rFonts w:hint="eastAsia" w:ascii="Times New Roman" w:hAnsi="Times New Roman" w:eastAsia="宋体"/>
                <w:b w:val="0"/>
                <w:color w:val="000000"/>
                <w:sz w:val="17"/>
              </w:rPr>
              <w:t>业绩服务</w:t>
            </w:r>
          </w:p>
        </w:tc>
        <w:tc>
          <w:tcPr>
            <w:tcBorders>
              <w:top w:val="nil"/>
              <w:left w:val="nil"/>
              <w:bottom w:val="nil"/>
              <w:right w:val="nil"/>
            </w:tcBorders>
            <w:shd w:val="clear" w:color="auto" w:fill="FFFFFF"/>
          </w:tcPr>
          <w:p w14:paraId="1024FBBB">
            <w:pPr>
              <w:pStyle w:val="77"/>
              <w:spacing w:before="0" w:after="0" w:line="240" w:lineRule="auto"/>
              <w:ind w:firstLine="0"/>
              <w:rPr>
                <w:b w:val="0"/>
                <w:color w:val="000000"/>
              </w:rPr>
            </w:pPr>
            <w:r>
              <w:rPr>
                <w:rFonts w:ascii="Times New Roman" w:hAnsi="Times New Roman" w:eastAsia="宋体"/>
                <w:b w:val="0"/>
                <w:color w:val="000000"/>
                <w:sz w:val="17"/>
              </w:rPr>
              <w:t xml:space="preserve">CC-06 </w:t>
            </w:r>
            <w:r>
              <w:rPr>
                <w:rFonts w:hint="eastAsia" w:ascii="Times New Roman" w:hAnsi="Times New Roman" w:eastAsia="宋体"/>
                <w:b w:val="0"/>
                <w:color w:val="000000"/>
                <w:sz w:val="17"/>
              </w:rPr>
              <w:t>月度经营汇总控制</w:t>
            </w:r>
          </w:p>
        </w:tc>
        <w:tc>
          <w:tcPr>
            <w:tcBorders>
              <w:top w:val="nil"/>
              <w:left w:val="nil"/>
              <w:bottom w:val="nil"/>
              <w:right w:val="nil"/>
            </w:tcBorders>
            <w:shd w:val="clear" w:color="auto" w:fill="FFFFFF"/>
          </w:tcPr>
          <w:p w14:paraId="0926E4E6">
            <w:pPr>
              <w:pStyle w:val="77"/>
              <w:spacing w:before="0" w:after="0" w:line="240" w:lineRule="auto"/>
              <w:ind w:firstLine="0"/>
              <w:rPr>
                <w:b w:val="0"/>
                <w:color w:val="000000"/>
              </w:rPr>
            </w:pPr>
            <w:r>
              <w:rPr>
                <w:rFonts w:hint="eastAsia" w:ascii="Times New Roman" w:hAnsi="Times New Roman" w:eastAsia="宋体"/>
                <w:b w:val="0"/>
                <w:color w:val="000000"/>
                <w:sz w:val="17"/>
              </w:rPr>
              <w:t>期间汇总、净利润计算</w:t>
            </w:r>
          </w:p>
        </w:tc>
      </w:tr>
      <w:tr w14:paraId="0E788FED">
        <w:tblPrEx>
          <w:tblCellMar>
            <w:top w:w="0" w:type="dxa"/>
            <w:left w:w="108" w:type="dxa"/>
            <w:bottom w:w="0" w:type="dxa"/>
            <w:right w:w="108" w:type="dxa"/>
          </w:tblCellMar>
        </w:tblPrEx>
        <w:tc>
          <w:tcPr>
            <w:tcBorders>
              <w:top w:val="nil"/>
              <w:left w:val="nil"/>
              <w:bottom w:val="nil"/>
              <w:right w:val="nil"/>
            </w:tcBorders>
            <w:shd w:val="clear" w:color="auto" w:fill="FFFFFF"/>
          </w:tcPr>
          <w:p w14:paraId="61F5E9A1">
            <w:pPr>
              <w:pStyle w:val="77"/>
              <w:spacing w:before="0" w:after="0" w:line="240" w:lineRule="auto"/>
              <w:ind w:firstLine="0"/>
              <w:rPr>
                <w:b w:val="0"/>
                <w:color w:val="000000"/>
              </w:rPr>
            </w:pPr>
            <w:r>
              <w:rPr>
                <w:rFonts w:ascii="Times New Roman" w:hAnsi="Times New Roman" w:eastAsia="宋体"/>
                <w:b w:val="0"/>
                <w:color w:val="000000"/>
                <w:sz w:val="17"/>
              </w:rPr>
              <w:t>S-07</w:t>
            </w:r>
          </w:p>
        </w:tc>
        <w:tc>
          <w:tcPr>
            <w:tcBorders>
              <w:top w:val="nil"/>
              <w:left w:val="nil"/>
              <w:bottom w:val="nil"/>
              <w:right w:val="nil"/>
            </w:tcBorders>
            <w:shd w:val="clear" w:color="auto" w:fill="FFFFFF"/>
          </w:tcPr>
          <w:p w14:paraId="684A5342">
            <w:pPr>
              <w:pStyle w:val="77"/>
              <w:spacing w:before="0" w:after="0" w:line="240" w:lineRule="auto"/>
              <w:ind w:firstLine="0"/>
              <w:rPr>
                <w:b w:val="0"/>
                <w:color w:val="000000"/>
              </w:rPr>
            </w:pPr>
            <w:r>
              <w:rPr>
                <w:rFonts w:ascii="Times New Roman" w:hAnsi="Times New Roman" w:eastAsia="宋体"/>
                <w:b w:val="0"/>
                <w:color w:val="000000"/>
                <w:sz w:val="17"/>
              </w:rPr>
              <w:t xml:space="preserve">IncentiveService </w:t>
            </w:r>
            <w:r>
              <w:rPr>
                <w:rFonts w:hint="eastAsia" w:ascii="Times New Roman" w:hAnsi="Times New Roman" w:eastAsia="宋体"/>
                <w:b w:val="0"/>
                <w:color w:val="000000"/>
                <w:sz w:val="17"/>
              </w:rPr>
              <w:t>激励服务</w:t>
            </w:r>
          </w:p>
        </w:tc>
        <w:tc>
          <w:tcPr>
            <w:tcBorders>
              <w:top w:val="nil"/>
              <w:left w:val="nil"/>
              <w:bottom w:val="nil"/>
              <w:right w:val="nil"/>
            </w:tcBorders>
            <w:shd w:val="clear" w:color="auto" w:fill="FFFFFF"/>
          </w:tcPr>
          <w:p w14:paraId="2840BF71">
            <w:pPr>
              <w:pStyle w:val="77"/>
              <w:spacing w:before="0" w:after="0" w:line="240" w:lineRule="auto"/>
              <w:ind w:firstLine="0"/>
              <w:rPr>
                <w:b w:val="0"/>
                <w:color w:val="000000"/>
              </w:rPr>
            </w:pPr>
            <w:r>
              <w:rPr>
                <w:rFonts w:ascii="Times New Roman" w:hAnsi="Times New Roman" w:eastAsia="宋体"/>
                <w:b w:val="0"/>
                <w:color w:val="000000"/>
                <w:sz w:val="17"/>
              </w:rPr>
              <w:t xml:space="preserve">CC-07 </w:t>
            </w:r>
            <w:r>
              <w:rPr>
                <w:rFonts w:hint="eastAsia" w:ascii="Times New Roman" w:hAnsi="Times New Roman" w:eastAsia="宋体"/>
                <w:b w:val="0"/>
                <w:color w:val="000000"/>
                <w:sz w:val="17"/>
              </w:rPr>
              <w:t>核算激励基金控制</w:t>
            </w:r>
          </w:p>
        </w:tc>
        <w:tc>
          <w:tcPr>
            <w:tcBorders>
              <w:top w:val="nil"/>
              <w:left w:val="nil"/>
              <w:bottom w:val="nil"/>
              <w:right w:val="nil"/>
            </w:tcBorders>
            <w:shd w:val="clear" w:color="auto" w:fill="FFFFFF"/>
          </w:tcPr>
          <w:p w14:paraId="0BA9A0B7">
            <w:pPr>
              <w:pStyle w:val="77"/>
              <w:spacing w:before="0" w:after="0" w:line="240" w:lineRule="auto"/>
              <w:ind w:firstLine="0"/>
              <w:rPr>
                <w:b w:val="0"/>
                <w:color w:val="000000"/>
              </w:rPr>
            </w:pPr>
            <w:r>
              <w:rPr>
                <w:rFonts w:hint="eastAsia" w:ascii="Times New Roman" w:hAnsi="Times New Roman" w:eastAsia="宋体"/>
                <w:b w:val="0"/>
                <w:color w:val="000000"/>
                <w:sz w:val="17"/>
              </w:rPr>
              <w:t>10%计提与分摊</w:t>
            </w:r>
          </w:p>
        </w:tc>
      </w:tr>
      <w:tr w14:paraId="2DAC3DA1">
        <w:tblPrEx>
          <w:tblCellMar>
            <w:top w:w="0" w:type="dxa"/>
            <w:left w:w="108" w:type="dxa"/>
            <w:bottom w:w="0" w:type="dxa"/>
            <w:right w:w="108" w:type="dxa"/>
          </w:tblCellMar>
        </w:tblPrEx>
        <w:tc>
          <w:tcPr>
            <w:tcBorders>
              <w:top w:val="nil"/>
              <w:left w:val="nil"/>
              <w:bottom w:val="nil"/>
              <w:right w:val="nil"/>
            </w:tcBorders>
            <w:shd w:val="clear" w:color="auto" w:fill="FFFFFF"/>
          </w:tcPr>
          <w:p w14:paraId="04771219">
            <w:pPr>
              <w:pStyle w:val="77"/>
              <w:spacing w:before="0" w:after="0" w:line="240" w:lineRule="auto"/>
              <w:ind w:firstLine="0"/>
              <w:rPr>
                <w:b w:val="0"/>
                <w:color w:val="000000"/>
              </w:rPr>
            </w:pPr>
            <w:r>
              <w:rPr>
                <w:rFonts w:ascii="Times New Roman" w:hAnsi="Times New Roman" w:eastAsia="宋体"/>
                <w:b w:val="0"/>
                <w:color w:val="000000"/>
                <w:sz w:val="17"/>
              </w:rPr>
              <w:t>S-08</w:t>
            </w:r>
          </w:p>
        </w:tc>
        <w:tc>
          <w:tcPr>
            <w:tcBorders>
              <w:top w:val="nil"/>
              <w:left w:val="nil"/>
              <w:bottom w:val="nil"/>
              <w:right w:val="nil"/>
            </w:tcBorders>
            <w:shd w:val="clear" w:color="auto" w:fill="FFFFFF"/>
          </w:tcPr>
          <w:p w14:paraId="3A451E4D">
            <w:pPr>
              <w:pStyle w:val="77"/>
              <w:spacing w:before="0" w:after="0" w:line="240" w:lineRule="auto"/>
              <w:ind w:firstLine="0"/>
              <w:rPr>
                <w:b w:val="0"/>
                <w:color w:val="000000"/>
              </w:rPr>
            </w:pPr>
            <w:r>
              <w:rPr>
                <w:rFonts w:ascii="Times New Roman" w:hAnsi="Times New Roman" w:eastAsia="宋体"/>
                <w:b w:val="0"/>
                <w:color w:val="000000"/>
                <w:sz w:val="17"/>
              </w:rPr>
              <w:t xml:space="preserve">TreatmentCatalogService </w:t>
            </w:r>
            <w:r>
              <w:rPr>
                <w:rFonts w:hint="eastAsia" w:ascii="Times New Roman" w:hAnsi="Times New Roman" w:eastAsia="宋体"/>
                <w:b w:val="0"/>
                <w:color w:val="000000"/>
                <w:sz w:val="17"/>
              </w:rPr>
              <w:t>标准价目服务</w:t>
            </w:r>
          </w:p>
        </w:tc>
        <w:tc>
          <w:tcPr>
            <w:tcBorders>
              <w:top w:val="nil"/>
              <w:left w:val="nil"/>
              <w:bottom w:val="nil"/>
              <w:right w:val="nil"/>
            </w:tcBorders>
            <w:shd w:val="clear" w:color="auto" w:fill="FFFFFF"/>
          </w:tcPr>
          <w:p w14:paraId="3DB3D179">
            <w:pPr>
              <w:pStyle w:val="77"/>
              <w:spacing w:before="0" w:after="0" w:line="240" w:lineRule="auto"/>
              <w:ind w:firstLine="0"/>
              <w:rPr>
                <w:b w:val="0"/>
                <w:color w:val="000000"/>
              </w:rPr>
            </w:pPr>
            <w:r>
              <w:rPr>
                <w:rFonts w:ascii="Times New Roman" w:hAnsi="Times New Roman" w:eastAsia="宋体"/>
                <w:b w:val="0"/>
                <w:color w:val="000000"/>
                <w:sz w:val="17"/>
              </w:rPr>
              <w:t xml:space="preserve">CC-08 </w:t>
            </w:r>
            <w:r>
              <w:rPr>
                <w:rFonts w:hint="eastAsia" w:ascii="Times New Roman" w:hAnsi="Times New Roman" w:eastAsia="宋体"/>
                <w:b w:val="0"/>
                <w:color w:val="000000"/>
                <w:sz w:val="17"/>
              </w:rPr>
              <w:t>标准价目维护控制</w:t>
            </w:r>
          </w:p>
        </w:tc>
        <w:tc>
          <w:tcPr>
            <w:tcBorders>
              <w:top w:val="nil"/>
              <w:left w:val="nil"/>
              <w:bottom w:val="nil"/>
              <w:right w:val="nil"/>
            </w:tcBorders>
            <w:shd w:val="clear" w:color="auto" w:fill="FFFFFF"/>
          </w:tcPr>
          <w:p w14:paraId="4D4618F8">
            <w:pPr>
              <w:pStyle w:val="77"/>
              <w:spacing w:before="0" w:after="0" w:line="240" w:lineRule="auto"/>
              <w:ind w:firstLine="0"/>
              <w:rPr>
                <w:b w:val="0"/>
                <w:color w:val="000000"/>
              </w:rPr>
            </w:pPr>
            <w:r>
              <w:rPr>
                <w:rFonts w:hint="eastAsia" w:ascii="Times New Roman" w:hAnsi="Times New Roman" w:eastAsia="宋体"/>
                <w:b w:val="0"/>
                <w:color w:val="000000"/>
                <w:sz w:val="17"/>
              </w:rPr>
              <w:t>标准治疗项目与单位价格集中维护</w:t>
            </w:r>
          </w:p>
        </w:tc>
      </w:tr>
      <w:tr w14:paraId="718B1B33">
        <w:tblPrEx>
          <w:tblCellMar>
            <w:top w:w="0" w:type="dxa"/>
            <w:left w:w="108" w:type="dxa"/>
            <w:bottom w:w="0" w:type="dxa"/>
            <w:right w:w="108" w:type="dxa"/>
          </w:tblCellMar>
        </w:tblPrEx>
        <w:tc>
          <w:tcPr>
            <w:tcBorders>
              <w:top w:val="nil"/>
              <w:left w:val="nil"/>
              <w:bottom w:val="nil"/>
              <w:right w:val="nil"/>
            </w:tcBorders>
            <w:shd w:val="clear" w:color="auto" w:fill="FFFFFF"/>
          </w:tcPr>
          <w:p w14:paraId="790BF2E2">
            <w:pPr>
              <w:pStyle w:val="77"/>
              <w:spacing w:before="0" w:after="0" w:line="240" w:lineRule="auto"/>
              <w:ind w:firstLine="0"/>
              <w:rPr>
                <w:b w:val="0"/>
                <w:color w:val="000000"/>
              </w:rPr>
            </w:pPr>
            <w:r>
              <w:rPr>
                <w:rFonts w:ascii="Times New Roman" w:hAnsi="Times New Roman" w:eastAsia="宋体"/>
                <w:b w:val="0"/>
                <w:color w:val="000000"/>
                <w:sz w:val="17"/>
              </w:rPr>
              <w:t>S-09</w:t>
            </w:r>
          </w:p>
        </w:tc>
        <w:tc>
          <w:tcPr>
            <w:tcBorders>
              <w:top w:val="nil"/>
              <w:left w:val="nil"/>
              <w:bottom w:val="nil"/>
              <w:right w:val="nil"/>
            </w:tcBorders>
            <w:shd w:val="clear" w:color="auto" w:fill="FFFFFF"/>
          </w:tcPr>
          <w:p w14:paraId="3D34BBBA">
            <w:pPr>
              <w:pStyle w:val="77"/>
              <w:spacing w:before="0" w:after="0" w:line="240" w:lineRule="auto"/>
              <w:ind w:firstLine="0"/>
              <w:rPr>
                <w:b w:val="0"/>
                <w:color w:val="000000"/>
              </w:rPr>
            </w:pPr>
            <w:r>
              <w:rPr>
                <w:rFonts w:ascii="Times New Roman" w:hAnsi="Times New Roman" w:eastAsia="宋体"/>
                <w:b w:val="0"/>
                <w:color w:val="000000"/>
                <w:sz w:val="17"/>
              </w:rPr>
              <w:t xml:space="preserve">RecruitmentService </w:t>
            </w:r>
            <w:r>
              <w:rPr>
                <w:rFonts w:hint="eastAsia" w:ascii="Times New Roman" w:hAnsi="Times New Roman" w:eastAsia="宋体"/>
                <w:b w:val="0"/>
                <w:color w:val="000000"/>
                <w:sz w:val="17"/>
              </w:rPr>
              <w:t>招聘服务</w:t>
            </w:r>
          </w:p>
        </w:tc>
        <w:tc>
          <w:tcPr>
            <w:tcBorders>
              <w:top w:val="nil"/>
              <w:left w:val="nil"/>
              <w:bottom w:val="nil"/>
              <w:right w:val="nil"/>
            </w:tcBorders>
            <w:shd w:val="clear" w:color="auto" w:fill="FFFFFF"/>
          </w:tcPr>
          <w:p w14:paraId="6BEF173C">
            <w:pPr>
              <w:pStyle w:val="77"/>
              <w:spacing w:before="0" w:after="0" w:line="240" w:lineRule="auto"/>
              <w:ind w:firstLine="0"/>
              <w:rPr>
                <w:b w:val="0"/>
                <w:color w:val="000000"/>
              </w:rPr>
            </w:pPr>
            <w:r>
              <w:rPr>
                <w:rFonts w:ascii="Times New Roman" w:hAnsi="Times New Roman" w:eastAsia="宋体"/>
                <w:b w:val="0"/>
                <w:color w:val="000000"/>
                <w:sz w:val="17"/>
              </w:rPr>
              <w:t xml:space="preserve">CC-09 </w:t>
            </w:r>
            <w:r>
              <w:rPr>
                <w:rFonts w:hint="eastAsia" w:ascii="Times New Roman" w:hAnsi="Times New Roman" w:eastAsia="宋体"/>
                <w:b w:val="0"/>
                <w:color w:val="000000"/>
                <w:sz w:val="17"/>
              </w:rPr>
              <w:t>招聘管理控制</w:t>
            </w:r>
          </w:p>
        </w:tc>
        <w:tc>
          <w:tcPr>
            <w:tcBorders>
              <w:top w:val="nil"/>
              <w:left w:val="nil"/>
              <w:bottom w:val="nil"/>
              <w:right w:val="nil"/>
            </w:tcBorders>
            <w:shd w:val="clear" w:color="auto" w:fill="FFFFFF"/>
          </w:tcPr>
          <w:p w14:paraId="6DCE12F3">
            <w:pPr>
              <w:pStyle w:val="77"/>
              <w:spacing w:before="0" w:after="0" w:line="240" w:lineRule="auto"/>
              <w:ind w:firstLine="0"/>
              <w:rPr>
                <w:b w:val="0"/>
                <w:color w:val="000000"/>
              </w:rPr>
            </w:pPr>
            <w:r>
              <w:rPr>
                <w:rFonts w:hint="eastAsia" w:ascii="Times New Roman" w:hAnsi="Times New Roman" w:eastAsia="宋体"/>
                <w:b w:val="0"/>
                <w:color w:val="000000"/>
                <w:sz w:val="17"/>
              </w:rPr>
              <w:t>求职、资质审核、面试与录用</w:t>
            </w:r>
          </w:p>
        </w:tc>
      </w:tr>
      <w:tr w14:paraId="1DDFDDA5">
        <w:tblPrEx>
          <w:tblCellMar>
            <w:top w:w="0" w:type="dxa"/>
            <w:left w:w="108" w:type="dxa"/>
            <w:bottom w:w="0" w:type="dxa"/>
            <w:right w:w="108" w:type="dxa"/>
          </w:tblCellMar>
        </w:tblPrEx>
        <w:tc>
          <w:tcPr>
            <w:tcBorders>
              <w:top w:val="nil"/>
              <w:left w:val="nil"/>
              <w:bottom w:val="nil"/>
              <w:right w:val="nil"/>
            </w:tcBorders>
            <w:shd w:val="clear" w:color="auto" w:fill="FFFFFF"/>
          </w:tcPr>
          <w:p w14:paraId="7439EE6E">
            <w:pPr>
              <w:pStyle w:val="77"/>
              <w:spacing w:before="0" w:after="0" w:line="240" w:lineRule="auto"/>
              <w:ind w:firstLine="0"/>
              <w:rPr>
                <w:b w:val="0"/>
                <w:color w:val="000000"/>
              </w:rPr>
            </w:pPr>
            <w:r>
              <w:rPr>
                <w:rFonts w:ascii="Times New Roman" w:hAnsi="Times New Roman" w:eastAsia="宋体"/>
                <w:b w:val="0"/>
                <w:color w:val="000000"/>
                <w:sz w:val="17"/>
              </w:rPr>
              <w:t>S-10</w:t>
            </w:r>
          </w:p>
        </w:tc>
        <w:tc>
          <w:tcPr>
            <w:tcBorders>
              <w:top w:val="nil"/>
              <w:left w:val="nil"/>
              <w:bottom w:val="nil"/>
              <w:right w:val="nil"/>
            </w:tcBorders>
            <w:shd w:val="clear" w:color="auto" w:fill="FFFFFF"/>
          </w:tcPr>
          <w:p w14:paraId="17018DD0">
            <w:pPr>
              <w:pStyle w:val="77"/>
              <w:spacing w:before="0" w:after="0" w:line="240" w:lineRule="auto"/>
              <w:ind w:firstLine="0"/>
              <w:rPr>
                <w:b w:val="0"/>
                <w:color w:val="000000"/>
              </w:rPr>
            </w:pPr>
            <w:r>
              <w:rPr>
                <w:rFonts w:ascii="Times New Roman" w:hAnsi="Times New Roman" w:eastAsia="宋体"/>
                <w:b w:val="0"/>
                <w:color w:val="000000"/>
                <w:sz w:val="17"/>
              </w:rPr>
              <w:t xml:space="preserve">ProcurementService </w:t>
            </w:r>
            <w:r>
              <w:rPr>
                <w:rFonts w:hint="eastAsia" w:ascii="Times New Roman" w:hAnsi="Times New Roman" w:eastAsia="宋体"/>
                <w:b w:val="0"/>
                <w:color w:val="000000"/>
                <w:sz w:val="17"/>
              </w:rPr>
              <w:t>采购服务</w:t>
            </w:r>
          </w:p>
        </w:tc>
        <w:tc>
          <w:tcPr>
            <w:tcBorders>
              <w:top w:val="nil"/>
              <w:left w:val="nil"/>
              <w:bottom w:val="nil"/>
              <w:right w:val="nil"/>
            </w:tcBorders>
            <w:shd w:val="clear" w:color="auto" w:fill="FFFFFF"/>
          </w:tcPr>
          <w:p w14:paraId="51E5A277">
            <w:pPr>
              <w:pStyle w:val="77"/>
              <w:spacing w:before="0" w:after="0" w:line="240" w:lineRule="auto"/>
              <w:ind w:firstLine="0"/>
              <w:rPr>
                <w:b w:val="0"/>
                <w:color w:val="000000"/>
              </w:rPr>
            </w:pPr>
            <w:r>
              <w:rPr>
                <w:rFonts w:ascii="Times New Roman" w:hAnsi="Times New Roman" w:eastAsia="宋体"/>
                <w:b w:val="0"/>
                <w:color w:val="000000"/>
                <w:sz w:val="17"/>
              </w:rPr>
              <w:t xml:space="preserve">CC-10 </w:t>
            </w:r>
            <w:r>
              <w:rPr>
                <w:rFonts w:hint="eastAsia" w:ascii="Times New Roman" w:hAnsi="Times New Roman" w:eastAsia="宋体"/>
                <w:b w:val="0"/>
                <w:color w:val="000000"/>
                <w:sz w:val="17"/>
              </w:rPr>
              <w:t>采购结算控制</w:t>
            </w:r>
          </w:p>
        </w:tc>
        <w:tc>
          <w:tcPr>
            <w:tcBorders>
              <w:top w:val="nil"/>
              <w:left w:val="nil"/>
              <w:bottom w:val="nil"/>
              <w:right w:val="nil"/>
            </w:tcBorders>
            <w:shd w:val="clear" w:color="auto" w:fill="FFFFFF"/>
          </w:tcPr>
          <w:p w14:paraId="45B747B7">
            <w:pPr>
              <w:pStyle w:val="77"/>
              <w:spacing w:before="0" w:after="0" w:line="240" w:lineRule="auto"/>
              <w:ind w:firstLine="0"/>
              <w:rPr>
                <w:b w:val="0"/>
                <w:color w:val="000000"/>
              </w:rPr>
            </w:pPr>
            <w:r>
              <w:rPr>
                <w:rFonts w:hint="eastAsia" w:ascii="Times New Roman" w:hAnsi="Times New Roman" w:eastAsia="宋体"/>
                <w:b w:val="0"/>
                <w:color w:val="000000"/>
                <w:sz w:val="17"/>
              </w:rPr>
              <w:t>采购订单、验收与付款结算</w:t>
            </w:r>
          </w:p>
        </w:tc>
      </w:tr>
      <w:tr w14:paraId="239B4C0B">
        <w:tblPrEx>
          <w:tblCellMar>
            <w:top w:w="0" w:type="dxa"/>
            <w:left w:w="108" w:type="dxa"/>
            <w:bottom w:w="0" w:type="dxa"/>
            <w:right w:w="108" w:type="dxa"/>
          </w:tblCellMar>
        </w:tblPrEx>
        <w:tc>
          <w:tcPr>
            <w:tcBorders>
              <w:top w:val="nil"/>
              <w:left w:val="nil"/>
              <w:bottom w:val="nil"/>
              <w:right w:val="nil"/>
            </w:tcBorders>
            <w:shd w:val="clear" w:color="auto" w:fill="FFFFFF"/>
          </w:tcPr>
          <w:p w14:paraId="66FB4BEF">
            <w:pPr>
              <w:pStyle w:val="77"/>
              <w:spacing w:before="0" w:after="0" w:line="240" w:lineRule="auto"/>
              <w:ind w:firstLine="0"/>
              <w:rPr>
                <w:b w:val="0"/>
                <w:color w:val="000000"/>
              </w:rPr>
            </w:pPr>
            <w:r>
              <w:rPr>
                <w:rFonts w:ascii="Times New Roman" w:hAnsi="Times New Roman" w:eastAsia="宋体"/>
                <w:b w:val="0"/>
                <w:color w:val="000000"/>
                <w:sz w:val="17"/>
              </w:rPr>
              <w:t>S-11</w:t>
            </w:r>
          </w:p>
        </w:tc>
        <w:tc>
          <w:tcPr>
            <w:tcBorders>
              <w:top w:val="nil"/>
              <w:left w:val="nil"/>
              <w:bottom w:val="nil"/>
              <w:right w:val="nil"/>
            </w:tcBorders>
            <w:shd w:val="clear" w:color="auto" w:fill="FFFFFF"/>
          </w:tcPr>
          <w:p w14:paraId="4FC28F6B">
            <w:pPr>
              <w:pStyle w:val="77"/>
              <w:spacing w:before="0" w:after="0" w:line="240" w:lineRule="auto"/>
              <w:ind w:firstLine="0"/>
              <w:rPr>
                <w:b w:val="0"/>
                <w:color w:val="000000"/>
              </w:rPr>
            </w:pPr>
            <w:r>
              <w:rPr>
                <w:rFonts w:ascii="Times New Roman" w:hAnsi="Times New Roman" w:eastAsia="宋体"/>
                <w:b w:val="0"/>
                <w:color w:val="000000"/>
                <w:sz w:val="17"/>
              </w:rPr>
              <w:t xml:space="preserve">LabOrderService </w:t>
            </w:r>
            <w:r>
              <w:rPr>
                <w:rFonts w:hint="eastAsia" w:ascii="Times New Roman" w:hAnsi="Times New Roman" w:eastAsia="宋体"/>
                <w:b w:val="0"/>
                <w:color w:val="000000"/>
                <w:sz w:val="17"/>
              </w:rPr>
              <w:t>加工委托服务</w:t>
            </w:r>
          </w:p>
        </w:tc>
        <w:tc>
          <w:tcPr>
            <w:tcBorders>
              <w:top w:val="nil"/>
              <w:left w:val="nil"/>
              <w:bottom w:val="nil"/>
              <w:right w:val="nil"/>
            </w:tcBorders>
            <w:shd w:val="clear" w:color="auto" w:fill="FFFFFF"/>
          </w:tcPr>
          <w:p w14:paraId="27639739">
            <w:pPr>
              <w:pStyle w:val="77"/>
              <w:spacing w:before="0" w:after="0" w:line="240" w:lineRule="auto"/>
              <w:ind w:firstLine="0"/>
              <w:rPr>
                <w:b w:val="0"/>
                <w:color w:val="000000"/>
              </w:rPr>
            </w:pPr>
            <w:r>
              <w:rPr>
                <w:rFonts w:ascii="Times New Roman" w:hAnsi="Times New Roman" w:eastAsia="宋体"/>
                <w:b w:val="0"/>
                <w:color w:val="000000"/>
                <w:sz w:val="17"/>
              </w:rPr>
              <w:t xml:space="preserve">CC-11 </w:t>
            </w:r>
            <w:r>
              <w:rPr>
                <w:rFonts w:hint="eastAsia" w:ascii="Times New Roman" w:hAnsi="Times New Roman" w:eastAsia="宋体"/>
                <w:b w:val="0"/>
                <w:color w:val="000000"/>
                <w:sz w:val="17"/>
              </w:rPr>
              <w:t>加工委托控制</w:t>
            </w:r>
          </w:p>
        </w:tc>
        <w:tc>
          <w:tcPr>
            <w:tcBorders>
              <w:top w:val="nil"/>
              <w:left w:val="nil"/>
              <w:bottom w:val="nil"/>
              <w:right w:val="nil"/>
            </w:tcBorders>
            <w:shd w:val="clear" w:color="auto" w:fill="FFFFFF"/>
          </w:tcPr>
          <w:p w14:paraId="2F9FA5B0">
            <w:pPr>
              <w:pStyle w:val="77"/>
              <w:spacing w:before="0" w:after="0" w:line="240" w:lineRule="auto"/>
              <w:ind w:firstLine="0"/>
              <w:rPr>
                <w:b w:val="0"/>
                <w:color w:val="000000"/>
              </w:rPr>
            </w:pPr>
            <w:r>
              <w:rPr>
                <w:rFonts w:hint="eastAsia" w:ascii="Times New Roman" w:hAnsi="Times New Roman" w:eastAsia="宋体"/>
                <w:b w:val="0"/>
                <w:color w:val="000000"/>
                <w:sz w:val="17"/>
              </w:rPr>
              <w:t>加工委托、交付与加工费结算</w:t>
            </w:r>
          </w:p>
        </w:tc>
      </w:tr>
      <w:tr w14:paraId="293FEA46">
        <w:tblPrEx>
          <w:tblCellMar>
            <w:top w:w="0" w:type="dxa"/>
            <w:left w:w="108" w:type="dxa"/>
            <w:bottom w:w="0" w:type="dxa"/>
            <w:right w:w="108" w:type="dxa"/>
          </w:tblCellMar>
        </w:tblPrEx>
        <w:tc>
          <w:tcPr>
            <w:tcBorders>
              <w:top w:val="nil"/>
              <w:left w:val="nil"/>
              <w:bottom w:val="nil"/>
              <w:right w:val="nil"/>
            </w:tcBorders>
            <w:shd w:val="clear" w:color="auto" w:fill="FFFFFF"/>
          </w:tcPr>
          <w:p w14:paraId="0016037E">
            <w:pPr>
              <w:pStyle w:val="77"/>
              <w:spacing w:before="0" w:after="0" w:line="240" w:lineRule="auto"/>
              <w:ind w:firstLine="0"/>
              <w:rPr>
                <w:b w:val="0"/>
                <w:color w:val="000000"/>
              </w:rPr>
            </w:pPr>
            <w:r>
              <w:rPr>
                <w:rFonts w:ascii="Times New Roman" w:hAnsi="Times New Roman" w:eastAsia="宋体"/>
                <w:b w:val="0"/>
                <w:color w:val="000000"/>
                <w:sz w:val="17"/>
              </w:rPr>
              <w:t>S-12</w:t>
            </w:r>
          </w:p>
        </w:tc>
        <w:tc>
          <w:tcPr>
            <w:tcBorders>
              <w:top w:val="nil"/>
              <w:left w:val="nil"/>
              <w:bottom w:val="nil"/>
              <w:right w:val="nil"/>
            </w:tcBorders>
            <w:shd w:val="clear" w:color="auto" w:fill="FFFFFF"/>
          </w:tcPr>
          <w:p w14:paraId="11E6A886">
            <w:pPr>
              <w:pStyle w:val="77"/>
              <w:spacing w:before="0" w:after="0" w:line="240" w:lineRule="auto"/>
              <w:ind w:firstLine="0"/>
              <w:rPr>
                <w:b w:val="0"/>
                <w:color w:val="000000"/>
              </w:rPr>
            </w:pPr>
            <w:r>
              <w:rPr>
                <w:rFonts w:ascii="Times New Roman" w:hAnsi="Times New Roman" w:eastAsia="宋体"/>
                <w:b w:val="0"/>
                <w:color w:val="000000"/>
                <w:sz w:val="17"/>
              </w:rPr>
              <w:t xml:space="preserve">ComplianceReportService </w:t>
            </w:r>
            <w:r>
              <w:rPr>
                <w:rFonts w:hint="eastAsia" w:ascii="Times New Roman" w:hAnsi="Times New Roman" w:eastAsia="宋体"/>
                <w:b w:val="0"/>
                <w:color w:val="000000"/>
                <w:sz w:val="17"/>
              </w:rPr>
              <w:t>合规报送服务</w:t>
            </w:r>
          </w:p>
        </w:tc>
        <w:tc>
          <w:tcPr>
            <w:tcBorders>
              <w:top w:val="nil"/>
              <w:left w:val="nil"/>
              <w:bottom w:val="nil"/>
              <w:right w:val="nil"/>
            </w:tcBorders>
            <w:shd w:val="clear" w:color="auto" w:fill="FFFFFF"/>
          </w:tcPr>
          <w:p w14:paraId="00984591">
            <w:pPr>
              <w:pStyle w:val="77"/>
              <w:spacing w:before="0" w:after="0" w:line="240" w:lineRule="auto"/>
              <w:ind w:firstLine="0"/>
              <w:rPr>
                <w:b w:val="0"/>
                <w:color w:val="000000"/>
              </w:rPr>
            </w:pPr>
            <w:r>
              <w:rPr>
                <w:rFonts w:ascii="Times New Roman" w:hAnsi="Times New Roman" w:eastAsia="宋体"/>
                <w:b w:val="0"/>
                <w:color w:val="000000"/>
                <w:sz w:val="17"/>
              </w:rPr>
              <w:t xml:space="preserve">CC-12 </w:t>
            </w:r>
            <w:r>
              <w:rPr>
                <w:rFonts w:hint="eastAsia" w:ascii="Times New Roman" w:hAnsi="Times New Roman" w:eastAsia="宋体"/>
                <w:b w:val="0"/>
                <w:color w:val="000000"/>
                <w:sz w:val="17"/>
              </w:rPr>
              <w:t>合规报送控制</w:t>
            </w:r>
          </w:p>
        </w:tc>
        <w:tc>
          <w:tcPr>
            <w:tcBorders>
              <w:top w:val="nil"/>
              <w:left w:val="nil"/>
              <w:bottom w:val="nil"/>
              <w:right w:val="nil"/>
            </w:tcBorders>
            <w:shd w:val="clear" w:color="auto" w:fill="FFFFFF"/>
          </w:tcPr>
          <w:p w14:paraId="2DA1C289">
            <w:pPr>
              <w:pStyle w:val="77"/>
              <w:spacing w:before="0" w:after="0" w:line="240" w:lineRule="auto"/>
              <w:ind w:firstLine="0"/>
              <w:rPr>
                <w:b w:val="0"/>
                <w:color w:val="000000"/>
              </w:rPr>
            </w:pPr>
            <w:r>
              <w:rPr>
                <w:rFonts w:hint="eastAsia" w:ascii="Times New Roman" w:hAnsi="Times New Roman" w:eastAsia="宋体"/>
                <w:b w:val="0"/>
                <w:color w:val="000000"/>
                <w:sz w:val="17"/>
              </w:rPr>
              <w:t>报送数据生成与提交</w:t>
            </w:r>
          </w:p>
        </w:tc>
      </w:tr>
      <w:tr w14:paraId="529B6F59">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335FB8EB">
            <w:pPr>
              <w:pStyle w:val="77"/>
              <w:spacing w:before="0" w:after="0" w:line="240" w:lineRule="auto"/>
              <w:ind w:firstLine="0"/>
              <w:rPr>
                <w:b w:val="0"/>
                <w:color w:val="000000"/>
              </w:rPr>
            </w:pPr>
            <w:r>
              <w:rPr>
                <w:rFonts w:ascii="Times New Roman" w:hAnsi="Times New Roman" w:eastAsia="宋体"/>
                <w:b w:val="0"/>
                <w:color w:val="000000"/>
                <w:sz w:val="17"/>
              </w:rPr>
              <w:t>S-13</w:t>
            </w:r>
          </w:p>
        </w:tc>
        <w:tc>
          <w:tcPr>
            <w:tcBorders>
              <w:top w:val="nil"/>
              <w:left w:val="nil"/>
              <w:bottom w:val="single" w:color="000000" w:sz="12" w:space="0"/>
              <w:right w:val="nil"/>
            </w:tcBorders>
            <w:shd w:val="clear" w:color="auto" w:fill="FFFFFF"/>
          </w:tcPr>
          <w:p w14:paraId="695118A1">
            <w:pPr>
              <w:pStyle w:val="77"/>
              <w:spacing w:before="0" w:after="0" w:line="240" w:lineRule="auto"/>
              <w:ind w:firstLine="0"/>
              <w:rPr>
                <w:b w:val="0"/>
                <w:color w:val="000000"/>
              </w:rPr>
            </w:pPr>
            <w:r>
              <w:rPr>
                <w:rFonts w:ascii="Times New Roman" w:hAnsi="Times New Roman" w:eastAsia="宋体"/>
                <w:b w:val="0"/>
                <w:color w:val="000000"/>
                <w:sz w:val="17"/>
              </w:rPr>
              <w:t xml:space="preserve">ScheduleService </w:t>
            </w:r>
            <w:r>
              <w:rPr>
                <w:rFonts w:hint="eastAsia" w:ascii="Times New Roman" w:hAnsi="Times New Roman" w:eastAsia="宋体"/>
                <w:b w:val="0"/>
                <w:color w:val="000000"/>
                <w:sz w:val="17"/>
              </w:rPr>
              <w:t>排班服务</w:t>
            </w:r>
          </w:p>
        </w:tc>
        <w:tc>
          <w:tcPr>
            <w:tcBorders>
              <w:top w:val="nil"/>
              <w:left w:val="nil"/>
              <w:bottom w:val="single" w:color="000000" w:sz="12" w:space="0"/>
              <w:right w:val="nil"/>
            </w:tcBorders>
            <w:shd w:val="clear" w:color="auto" w:fill="FFFFFF"/>
          </w:tcPr>
          <w:p w14:paraId="045157BB">
            <w:pPr>
              <w:pStyle w:val="77"/>
              <w:spacing w:before="0" w:after="0" w:line="240" w:lineRule="auto"/>
              <w:ind w:firstLine="0"/>
              <w:rPr>
                <w:b w:val="0"/>
                <w:color w:val="000000"/>
              </w:rPr>
            </w:pPr>
            <w:r>
              <w:rPr>
                <w:rFonts w:hint="eastAsia" w:ascii="Times New Roman" w:hAnsi="Times New Roman" w:eastAsia="宋体"/>
                <w:b w:val="0"/>
                <w:color w:val="000000"/>
                <w:sz w:val="17"/>
              </w:rPr>
              <w:t>支撑CC-01、CC-08、CC-09</w:t>
            </w:r>
          </w:p>
        </w:tc>
        <w:tc>
          <w:tcPr>
            <w:tcBorders>
              <w:top w:val="nil"/>
              <w:left w:val="nil"/>
              <w:bottom w:val="single" w:color="000000" w:sz="12" w:space="0"/>
              <w:right w:val="nil"/>
            </w:tcBorders>
            <w:shd w:val="clear" w:color="auto" w:fill="FFFFFF"/>
          </w:tcPr>
          <w:p w14:paraId="3505AB46">
            <w:pPr>
              <w:pStyle w:val="77"/>
              <w:spacing w:before="0" w:after="0" w:line="240" w:lineRule="auto"/>
              <w:ind w:firstLine="0"/>
              <w:rPr>
                <w:b w:val="0"/>
                <w:color w:val="000000"/>
              </w:rPr>
            </w:pPr>
            <w:r>
              <w:rPr>
                <w:rFonts w:hint="eastAsia" w:ascii="Times New Roman" w:hAnsi="Times New Roman" w:eastAsia="宋体"/>
                <w:b w:val="0"/>
                <w:color w:val="000000"/>
                <w:sz w:val="17"/>
              </w:rPr>
              <w:t>跨店排班与资质匹配</w:t>
            </w:r>
          </w:p>
        </w:tc>
      </w:tr>
      <w:bookmarkEnd w:id="71"/>
    </w:tbl>
    <w:p w14:paraId="07D1D60E">
      <w:pPr>
        <w:pStyle w:val="5"/>
      </w:pPr>
      <w:bookmarkStart w:id="72" w:name="关键服务方法签名"/>
      <w:r>
        <w:rPr>
          <w:rFonts w:ascii="Times New Roman" w:hAnsi="Times New Roman" w:eastAsia="宋体"/>
        </w:rPr>
        <w:t xml:space="preserve">5.2.2 </w:t>
      </w:r>
      <w:r>
        <w:rPr>
          <w:rFonts w:hint="eastAsia" w:ascii="Times New Roman" w:hAnsi="Times New Roman" w:eastAsia="宋体"/>
        </w:rPr>
        <w:t>关键服务方法签名</w:t>
      </w:r>
    </w:p>
    <w:p w14:paraId="72EB4A3F">
      <w:pPr>
        <w:pStyle w:val="78"/>
      </w:pPr>
      <w:r>
        <w:rPr>
          <w:rFonts w:hint="eastAsia" w:ascii="Times New Roman" w:hAnsi="Times New Roman" w:eastAsia="宋体"/>
        </w:rPr>
        <w:t>以下给出关键服务类的方法签名，采用Java语法描述。</w:t>
      </w:r>
    </w:p>
    <w:p w14:paraId="6EE8D1C4">
      <w:pPr>
        <w:pStyle w:val="3"/>
      </w:pPr>
      <w:r>
        <w:rPr>
          <w:rFonts w:hint="eastAsia" w:ascii="Times New Roman" w:hAnsi="Times New Roman" w:eastAsia="宋体"/>
          <w:b/>
          <w:bCs/>
        </w:rPr>
        <w:t>（1）AppointmentService</w:t>
      </w:r>
      <w:r>
        <w:rPr>
          <w:rFonts w:ascii="Times New Roman" w:hAnsi="Times New Roman" w:eastAsia="宋体"/>
          <w:b/>
          <w:bCs/>
        </w:rPr>
        <w:t xml:space="preserve"> </w:t>
      </w:r>
      <w:r>
        <w:rPr>
          <w:rFonts w:hint="eastAsia" w:ascii="Times New Roman" w:hAnsi="Times New Roman" w:eastAsia="宋体"/>
          <w:b/>
          <w:bCs/>
        </w:rPr>
        <w:t>预约服务</w:t>
      </w:r>
    </w:p>
    <w:p w14:paraId="063B650D">
      <w:pPr>
        <w:pStyle w:val="74"/>
      </w:pPr>
      <w:r>
        <w:rPr>
          <w:rStyle w:val="24"/>
          <w:rFonts w:ascii="Consolas" w:hAnsi="Consolas" w:eastAsia="等线"/>
          <w:sz w:val="18"/>
        </w:rPr>
        <w:t>public interface AppointmentService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查询可预约时段：按患者需求匹配具备资质的牙医与目标诊所排班</w:t>
      </w:r>
      <w:r>
        <w:rPr>
          <w:rFonts w:ascii="Consolas" w:hAnsi="Consolas" w:eastAsia="等线"/>
          <w:sz w:val="18"/>
        </w:rPr>
        <w:br w:type="textWrapping"/>
      </w:r>
      <w:r>
        <w:rPr>
          <w:rStyle w:val="24"/>
          <w:rFonts w:ascii="Consolas" w:hAnsi="Consolas" w:eastAsia="等线"/>
          <w:sz w:val="18"/>
        </w:rPr>
        <w:t xml:space="preserve">    List&lt;AvailableSlotDTO&gt; queryAvailableSlots(SlotQueryCommand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创建预约：校验时段未被占用后生成预约记录，返回预约编号</w:t>
      </w:r>
      <w:r>
        <w:rPr>
          <w:rFonts w:ascii="Consolas" w:hAnsi="Consolas" w:eastAsia="等线"/>
          <w:sz w:val="18"/>
        </w:rPr>
        <w:br w:type="textWrapping"/>
      </w:r>
      <w:r>
        <w:rPr>
          <w:rStyle w:val="24"/>
          <w:rFonts w:ascii="Consolas" w:hAnsi="Consolas" w:eastAsia="等线"/>
          <w:sz w:val="18"/>
        </w:rPr>
        <w:t xml:space="preserve">    AppointmentDTO createAppointment(AppointmentCreateCommand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取消预约：就诊起始时刻前生效，释放占用时段</w:t>
      </w:r>
      <w:r>
        <w:rPr>
          <w:rFonts w:ascii="Consolas" w:hAnsi="Consolas" w:eastAsia="等线"/>
          <w:sz w:val="18"/>
        </w:rPr>
        <w:br w:type="textWrapping"/>
      </w:r>
      <w:r>
        <w:rPr>
          <w:rStyle w:val="24"/>
          <w:rFonts w:ascii="Consolas" w:hAnsi="Consolas" w:eastAsia="等线"/>
          <w:sz w:val="18"/>
        </w:rPr>
        <w:t xml:space="preserve">    void cancelAppointment(AppointmentCancelCommand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改期：释放原时段并创建新预约，建立改期关联</w:t>
      </w:r>
      <w:r>
        <w:rPr>
          <w:rFonts w:ascii="Consolas" w:hAnsi="Consolas" w:eastAsia="等线"/>
          <w:sz w:val="18"/>
        </w:rPr>
        <w:br w:type="textWrapping"/>
      </w:r>
      <w:r>
        <w:rPr>
          <w:rStyle w:val="24"/>
          <w:rFonts w:ascii="Consolas" w:hAnsi="Consolas" w:eastAsia="等线"/>
          <w:sz w:val="18"/>
        </w:rPr>
        <w:t xml:space="preserve">    AppointmentDTO rescheduleAppointment(AppointmentRescheduleCommand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判定爽约：由时间调度触发，超过宽限期仍未到诊则置爽约</w:t>
      </w:r>
      <w:r>
        <w:rPr>
          <w:rFonts w:ascii="Consolas" w:hAnsi="Consolas" w:eastAsia="等线"/>
          <w:sz w:val="18"/>
        </w:rPr>
        <w:br w:type="textWrapping"/>
      </w:r>
      <w:r>
        <w:rPr>
          <w:rStyle w:val="24"/>
          <w:rFonts w:ascii="Consolas" w:hAnsi="Consolas" w:eastAsia="等线"/>
          <w:sz w:val="18"/>
        </w:rPr>
        <w:t xml:space="preserve">    void markNoShow(NoShowCommand command);</w:t>
      </w:r>
      <w:r>
        <w:rPr>
          <w:rFonts w:ascii="Consolas" w:hAnsi="Consolas" w:eastAsia="等线"/>
          <w:sz w:val="18"/>
        </w:rPr>
        <w:br w:type="textWrapping"/>
      </w:r>
      <w:r>
        <w:rPr>
          <w:rStyle w:val="24"/>
          <w:rFonts w:ascii="Consolas" w:hAnsi="Consolas" w:eastAsia="等线"/>
          <w:sz w:val="18"/>
        </w:rPr>
        <w:t>}</w:t>
      </w:r>
    </w:p>
    <w:p w14:paraId="071A4C86">
      <w:pPr>
        <w:pStyle w:val="78"/>
      </w:pPr>
      <w:r>
        <w:rPr>
          <w:rFonts w:hint="eastAsia" w:ascii="Times New Roman" w:hAnsi="Times New Roman" w:eastAsia="宋体"/>
          <w:b/>
          <w:bCs/>
        </w:rPr>
        <w:t>（2）TreatmentService</w:t>
      </w:r>
      <w:r>
        <w:rPr>
          <w:rFonts w:ascii="Times New Roman" w:hAnsi="Times New Roman" w:eastAsia="宋体"/>
          <w:b/>
          <w:bCs/>
        </w:rPr>
        <w:t xml:space="preserve"> </w:t>
      </w:r>
      <w:r>
        <w:rPr>
          <w:rFonts w:hint="eastAsia" w:ascii="Times New Roman" w:hAnsi="Times New Roman" w:eastAsia="宋体"/>
          <w:b/>
          <w:bCs/>
        </w:rPr>
        <w:t>治疗服务</w:t>
      </w:r>
    </w:p>
    <w:p w14:paraId="56CC65FA">
      <w:pPr>
        <w:pStyle w:val="74"/>
      </w:pPr>
      <w:r>
        <w:rPr>
          <w:rStyle w:val="24"/>
          <w:rFonts w:ascii="Consolas" w:hAnsi="Consolas" w:eastAsia="等线"/>
          <w:sz w:val="18"/>
        </w:rPr>
        <w:t>public interface TreatmentService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加载就诊上下文：患者档案、过敏提示、既往就诊记录</w:t>
      </w:r>
      <w:r>
        <w:rPr>
          <w:rFonts w:ascii="Consolas" w:hAnsi="Consolas" w:eastAsia="等线"/>
          <w:sz w:val="18"/>
        </w:rPr>
        <w:br w:type="textWrapping"/>
      </w:r>
      <w:r>
        <w:rPr>
          <w:rStyle w:val="24"/>
          <w:rFonts w:ascii="Consolas" w:hAnsi="Consolas" w:eastAsia="等线"/>
          <w:sz w:val="18"/>
        </w:rPr>
        <w:t xml:space="preserve">    VisitContextDTO loadVisitContext(VisitContextQuery query);</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记录一项治疗：取标准单位价格，计算小计，校验执行牙医资质</w:t>
      </w:r>
      <w:r>
        <w:rPr>
          <w:rFonts w:ascii="Consolas" w:hAnsi="Consolas" w:eastAsia="等线"/>
          <w:sz w:val="18"/>
        </w:rPr>
        <w:br w:type="textWrapping"/>
      </w:r>
      <w:r>
        <w:rPr>
          <w:rStyle w:val="24"/>
          <w:rFonts w:ascii="Consolas" w:hAnsi="Consolas" w:eastAsia="等线"/>
          <w:sz w:val="18"/>
        </w:rPr>
        <w:t xml:space="preserve">    TreatmentRecordDTO recordTreatment(TreatmentRecordCommand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完成就诊：确认治疗记录完整，回写预约与就诊状态</w:t>
      </w:r>
      <w:r>
        <w:rPr>
          <w:rFonts w:ascii="Consolas" w:hAnsi="Consolas" w:eastAsia="等线"/>
          <w:sz w:val="18"/>
        </w:rPr>
        <w:br w:type="textWrapping"/>
      </w:r>
      <w:r>
        <w:rPr>
          <w:rStyle w:val="24"/>
          <w:rFonts w:ascii="Consolas" w:hAnsi="Consolas" w:eastAsia="等线"/>
          <w:sz w:val="18"/>
        </w:rPr>
        <w:t xml:space="preserve">    void completeVisit(VisitCompleteCommand command);</w:t>
      </w:r>
      <w:r>
        <w:rPr>
          <w:rFonts w:ascii="Consolas" w:hAnsi="Consolas" w:eastAsia="等线"/>
          <w:sz w:val="18"/>
        </w:rPr>
        <w:br w:type="textWrapping"/>
      </w:r>
      <w:r>
        <w:rPr>
          <w:rStyle w:val="24"/>
          <w:rFonts w:ascii="Consolas" w:hAnsi="Consolas" w:eastAsia="等线"/>
          <w:sz w:val="18"/>
        </w:rPr>
        <w:t>}</w:t>
      </w:r>
    </w:p>
    <w:p w14:paraId="3724D30E">
      <w:pPr>
        <w:pStyle w:val="78"/>
      </w:pPr>
      <w:r>
        <w:rPr>
          <w:rFonts w:hint="eastAsia" w:ascii="Times New Roman" w:hAnsi="Times New Roman" w:eastAsia="宋体"/>
          <w:b/>
          <w:bCs/>
        </w:rPr>
        <w:t>（3）InvoiceService</w:t>
      </w:r>
      <w:r>
        <w:rPr>
          <w:rFonts w:ascii="Times New Roman" w:hAnsi="Times New Roman" w:eastAsia="宋体"/>
          <w:b/>
          <w:bCs/>
        </w:rPr>
        <w:t xml:space="preserve"> </w:t>
      </w:r>
      <w:r>
        <w:rPr>
          <w:rFonts w:hint="eastAsia" w:ascii="Times New Roman" w:hAnsi="Times New Roman" w:eastAsia="宋体"/>
          <w:b/>
          <w:bCs/>
        </w:rPr>
        <w:t>结算服务</w:t>
      </w:r>
    </w:p>
    <w:p w14:paraId="40D92CD8">
      <w:pPr>
        <w:pStyle w:val="74"/>
      </w:pPr>
      <w:r>
        <w:rPr>
          <w:rStyle w:val="24"/>
          <w:rFonts w:ascii="Consolas" w:hAnsi="Consolas" w:eastAsia="等线"/>
          <w:sz w:val="18"/>
        </w:rPr>
        <w:t>public interface InvoiceService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生成结算单：按本次就诊治疗记录逐条生成明细，计算总价</w:t>
      </w:r>
      <w:r>
        <w:rPr>
          <w:rFonts w:ascii="Consolas" w:hAnsi="Consolas" w:eastAsia="等线"/>
          <w:sz w:val="18"/>
        </w:rPr>
        <w:br w:type="textWrapping"/>
      </w:r>
      <w:r>
        <w:rPr>
          <w:rStyle w:val="24"/>
          <w:rFonts w:ascii="Consolas" w:hAnsi="Consolas" w:eastAsia="等线"/>
          <w:sz w:val="18"/>
        </w:rPr>
        <w:t xml:space="preserve">    InvoiceDTO generateInvoice(InvoiceGenerateCommand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发起收款：请求第三方支付平台完成收款并记录结果</w:t>
      </w:r>
      <w:r>
        <w:rPr>
          <w:rFonts w:ascii="Consolas" w:hAnsi="Consolas" w:eastAsia="等线"/>
          <w:sz w:val="18"/>
        </w:rPr>
        <w:br w:type="textWrapping"/>
      </w:r>
      <w:r>
        <w:rPr>
          <w:rStyle w:val="24"/>
          <w:rFonts w:ascii="Consolas" w:hAnsi="Consolas" w:eastAsia="等线"/>
          <w:sz w:val="18"/>
        </w:rPr>
        <w:t xml:space="preserve">    PaymentResultDTO payInvoice(PaymentCommand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退款：生成红冲结算单，原结算单置为已作废但保留</w:t>
      </w:r>
      <w:r>
        <w:rPr>
          <w:rFonts w:ascii="Consolas" w:hAnsi="Consolas" w:eastAsia="等线"/>
          <w:sz w:val="18"/>
        </w:rPr>
        <w:br w:type="textWrapping"/>
      </w:r>
      <w:r>
        <w:rPr>
          <w:rStyle w:val="24"/>
          <w:rFonts w:ascii="Consolas" w:hAnsi="Consolas" w:eastAsia="等线"/>
          <w:sz w:val="18"/>
        </w:rPr>
        <w:t xml:space="preserve">    InvoiceDTO refundInvoice(RefundCommand command);</w:t>
      </w:r>
      <w:r>
        <w:rPr>
          <w:rFonts w:ascii="Consolas" w:hAnsi="Consolas" w:eastAsia="等线"/>
          <w:sz w:val="18"/>
        </w:rPr>
        <w:br w:type="textWrapping"/>
      </w:r>
      <w:r>
        <w:rPr>
          <w:rStyle w:val="24"/>
          <w:rFonts w:ascii="Consolas" w:hAnsi="Consolas" w:eastAsia="等线"/>
          <w:sz w:val="18"/>
        </w:rPr>
        <w:t>}</w:t>
      </w:r>
    </w:p>
    <w:p w14:paraId="5A4796C1">
      <w:pPr>
        <w:pStyle w:val="78"/>
      </w:pPr>
      <w:r>
        <w:rPr>
          <w:rFonts w:hint="eastAsia" w:ascii="Times New Roman" w:hAnsi="Times New Roman" w:eastAsia="宋体"/>
          <w:b/>
          <w:bCs/>
        </w:rPr>
        <w:t>（4）CancellationReportService</w:t>
      </w:r>
      <w:r>
        <w:rPr>
          <w:rFonts w:ascii="Times New Roman" w:hAnsi="Times New Roman" w:eastAsia="宋体"/>
          <w:b/>
          <w:bCs/>
        </w:rPr>
        <w:t xml:space="preserve"> </w:t>
      </w:r>
      <w:r>
        <w:rPr>
          <w:rFonts w:hint="eastAsia" w:ascii="Times New Roman" w:hAnsi="Times New Roman" w:eastAsia="宋体"/>
          <w:b/>
          <w:bCs/>
        </w:rPr>
        <w:t>取消率报表服务</w:t>
      </w:r>
    </w:p>
    <w:p w14:paraId="72E4BF8C">
      <w:pPr>
        <w:pStyle w:val="74"/>
      </w:pPr>
      <w:r>
        <w:rPr>
          <w:rStyle w:val="24"/>
          <w:rFonts w:ascii="Consolas" w:hAnsi="Consolas" w:eastAsia="等线"/>
          <w:sz w:val="18"/>
        </w:rPr>
        <w:t>public interface CancellationReportService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按统计周期与维度汇总取消率</w:t>
      </w:r>
      <w:r>
        <w:rPr>
          <w:rFonts w:ascii="Consolas" w:hAnsi="Consolas" w:eastAsia="等线"/>
          <w:sz w:val="18"/>
        </w:rPr>
        <w:br w:type="textWrapping"/>
      </w:r>
      <w:r>
        <w:rPr>
          <w:rStyle w:val="24"/>
          <w:rFonts w:ascii="Consolas" w:hAnsi="Consolas" w:eastAsia="等线"/>
          <w:sz w:val="18"/>
        </w:rPr>
        <w:t xml:space="preserve">    CancellationReportDTO queryCancellationReport(CancellationReportQuery query);</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按阈值判定生成异常清单</w:t>
      </w:r>
      <w:r>
        <w:rPr>
          <w:rFonts w:ascii="Consolas" w:hAnsi="Consolas" w:eastAsia="等线"/>
          <w:sz w:val="18"/>
        </w:rPr>
        <w:br w:type="textWrapping"/>
      </w:r>
      <w:r>
        <w:rPr>
          <w:rStyle w:val="24"/>
          <w:rFonts w:ascii="Consolas" w:hAnsi="Consolas" w:eastAsia="等线"/>
          <w:sz w:val="18"/>
        </w:rPr>
        <w:t xml:space="preserve">    List&lt;CancellationAlertDTO&gt; detectAlerts(CancellationReportQuery query);</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下钻查看某统计单元内取消与爽约的预约明细</w:t>
      </w:r>
      <w:r>
        <w:rPr>
          <w:rFonts w:ascii="Consolas" w:hAnsi="Consolas" w:eastAsia="等线"/>
          <w:sz w:val="18"/>
        </w:rPr>
        <w:br w:type="textWrapping"/>
      </w:r>
      <w:r>
        <w:rPr>
          <w:rStyle w:val="24"/>
          <w:rFonts w:ascii="Consolas" w:hAnsi="Consolas" w:eastAsia="等线"/>
          <w:sz w:val="18"/>
        </w:rPr>
        <w:t xml:space="preserve">    List&lt;AppointmentDTO&gt; drillDownAppointments(DrillDownQuery query);</w:t>
      </w:r>
      <w:r>
        <w:rPr>
          <w:rFonts w:ascii="Consolas" w:hAnsi="Consolas" w:eastAsia="等线"/>
          <w:sz w:val="18"/>
        </w:rPr>
        <w:br w:type="textWrapping"/>
      </w:r>
      <w:r>
        <w:rPr>
          <w:rStyle w:val="24"/>
          <w:rFonts w:ascii="Consolas" w:hAnsi="Consolas" w:eastAsia="等线"/>
          <w:sz w:val="18"/>
        </w:rPr>
        <w:t>}</w:t>
      </w:r>
    </w:p>
    <w:p w14:paraId="09B9D0D5">
      <w:pPr>
        <w:pStyle w:val="78"/>
      </w:pPr>
      <w:r>
        <w:rPr>
          <w:rFonts w:hint="eastAsia" w:ascii="Times New Roman" w:hAnsi="Times New Roman" w:eastAsia="宋体"/>
          <w:b/>
          <w:bCs/>
        </w:rPr>
        <w:t>（5）AllergyService</w:t>
      </w:r>
      <w:r>
        <w:rPr>
          <w:rFonts w:ascii="Times New Roman" w:hAnsi="Times New Roman" w:eastAsia="宋体"/>
          <w:b/>
          <w:bCs/>
        </w:rPr>
        <w:t xml:space="preserve"> </w:t>
      </w:r>
      <w:r>
        <w:rPr>
          <w:rFonts w:hint="eastAsia" w:ascii="Times New Roman" w:hAnsi="Times New Roman" w:eastAsia="宋体"/>
          <w:b/>
          <w:bCs/>
        </w:rPr>
        <w:t>过敏服务</w:t>
      </w:r>
    </w:p>
    <w:p w14:paraId="58D35165">
      <w:pPr>
        <w:pStyle w:val="74"/>
      </w:pPr>
      <w:r>
        <w:rPr>
          <w:rStyle w:val="24"/>
          <w:rFonts w:ascii="Consolas" w:hAnsi="Consolas" w:eastAsia="等线"/>
          <w:sz w:val="18"/>
        </w:rPr>
        <w:t>public interface AllergyService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查询患者过敏记录</w:t>
      </w:r>
      <w:r>
        <w:rPr>
          <w:rFonts w:ascii="Consolas" w:hAnsi="Consolas" w:eastAsia="等线"/>
          <w:sz w:val="18"/>
        </w:rPr>
        <w:br w:type="textWrapping"/>
      </w:r>
      <w:r>
        <w:rPr>
          <w:rStyle w:val="24"/>
          <w:rFonts w:ascii="Consolas" w:hAnsi="Consolas" w:eastAsia="等线"/>
          <w:sz w:val="18"/>
        </w:rPr>
        <w:t xml:space="preserve">    List&lt;AllergyRecordDTO&gt; listAllergyRecords(Long patientId);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登记一条过敏记录</w:t>
      </w:r>
      <w:r>
        <w:rPr>
          <w:rFonts w:ascii="Consolas" w:hAnsi="Consolas" w:eastAsia="等线"/>
          <w:sz w:val="18"/>
        </w:rPr>
        <w:br w:type="textWrapping"/>
      </w:r>
      <w:r>
        <w:rPr>
          <w:rStyle w:val="24"/>
          <w:rFonts w:ascii="Consolas" w:hAnsi="Consolas" w:eastAsia="等线"/>
          <w:sz w:val="18"/>
        </w:rPr>
        <w:t xml:space="preserve">    AllergyRecordDTO registerAllergy(AllergyRegisterCommand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变更过敏记录状态（澄清/停用）</w:t>
      </w:r>
      <w:r>
        <w:rPr>
          <w:rFonts w:ascii="Consolas" w:hAnsi="Consolas" w:eastAsia="等线"/>
          <w:sz w:val="18"/>
        </w:rPr>
        <w:br w:type="textWrapping"/>
      </w:r>
      <w:r>
        <w:rPr>
          <w:rStyle w:val="24"/>
          <w:rFonts w:ascii="Consolas" w:hAnsi="Consolas" w:eastAsia="等线"/>
          <w:sz w:val="18"/>
        </w:rPr>
        <w:t xml:space="preserve">    void changeAllergyStatus(AllergyStatusChangeCommand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治疗冲突校验：传入拟施行治疗项目，返回安全提示</w:t>
      </w:r>
      <w:r>
        <w:rPr>
          <w:rFonts w:ascii="Consolas" w:hAnsi="Consolas" w:eastAsia="等线"/>
          <w:sz w:val="18"/>
        </w:rPr>
        <w:br w:type="textWrapping"/>
      </w:r>
      <w:r>
        <w:rPr>
          <w:rStyle w:val="24"/>
          <w:rFonts w:ascii="Consolas" w:hAnsi="Consolas" w:eastAsia="等线"/>
          <w:sz w:val="18"/>
        </w:rPr>
        <w:t xml:space="preserve">    List&lt;SafetyAlertDTO&gt; checkConflict(ConflictCheckCommand command);</w:t>
      </w:r>
      <w:r>
        <w:rPr>
          <w:rFonts w:ascii="Consolas" w:hAnsi="Consolas" w:eastAsia="等线"/>
          <w:sz w:val="18"/>
        </w:rPr>
        <w:br w:type="textWrapping"/>
      </w:r>
      <w:r>
        <w:rPr>
          <w:rStyle w:val="24"/>
          <w:rFonts w:ascii="Consolas" w:hAnsi="Consolas" w:eastAsia="等线"/>
          <w:sz w:val="18"/>
        </w:rPr>
        <w:t>}</w:t>
      </w:r>
    </w:p>
    <w:p w14:paraId="38B22C72">
      <w:pPr>
        <w:pStyle w:val="78"/>
      </w:pPr>
      <w:r>
        <w:rPr>
          <w:rFonts w:hint="eastAsia" w:ascii="Times New Roman" w:hAnsi="Times New Roman" w:eastAsia="宋体"/>
          <w:b/>
          <w:bCs/>
        </w:rPr>
        <w:t>（6）PerformanceService</w:t>
      </w:r>
      <w:r>
        <w:rPr>
          <w:rFonts w:ascii="Times New Roman" w:hAnsi="Times New Roman" w:eastAsia="宋体"/>
          <w:b/>
          <w:bCs/>
        </w:rPr>
        <w:t xml:space="preserve"> </w:t>
      </w:r>
      <w:r>
        <w:rPr>
          <w:rFonts w:hint="eastAsia" w:ascii="Times New Roman" w:hAnsi="Times New Roman" w:eastAsia="宋体"/>
          <w:b/>
          <w:bCs/>
        </w:rPr>
        <w:t>与</w:t>
      </w:r>
      <w:r>
        <w:rPr>
          <w:rFonts w:ascii="Times New Roman" w:hAnsi="Times New Roman" w:eastAsia="宋体"/>
          <w:b/>
          <w:bCs/>
        </w:rPr>
        <w:t xml:space="preserve"> IncentiveService</w:t>
      </w:r>
    </w:p>
    <w:p w14:paraId="09F57529">
      <w:pPr>
        <w:pStyle w:val="74"/>
      </w:pPr>
      <w:r>
        <w:rPr>
          <w:rStyle w:val="24"/>
          <w:rFonts w:ascii="Consolas" w:hAnsi="Consolas" w:eastAsia="等线"/>
          <w:sz w:val="18"/>
        </w:rPr>
        <w:t>public interface PerformanceService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按季度汇总指定牙医的收入、医疗用品成本、运营费用并计算净利润</w:t>
      </w:r>
      <w:r>
        <w:rPr>
          <w:rFonts w:ascii="Consolas" w:hAnsi="Consolas" w:eastAsia="等线"/>
          <w:sz w:val="18"/>
        </w:rPr>
        <w:br w:type="textWrapping"/>
      </w:r>
      <w:r>
        <w:rPr>
          <w:rStyle w:val="24"/>
          <w:rFonts w:ascii="Consolas" w:hAnsi="Consolas" w:eastAsia="等线"/>
          <w:sz w:val="18"/>
        </w:rPr>
        <w:t xml:space="preserve">    PerformanceDTO summarizeQuarterly(PerformanceCommand command);</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批量汇总全部牙医（由时间调度在季度结束后触发）</w:t>
      </w:r>
      <w:r>
        <w:rPr>
          <w:rFonts w:ascii="Consolas" w:hAnsi="Consolas" w:eastAsia="等线"/>
          <w:sz w:val="18"/>
        </w:rPr>
        <w:br w:type="textWrapping"/>
      </w:r>
      <w:r>
        <w:rPr>
          <w:rStyle w:val="24"/>
          <w:rFonts w:ascii="Consolas" w:hAnsi="Consolas" w:eastAsia="等线"/>
          <w:sz w:val="18"/>
        </w:rPr>
        <w:t xml:space="preserve">    void summarizeAllDentists(PerformanceBatchCommand command);</w:t>
      </w:r>
      <w:r>
        <w:rPr>
          <w:rFonts w:ascii="Consolas" w:hAnsi="Consolas" w:eastAsia="等线"/>
          <w:sz w:val="18"/>
        </w:rPr>
        <w:br w:type="textWrapping"/>
      </w:r>
      <w:r>
        <w:rPr>
          <w:rStyle w:val="24"/>
          <w:rFonts w:ascii="Consolas" w:hAnsi="Consolas" w:eastAsia="等线"/>
          <w:sz w:val="18"/>
        </w:rPr>
        <w:t>}</w:t>
      </w:r>
      <w:r>
        <w:rPr>
          <w:rFonts w:ascii="Consolas" w:hAnsi="Consolas" w:eastAsia="等线"/>
          <w:sz w:val="18"/>
        </w:rPr>
        <w:br w:type="textWrapping"/>
      </w:r>
      <w:r>
        <w:rPr>
          <w:rFonts w:ascii="Consolas" w:hAnsi="Consolas" w:eastAsia="等线"/>
          <w:sz w:val="18"/>
        </w:rPr>
        <w:br w:type="textWrapping"/>
      </w:r>
      <w:r>
        <w:rPr>
          <w:rStyle w:val="24"/>
          <w:rFonts w:ascii="Consolas" w:hAnsi="Consolas" w:eastAsia="等线"/>
          <w:sz w:val="18"/>
        </w:rPr>
        <w:t>public interface IncentiveService {</w:t>
      </w:r>
      <w:r>
        <w:rPr>
          <w:rFonts w:ascii="Consolas" w:hAnsi="Consolas" w:eastAsia="等线"/>
          <w:sz w:val="18"/>
        </w:rPr>
        <w:br w:type="textWrapping"/>
      </w:r>
      <w:r>
        <w:rPr>
          <w:rStyle w:val="24"/>
          <w:rFonts w:ascii="Consolas" w:hAnsi="Consolas" w:eastAsia="等线"/>
          <w:sz w:val="18"/>
        </w:rPr>
        <w:t xml:space="preserve">    // </w:t>
      </w:r>
      <w:r>
        <w:rPr>
          <w:rStyle w:val="24"/>
          <w:rFonts w:hint="eastAsia" w:ascii="Consolas" w:hAnsi="Consolas" w:eastAsia="等线"/>
          <w:sz w:val="18"/>
        </w:rPr>
        <w:t>按净利润10%计提并按规则分摊</w:t>
      </w:r>
      <w:r>
        <w:rPr>
          <w:rFonts w:ascii="Consolas" w:hAnsi="Consolas" w:eastAsia="等线"/>
          <w:sz w:val="18"/>
        </w:rPr>
        <w:br w:type="textWrapping"/>
      </w:r>
      <w:r>
        <w:rPr>
          <w:rStyle w:val="24"/>
          <w:rFonts w:ascii="Consolas" w:hAnsi="Consolas" w:eastAsia="等线"/>
          <w:sz w:val="18"/>
        </w:rPr>
        <w:t xml:space="preserve">    List&lt;IncentiveAllocationDTO&gt; allocateIncentive(IncentiveCommand command);</w:t>
      </w:r>
      <w:r>
        <w:rPr>
          <w:rFonts w:ascii="Consolas" w:hAnsi="Consolas" w:eastAsia="等线"/>
          <w:sz w:val="18"/>
        </w:rPr>
        <w:br w:type="textWrapping"/>
      </w:r>
      <w:r>
        <w:rPr>
          <w:rStyle w:val="24"/>
          <w:rFonts w:ascii="Consolas" w:hAnsi="Consolas" w:eastAsia="等线"/>
          <w:sz w:val="18"/>
        </w:rPr>
        <w:t>}</w:t>
      </w:r>
    </w:p>
    <w:bookmarkEnd w:id="72"/>
    <w:p w14:paraId="4364C4B2">
      <w:pPr>
        <w:pStyle w:val="5"/>
      </w:pPr>
      <w:bookmarkStart w:id="73" w:name="事务约束"/>
      <w:r>
        <w:rPr>
          <w:rFonts w:ascii="Times New Roman" w:hAnsi="Times New Roman" w:eastAsia="宋体"/>
        </w:rPr>
        <w:t xml:space="preserve">5.2.2 </w:t>
      </w:r>
      <w:r>
        <w:rPr>
          <w:rFonts w:hint="eastAsia" w:ascii="Times New Roman" w:hAnsi="Times New Roman" w:eastAsia="宋体"/>
        </w:rPr>
        <w:t>事务约束</w:t>
      </w:r>
    </w:p>
    <w:p w14:paraId="0AD3ED0C">
      <w:pPr>
        <w:pStyle w:val="78"/>
      </w:pPr>
      <w:r>
        <w:rPr>
          <w:rFonts w:hint="eastAsia" w:ascii="Times New Roman" w:hAnsi="Times New Roman" w:eastAsia="宋体"/>
          <w:b/>
          <w:bCs/>
        </w:rPr>
        <w:t>表5-4</w:t>
      </w:r>
      <w:r>
        <w:rPr>
          <w:rFonts w:ascii="Times New Roman" w:hAnsi="Times New Roman" w:eastAsia="宋体"/>
          <w:b/>
          <w:bCs/>
        </w:rPr>
        <w:t xml:space="preserve"> </w:t>
      </w:r>
      <w:r>
        <w:rPr>
          <w:rFonts w:hint="eastAsia" w:ascii="Times New Roman" w:hAnsi="Times New Roman" w:eastAsia="宋体"/>
          <w:b/>
          <w:bCs/>
        </w:rPr>
        <w:t>关键服务方法的事务约束</w:t>
      </w:r>
    </w:p>
    <w:tbl>
      <w:tblPr>
        <w:tblStyle w:val="53"/>
        <w:tblW w:w="5000" w:type="pct"/>
        <w:tblInd w:w="0" w:type="dxa"/>
        <w:tblLayout w:type="autofit"/>
        <w:tblCellMar>
          <w:top w:w="0" w:type="dxa"/>
          <w:left w:w="108" w:type="dxa"/>
          <w:bottom w:w="0" w:type="dxa"/>
          <w:right w:w="108" w:type="dxa"/>
        </w:tblCellMar>
      </w:tblPr>
      <w:tblGrid>
        <w:gridCol w:w="3290"/>
        <w:gridCol w:w="2251"/>
        <w:gridCol w:w="2188"/>
        <w:gridCol w:w="2125"/>
      </w:tblGrid>
      <w:tr w14:paraId="0E87EF3B">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4AE065E">
            <w:pPr>
              <w:pStyle w:val="77"/>
              <w:spacing w:before="0" w:after="0" w:line="240" w:lineRule="auto"/>
              <w:ind w:firstLine="0"/>
              <w:rPr>
                <w:b w:val="0"/>
                <w:color w:val="000000"/>
              </w:rPr>
            </w:pPr>
            <w:r>
              <w:rPr>
                <w:rFonts w:hint="eastAsia" w:ascii="Times New Roman" w:hAnsi="Times New Roman" w:eastAsia="宋体"/>
                <w:b w:val="0"/>
                <w:color w:val="000000"/>
                <w:sz w:val="17"/>
              </w:rPr>
              <w:t>服务方法</w:t>
            </w:r>
          </w:p>
        </w:tc>
        <w:tc>
          <w:tcPr>
            <w:tcBorders>
              <w:top w:val="single" w:color="000000" w:sz="12" w:space="0"/>
              <w:left w:val="nil"/>
              <w:bottom w:val="single" w:color="000000" w:sz="4" w:space="0"/>
              <w:right w:val="nil"/>
            </w:tcBorders>
            <w:shd w:val="clear" w:color="auto" w:fill="FFFFFF"/>
          </w:tcPr>
          <w:p w14:paraId="72FBF364">
            <w:pPr>
              <w:pStyle w:val="77"/>
              <w:spacing w:before="0" w:after="0" w:line="240" w:lineRule="auto"/>
              <w:ind w:firstLine="0"/>
              <w:rPr>
                <w:b w:val="0"/>
                <w:color w:val="000000"/>
              </w:rPr>
            </w:pPr>
            <w:r>
              <w:rPr>
                <w:rFonts w:hint="eastAsia" w:ascii="Times New Roman" w:hAnsi="Times New Roman" w:eastAsia="宋体"/>
                <w:b w:val="0"/>
                <w:color w:val="000000"/>
                <w:sz w:val="17"/>
              </w:rPr>
              <w:t>事务边界</w:t>
            </w:r>
          </w:p>
        </w:tc>
        <w:tc>
          <w:tcPr>
            <w:tcBorders>
              <w:top w:val="single" w:color="000000" w:sz="12" w:space="0"/>
              <w:left w:val="nil"/>
              <w:bottom w:val="single" w:color="000000" w:sz="4" w:space="0"/>
              <w:right w:val="nil"/>
            </w:tcBorders>
            <w:shd w:val="clear" w:color="auto" w:fill="FFFFFF"/>
          </w:tcPr>
          <w:p w14:paraId="68381B0D">
            <w:pPr>
              <w:pStyle w:val="77"/>
              <w:spacing w:before="0" w:after="0" w:line="240" w:lineRule="auto"/>
              <w:ind w:firstLine="0"/>
              <w:rPr>
                <w:b w:val="0"/>
                <w:color w:val="000000"/>
              </w:rPr>
            </w:pPr>
            <w:r>
              <w:rPr>
                <w:rFonts w:hint="eastAsia" w:ascii="Times New Roman" w:hAnsi="Times New Roman" w:eastAsia="宋体"/>
                <w:b w:val="0"/>
                <w:color w:val="000000"/>
                <w:sz w:val="17"/>
              </w:rPr>
              <w:t>一致性要求</w:t>
            </w:r>
          </w:p>
        </w:tc>
        <w:tc>
          <w:tcPr>
            <w:tcBorders>
              <w:top w:val="single" w:color="000000" w:sz="12" w:space="0"/>
              <w:left w:val="nil"/>
              <w:bottom w:val="single" w:color="000000" w:sz="4" w:space="0"/>
              <w:right w:val="nil"/>
            </w:tcBorders>
            <w:shd w:val="clear" w:color="auto" w:fill="FFFFFF"/>
          </w:tcPr>
          <w:p w14:paraId="22B2C3D2">
            <w:pPr>
              <w:pStyle w:val="77"/>
              <w:spacing w:before="0" w:after="0" w:line="240" w:lineRule="auto"/>
              <w:ind w:firstLine="0"/>
              <w:rPr>
                <w:b w:val="0"/>
                <w:color w:val="000000"/>
              </w:rPr>
            </w:pPr>
            <w:r>
              <w:rPr>
                <w:rFonts w:hint="eastAsia" w:ascii="Times New Roman" w:hAnsi="Times New Roman" w:eastAsia="宋体"/>
                <w:b w:val="0"/>
                <w:color w:val="000000"/>
                <w:sz w:val="17"/>
              </w:rPr>
              <w:t>并发控制</w:t>
            </w:r>
          </w:p>
        </w:tc>
      </w:tr>
      <w:tr w14:paraId="5EE55F8C">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4DFF54A">
            <w:pPr>
              <w:pStyle w:val="77"/>
              <w:spacing w:before="0" w:after="0" w:line="240" w:lineRule="auto"/>
              <w:ind w:firstLine="0"/>
              <w:rPr>
                <w:b w:val="0"/>
                <w:color w:val="000000"/>
              </w:rPr>
            </w:pPr>
            <w:r>
              <w:rPr>
                <w:rFonts w:ascii="Times New Roman" w:hAnsi="Times New Roman" w:eastAsia="宋体"/>
                <w:b w:val="0"/>
                <w:color w:val="000000"/>
                <w:sz w:val="17"/>
              </w:rPr>
              <w:t>AppointmentService.createAppointment</w:t>
            </w:r>
          </w:p>
        </w:tc>
        <w:tc>
          <w:tcPr>
            <w:tcBorders>
              <w:top w:val="single" w:color="000000" w:sz="4" w:space="0"/>
              <w:left w:val="nil"/>
              <w:bottom w:val="nil"/>
              <w:right w:val="nil"/>
            </w:tcBorders>
            <w:shd w:val="clear" w:color="auto" w:fill="FFFFFF"/>
          </w:tcPr>
          <w:p w14:paraId="0350512D">
            <w:pPr>
              <w:pStyle w:val="77"/>
              <w:spacing w:before="0" w:after="0" w:line="240" w:lineRule="auto"/>
              <w:ind w:firstLine="0"/>
              <w:rPr>
                <w:b w:val="0"/>
                <w:color w:val="000000"/>
              </w:rPr>
            </w:pPr>
            <w:r>
              <w:rPr>
                <w:rFonts w:hint="eastAsia" w:ascii="Times New Roman" w:hAnsi="Times New Roman" w:eastAsia="宋体"/>
                <w:b w:val="0"/>
                <w:color w:val="000000"/>
                <w:sz w:val="17"/>
              </w:rPr>
              <w:t>校验时段占用、创建预约记录、排定提醒任务，三者在同一事务内</w:t>
            </w:r>
          </w:p>
        </w:tc>
        <w:tc>
          <w:tcPr>
            <w:tcBorders>
              <w:top w:val="single" w:color="000000" w:sz="4" w:space="0"/>
              <w:left w:val="nil"/>
              <w:bottom w:val="nil"/>
              <w:right w:val="nil"/>
            </w:tcBorders>
            <w:shd w:val="clear" w:color="auto" w:fill="FFFFFF"/>
          </w:tcPr>
          <w:p w14:paraId="3D49F0EC">
            <w:pPr>
              <w:pStyle w:val="77"/>
              <w:spacing w:before="0" w:after="0" w:line="240" w:lineRule="auto"/>
              <w:ind w:firstLine="0"/>
              <w:rPr>
                <w:b w:val="0"/>
                <w:color w:val="000000"/>
              </w:rPr>
            </w:pPr>
            <w:r>
              <w:rPr>
                <w:rFonts w:hint="eastAsia" w:ascii="Times New Roman" w:hAnsi="Times New Roman" w:eastAsia="宋体"/>
                <w:b w:val="0"/>
                <w:color w:val="000000"/>
                <w:sz w:val="17"/>
              </w:rPr>
              <w:t>任一步失败则整体回滚，不产生无提醒的孤儿预约</w:t>
            </w:r>
          </w:p>
        </w:tc>
        <w:tc>
          <w:tcPr>
            <w:tcBorders>
              <w:top w:val="single" w:color="000000" w:sz="4" w:space="0"/>
              <w:left w:val="nil"/>
              <w:bottom w:val="nil"/>
              <w:right w:val="nil"/>
            </w:tcBorders>
            <w:shd w:val="clear" w:color="auto" w:fill="FFFFFF"/>
          </w:tcPr>
          <w:p w14:paraId="1CD214EF">
            <w:pPr>
              <w:pStyle w:val="77"/>
              <w:spacing w:before="0" w:after="0" w:line="240" w:lineRule="auto"/>
              <w:ind w:firstLine="0"/>
              <w:rPr>
                <w:b w:val="0"/>
                <w:color w:val="000000"/>
              </w:rPr>
            </w:pPr>
            <w:r>
              <w:rPr>
                <w:rFonts w:hint="eastAsia" w:ascii="Times New Roman" w:hAnsi="Times New Roman" w:eastAsia="宋体"/>
                <w:b w:val="0"/>
                <w:color w:val="000000"/>
                <w:sz w:val="17"/>
              </w:rPr>
              <w:t>对（牙医、日期、时段）加乐观锁或唯一约束，防止并发双占</w:t>
            </w:r>
          </w:p>
        </w:tc>
      </w:tr>
      <w:tr w14:paraId="38AB4E5A">
        <w:tblPrEx>
          <w:tblCellMar>
            <w:top w:w="0" w:type="dxa"/>
            <w:left w:w="108" w:type="dxa"/>
            <w:bottom w:w="0" w:type="dxa"/>
            <w:right w:w="108" w:type="dxa"/>
          </w:tblCellMar>
        </w:tblPrEx>
        <w:tc>
          <w:tcPr>
            <w:tcBorders>
              <w:top w:val="nil"/>
              <w:left w:val="nil"/>
              <w:bottom w:val="nil"/>
              <w:right w:val="nil"/>
            </w:tcBorders>
            <w:shd w:val="clear" w:color="auto" w:fill="FFFFFF"/>
          </w:tcPr>
          <w:p w14:paraId="68BC861E">
            <w:pPr>
              <w:pStyle w:val="77"/>
              <w:spacing w:before="0" w:after="0" w:line="240" w:lineRule="auto"/>
              <w:ind w:firstLine="0"/>
              <w:rPr>
                <w:b w:val="0"/>
                <w:color w:val="000000"/>
              </w:rPr>
            </w:pPr>
            <w:r>
              <w:rPr>
                <w:rFonts w:ascii="Times New Roman" w:hAnsi="Times New Roman" w:eastAsia="宋体"/>
                <w:b w:val="0"/>
                <w:color w:val="000000"/>
                <w:sz w:val="17"/>
              </w:rPr>
              <w:t>AppointmentService.cancelAppointment</w:t>
            </w:r>
          </w:p>
        </w:tc>
        <w:tc>
          <w:tcPr>
            <w:tcBorders>
              <w:top w:val="nil"/>
              <w:left w:val="nil"/>
              <w:bottom w:val="nil"/>
              <w:right w:val="nil"/>
            </w:tcBorders>
            <w:shd w:val="clear" w:color="auto" w:fill="FFFFFF"/>
          </w:tcPr>
          <w:p w14:paraId="3CEF2349">
            <w:pPr>
              <w:pStyle w:val="77"/>
              <w:spacing w:before="0" w:after="0" w:line="240" w:lineRule="auto"/>
              <w:ind w:firstLine="0"/>
              <w:rPr>
                <w:b w:val="0"/>
                <w:color w:val="000000"/>
              </w:rPr>
            </w:pPr>
            <w:r>
              <w:rPr>
                <w:rFonts w:hint="eastAsia" w:ascii="Times New Roman" w:hAnsi="Times New Roman" w:eastAsia="宋体"/>
                <w:b w:val="0"/>
                <w:color w:val="000000"/>
                <w:sz w:val="17"/>
              </w:rPr>
              <w:t>更新预约状态、释放时段，在同一事务内</w:t>
            </w:r>
          </w:p>
        </w:tc>
        <w:tc>
          <w:tcPr>
            <w:tcBorders>
              <w:top w:val="nil"/>
              <w:left w:val="nil"/>
              <w:bottom w:val="nil"/>
              <w:right w:val="nil"/>
            </w:tcBorders>
            <w:shd w:val="clear" w:color="auto" w:fill="FFFFFF"/>
          </w:tcPr>
          <w:p w14:paraId="6E69A630">
            <w:pPr>
              <w:pStyle w:val="77"/>
              <w:spacing w:before="0" w:after="0" w:line="240" w:lineRule="auto"/>
              <w:ind w:firstLine="0"/>
              <w:rPr>
                <w:b w:val="0"/>
                <w:color w:val="000000"/>
              </w:rPr>
            </w:pPr>
            <w:r>
              <w:rPr>
                <w:rFonts w:hint="eastAsia" w:ascii="Times New Roman" w:hAnsi="Times New Roman" w:eastAsia="宋体"/>
                <w:b w:val="0"/>
                <w:color w:val="000000"/>
                <w:sz w:val="17"/>
              </w:rPr>
              <w:t>状态与时段占用必须同步变更</w:t>
            </w:r>
          </w:p>
        </w:tc>
        <w:tc>
          <w:tcPr>
            <w:tcBorders>
              <w:top w:val="nil"/>
              <w:left w:val="nil"/>
              <w:bottom w:val="nil"/>
              <w:right w:val="nil"/>
            </w:tcBorders>
            <w:shd w:val="clear" w:color="auto" w:fill="FFFFFF"/>
          </w:tcPr>
          <w:p w14:paraId="1430C5AD">
            <w:pPr>
              <w:pStyle w:val="77"/>
              <w:spacing w:before="0" w:after="0" w:line="240" w:lineRule="auto"/>
              <w:ind w:firstLine="0"/>
              <w:rPr>
                <w:b w:val="0"/>
                <w:color w:val="000000"/>
              </w:rPr>
            </w:pPr>
            <w:r>
              <w:rPr>
                <w:rFonts w:hint="eastAsia" w:ascii="Times New Roman" w:hAnsi="Times New Roman" w:eastAsia="宋体"/>
                <w:b w:val="0"/>
                <w:color w:val="000000"/>
                <w:sz w:val="17"/>
              </w:rPr>
              <w:t>行级锁，防止与创建操作竞争</w:t>
            </w:r>
          </w:p>
        </w:tc>
      </w:tr>
      <w:tr w14:paraId="3AA97C89">
        <w:tblPrEx>
          <w:tblCellMar>
            <w:top w:w="0" w:type="dxa"/>
            <w:left w:w="108" w:type="dxa"/>
            <w:bottom w:w="0" w:type="dxa"/>
            <w:right w:w="108" w:type="dxa"/>
          </w:tblCellMar>
        </w:tblPrEx>
        <w:tc>
          <w:tcPr>
            <w:tcBorders>
              <w:top w:val="nil"/>
              <w:left w:val="nil"/>
              <w:bottom w:val="nil"/>
              <w:right w:val="nil"/>
            </w:tcBorders>
            <w:shd w:val="clear" w:color="auto" w:fill="FFFFFF"/>
          </w:tcPr>
          <w:p w14:paraId="69B4EBB8">
            <w:pPr>
              <w:pStyle w:val="77"/>
              <w:spacing w:before="0" w:after="0" w:line="240" w:lineRule="auto"/>
              <w:ind w:firstLine="0"/>
              <w:rPr>
                <w:b w:val="0"/>
                <w:color w:val="000000"/>
              </w:rPr>
            </w:pPr>
            <w:r>
              <w:rPr>
                <w:rFonts w:ascii="Times New Roman" w:hAnsi="Times New Roman" w:eastAsia="宋体"/>
                <w:b w:val="0"/>
                <w:color w:val="000000"/>
                <w:sz w:val="17"/>
              </w:rPr>
              <w:t>AppointmentService.rescheduleAppointment</w:t>
            </w:r>
          </w:p>
        </w:tc>
        <w:tc>
          <w:tcPr>
            <w:tcBorders>
              <w:top w:val="nil"/>
              <w:left w:val="nil"/>
              <w:bottom w:val="nil"/>
              <w:right w:val="nil"/>
            </w:tcBorders>
            <w:shd w:val="clear" w:color="auto" w:fill="FFFFFF"/>
          </w:tcPr>
          <w:p w14:paraId="75FBA912">
            <w:pPr>
              <w:pStyle w:val="77"/>
              <w:spacing w:before="0" w:after="0" w:line="240" w:lineRule="auto"/>
              <w:ind w:firstLine="0"/>
              <w:rPr>
                <w:b w:val="0"/>
                <w:color w:val="000000"/>
              </w:rPr>
            </w:pPr>
            <w:r>
              <w:rPr>
                <w:rFonts w:hint="eastAsia" w:ascii="Times New Roman" w:hAnsi="Times New Roman" w:eastAsia="宋体"/>
                <w:b w:val="0"/>
                <w:color w:val="000000"/>
                <w:sz w:val="17"/>
              </w:rPr>
              <w:t>释放原时段、创建新预约、建立改期链接，在同一事务内</w:t>
            </w:r>
          </w:p>
        </w:tc>
        <w:tc>
          <w:tcPr>
            <w:tcBorders>
              <w:top w:val="nil"/>
              <w:left w:val="nil"/>
              <w:bottom w:val="nil"/>
              <w:right w:val="nil"/>
            </w:tcBorders>
            <w:shd w:val="clear" w:color="auto" w:fill="FFFFFF"/>
          </w:tcPr>
          <w:p w14:paraId="3A1A2236">
            <w:pPr>
              <w:pStyle w:val="77"/>
              <w:spacing w:before="0" w:after="0" w:line="240" w:lineRule="auto"/>
              <w:ind w:firstLine="0"/>
              <w:rPr>
                <w:b w:val="0"/>
                <w:color w:val="000000"/>
              </w:rPr>
            </w:pPr>
            <w:r>
              <w:rPr>
                <w:rFonts w:hint="eastAsia" w:ascii="Times New Roman" w:hAnsi="Times New Roman" w:eastAsia="宋体"/>
                <w:b w:val="0"/>
                <w:color w:val="000000"/>
                <w:sz w:val="17"/>
              </w:rPr>
              <w:t>三者要么全成功要么全失败，避免”原约释放但新约未建”</w:t>
            </w:r>
          </w:p>
        </w:tc>
        <w:tc>
          <w:tcPr>
            <w:tcBorders>
              <w:top w:val="nil"/>
              <w:left w:val="nil"/>
              <w:bottom w:val="nil"/>
              <w:right w:val="nil"/>
            </w:tcBorders>
            <w:shd w:val="clear" w:color="auto" w:fill="FFFFFF"/>
          </w:tcPr>
          <w:p w14:paraId="65151AD3">
            <w:pPr>
              <w:pStyle w:val="77"/>
              <w:spacing w:before="0" w:after="0" w:line="240" w:lineRule="auto"/>
              <w:ind w:firstLine="0"/>
              <w:rPr>
                <w:b w:val="0"/>
                <w:color w:val="000000"/>
              </w:rPr>
            </w:pPr>
            <w:r>
              <w:rPr>
                <w:rFonts w:hint="eastAsia" w:ascii="Times New Roman" w:hAnsi="Times New Roman" w:eastAsia="宋体"/>
                <w:b w:val="0"/>
                <w:color w:val="000000"/>
                <w:sz w:val="17"/>
              </w:rPr>
              <w:t>同时锁定原时段与目标时段</w:t>
            </w:r>
          </w:p>
        </w:tc>
      </w:tr>
      <w:tr w14:paraId="564E5464">
        <w:tblPrEx>
          <w:tblCellMar>
            <w:top w:w="0" w:type="dxa"/>
            <w:left w:w="108" w:type="dxa"/>
            <w:bottom w:w="0" w:type="dxa"/>
            <w:right w:w="108" w:type="dxa"/>
          </w:tblCellMar>
        </w:tblPrEx>
        <w:tc>
          <w:tcPr>
            <w:tcBorders>
              <w:top w:val="nil"/>
              <w:left w:val="nil"/>
              <w:bottom w:val="nil"/>
              <w:right w:val="nil"/>
            </w:tcBorders>
            <w:shd w:val="clear" w:color="auto" w:fill="FFFFFF"/>
          </w:tcPr>
          <w:p w14:paraId="0C96EA87">
            <w:pPr>
              <w:pStyle w:val="77"/>
              <w:spacing w:before="0" w:after="0" w:line="240" w:lineRule="auto"/>
              <w:ind w:firstLine="0"/>
              <w:rPr>
                <w:b w:val="0"/>
                <w:color w:val="000000"/>
              </w:rPr>
            </w:pPr>
            <w:r>
              <w:rPr>
                <w:rFonts w:ascii="Times New Roman" w:hAnsi="Times New Roman" w:eastAsia="宋体"/>
                <w:b w:val="0"/>
                <w:color w:val="000000"/>
                <w:sz w:val="17"/>
              </w:rPr>
              <w:t>TreatmentService.recordTreatment</w:t>
            </w:r>
          </w:p>
        </w:tc>
        <w:tc>
          <w:tcPr>
            <w:tcBorders>
              <w:top w:val="nil"/>
              <w:left w:val="nil"/>
              <w:bottom w:val="nil"/>
              <w:right w:val="nil"/>
            </w:tcBorders>
            <w:shd w:val="clear" w:color="auto" w:fill="FFFFFF"/>
          </w:tcPr>
          <w:p w14:paraId="05874653">
            <w:pPr>
              <w:pStyle w:val="77"/>
              <w:spacing w:before="0" w:after="0" w:line="240" w:lineRule="auto"/>
              <w:ind w:firstLine="0"/>
              <w:rPr>
                <w:b w:val="0"/>
                <w:color w:val="000000"/>
              </w:rPr>
            </w:pPr>
            <w:r>
              <w:rPr>
                <w:rFonts w:hint="eastAsia" w:ascii="Times New Roman" w:hAnsi="Times New Roman" w:eastAsia="宋体"/>
                <w:b w:val="0"/>
                <w:color w:val="000000"/>
                <w:sz w:val="17"/>
              </w:rPr>
              <w:t>取价、计算小计、写入治疗记录，在同一事务内</w:t>
            </w:r>
          </w:p>
        </w:tc>
        <w:tc>
          <w:tcPr>
            <w:tcBorders>
              <w:top w:val="nil"/>
              <w:left w:val="nil"/>
              <w:bottom w:val="nil"/>
              <w:right w:val="nil"/>
            </w:tcBorders>
            <w:shd w:val="clear" w:color="auto" w:fill="FFFFFF"/>
          </w:tcPr>
          <w:p w14:paraId="2A4B8D67">
            <w:pPr>
              <w:pStyle w:val="77"/>
              <w:spacing w:before="0" w:after="0" w:line="240" w:lineRule="auto"/>
              <w:ind w:firstLine="0"/>
              <w:rPr>
                <w:b w:val="0"/>
                <w:color w:val="000000"/>
              </w:rPr>
            </w:pPr>
            <w:r>
              <w:rPr>
                <w:rFonts w:hint="eastAsia" w:ascii="Times New Roman" w:hAnsi="Times New Roman" w:eastAsia="宋体"/>
                <w:b w:val="0"/>
                <w:color w:val="000000"/>
                <w:sz w:val="17"/>
              </w:rPr>
              <w:t>任一条治疗记录写入失败则本次记录整体不生效</w:t>
            </w:r>
          </w:p>
        </w:tc>
        <w:tc>
          <w:tcPr>
            <w:tcBorders>
              <w:top w:val="nil"/>
              <w:left w:val="nil"/>
              <w:bottom w:val="nil"/>
              <w:right w:val="nil"/>
            </w:tcBorders>
            <w:shd w:val="clear" w:color="auto" w:fill="FFFFFF"/>
          </w:tcPr>
          <w:p w14:paraId="2585DC52">
            <w:pPr>
              <w:pStyle w:val="77"/>
              <w:spacing w:before="0" w:after="0" w:line="240" w:lineRule="auto"/>
              <w:ind w:firstLine="0"/>
              <w:rPr>
                <w:b w:val="0"/>
                <w:color w:val="000000"/>
              </w:rPr>
            </w:pPr>
            <w:r>
              <w:rPr>
                <w:rFonts w:hint="eastAsia" w:ascii="Times New Roman" w:hAnsi="Times New Roman" w:eastAsia="宋体"/>
                <w:b w:val="0"/>
                <w:color w:val="000000"/>
                <w:sz w:val="17"/>
              </w:rPr>
              <w:t>对就诊记录加行级锁，防止同一就诊并发写入冲突</w:t>
            </w:r>
          </w:p>
        </w:tc>
      </w:tr>
      <w:tr w14:paraId="07608A7E">
        <w:tblPrEx>
          <w:tblCellMar>
            <w:top w:w="0" w:type="dxa"/>
            <w:left w:w="108" w:type="dxa"/>
            <w:bottom w:w="0" w:type="dxa"/>
            <w:right w:w="108" w:type="dxa"/>
          </w:tblCellMar>
        </w:tblPrEx>
        <w:tc>
          <w:tcPr>
            <w:tcBorders>
              <w:top w:val="nil"/>
              <w:left w:val="nil"/>
              <w:bottom w:val="nil"/>
              <w:right w:val="nil"/>
            </w:tcBorders>
            <w:shd w:val="clear" w:color="auto" w:fill="FFFFFF"/>
          </w:tcPr>
          <w:p w14:paraId="006BE8C0">
            <w:pPr>
              <w:pStyle w:val="77"/>
              <w:spacing w:before="0" w:after="0" w:line="240" w:lineRule="auto"/>
              <w:ind w:firstLine="0"/>
              <w:rPr>
                <w:b w:val="0"/>
                <w:color w:val="000000"/>
              </w:rPr>
            </w:pPr>
            <w:r>
              <w:rPr>
                <w:rFonts w:ascii="Times New Roman" w:hAnsi="Times New Roman" w:eastAsia="宋体"/>
                <w:b w:val="0"/>
                <w:color w:val="000000"/>
                <w:sz w:val="17"/>
              </w:rPr>
              <w:t>TreatmentService.completeVisit</w:t>
            </w:r>
          </w:p>
        </w:tc>
        <w:tc>
          <w:tcPr>
            <w:tcBorders>
              <w:top w:val="nil"/>
              <w:left w:val="nil"/>
              <w:bottom w:val="nil"/>
              <w:right w:val="nil"/>
            </w:tcBorders>
            <w:shd w:val="clear" w:color="auto" w:fill="FFFFFF"/>
          </w:tcPr>
          <w:p w14:paraId="12E7C872">
            <w:pPr>
              <w:pStyle w:val="77"/>
              <w:spacing w:before="0" w:after="0" w:line="240" w:lineRule="auto"/>
              <w:ind w:firstLine="0"/>
              <w:rPr>
                <w:b w:val="0"/>
                <w:color w:val="000000"/>
              </w:rPr>
            </w:pPr>
            <w:r>
              <w:rPr>
                <w:rFonts w:hint="eastAsia" w:ascii="Times New Roman" w:hAnsi="Times New Roman" w:eastAsia="宋体"/>
                <w:b w:val="0"/>
                <w:color w:val="000000"/>
                <w:sz w:val="17"/>
              </w:rPr>
              <w:t>更新就诊状态、回写预约状态，在同一事务内</w:t>
            </w:r>
          </w:p>
        </w:tc>
        <w:tc>
          <w:tcPr>
            <w:tcBorders>
              <w:top w:val="nil"/>
              <w:left w:val="nil"/>
              <w:bottom w:val="nil"/>
              <w:right w:val="nil"/>
            </w:tcBorders>
            <w:shd w:val="clear" w:color="auto" w:fill="FFFFFF"/>
          </w:tcPr>
          <w:p w14:paraId="2519677D">
            <w:pPr>
              <w:pStyle w:val="77"/>
              <w:spacing w:before="0" w:after="0" w:line="240" w:lineRule="auto"/>
              <w:ind w:firstLine="0"/>
              <w:rPr>
                <w:b w:val="0"/>
                <w:color w:val="000000"/>
              </w:rPr>
            </w:pPr>
            <w:r>
              <w:rPr>
                <w:rFonts w:hint="eastAsia" w:ascii="Times New Roman" w:hAnsi="Times New Roman" w:eastAsia="宋体"/>
                <w:b w:val="0"/>
                <w:color w:val="000000"/>
                <w:sz w:val="17"/>
              </w:rPr>
              <w:t>就诊与预约状态必须一致</w:t>
            </w:r>
          </w:p>
        </w:tc>
        <w:tc>
          <w:tcPr>
            <w:tcBorders>
              <w:top w:val="nil"/>
              <w:left w:val="nil"/>
              <w:bottom w:val="nil"/>
              <w:right w:val="nil"/>
            </w:tcBorders>
            <w:shd w:val="clear" w:color="auto" w:fill="FFFFFF"/>
          </w:tcPr>
          <w:p w14:paraId="1342F758">
            <w:pPr>
              <w:pStyle w:val="77"/>
              <w:spacing w:before="0" w:after="0" w:line="240" w:lineRule="auto"/>
              <w:ind w:firstLine="0"/>
              <w:rPr>
                <w:b w:val="0"/>
                <w:color w:val="000000"/>
              </w:rPr>
            </w:pPr>
            <w:r>
              <w:rPr>
                <w:rFonts w:hint="eastAsia" w:ascii="Times New Roman" w:hAnsi="Times New Roman" w:eastAsia="宋体"/>
                <w:b w:val="0"/>
                <w:color w:val="000000"/>
                <w:sz w:val="17"/>
              </w:rPr>
              <w:t>行级锁</w:t>
            </w:r>
          </w:p>
        </w:tc>
      </w:tr>
      <w:tr w14:paraId="4AB3D1BB">
        <w:tblPrEx>
          <w:tblCellMar>
            <w:top w:w="0" w:type="dxa"/>
            <w:left w:w="108" w:type="dxa"/>
            <w:bottom w:w="0" w:type="dxa"/>
            <w:right w:w="108" w:type="dxa"/>
          </w:tblCellMar>
        </w:tblPrEx>
        <w:tc>
          <w:tcPr>
            <w:tcBorders>
              <w:top w:val="nil"/>
              <w:left w:val="nil"/>
              <w:bottom w:val="nil"/>
              <w:right w:val="nil"/>
            </w:tcBorders>
            <w:shd w:val="clear" w:color="auto" w:fill="FFFFFF"/>
          </w:tcPr>
          <w:p w14:paraId="04F429E1">
            <w:pPr>
              <w:pStyle w:val="77"/>
              <w:spacing w:before="0" w:after="0" w:line="240" w:lineRule="auto"/>
              <w:ind w:firstLine="0"/>
              <w:rPr>
                <w:b w:val="0"/>
                <w:color w:val="000000"/>
              </w:rPr>
            </w:pPr>
            <w:r>
              <w:rPr>
                <w:rFonts w:ascii="Times New Roman" w:hAnsi="Times New Roman" w:eastAsia="宋体"/>
                <w:b w:val="0"/>
                <w:color w:val="000000"/>
                <w:sz w:val="17"/>
              </w:rPr>
              <w:t>InvoiceService.generateInvoice</w:t>
            </w:r>
          </w:p>
        </w:tc>
        <w:tc>
          <w:tcPr>
            <w:tcBorders>
              <w:top w:val="nil"/>
              <w:left w:val="nil"/>
              <w:bottom w:val="nil"/>
              <w:right w:val="nil"/>
            </w:tcBorders>
            <w:shd w:val="clear" w:color="auto" w:fill="FFFFFF"/>
          </w:tcPr>
          <w:p w14:paraId="6CE307DE">
            <w:pPr>
              <w:pStyle w:val="77"/>
              <w:spacing w:before="0" w:after="0" w:line="240" w:lineRule="auto"/>
              <w:ind w:firstLine="0"/>
              <w:rPr>
                <w:b w:val="0"/>
                <w:color w:val="000000"/>
              </w:rPr>
            </w:pPr>
            <w:r>
              <w:rPr>
                <w:rFonts w:hint="eastAsia" w:ascii="Times New Roman" w:hAnsi="Times New Roman" w:eastAsia="宋体"/>
                <w:b w:val="0"/>
                <w:color w:val="000000"/>
                <w:sz w:val="17"/>
              </w:rPr>
              <w:t>生成结算单、逐条生成明细、计算总价，在同一事务内</w:t>
            </w:r>
          </w:p>
        </w:tc>
        <w:tc>
          <w:tcPr>
            <w:tcBorders>
              <w:top w:val="nil"/>
              <w:left w:val="nil"/>
              <w:bottom w:val="nil"/>
              <w:right w:val="nil"/>
            </w:tcBorders>
            <w:shd w:val="clear" w:color="auto" w:fill="FFFFFF"/>
          </w:tcPr>
          <w:p w14:paraId="0BABA94C">
            <w:pPr>
              <w:pStyle w:val="77"/>
              <w:spacing w:before="0" w:after="0" w:line="240" w:lineRule="auto"/>
              <w:ind w:firstLine="0"/>
              <w:rPr>
                <w:b w:val="0"/>
                <w:color w:val="000000"/>
              </w:rPr>
            </w:pPr>
            <w:r>
              <w:rPr>
                <w:rFonts w:hint="eastAsia" w:ascii="Times New Roman" w:hAnsi="Times New Roman" w:eastAsia="宋体"/>
                <w:b w:val="0"/>
                <w:color w:val="000000"/>
                <w:sz w:val="17"/>
              </w:rPr>
              <w:t>明细行数必须与治疗记录条数一致，总价必须等于各行小计之和</w:t>
            </w:r>
          </w:p>
        </w:tc>
        <w:tc>
          <w:tcPr>
            <w:tcBorders>
              <w:top w:val="nil"/>
              <w:left w:val="nil"/>
              <w:bottom w:val="nil"/>
              <w:right w:val="nil"/>
            </w:tcBorders>
            <w:shd w:val="clear" w:color="auto" w:fill="FFFFFF"/>
          </w:tcPr>
          <w:p w14:paraId="4F4A8B3C">
            <w:pPr>
              <w:pStyle w:val="77"/>
              <w:spacing w:before="0" w:after="0" w:line="240" w:lineRule="auto"/>
              <w:ind w:firstLine="0"/>
              <w:rPr>
                <w:b w:val="0"/>
                <w:color w:val="000000"/>
              </w:rPr>
            </w:pPr>
            <w:r>
              <w:rPr>
                <w:rFonts w:hint="eastAsia" w:ascii="Times New Roman" w:hAnsi="Times New Roman" w:eastAsia="宋体"/>
                <w:b w:val="0"/>
                <w:color w:val="000000"/>
                <w:sz w:val="17"/>
              </w:rPr>
              <w:t>对就诊编号加唯一约束，防止重复开票</w:t>
            </w:r>
          </w:p>
        </w:tc>
      </w:tr>
      <w:tr w14:paraId="50870FD8">
        <w:tblPrEx>
          <w:tblCellMar>
            <w:top w:w="0" w:type="dxa"/>
            <w:left w:w="108" w:type="dxa"/>
            <w:bottom w:w="0" w:type="dxa"/>
            <w:right w:w="108" w:type="dxa"/>
          </w:tblCellMar>
        </w:tblPrEx>
        <w:tc>
          <w:tcPr>
            <w:tcBorders>
              <w:top w:val="nil"/>
              <w:left w:val="nil"/>
              <w:bottom w:val="nil"/>
              <w:right w:val="nil"/>
            </w:tcBorders>
            <w:shd w:val="clear" w:color="auto" w:fill="FFFFFF"/>
          </w:tcPr>
          <w:p w14:paraId="66146DDF">
            <w:pPr>
              <w:pStyle w:val="77"/>
              <w:spacing w:before="0" w:after="0" w:line="240" w:lineRule="auto"/>
              <w:ind w:firstLine="0"/>
              <w:rPr>
                <w:b w:val="0"/>
                <w:color w:val="000000"/>
              </w:rPr>
            </w:pPr>
            <w:r>
              <w:rPr>
                <w:rFonts w:ascii="Times New Roman" w:hAnsi="Times New Roman" w:eastAsia="宋体"/>
                <w:b w:val="0"/>
                <w:color w:val="000000"/>
                <w:sz w:val="17"/>
              </w:rPr>
              <w:t>InvoiceService.payInvoice</w:t>
            </w:r>
          </w:p>
        </w:tc>
        <w:tc>
          <w:tcPr>
            <w:tcBorders>
              <w:top w:val="nil"/>
              <w:left w:val="nil"/>
              <w:bottom w:val="nil"/>
              <w:right w:val="nil"/>
            </w:tcBorders>
            <w:shd w:val="clear" w:color="auto" w:fill="FFFFFF"/>
          </w:tcPr>
          <w:p w14:paraId="3D404710">
            <w:pPr>
              <w:pStyle w:val="77"/>
              <w:spacing w:before="0" w:after="0" w:line="240" w:lineRule="auto"/>
              <w:ind w:firstLine="0"/>
              <w:rPr>
                <w:b w:val="0"/>
                <w:color w:val="000000"/>
              </w:rPr>
            </w:pPr>
            <w:r>
              <w:rPr>
                <w:rFonts w:hint="eastAsia" w:ascii="Times New Roman" w:hAnsi="Times New Roman" w:eastAsia="宋体"/>
                <w:b w:val="0"/>
                <w:color w:val="000000"/>
                <w:sz w:val="17"/>
              </w:rPr>
              <w:t>发起收款、记录收款结果、更新结算单与预约状态，在同一事务内</w:t>
            </w:r>
          </w:p>
        </w:tc>
        <w:tc>
          <w:tcPr>
            <w:tcBorders>
              <w:top w:val="nil"/>
              <w:left w:val="nil"/>
              <w:bottom w:val="nil"/>
              <w:right w:val="nil"/>
            </w:tcBorders>
            <w:shd w:val="clear" w:color="auto" w:fill="FFFFFF"/>
          </w:tcPr>
          <w:p w14:paraId="6C68965C">
            <w:pPr>
              <w:pStyle w:val="77"/>
              <w:spacing w:before="0" w:after="0" w:line="240" w:lineRule="auto"/>
              <w:ind w:firstLine="0"/>
              <w:rPr>
                <w:b w:val="0"/>
                <w:color w:val="000000"/>
              </w:rPr>
            </w:pPr>
            <w:r>
              <w:rPr>
                <w:rFonts w:hint="eastAsia" w:ascii="Times New Roman" w:hAnsi="Times New Roman" w:eastAsia="宋体"/>
                <w:b w:val="0"/>
                <w:color w:val="000000"/>
                <w:sz w:val="17"/>
              </w:rPr>
              <w:t>收款记录与结算单状态必须一致</w:t>
            </w:r>
          </w:p>
        </w:tc>
        <w:tc>
          <w:tcPr>
            <w:tcBorders>
              <w:top w:val="nil"/>
              <w:left w:val="nil"/>
              <w:bottom w:val="nil"/>
              <w:right w:val="nil"/>
            </w:tcBorders>
            <w:shd w:val="clear" w:color="auto" w:fill="FFFFFF"/>
          </w:tcPr>
          <w:p w14:paraId="7F9C91C3">
            <w:pPr>
              <w:pStyle w:val="77"/>
              <w:spacing w:before="0" w:after="0" w:line="240" w:lineRule="auto"/>
              <w:ind w:firstLine="0"/>
              <w:rPr>
                <w:b w:val="0"/>
                <w:color w:val="000000"/>
              </w:rPr>
            </w:pPr>
            <w:r>
              <w:rPr>
                <w:rFonts w:hint="eastAsia" w:ascii="Times New Roman" w:hAnsi="Times New Roman" w:eastAsia="宋体"/>
                <w:b w:val="0"/>
                <w:color w:val="000000"/>
                <w:sz w:val="17"/>
              </w:rPr>
              <w:t>支付平台流水号加唯一约束，保证幂等</w:t>
            </w:r>
          </w:p>
        </w:tc>
      </w:tr>
      <w:tr w14:paraId="601ACE8D">
        <w:tblPrEx>
          <w:tblCellMar>
            <w:top w:w="0" w:type="dxa"/>
            <w:left w:w="108" w:type="dxa"/>
            <w:bottom w:w="0" w:type="dxa"/>
            <w:right w:w="108" w:type="dxa"/>
          </w:tblCellMar>
        </w:tblPrEx>
        <w:tc>
          <w:tcPr>
            <w:tcBorders>
              <w:top w:val="nil"/>
              <w:left w:val="nil"/>
              <w:bottom w:val="nil"/>
              <w:right w:val="nil"/>
            </w:tcBorders>
            <w:shd w:val="clear" w:color="auto" w:fill="FFFFFF"/>
          </w:tcPr>
          <w:p w14:paraId="5DF6BA8B">
            <w:pPr>
              <w:pStyle w:val="77"/>
              <w:spacing w:before="0" w:after="0" w:line="240" w:lineRule="auto"/>
              <w:ind w:firstLine="0"/>
              <w:rPr>
                <w:b w:val="0"/>
                <w:color w:val="000000"/>
              </w:rPr>
            </w:pPr>
            <w:r>
              <w:rPr>
                <w:rFonts w:ascii="Times New Roman" w:hAnsi="Times New Roman" w:eastAsia="宋体"/>
                <w:b w:val="0"/>
                <w:color w:val="000000"/>
                <w:sz w:val="17"/>
              </w:rPr>
              <w:t>InvoiceService.refundInvoice</w:t>
            </w:r>
          </w:p>
        </w:tc>
        <w:tc>
          <w:tcPr>
            <w:tcBorders>
              <w:top w:val="nil"/>
              <w:left w:val="nil"/>
              <w:bottom w:val="nil"/>
              <w:right w:val="nil"/>
            </w:tcBorders>
            <w:shd w:val="clear" w:color="auto" w:fill="FFFFFF"/>
          </w:tcPr>
          <w:p w14:paraId="3359D5AD">
            <w:pPr>
              <w:pStyle w:val="77"/>
              <w:spacing w:before="0" w:after="0" w:line="240" w:lineRule="auto"/>
              <w:ind w:firstLine="0"/>
              <w:rPr>
                <w:b w:val="0"/>
                <w:color w:val="000000"/>
              </w:rPr>
            </w:pPr>
            <w:r>
              <w:rPr>
                <w:rFonts w:hint="eastAsia" w:ascii="Times New Roman" w:hAnsi="Times New Roman" w:eastAsia="宋体"/>
                <w:b w:val="0"/>
                <w:color w:val="000000"/>
                <w:sz w:val="17"/>
              </w:rPr>
              <w:t>生成红冲结算单、作废原结算单、记录退款，在同一事务内</w:t>
            </w:r>
          </w:p>
        </w:tc>
        <w:tc>
          <w:tcPr>
            <w:tcBorders>
              <w:top w:val="nil"/>
              <w:left w:val="nil"/>
              <w:bottom w:val="nil"/>
              <w:right w:val="nil"/>
            </w:tcBorders>
            <w:shd w:val="clear" w:color="auto" w:fill="FFFFFF"/>
          </w:tcPr>
          <w:p w14:paraId="5A555CE8">
            <w:pPr>
              <w:pStyle w:val="77"/>
              <w:spacing w:before="0" w:after="0" w:line="240" w:lineRule="auto"/>
              <w:ind w:firstLine="0"/>
              <w:rPr>
                <w:b w:val="0"/>
                <w:color w:val="000000"/>
              </w:rPr>
            </w:pPr>
            <w:r>
              <w:rPr>
                <w:rFonts w:hint="eastAsia" w:ascii="Times New Roman" w:hAnsi="Times New Roman" w:eastAsia="宋体"/>
                <w:b w:val="0"/>
                <w:color w:val="000000"/>
                <w:sz w:val="17"/>
              </w:rPr>
              <w:t>原单与新单金额必须互为相反数</w:t>
            </w:r>
          </w:p>
        </w:tc>
        <w:tc>
          <w:tcPr>
            <w:tcBorders>
              <w:top w:val="nil"/>
              <w:left w:val="nil"/>
              <w:bottom w:val="nil"/>
              <w:right w:val="nil"/>
            </w:tcBorders>
            <w:shd w:val="clear" w:color="auto" w:fill="FFFFFF"/>
          </w:tcPr>
          <w:p w14:paraId="1114AFE1">
            <w:pPr>
              <w:pStyle w:val="77"/>
              <w:spacing w:before="0" w:after="0" w:line="240" w:lineRule="auto"/>
              <w:ind w:firstLine="0"/>
              <w:rPr>
                <w:b w:val="0"/>
                <w:color w:val="000000"/>
              </w:rPr>
            </w:pPr>
            <w:r>
              <w:rPr>
                <w:rFonts w:hint="eastAsia" w:ascii="Times New Roman" w:hAnsi="Times New Roman" w:eastAsia="宋体"/>
                <w:b w:val="0"/>
                <w:color w:val="000000"/>
                <w:sz w:val="17"/>
              </w:rPr>
              <w:t>行级锁</w:t>
            </w:r>
          </w:p>
        </w:tc>
      </w:tr>
      <w:tr w14:paraId="5E3461CF">
        <w:tblPrEx>
          <w:tblCellMar>
            <w:top w:w="0" w:type="dxa"/>
            <w:left w:w="108" w:type="dxa"/>
            <w:bottom w:w="0" w:type="dxa"/>
            <w:right w:w="108" w:type="dxa"/>
          </w:tblCellMar>
        </w:tblPrEx>
        <w:tc>
          <w:tcPr>
            <w:tcBorders>
              <w:top w:val="nil"/>
              <w:left w:val="nil"/>
              <w:bottom w:val="nil"/>
              <w:right w:val="nil"/>
            </w:tcBorders>
            <w:shd w:val="clear" w:color="auto" w:fill="FFFFFF"/>
          </w:tcPr>
          <w:p w14:paraId="3AA8A017">
            <w:pPr>
              <w:pStyle w:val="77"/>
              <w:spacing w:before="0" w:after="0" w:line="240" w:lineRule="auto"/>
              <w:ind w:firstLine="0"/>
              <w:rPr>
                <w:b w:val="0"/>
                <w:color w:val="000000"/>
              </w:rPr>
            </w:pPr>
            <w:r>
              <w:rPr>
                <w:rFonts w:ascii="Times New Roman" w:hAnsi="Times New Roman" w:eastAsia="宋体"/>
                <w:b w:val="0"/>
                <w:color w:val="000000"/>
                <w:sz w:val="17"/>
              </w:rPr>
              <w:t>PerformanceService.summarizeQuarterly</w:t>
            </w:r>
          </w:p>
        </w:tc>
        <w:tc>
          <w:tcPr>
            <w:tcBorders>
              <w:top w:val="nil"/>
              <w:left w:val="nil"/>
              <w:bottom w:val="nil"/>
              <w:right w:val="nil"/>
            </w:tcBorders>
            <w:shd w:val="clear" w:color="auto" w:fill="FFFFFF"/>
          </w:tcPr>
          <w:p w14:paraId="26F8F912">
            <w:pPr>
              <w:pStyle w:val="77"/>
              <w:spacing w:before="0" w:after="0" w:line="240" w:lineRule="auto"/>
              <w:ind w:firstLine="0"/>
              <w:rPr>
                <w:b w:val="0"/>
                <w:color w:val="000000"/>
              </w:rPr>
            </w:pPr>
            <w:r>
              <w:rPr>
                <w:rFonts w:hint="eastAsia" w:ascii="Times New Roman" w:hAnsi="Times New Roman" w:eastAsia="宋体"/>
                <w:b w:val="0"/>
                <w:color w:val="000000"/>
                <w:sz w:val="17"/>
              </w:rPr>
              <w:t>归集收入、耗材成本、运营费用并计算净利润，在同一事务内</w:t>
            </w:r>
          </w:p>
        </w:tc>
        <w:tc>
          <w:tcPr>
            <w:tcBorders>
              <w:top w:val="nil"/>
              <w:left w:val="nil"/>
              <w:bottom w:val="nil"/>
              <w:right w:val="nil"/>
            </w:tcBorders>
            <w:shd w:val="clear" w:color="auto" w:fill="FFFFFF"/>
          </w:tcPr>
          <w:p w14:paraId="653F932E">
            <w:pPr>
              <w:pStyle w:val="77"/>
              <w:spacing w:before="0" w:after="0" w:line="240" w:lineRule="auto"/>
              <w:ind w:firstLine="0"/>
              <w:rPr>
                <w:b w:val="0"/>
                <w:color w:val="000000"/>
              </w:rPr>
            </w:pPr>
            <w:r>
              <w:rPr>
                <w:rFonts w:hint="eastAsia" w:ascii="Times New Roman" w:hAnsi="Times New Roman" w:eastAsia="宋体"/>
                <w:b w:val="0"/>
                <w:color w:val="000000"/>
                <w:sz w:val="17"/>
              </w:rPr>
              <w:t>汇总结果须与明细数据可对账</w:t>
            </w:r>
          </w:p>
        </w:tc>
        <w:tc>
          <w:tcPr>
            <w:tcBorders>
              <w:top w:val="nil"/>
              <w:left w:val="nil"/>
              <w:bottom w:val="nil"/>
              <w:right w:val="nil"/>
            </w:tcBorders>
            <w:shd w:val="clear" w:color="auto" w:fill="FFFFFF"/>
          </w:tcPr>
          <w:p w14:paraId="66368820">
            <w:pPr>
              <w:pStyle w:val="77"/>
              <w:spacing w:before="0" w:after="0" w:line="240" w:lineRule="auto"/>
              <w:ind w:firstLine="0"/>
              <w:rPr>
                <w:b w:val="0"/>
                <w:color w:val="000000"/>
              </w:rPr>
            </w:pPr>
            <w:r>
              <w:rPr>
                <w:rFonts w:hint="eastAsia" w:ascii="Times New Roman" w:hAnsi="Times New Roman" w:eastAsia="宋体"/>
                <w:b w:val="0"/>
                <w:color w:val="000000"/>
                <w:sz w:val="17"/>
              </w:rPr>
              <w:t>期间加唯一约束，防止重复汇总</w:t>
            </w:r>
          </w:p>
        </w:tc>
      </w:tr>
      <w:tr w14:paraId="4BEFA62E">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D4E5A59">
            <w:pPr>
              <w:pStyle w:val="77"/>
              <w:spacing w:before="0" w:after="0" w:line="240" w:lineRule="auto"/>
              <w:ind w:firstLine="0"/>
              <w:rPr>
                <w:b w:val="0"/>
                <w:color w:val="000000"/>
              </w:rPr>
            </w:pPr>
            <w:r>
              <w:rPr>
                <w:rFonts w:ascii="Times New Roman" w:hAnsi="Times New Roman" w:eastAsia="宋体"/>
                <w:b w:val="0"/>
                <w:color w:val="000000"/>
                <w:sz w:val="17"/>
              </w:rPr>
              <w:t>IncentiveService.allocateIncentive</w:t>
            </w:r>
          </w:p>
        </w:tc>
        <w:tc>
          <w:tcPr>
            <w:tcBorders>
              <w:top w:val="nil"/>
              <w:left w:val="nil"/>
              <w:bottom w:val="single" w:color="000000" w:sz="12" w:space="0"/>
              <w:right w:val="nil"/>
            </w:tcBorders>
            <w:shd w:val="clear" w:color="auto" w:fill="FFFFFF"/>
          </w:tcPr>
          <w:p w14:paraId="33816D55">
            <w:pPr>
              <w:pStyle w:val="77"/>
              <w:spacing w:before="0" w:after="0" w:line="240" w:lineRule="auto"/>
              <w:ind w:firstLine="0"/>
              <w:rPr>
                <w:b w:val="0"/>
                <w:color w:val="000000"/>
              </w:rPr>
            </w:pPr>
            <w:r>
              <w:rPr>
                <w:rFonts w:hint="eastAsia" w:ascii="Times New Roman" w:hAnsi="Times New Roman" w:eastAsia="宋体"/>
                <w:b w:val="0"/>
                <w:color w:val="000000"/>
                <w:sz w:val="17"/>
              </w:rPr>
              <w:t>计提与分摊在同一事务内</w:t>
            </w:r>
          </w:p>
        </w:tc>
        <w:tc>
          <w:tcPr>
            <w:tcBorders>
              <w:top w:val="nil"/>
              <w:left w:val="nil"/>
              <w:bottom w:val="single" w:color="000000" w:sz="12" w:space="0"/>
              <w:right w:val="nil"/>
            </w:tcBorders>
            <w:shd w:val="clear" w:color="auto" w:fill="FFFFFF"/>
          </w:tcPr>
          <w:p w14:paraId="2711AB4F">
            <w:pPr>
              <w:pStyle w:val="77"/>
              <w:spacing w:before="0" w:after="0" w:line="240" w:lineRule="auto"/>
              <w:ind w:firstLine="0"/>
              <w:rPr>
                <w:b w:val="0"/>
                <w:color w:val="000000"/>
              </w:rPr>
            </w:pPr>
            <w:r>
              <w:rPr>
                <w:rFonts w:hint="eastAsia" w:ascii="Times New Roman" w:hAnsi="Times New Roman" w:eastAsia="宋体"/>
                <w:b w:val="0"/>
                <w:color w:val="000000"/>
                <w:sz w:val="17"/>
              </w:rPr>
              <w:t>各人分配金额之和须等于计提总额</w:t>
            </w:r>
          </w:p>
        </w:tc>
        <w:tc>
          <w:tcPr>
            <w:tcBorders>
              <w:top w:val="nil"/>
              <w:left w:val="nil"/>
              <w:bottom w:val="single" w:color="000000" w:sz="12" w:space="0"/>
              <w:right w:val="nil"/>
            </w:tcBorders>
            <w:shd w:val="clear" w:color="auto" w:fill="FFFFFF"/>
          </w:tcPr>
          <w:p w14:paraId="06DACF5B">
            <w:pPr>
              <w:pStyle w:val="77"/>
              <w:spacing w:before="0" w:after="0" w:line="240" w:lineRule="auto"/>
              <w:ind w:firstLine="0"/>
              <w:rPr>
                <w:b w:val="0"/>
                <w:color w:val="000000"/>
              </w:rPr>
            </w:pPr>
            <w:r>
              <w:rPr>
                <w:rFonts w:hint="eastAsia" w:ascii="Times New Roman" w:hAnsi="Times New Roman" w:eastAsia="宋体"/>
                <w:b w:val="0"/>
                <w:color w:val="000000"/>
                <w:sz w:val="17"/>
              </w:rPr>
              <w:t>期间加唯一约束</w:t>
            </w:r>
          </w:p>
        </w:tc>
      </w:tr>
      <w:bookmarkEnd w:id="73"/>
    </w:tbl>
    <w:p w14:paraId="5ECA4540">
      <w:pPr>
        <w:pStyle w:val="5"/>
      </w:pPr>
      <w:bookmarkStart w:id="74" w:name="异常处理说明"/>
      <w:r>
        <w:rPr>
          <w:rFonts w:ascii="Times New Roman" w:hAnsi="Times New Roman" w:eastAsia="宋体"/>
        </w:rPr>
        <w:t xml:space="preserve">5.2.3 </w:t>
      </w:r>
      <w:r>
        <w:rPr>
          <w:rFonts w:hint="eastAsia" w:ascii="Times New Roman" w:hAnsi="Times New Roman" w:eastAsia="宋体"/>
        </w:rPr>
        <w:t>异常处理说明</w:t>
      </w:r>
    </w:p>
    <w:p w14:paraId="12BF48F4">
      <w:pPr>
        <w:pStyle w:val="78"/>
      </w:pPr>
      <w:r>
        <w:rPr>
          <w:rFonts w:hint="eastAsia" w:ascii="Times New Roman" w:hAnsi="Times New Roman" w:eastAsia="宋体"/>
          <w:b/>
          <w:bCs/>
        </w:rPr>
        <w:t>表5-5</w:t>
      </w:r>
      <w:r>
        <w:rPr>
          <w:rFonts w:ascii="Times New Roman" w:hAnsi="Times New Roman" w:eastAsia="宋体"/>
          <w:b/>
          <w:bCs/>
        </w:rPr>
        <w:t xml:space="preserve"> </w:t>
      </w:r>
      <w:r>
        <w:rPr>
          <w:rFonts w:hint="eastAsia" w:ascii="Times New Roman" w:hAnsi="Times New Roman" w:eastAsia="宋体"/>
          <w:b/>
          <w:bCs/>
        </w:rPr>
        <w:t>关键服务方法的异常处理</w:t>
      </w:r>
    </w:p>
    <w:tbl>
      <w:tblPr>
        <w:tblStyle w:val="53"/>
        <w:tblW w:w="5000" w:type="pct"/>
        <w:tblInd w:w="0" w:type="dxa"/>
        <w:tblLayout w:type="autofit"/>
        <w:tblCellMar>
          <w:top w:w="0" w:type="dxa"/>
          <w:left w:w="108" w:type="dxa"/>
          <w:bottom w:w="0" w:type="dxa"/>
          <w:right w:w="108" w:type="dxa"/>
        </w:tblCellMar>
      </w:tblPr>
      <w:tblGrid>
        <w:gridCol w:w="1614"/>
        <w:gridCol w:w="2152"/>
        <w:gridCol w:w="2972"/>
        <w:gridCol w:w="3116"/>
      </w:tblGrid>
      <w:tr w14:paraId="42B41A9D">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636E13B">
            <w:pPr>
              <w:pStyle w:val="77"/>
              <w:spacing w:before="0" w:after="0" w:line="240" w:lineRule="auto"/>
              <w:ind w:firstLine="0"/>
              <w:rPr>
                <w:b w:val="0"/>
                <w:color w:val="000000"/>
              </w:rPr>
            </w:pPr>
            <w:r>
              <w:rPr>
                <w:rFonts w:hint="eastAsia" w:ascii="Times New Roman" w:hAnsi="Times New Roman" w:eastAsia="宋体"/>
                <w:b w:val="0"/>
                <w:color w:val="000000"/>
                <w:sz w:val="17"/>
              </w:rPr>
              <w:t>服务方法</w:t>
            </w:r>
          </w:p>
        </w:tc>
        <w:tc>
          <w:tcPr>
            <w:tcBorders>
              <w:top w:val="single" w:color="000000" w:sz="12" w:space="0"/>
              <w:left w:val="nil"/>
              <w:bottom w:val="single" w:color="000000" w:sz="4" w:space="0"/>
              <w:right w:val="nil"/>
            </w:tcBorders>
            <w:shd w:val="clear" w:color="auto" w:fill="FFFFFF"/>
          </w:tcPr>
          <w:p w14:paraId="62CA0058">
            <w:pPr>
              <w:pStyle w:val="77"/>
              <w:spacing w:before="0" w:after="0" w:line="240" w:lineRule="auto"/>
              <w:ind w:firstLine="0"/>
              <w:rPr>
                <w:b w:val="0"/>
                <w:color w:val="000000"/>
              </w:rPr>
            </w:pPr>
            <w:r>
              <w:rPr>
                <w:rFonts w:hint="eastAsia" w:ascii="Times New Roman" w:hAnsi="Times New Roman" w:eastAsia="宋体"/>
                <w:b w:val="0"/>
                <w:color w:val="000000"/>
                <w:sz w:val="17"/>
              </w:rPr>
              <w:t>异常场景</w:t>
            </w:r>
          </w:p>
        </w:tc>
        <w:tc>
          <w:tcPr>
            <w:tcBorders>
              <w:top w:val="single" w:color="000000" w:sz="12" w:space="0"/>
              <w:left w:val="nil"/>
              <w:bottom w:val="single" w:color="000000" w:sz="4" w:space="0"/>
              <w:right w:val="nil"/>
            </w:tcBorders>
            <w:shd w:val="clear" w:color="auto" w:fill="FFFFFF"/>
          </w:tcPr>
          <w:p w14:paraId="40846BF1">
            <w:pPr>
              <w:pStyle w:val="77"/>
              <w:spacing w:before="0" w:after="0" w:line="240" w:lineRule="auto"/>
              <w:ind w:firstLine="0"/>
              <w:rPr>
                <w:b w:val="0"/>
                <w:color w:val="000000"/>
              </w:rPr>
            </w:pPr>
            <w:r>
              <w:rPr>
                <w:rFonts w:hint="eastAsia" w:ascii="Times New Roman" w:hAnsi="Times New Roman" w:eastAsia="宋体"/>
                <w:b w:val="0"/>
                <w:color w:val="000000"/>
                <w:sz w:val="17"/>
              </w:rPr>
              <w:t>异常类型</w:t>
            </w:r>
          </w:p>
        </w:tc>
        <w:tc>
          <w:tcPr>
            <w:tcBorders>
              <w:top w:val="single" w:color="000000" w:sz="12" w:space="0"/>
              <w:left w:val="nil"/>
              <w:bottom w:val="single" w:color="000000" w:sz="4" w:space="0"/>
              <w:right w:val="nil"/>
            </w:tcBorders>
            <w:shd w:val="clear" w:color="auto" w:fill="FFFFFF"/>
          </w:tcPr>
          <w:p w14:paraId="1F504386">
            <w:pPr>
              <w:pStyle w:val="77"/>
              <w:spacing w:before="0" w:after="0" w:line="240" w:lineRule="auto"/>
              <w:ind w:firstLine="0"/>
              <w:rPr>
                <w:b w:val="0"/>
                <w:color w:val="000000"/>
              </w:rPr>
            </w:pPr>
            <w:r>
              <w:rPr>
                <w:rFonts w:hint="eastAsia" w:ascii="Times New Roman" w:hAnsi="Times New Roman" w:eastAsia="宋体"/>
                <w:b w:val="0"/>
                <w:color w:val="000000"/>
                <w:sz w:val="17"/>
              </w:rPr>
              <w:t>处理策略</w:t>
            </w:r>
          </w:p>
        </w:tc>
      </w:tr>
      <w:tr w14:paraId="547FCD0B">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4270E729">
            <w:pPr>
              <w:pStyle w:val="77"/>
              <w:spacing w:before="0" w:after="0" w:line="240" w:lineRule="auto"/>
              <w:ind w:firstLine="0"/>
              <w:rPr>
                <w:b w:val="0"/>
                <w:color w:val="000000"/>
              </w:rPr>
            </w:pPr>
            <w:r>
              <w:rPr>
                <w:rFonts w:ascii="Times New Roman" w:hAnsi="Times New Roman" w:eastAsia="宋体"/>
                <w:b w:val="0"/>
                <w:color w:val="000000"/>
                <w:sz w:val="17"/>
              </w:rPr>
              <w:t>createAppointment</w:t>
            </w:r>
          </w:p>
        </w:tc>
        <w:tc>
          <w:tcPr>
            <w:tcBorders>
              <w:top w:val="single" w:color="000000" w:sz="4" w:space="0"/>
              <w:left w:val="nil"/>
              <w:bottom w:val="nil"/>
              <w:right w:val="nil"/>
            </w:tcBorders>
            <w:shd w:val="clear" w:color="auto" w:fill="FFFFFF"/>
          </w:tcPr>
          <w:p w14:paraId="2D5D3D86">
            <w:pPr>
              <w:pStyle w:val="77"/>
              <w:spacing w:before="0" w:after="0" w:line="240" w:lineRule="auto"/>
              <w:ind w:firstLine="0"/>
              <w:rPr>
                <w:b w:val="0"/>
                <w:color w:val="000000"/>
              </w:rPr>
            </w:pPr>
            <w:r>
              <w:rPr>
                <w:rFonts w:hint="eastAsia" w:ascii="Times New Roman" w:hAnsi="Times New Roman" w:eastAsia="宋体"/>
                <w:b w:val="0"/>
                <w:color w:val="000000"/>
                <w:sz w:val="17"/>
              </w:rPr>
              <w:t>目标时段在提交时已被占用</w:t>
            </w:r>
          </w:p>
        </w:tc>
        <w:tc>
          <w:tcPr>
            <w:tcBorders>
              <w:top w:val="single" w:color="000000" w:sz="4" w:space="0"/>
              <w:left w:val="nil"/>
              <w:bottom w:val="nil"/>
              <w:right w:val="nil"/>
            </w:tcBorders>
            <w:shd w:val="clear" w:color="auto" w:fill="FFFFFF"/>
          </w:tcPr>
          <w:p w14:paraId="0F9E97E3">
            <w:pPr>
              <w:pStyle w:val="77"/>
              <w:spacing w:before="0" w:after="0" w:line="240" w:lineRule="auto"/>
              <w:ind w:firstLine="0"/>
              <w:rPr>
                <w:b w:val="0"/>
                <w:color w:val="000000"/>
              </w:rPr>
            </w:pPr>
            <w:r>
              <w:rPr>
                <w:rFonts w:ascii="Times New Roman" w:hAnsi="Times New Roman" w:eastAsia="宋体"/>
                <w:b w:val="0"/>
                <w:color w:val="000000"/>
                <w:sz w:val="17"/>
              </w:rPr>
              <w:t xml:space="preserve">SlotConflictException </w:t>
            </w:r>
            <w:r>
              <w:rPr>
                <w:rFonts w:hint="eastAsia" w:ascii="Times New Roman" w:hAnsi="Times New Roman" w:eastAsia="宋体"/>
                <w:b w:val="0"/>
                <w:color w:val="000000"/>
                <w:sz w:val="17"/>
              </w:rPr>
              <w:t>业务异常</w:t>
            </w:r>
          </w:p>
        </w:tc>
        <w:tc>
          <w:tcPr>
            <w:tcBorders>
              <w:top w:val="single" w:color="000000" w:sz="4" w:space="0"/>
              <w:left w:val="nil"/>
              <w:bottom w:val="nil"/>
              <w:right w:val="nil"/>
            </w:tcBorders>
            <w:shd w:val="clear" w:color="auto" w:fill="FFFFFF"/>
          </w:tcPr>
          <w:p w14:paraId="1E1C650D">
            <w:pPr>
              <w:pStyle w:val="77"/>
              <w:spacing w:before="0" w:after="0" w:line="240" w:lineRule="auto"/>
              <w:ind w:firstLine="0"/>
              <w:rPr>
                <w:b w:val="0"/>
                <w:color w:val="000000"/>
              </w:rPr>
            </w:pPr>
            <w:r>
              <w:rPr>
                <w:rFonts w:hint="eastAsia" w:ascii="Times New Roman" w:hAnsi="Times New Roman" w:eastAsia="宋体"/>
                <w:b w:val="0"/>
                <w:color w:val="000000"/>
                <w:sz w:val="17"/>
              </w:rPr>
              <w:t>回滚事务，返回时段冲突提示并刷新可约时段列表</w:t>
            </w:r>
          </w:p>
        </w:tc>
      </w:tr>
      <w:tr w14:paraId="26F3ED2F">
        <w:tblPrEx>
          <w:tblCellMar>
            <w:top w:w="0" w:type="dxa"/>
            <w:left w:w="108" w:type="dxa"/>
            <w:bottom w:w="0" w:type="dxa"/>
            <w:right w:w="108" w:type="dxa"/>
          </w:tblCellMar>
        </w:tblPrEx>
        <w:tc>
          <w:tcPr>
            <w:tcBorders>
              <w:top w:val="nil"/>
              <w:left w:val="nil"/>
              <w:bottom w:val="nil"/>
              <w:right w:val="nil"/>
            </w:tcBorders>
            <w:shd w:val="clear" w:color="auto" w:fill="FFFFFF"/>
          </w:tcPr>
          <w:p w14:paraId="3096F829">
            <w:pPr>
              <w:pStyle w:val="77"/>
              <w:spacing w:before="0" w:after="0" w:line="240" w:lineRule="auto"/>
              <w:ind w:firstLine="0"/>
              <w:rPr>
                <w:b w:val="0"/>
                <w:color w:val="000000"/>
              </w:rPr>
            </w:pPr>
            <w:r>
              <w:rPr>
                <w:rFonts w:ascii="Times New Roman" w:hAnsi="Times New Roman" w:eastAsia="宋体"/>
                <w:b w:val="0"/>
                <w:color w:val="000000"/>
                <w:sz w:val="17"/>
              </w:rPr>
              <w:t>createAppointment</w:t>
            </w:r>
          </w:p>
        </w:tc>
        <w:tc>
          <w:tcPr>
            <w:tcBorders>
              <w:top w:val="nil"/>
              <w:left w:val="nil"/>
              <w:bottom w:val="nil"/>
              <w:right w:val="nil"/>
            </w:tcBorders>
            <w:shd w:val="clear" w:color="auto" w:fill="FFFFFF"/>
          </w:tcPr>
          <w:p w14:paraId="6C11D741">
            <w:pPr>
              <w:pStyle w:val="77"/>
              <w:spacing w:before="0" w:after="0" w:line="240" w:lineRule="auto"/>
              <w:ind w:firstLine="0"/>
              <w:rPr>
                <w:b w:val="0"/>
                <w:color w:val="000000"/>
              </w:rPr>
            </w:pPr>
            <w:r>
              <w:rPr>
                <w:rFonts w:hint="eastAsia" w:ascii="Times New Roman" w:hAnsi="Times New Roman" w:eastAsia="宋体"/>
                <w:b w:val="0"/>
                <w:color w:val="000000"/>
                <w:sz w:val="17"/>
              </w:rPr>
              <w:t>无具备所需资质的牙医在目标诊所排班</w:t>
            </w:r>
          </w:p>
        </w:tc>
        <w:tc>
          <w:tcPr>
            <w:tcBorders>
              <w:top w:val="nil"/>
              <w:left w:val="nil"/>
              <w:bottom w:val="nil"/>
              <w:right w:val="nil"/>
            </w:tcBorders>
            <w:shd w:val="clear" w:color="auto" w:fill="FFFFFF"/>
          </w:tcPr>
          <w:p w14:paraId="391C5E7A">
            <w:pPr>
              <w:pStyle w:val="77"/>
              <w:spacing w:before="0" w:after="0" w:line="240" w:lineRule="auto"/>
              <w:ind w:firstLine="0"/>
              <w:rPr>
                <w:b w:val="0"/>
                <w:color w:val="000000"/>
              </w:rPr>
            </w:pPr>
            <w:r>
              <w:rPr>
                <w:rFonts w:ascii="Times New Roman" w:hAnsi="Times New Roman" w:eastAsia="宋体"/>
                <w:b w:val="0"/>
                <w:color w:val="000000"/>
                <w:sz w:val="17"/>
              </w:rPr>
              <w:t xml:space="preserve">NoQualifiedDentistException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1C124F9F">
            <w:pPr>
              <w:pStyle w:val="77"/>
              <w:spacing w:before="0" w:after="0" w:line="240" w:lineRule="auto"/>
              <w:ind w:firstLine="0"/>
              <w:rPr>
                <w:b w:val="0"/>
                <w:color w:val="000000"/>
              </w:rPr>
            </w:pPr>
            <w:r>
              <w:rPr>
                <w:rFonts w:hint="eastAsia" w:ascii="Times New Roman" w:hAnsi="Times New Roman" w:eastAsia="宋体"/>
                <w:b w:val="0"/>
                <w:color w:val="000000"/>
                <w:sz w:val="17"/>
              </w:rPr>
              <w:t>回滚事务，推荐最近其他ADC诊所及可约时段</w:t>
            </w:r>
          </w:p>
        </w:tc>
      </w:tr>
      <w:tr w14:paraId="42E0BDDF">
        <w:tblPrEx>
          <w:tblCellMar>
            <w:top w:w="0" w:type="dxa"/>
            <w:left w:w="108" w:type="dxa"/>
            <w:bottom w:w="0" w:type="dxa"/>
            <w:right w:w="108" w:type="dxa"/>
          </w:tblCellMar>
        </w:tblPrEx>
        <w:tc>
          <w:tcPr>
            <w:tcBorders>
              <w:top w:val="nil"/>
              <w:left w:val="nil"/>
              <w:bottom w:val="nil"/>
              <w:right w:val="nil"/>
            </w:tcBorders>
            <w:shd w:val="clear" w:color="auto" w:fill="FFFFFF"/>
          </w:tcPr>
          <w:p w14:paraId="02613A04">
            <w:pPr>
              <w:pStyle w:val="77"/>
              <w:spacing w:before="0" w:after="0" w:line="240" w:lineRule="auto"/>
              <w:ind w:firstLine="0"/>
              <w:rPr>
                <w:b w:val="0"/>
                <w:color w:val="000000"/>
              </w:rPr>
            </w:pPr>
            <w:r>
              <w:rPr>
                <w:rFonts w:ascii="Times New Roman" w:hAnsi="Times New Roman" w:eastAsia="宋体"/>
                <w:b w:val="0"/>
                <w:color w:val="000000"/>
                <w:sz w:val="17"/>
              </w:rPr>
              <w:t>createAppointment</w:t>
            </w:r>
          </w:p>
        </w:tc>
        <w:tc>
          <w:tcPr>
            <w:tcBorders>
              <w:top w:val="nil"/>
              <w:left w:val="nil"/>
              <w:bottom w:val="nil"/>
              <w:right w:val="nil"/>
            </w:tcBorders>
            <w:shd w:val="clear" w:color="auto" w:fill="FFFFFF"/>
          </w:tcPr>
          <w:p w14:paraId="579782F2">
            <w:pPr>
              <w:pStyle w:val="77"/>
              <w:spacing w:before="0" w:after="0" w:line="240" w:lineRule="auto"/>
              <w:ind w:firstLine="0"/>
              <w:rPr>
                <w:b w:val="0"/>
                <w:color w:val="000000"/>
              </w:rPr>
            </w:pPr>
            <w:r>
              <w:rPr>
                <w:rFonts w:hint="eastAsia" w:ascii="Times New Roman" w:hAnsi="Times New Roman" w:eastAsia="宋体"/>
                <w:b w:val="0"/>
                <w:color w:val="000000"/>
                <w:sz w:val="17"/>
              </w:rPr>
              <w:t>患者账号不存在或已停用</w:t>
            </w:r>
          </w:p>
        </w:tc>
        <w:tc>
          <w:tcPr>
            <w:tcBorders>
              <w:top w:val="nil"/>
              <w:left w:val="nil"/>
              <w:bottom w:val="nil"/>
              <w:right w:val="nil"/>
            </w:tcBorders>
            <w:shd w:val="clear" w:color="auto" w:fill="FFFFFF"/>
          </w:tcPr>
          <w:p w14:paraId="0FC2843C">
            <w:pPr>
              <w:pStyle w:val="77"/>
              <w:spacing w:before="0" w:after="0" w:line="240" w:lineRule="auto"/>
              <w:ind w:firstLine="0"/>
              <w:rPr>
                <w:b w:val="0"/>
                <w:color w:val="000000"/>
              </w:rPr>
            </w:pPr>
            <w:r>
              <w:rPr>
                <w:rFonts w:ascii="Times New Roman" w:hAnsi="Times New Roman" w:eastAsia="宋体"/>
                <w:b w:val="0"/>
                <w:color w:val="000000"/>
                <w:sz w:val="17"/>
              </w:rPr>
              <w:t xml:space="preserve">PatientNotFoundException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593E743E">
            <w:pPr>
              <w:pStyle w:val="77"/>
              <w:spacing w:before="0" w:after="0" w:line="240" w:lineRule="auto"/>
              <w:ind w:firstLine="0"/>
              <w:rPr>
                <w:b w:val="0"/>
                <w:color w:val="000000"/>
              </w:rPr>
            </w:pPr>
            <w:r>
              <w:rPr>
                <w:rFonts w:hint="eastAsia" w:ascii="Times New Roman" w:hAnsi="Times New Roman" w:eastAsia="宋体"/>
                <w:b w:val="0"/>
                <w:color w:val="000000"/>
                <w:sz w:val="17"/>
              </w:rPr>
              <w:t>回滚事务，提示先完成建档</w:t>
            </w:r>
          </w:p>
        </w:tc>
      </w:tr>
      <w:tr w14:paraId="3E22543F">
        <w:tblPrEx>
          <w:tblCellMar>
            <w:top w:w="0" w:type="dxa"/>
            <w:left w:w="108" w:type="dxa"/>
            <w:bottom w:w="0" w:type="dxa"/>
            <w:right w:w="108" w:type="dxa"/>
          </w:tblCellMar>
        </w:tblPrEx>
        <w:tc>
          <w:tcPr>
            <w:tcBorders>
              <w:top w:val="nil"/>
              <w:left w:val="nil"/>
              <w:bottom w:val="nil"/>
              <w:right w:val="nil"/>
            </w:tcBorders>
            <w:shd w:val="clear" w:color="auto" w:fill="FFFFFF"/>
          </w:tcPr>
          <w:p w14:paraId="1E20D684">
            <w:pPr>
              <w:pStyle w:val="77"/>
              <w:spacing w:before="0" w:after="0" w:line="240" w:lineRule="auto"/>
              <w:ind w:firstLine="0"/>
              <w:rPr>
                <w:b w:val="0"/>
                <w:color w:val="000000"/>
              </w:rPr>
            </w:pPr>
            <w:r>
              <w:rPr>
                <w:rFonts w:ascii="Times New Roman" w:hAnsi="Times New Roman" w:eastAsia="宋体"/>
                <w:b w:val="0"/>
                <w:color w:val="000000"/>
                <w:sz w:val="17"/>
              </w:rPr>
              <w:t>recordTreatment</w:t>
            </w:r>
          </w:p>
        </w:tc>
        <w:tc>
          <w:tcPr>
            <w:tcBorders>
              <w:top w:val="nil"/>
              <w:left w:val="nil"/>
              <w:bottom w:val="nil"/>
              <w:right w:val="nil"/>
            </w:tcBorders>
            <w:shd w:val="clear" w:color="auto" w:fill="FFFFFF"/>
          </w:tcPr>
          <w:p w14:paraId="48C81A16">
            <w:pPr>
              <w:pStyle w:val="77"/>
              <w:spacing w:before="0" w:after="0" w:line="240" w:lineRule="auto"/>
              <w:ind w:firstLine="0"/>
              <w:rPr>
                <w:b w:val="0"/>
                <w:color w:val="000000"/>
              </w:rPr>
            </w:pPr>
            <w:r>
              <w:rPr>
                <w:rFonts w:hint="eastAsia" w:ascii="Times New Roman" w:hAnsi="Times New Roman" w:eastAsia="宋体"/>
                <w:b w:val="0"/>
                <w:color w:val="000000"/>
                <w:sz w:val="17"/>
              </w:rPr>
              <w:t>治疗项目不在标准目录中</w:t>
            </w:r>
          </w:p>
        </w:tc>
        <w:tc>
          <w:tcPr>
            <w:tcBorders>
              <w:top w:val="nil"/>
              <w:left w:val="nil"/>
              <w:bottom w:val="nil"/>
              <w:right w:val="nil"/>
            </w:tcBorders>
            <w:shd w:val="clear" w:color="auto" w:fill="FFFFFF"/>
          </w:tcPr>
          <w:p w14:paraId="0DD3EEDB">
            <w:pPr>
              <w:pStyle w:val="77"/>
              <w:spacing w:before="0" w:after="0" w:line="240" w:lineRule="auto"/>
              <w:ind w:firstLine="0"/>
              <w:rPr>
                <w:b w:val="0"/>
                <w:color w:val="000000"/>
              </w:rPr>
            </w:pPr>
            <w:r>
              <w:rPr>
                <w:rFonts w:ascii="Times New Roman" w:hAnsi="Times New Roman" w:eastAsia="宋体"/>
                <w:b w:val="0"/>
                <w:color w:val="000000"/>
                <w:sz w:val="17"/>
              </w:rPr>
              <w:t xml:space="preserve">TreatmentItemNotExistException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57E32BA1">
            <w:pPr>
              <w:pStyle w:val="77"/>
              <w:spacing w:before="0" w:after="0" w:line="240" w:lineRule="auto"/>
              <w:ind w:firstLine="0"/>
              <w:rPr>
                <w:b w:val="0"/>
                <w:color w:val="000000"/>
              </w:rPr>
            </w:pPr>
            <w:r>
              <w:rPr>
                <w:rFonts w:hint="eastAsia" w:ascii="Times New Roman" w:hAnsi="Times New Roman" w:eastAsia="宋体"/>
                <w:b w:val="0"/>
                <w:color w:val="000000"/>
                <w:sz w:val="17"/>
              </w:rPr>
              <w:t>回滚事务，提示由总部管理员维护后使用</w:t>
            </w:r>
          </w:p>
        </w:tc>
      </w:tr>
      <w:tr w14:paraId="1D49A189">
        <w:tblPrEx>
          <w:tblCellMar>
            <w:top w:w="0" w:type="dxa"/>
            <w:left w:w="108" w:type="dxa"/>
            <w:bottom w:w="0" w:type="dxa"/>
            <w:right w:w="108" w:type="dxa"/>
          </w:tblCellMar>
        </w:tblPrEx>
        <w:tc>
          <w:tcPr>
            <w:tcBorders>
              <w:top w:val="nil"/>
              <w:left w:val="nil"/>
              <w:bottom w:val="nil"/>
              <w:right w:val="nil"/>
            </w:tcBorders>
            <w:shd w:val="clear" w:color="auto" w:fill="FFFFFF"/>
          </w:tcPr>
          <w:p w14:paraId="592F8712">
            <w:pPr>
              <w:pStyle w:val="77"/>
              <w:spacing w:before="0" w:after="0" w:line="240" w:lineRule="auto"/>
              <w:ind w:firstLine="0"/>
              <w:rPr>
                <w:b w:val="0"/>
                <w:color w:val="000000"/>
              </w:rPr>
            </w:pPr>
            <w:r>
              <w:rPr>
                <w:rFonts w:ascii="Times New Roman" w:hAnsi="Times New Roman" w:eastAsia="宋体"/>
                <w:b w:val="0"/>
                <w:color w:val="000000"/>
                <w:sz w:val="17"/>
              </w:rPr>
              <w:t>recordTreatment</w:t>
            </w:r>
          </w:p>
        </w:tc>
        <w:tc>
          <w:tcPr>
            <w:tcBorders>
              <w:top w:val="nil"/>
              <w:left w:val="nil"/>
              <w:bottom w:val="nil"/>
              <w:right w:val="nil"/>
            </w:tcBorders>
            <w:shd w:val="clear" w:color="auto" w:fill="FFFFFF"/>
          </w:tcPr>
          <w:p w14:paraId="3C36F0EC">
            <w:pPr>
              <w:pStyle w:val="77"/>
              <w:spacing w:before="0" w:after="0" w:line="240" w:lineRule="auto"/>
              <w:ind w:firstLine="0"/>
              <w:rPr>
                <w:b w:val="0"/>
                <w:color w:val="000000"/>
              </w:rPr>
            </w:pPr>
            <w:r>
              <w:rPr>
                <w:rFonts w:hint="eastAsia" w:ascii="Times New Roman" w:hAnsi="Times New Roman" w:eastAsia="宋体"/>
                <w:b w:val="0"/>
                <w:color w:val="000000"/>
                <w:sz w:val="17"/>
              </w:rPr>
              <w:t>单位数非正数或超过上限</w:t>
            </w:r>
          </w:p>
        </w:tc>
        <w:tc>
          <w:tcPr>
            <w:tcBorders>
              <w:top w:val="nil"/>
              <w:left w:val="nil"/>
              <w:bottom w:val="nil"/>
              <w:right w:val="nil"/>
            </w:tcBorders>
            <w:shd w:val="clear" w:color="auto" w:fill="FFFFFF"/>
          </w:tcPr>
          <w:p w14:paraId="6404EAC5">
            <w:pPr>
              <w:pStyle w:val="77"/>
              <w:spacing w:before="0" w:after="0" w:line="240" w:lineRule="auto"/>
              <w:ind w:firstLine="0"/>
              <w:rPr>
                <w:b w:val="0"/>
                <w:color w:val="000000"/>
              </w:rPr>
            </w:pPr>
            <w:r>
              <w:rPr>
                <w:rFonts w:ascii="Times New Roman" w:hAnsi="Times New Roman" w:eastAsia="宋体"/>
                <w:b w:val="0"/>
                <w:color w:val="000000"/>
                <w:sz w:val="17"/>
              </w:rPr>
              <w:t xml:space="preserve">InvalidUnitsException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6D994F17">
            <w:pPr>
              <w:pStyle w:val="77"/>
              <w:spacing w:before="0" w:after="0" w:line="240" w:lineRule="auto"/>
              <w:ind w:firstLine="0"/>
              <w:rPr>
                <w:b w:val="0"/>
                <w:color w:val="000000"/>
              </w:rPr>
            </w:pPr>
            <w:r>
              <w:rPr>
                <w:rFonts w:hint="eastAsia" w:ascii="Times New Roman" w:hAnsi="Times New Roman" w:eastAsia="宋体"/>
                <w:b w:val="0"/>
                <w:color w:val="000000"/>
                <w:sz w:val="17"/>
              </w:rPr>
              <w:t>回滚事务，提示合法取值范围</w:t>
            </w:r>
          </w:p>
        </w:tc>
      </w:tr>
      <w:tr w14:paraId="70DB39C7">
        <w:tblPrEx>
          <w:tblCellMar>
            <w:top w:w="0" w:type="dxa"/>
            <w:left w:w="108" w:type="dxa"/>
            <w:bottom w:w="0" w:type="dxa"/>
            <w:right w:w="108" w:type="dxa"/>
          </w:tblCellMar>
        </w:tblPrEx>
        <w:tc>
          <w:tcPr>
            <w:tcBorders>
              <w:top w:val="nil"/>
              <w:left w:val="nil"/>
              <w:bottom w:val="nil"/>
              <w:right w:val="nil"/>
            </w:tcBorders>
            <w:shd w:val="clear" w:color="auto" w:fill="FFFFFF"/>
          </w:tcPr>
          <w:p w14:paraId="016CB024">
            <w:pPr>
              <w:pStyle w:val="77"/>
              <w:spacing w:before="0" w:after="0" w:line="240" w:lineRule="auto"/>
              <w:ind w:firstLine="0"/>
              <w:rPr>
                <w:b w:val="0"/>
                <w:color w:val="000000"/>
              </w:rPr>
            </w:pPr>
            <w:r>
              <w:rPr>
                <w:rFonts w:ascii="Times New Roman" w:hAnsi="Times New Roman" w:eastAsia="宋体"/>
                <w:b w:val="0"/>
                <w:color w:val="000000"/>
                <w:sz w:val="17"/>
              </w:rPr>
              <w:t>recordTreatment</w:t>
            </w:r>
          </w:p>
        </w:tc>
        <w:tc>
          <w:tcPr>
            <w:tcBorders>
              <w:top w:val="nil"/>
              <w:left w:val="nil"/>
              <w:bottom w:val="nil"/>
              <w:right w:val="nil"/>
            </w:tcBorders>
            <w:shd w:val="clear" w:color="auto" w:fill="FFFFFF"/>
          </w:tcPr>
          <w:p w14:paraId="23928E88">
            <w:pPr>
              <w:pStyle w:val="77"/>
              <w:spacing w:before="0" w:after="0" w:line="240" w:lineRule="auto"/>
              <w:ind w:firstLine="0"/>
              <w:rPr>
                <w:b w:val="0"/>
                <w:color w:val="000000"/>
              </w:rPr>
            </w:pPr>
            <w:r>
              <w:rPr>
                <w:rFonts w:hint="eastAsia" w:ascii="Times New Roman" w:hAnsi="Times New Roman" w:eastAsia="宋体"/>
                <w:b w:val="0"/>
                <w:color w:val="000000"/>
                <w:sz w:val="17"/>
              </w:rPr>
              <w:t>执行牙医未持有项目所需资质</w:t>
            </w:r>
          </w:p>
        </w:tc>
        <w:tc>
          <w:tcPr>
            <w:tcBorders>
              <w:top w:val="nil"/>
              <w:left w:val="nil"/>
              <w:bottom w:val="nil"/>
              <w:right w:val="nil"/>
            </w:tcBorders>
            <w:shd w:val="clear" w:color="auto" w:fill="FFFFFF"/>
          </w:tcPr>
          <w:p w14:paraId="1F8F911D">
            <w:pPr>
              <w:pStyle w:val="77"/>
              <w:spacing w:before="0" w:after="0" w:line="240" w:lineRule="auto"/>
              <w:ind w:firstLine="0"/>
              <w:rPr>
                <w:b w:val="0"/>
                <w:color w:val="000000"/>
              </w:rPr>
            </w:pPr>
            <w:r>
              <w:rPr>
                <w:rFonts w:ascii="Times New Roman" w:hAnsi="Times New Roman" w:eastAsia="宋体"/>
                <w:b w:val="0"/>
                <w:color w:val="000000"/>
                <w:sz w:val="17"/>
              </w:rPr>
              <w:t xml:space="preserve">QualificationMissingException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43F7FC15">
            <w:pPr>
              <w:pStyle w:val="77"/>
              <w:spacing w:before="0" w:after="0" w:line="240" w:lineRule="auto"/>
              <w:ind w:firstLine="0"/>
              <w:rPr>
                <w:b w:val="0"/>
                <w:color w:val="000000"/>
              </w:rPr>
            </w:pPr>
            <w:r>
              <w:rPr>
                <w:rFonts w:hint="eastAsia" w:ascii="Times New Roman" w:hAnsi="Times New Roman" w:eastAsia="宋体"/>
                <w:b w:val="0"/>
                <w:color w:val="000000"/>
                <w:sz w:val="17"/>
              </w:rPr>
              <w:t>回滚事务，拒绝记录并提示所需资质</w:t>
            </w:r>
          </w:p>
        </w:tc>
      </w:tr>
      <w:tr w14:paraId="67C4ACB8">
        <w:tblPrEx>
          <w:tblCellMar>
            <w:top w:w="0" w:type="dxa"/>
            <w:left w:w="108" w:type="dxa"/>
            <w:bottom w:w="0" w:type="dxa"/>
            <w:right w:w="108" w:type="dxa"/>
          </w:tblCellMar>
        </w:tblPrEx>
        <w:tc>
          <w:tcPr>
            <w:tcBorders>
              <w:top w:val="nil"/>
              <w:left w:val="nil"/>
              <w:bottom w:val="nil"/>
              <w:right w:val="nil"/>
            </w:tcBorders>
            <w:shd w:val="clear" w:color="auto" w:fill="FFFFFF"/>
          </w:tcPr>
          <w:p w14:paraId="0E3B94A1">
            <w:pPr>
              <w:pStyle w:val="77"/>
              <w:spacing w:before="0" w:after="0" w:line="240" w:lineRule="auto"/>
              <w:ind w:firstLine="0"/>
              <w:rPr>
                <w:b w:val="0"/>
                <w:color w:val="000000"/>
              </w:rPr>
            </w:pPr>
            <w:r>
              <w:rPr>
                <w:rFonts w:ascii="Times New Roman" w:hAnsi="Times New Roman" w:eastAsia="宋体"/>
                <w:b w:val="0"/>
                <w:color w:val="000000"/>
                <w:sz w:val="17"/>
              </w:rPr>
              <w:t>recordTreatment</w:t>
            </w:r>
          </w:p>
        </w:tc>
        <w:tc>
          <w:tcPr>
            <w:tcBorders>
              <w:top w:val="nil"/>
              <w:left w:val="nil"/>
              <w:bottom w:val="nil"/>
              <w:right w:val="nil"/>
            </w:tcBorders>
            <w:shd w:val="clear" w:color="auto" w:fill="FFFFFF"/>
          </w:tcPr>
          <w:p w14:paraId="308CD967">
            <w:pPr>
              <w:pStyle w:val="77"/>
              <w:spacing w:before="0" w:after="0" w:line="240" w:lineRule="auto"/>
              <w:ind w:firstLine="0"/>
              <w:rPr>
                <w:b w:val="0"/>
                <w:color w:val="000000"/>
              </w:rPr>
            </w:pPr>
            <w:r>
              <w:rPr>
                <w:rFonts w:hint="eastAsia" w:ascii="Times New Roman" w:hAnsi="Times New Roman" w:eastAsia="宋体"/>
                <w:b w:val="0"/>
                <w:color w:val="000000"/>
                <w:sz w:val="17"/>
              </w:rPr>
              <w:t>检测到过敏冲突且提示级别为”禁止”</w:t>
            </w:r>
          </w:p>
        </w:tc>
        <w:tc>
          <w:tcPr>
            <w:tcBorders>
              <w:top w:val="nil"/>
              <w:left w:val="nil"/>
              <w:bottom w:val="nil"/>
              <w:right w:val="nil"/>
            </w:tcBorders>
            <w:shd w:val="clear" w:color="auto" w:fill="FFFFFF"/>
          </w:tcPr>
          <w:p w14:paraId="6778ADDE">
            <w:pPr>
              <w:pStyle w:val="77"/>
              <w:spacing w:before="0" w:after="0" w:line="240" w:lineRule="auto"/>
              <w:ind w:firstLine="0"/>
              <w:rPr>
                <w:b w:val="0"/>
                <w:color w:val="000000"/>
              </w:rPr>
            </w:pPr>
            <w:r>
              <w:rPr>
                <w:rFonts w:ascii="Times New Roman" w:hAnsi="Times New Roman" w:eastAsia="宋体"/>
                <w:b w:val="0"/>
                <w:color w:val="000000"/>
                <w:sz w:val="17"/>
              </w:rPr>
              <w:t xml:space="preserve">AllergyConflictException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2FE1958D">
            <w:pPr>
              <w:pStyle w:val="77"/>
              <w:spacing w:before="0" w:after="0" w:line="240" w:lineRule="auto"/>
              <w:ind w:firstLine="0"/>
              <w:rPr>
                <w:b w:val="0"/>
                <w:color w:val="000000"/>
              </w:rPr>
            </w:pPr>
            <w:r>
              <w:rPr>
                <w:rFonts w:hint="eastAsia" w:ascii="Times New Roman" w:hAnsi="Times New Roman" w:eastAsia="宋体"/>
                <w:b w:val="0"/>
                <w:color w:val="000000"/>
                <w:sz w:val="17"/>
              </w:rPr>
              <w:t>回滚事务，要求记录理由后方可继续</w:t>
            </w:r>
          </w:p>
        </w:tc>
      </w:tr>
      <w:tr w14:paraId="282F1782">
        <w:tblPrEx>
          <w:tblCellMar>
            <w:top w:w="0" w:type="dxa"/>
            <w:left w:w="108" w:type="dxa"/>
            <w:bottom w:w="0" w:type="dxa"/>
            <w:right w:w="108" w:type="dxa"/>
          </w:tblCellMar>
        </w:tblPrEx>
        <w:tc>
          <w:tcPr>
            <w:tcBorders>
              <w:top w:val="nil"/>
              <w:left w:val="nil"/>
              <w:bottom w:val="nil"/>
              <w:right w:val="nil"/>
            </w:tcBorders>
            <w:shd w:val="clear" w:color="auto" w:fill="FFFFFF"/>
          </w:tcPr>
          <w:p w14:paraId="6763235C">
            <w:pPr>
              <w:pStyle w:val="77"/>
              <w:spacing w:before="0" w:after="0" w:line="240" w:lineRule="auto"/>
              <w:ind w:firstLine="0"/>
              <w:rPr>
                <w:b w:val="0"/>
                <w:color w:val="000000"/>
              </w:rPr>
            </w:pPr>
            <w:r>
              <w:rPr>
                <w:rFonts w:ascii="Times New Roman" w:hAnsi="Times New Roman" w:eastAsia="宋体"/>
                <w:b w:val="0"/>
                <w:color w:val="000000"/>
                <w:sz w:val="17"/>
              </w:rPr>
              <w:t>generateInvoice</w:t>
            </w:r>
          </w:p>
        </w:tc>
        <w:tc>
          <w:tcPr>
            <w:tcBorders>
              <w:top w:val="nil"/>
              <w:left w:val="nil"/>
              <w:bottom w:val="nil"/>
              <w:right w:val="nil"/>
            </w:tcBorders>
            <w:shd w:val="clear" w:color="auto" w:fill="FFFFFF"/>
          </w:tcPr>
          <w:p w14:paraId="5632DCA1">
            <w:pPr>
              <w:pStyle w:val="77"/>
              <w:spacing w:before="0" w:after="0" w:line="240" w:lineRule="auto"/>
              <w:ind w:firstLine="0"/>
              <w:rPr>
                <w:b w:val="0"/>
                <w:color w:val="000000"/>
              </w:rPr>
            </w:pPr>
            <w:r>
              <w:rPr>
                <w:rFonts w:hint="eastAsia" w:ascii="Times New Roman" w:hAnsi="Times New Roman" w:eastAsia="宋体"/>
                <w:b w:val="0"/>
                <w:color w:val="000000"/>
                <w:sz w:val="17"/>
              </w:rPr>
              <w:t>该就诊已生成有效结算单</w:t>
            </w:r>
          </w:p>
        </w:tc>
        <w:tc>
          <w:tcPr>
            <w:tcBorders>
              <w:top w:val="nil"/>
              <w:left w:val="nil"/>
              <w:bottom w:val="nil"/>
              <w:right w:val="nil"/>
            </w:tcBorders>
            <w:shd w:val="clear" w:color="auto" w:fill="FFFFFF"/>
          </w:tcPr>
          <w:p w14:paraId="54EC779A">
            <w:pPr>
              <w:pStyle w:val="77"/>
              <w:spacing w:before="0" w:after="0" w:line="240" w:lineRule="auto"/>
              <w:ind w:firstLine="0"/>
              <w:rPr>
                <w:b w:val="0"/>
                <w:color w:val="000000"/>
              </w:rPr>
            </w:pPr>
            <w:r>
              <w:rPr>
                <w:rFonts w:ascii="Times New Roman" w:hAnsi="Times New Roman" w:eastAsia="宋体"/>
                <w:b w:val="0"/>
                <w:color w:val="000000"/>
                <w:sz w:val="17"/>
              </w:rPr>
              <w:t xml:space="preserve">DuplicateInvoiceException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1741B304">
            <w:pPr>
              <w:pStyle w:val="77"/>
              <w:spacing w:before="0" w:after="0" w:line="240" w:lineRule="auto"/>
              <w:ind w:firstLine="0"/>
              <w:rPr>
                <w:b w:val="0"/>
                <w:color w:val="000000"/>
              </w:rPr>
            </w:pPr>
            <w:r>
              <w:rPr>
                <w:rFonts w:hint="eastAsia" w:ascii="Times New Roman" w:hAnsi="Times New Roman" w:eastAsia="宋体"/>
                <w:b w:val="0"/>
                <w:color w:val="000000"/>
                <w:sz w:val="17"/>
              </w:rPr>
              <w:t>回滚事务，返回已有结算单信息</w:t>
            </w:r>
          </w:p>
        </w:tc>
      </w:tr>
      <w:tr w14:paraId="3ED1857C">
        <w:tblPrEx>
          <w:tblCellMar>
            <w:top w:w="0" w:type="dxa"/>
            <w:left w:w="108" w:type="dxa"/>
            <w:bottom w:w="0" w:type="dxa"/>
            <w:right w:w="108" w:type="dxa"/>
          </w:tblCellMar>
        </w:tblPrEx>
        <w:tc>
          <w:tcPr>
            <w:tcBorders>
              <w:top w:val="nil"/>
              <w:left w:val="nil"/>
              <w:bottom w:val="nil"/>
              <w:right w:val="nil"/>
            </w:tcBorders>
            <w:shd w:val="clear" w:color="auto" w:fill="FFFFFF"/>
          </w:tcPr>
          <w:p w14:paraId="7BD693F0">
            <w:pPr>
              <w:pStyle w:val="77"/>
              <w:spacing w:before="0" w:after="0" w:line="240" w:lineRule="auto"/>
              <w:ind w:firstLine="0"/>
              <w:rPr>
                <w:b w:val="0"/>
                <w:color w:val="000000"/>
              </w:rPr>
            </w:pPr>
            <w:r>
              <w:rPr>
                <w:rFonts w:ascii="Times New Roman" w:hAnsi="Times New Roman" w:eastAsia="宋体"/>
                <w:b w:val="0"/>
                <w:color w:val="000000"/>
                <w:sz w:val="17"/>
              </w:rPr>
              <w:t>generateInvoice</w:t>
            </w:r>
          </w:p>
        </w:tc>
        <w:tc>
          <w:tcPr>
            <w:tcBorders>
              <w:top w:val="nil"/>
              <w:left w:val="nil"/>
              <w:bottom w:val="nil"/>
              <w:right w:val="nil"/>
            </w:tcBorders>
            <w:shd w:val="clear" w:color="auto" w:fill="FFFFFF"/>
          </w:tcPr>
          <w:p w14:paraId="1807806C">
            <w:pPr>
              <w:pStyle w:val="77"/>
              <w:spacing w:before="0" w:after="0" w:line="240" w:lineRule="auto"/>
              <w:ind w:firstLine="0"/>
              <w:rPr>
                <w:b w:val="0"/>
                <w:color w:val="000000"/>
              </w:rPr>
            </w:pPr>
            <w:r>
              <w:rPr>
                <w:rFonts w:hint="eastAsia" w:ascii="Times New Roman" w:hAnsi="Times New Roman" w:eastAsia="宋体"/>
                <w:b w:val="0"/>
                <w:color w:val="000000"/>
                <w:sz w:val="17"/>
              </w:rPr>
              <w:t>就诊尚未完成确认</w:t>
            </w:r>
          </w:p>
        </w:tc>
        <w:tc>
          <w:tcPr>
            <w:tcBorders>
              <w:top w:val="nil"/>
              <w:left w:val="nil"/>
              <w:bottom w:val="nil"/>
              <w:right w:val="nil"/>
            </w:tcBorders>
            <w:shd w:val="clear" w:color="auto" w:fill="FFFFFF"/>
          </w:tcPr>
          <w:p w14:paraId="3EE72568">
            <w:pPr>
              <w:pStyle w:val="77"/>
              <w:spacing w:before="0" w:after="0" w:line="240" w:lineRule="auto"/>
              <w:ind w:firstLine="0"/>
              <w:rPr>
                <w:b w:val="0"/>
                <w:color w:val="000000"/>
              </w:rPr>
            </w:pPr>
            <w:r>
              <w:rPr>
                <w:rFonts w:ascii="Times New Roman" w:hAnsi="Times New Roman" w:eastAsia="宋体"/>
                <w:b w:val="0"/>
                <w:color w:val="000000"/>
                <w:sz w:val="17"/>
              </w:rPr>
              <w:t xml:space="preserve">VisitNotCompletedException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55A336A4">
            <w:pPr>
              <w:pStyle w:val="77"/>
              <w:spacing w:before="0" w:after="0" w:line="240" w:lineRule="auto"/>
              <w:ind w:firstLine="0"/>
              <w:rPr>
                <w:b w:val="0"/>
                <w:color w:val="000000"/>
              </w:rPr>
            </w:pPr>
            <w:r>
              <w:rPr>
                <w:rFonts w:hint="eastAsia" w:ascii="Times New Roman" w:hAnsi="Times New Roman" w:eastAsia="宋体"/>
                <w:b w:val="0"/>
                <w:color w:val="000000"/>
                <w:sz w:val="17"/>
              </w:rPr>
              <w:t>回滚事务，提示等待牙医提交完成确认</w:t>
            </w:r>
          </w:p>
        </w:tc>
      </w:tr>
      <w:tr w14:paraId="35069A9A">
        <w:tblPrEx>
          <w:tblCellMar>
            <w:top w:w="0" w:type="dxa"/>
            <w:left w:w="108" w:type="dxa"/>
            <w:bottom w:w="0" w:type="dxa"/>
            <w:right w:w="108" w:type="dxa"/>
          </w:tblCellMar>
        </w:tblPrEx>
        <w:tc>
          <w:tcPr>
            <w:tcBorders>
              <w:top w:val="nil"/>
              <w:left w:val="nil"/>
              <w:bottom w:val="nil"/>
              <w:right w:val="nil"/>
            </w:tcBorders>
            <w:shd w:val="clear" w:color="auto" w:fill="FFFFFF"/>
          </w:tcPr>
          <w:p w14:paraId="0BC64C59">
            <w:pPr>
              <w:pStyle w:val="77"/>
              <w:spacing w:before="0" w:after="0" w:line="240" w:lineRule="auto"/>
              <w:ind w:firstLine="0"/>
              <w:rPr>
                <w:b w:val="0"/>
                <w:color w:val="000000"/>
              </w:rPr>
            </w:pPr>
            <w:r>
              <w:rPr>
                <w:rFonts w:ascii="Times New Roman" w:hAnsi="Times New Roman" w:eastAsia="宋体"/>
                <w:b w:val="0"/>
                <w:color w:val="000000"/>
                <w:sz w:val="17"/>
              </w:rPr>
              <w:t>payInvoice</w:t>
            </w:r>
          </w:p>
        </w:tc>
        <w:tc>
          <w:tcPr>
            <w:tcBorders>
              <w:top w:val="nil"/>
              <w:left w:val="nil"/>
              <w:bottom w:val="nil"/>
              <w:right w:val="nil"/>
            </w:tcBorders>
            <w:shd w:val="clear" w:color="auto" w:fill="FFFFFF"/>
          </w:tcPr>
          <w:p w14:paraId="6296513E">
            <w:pPr>
              <w:pStyle w:val="77"/>
              <w:spacing w:before="0" w:after="0" w:line="240" w:lineRule="auto"/>
              <w:ind w:firstLine="0"/>
              <w:rPr>
                <w:b w:val="0"/>
                <w:color w:val="000000"/>
              </w:rPr>
            </w:pPr>
            <w:r>
              <w:rPr>
                <w:rFonts w:hint="eastAsia" w:ascii="Times New Roman" w:hAnsi="Times New Roman" w:eastAsia="宋体"/>
                <w:b w:val="0"/>
                <w:color w:val="000000"/>
                <w:sz w:val="17"/>
              </w:rPr>
              <w:t>支付平台返回失败</w:t>
            </w:r>
          </w:p>
        </w:tc>
        <w:tc>
          <w:tcPr>
            <w:tcBorders>
              <w:top w:val="nil"/>
              <w:left w:val="nil"/>
              <w:bottom w:val="nil"/>
              <w:right w:val="nil"/>
            </w:tcBorders>
            <w:shd w:val="clear" w:color="auto" w:fill="FFFFFF"/>
          </w:tcPr>
          <w:p w14:paraId="578E7642">
            <w:pPr>
              <w:pStyle w:val="77"/>
              <w:spacing w:before="0" w:after="0" w:line="240" w:lineRule="auto"/>
              <w:ind w:firstLine="0"/>
              <w:rPr>
                <w:b w:val="0"/>
                <w:color w:val="000000"/>
              </w:rPr>
            </w:pPr>
            <w:r>
              <w:rPr>
                <w:rFonts w:ascii="Times New Roman" w:hAnsi="Times New Roman" w:eastAsia="宋体"/>
                <w:b w:val="0"/>
                <w:color w:val="000000"/>
                <w:sz w:val="17"/>
              </w:rPr>
              <w:t xml:space="preserve">PaymentFailedException </w:t>
            </w:r>
            <w:r>
              <w:rPr>
                <w:rFonts w:hint="eastAsia" w:ascii="Times New Roman" w:hAnsi="Times New Roman" w:eastAsia="宋体"/>
                <w:b w:val="0"/>
                <w:color w:val="000000"/>
                <w:sz w:val="17"/>
              </w:rPr>
              <w:t>外部异常</w:t>
            </w:r>
          </w:p>
        </w:tc>
        <w:tc>
          <w:tcPr>
            <w:tcBorders>
              <w:top w:val="nil"/>
              <w:left w:val="nil"/>
              <w:bottom w:val="nil"/>
              <w:right w:val="nil"/>
            </w:tcBorders>
            <w:shd w:val="clear" w:color="auto" w:fill="FFFFFF"/>
          </w:tcPr>
          <w:p w14:paraId="5A8A2F59">
            <w:pPr>
              <w:pStyle w:val="77"/>
              <w:spacing w:before="0" w:after="0" w:line="240" w:lineRule="auto"/>
              <w:ind w:firstLine="0"/>
              <w:rPr>
                <w:b w:val="0"/>
                <w:color w:val="000000"/>
              </w:rPr>
            </w:pPr>
            <w:r>
              <w:rPr>
                <w:rFonts w:hint="eastAsia" w:ascii="Times New Roman" w:hAnsi="Times New Roman" w:eastAsia="宋体"/>
                <w:b w:val="0"/>
                <w:color w:val="000000"/>
                <w:sz w:val="17"/>
              </w:rPr>
              <w:t>记录失败原因，允许前台重新发起；达到重试上限后转人工</w:t>
            </w:r>
          </w:p>
        </w:tc>
      </w:tr>
      <w:tr w14:paraId="155FD807">
        <w:tblPrEx>
          <w:tblCellMar>
            <w:top w:w="0" w:type="dxa"/>
            <w:left w:w="108" w:type="dxa"/>
            <w:bottom w:w="0" w:type="dxa"/>
            <w:right w:w="108" w:type="dxa"/>
          </w:tblCellMar>
        </w:tblPrEx>
        <w:tc>
          <w:tcPr>
            <w:tcBorders>
              <w:top w:val="nil"/>
              <w:left w:val="nil"/>
              <w:bottom w:val="nil"/>
              <w:right w:val="nil"/>
            </w:tcBorders>
            <w:shd w:val="clear" w:color="auto" w:fill="FFFFFF"/>
          </w:tcPr>
          <w:p w14:paraId="553A33B8">
            <w:pPr>
              <w:pStyle w:val="77"/>
              <w:spacing w:before="0" w:after="0" w:line="240" w:lineRule="auto"/>
              <w:ind w:firstLine="0"/>
              <w:rPr>
                <w:b w:val="0"/>
                <w:color w:val="000000"/>
              </w:rPr>
            </w:pPr>
            <w:r>
              <w:rPr>
                <w:rFonts w:ascii="Times New Roman" w:hAnsi="Times New Roman" w:eastAsia="宋体"/>
                <w:b w:val="0"/>
                <w:color w:val="000000"/>
                <w:sz w:val="17"/>
              </w:rPr>
              <w:t>payInvoice</w:t>
            </w:r>
          </w:p>
        </w:tc>
        <w:tc>
          <w:tcPr>
            <w:tcBorders>
              <w:top w:val="nil"/>
              <w:left w:val="nil"/>
              <w:bottom w:val="nil"/>
              <w:right w:val="nil"/>
            </w:tcBorders>
            <w:shd w:val="clear" w:color="auto" w:fill="FFFFFF"/>
          </w:tcPr>
          <w:p w14:paraId="4F71EBCF">
            <w:pPr>
              <w:pStyle w:val="77"/>
              <w:spacing w:before="0" w:after="0" w:line="240" w:lineRule="auto"/>
              <w:ind w:firstLine="0"/>
              <w:rPr>
                <w:b w:val="0"/>
                <w:color w:val="000000"/>
              </w:rPr>
            </w:pPr>
            <w:r>
              <w:rPr>
                <w:rFonts w:hint="eastAsia" w:ascii="Times New Roman" w:hAnsi="Times New Roman" w:eastAsia="宋体"/>
                <w:b w:val="0"/>
                <w:color w:val="000000"/>
                <w:sz w:val="17"/>
              </w:rPr>
              <w:t>支付回调验签失败</w:t>
            </w:r>
          </w:p>
        </w:tc>
        <w:tc>
          <w:tcPr>
            <w:tcBorders>
              <w:top w:val="nil"/>
              <w:left w:val="nil"/>
              <w:bottom w:val="nil"/>
              <w:right w:val="nil"/>
            </w:tcBorders>
            <w:shd w:val="clear" w:color="auto" w:fill="FFFFFF"/>
          </w:tcPr>
          <w:p w14:paraId="54581A63">
            <w:pPr>
              <w:pStyle w:val="77"/>
              <w:spacing w:before="0" w:after="0" w:line="240" w:lineRule="auto"/>
              <w:ind w:firstLine="0"/>
              <w:rPr>
                <w:b w:val="0"/>
                <w:color w:val="000000"/>
              </w:rPr>
            </w:pPr>
            <w:r>
              <w:rPr>
                <w:rFonts w:ascii="Times New Roman" w:hAnsi="Times New Roman" w:eastAsia="宋体"/>
                <w:b w:val="0"/>
                <w:color w:val="000000"/>
                <w:sz w:val="17"/>
              </w:rPr>
              <w:t xml:space="preserve">SignatureInvalidException </w:t>
            </w:r>
            <w:r>
              <w:rPr>
                <w:rFonts w:hint="eastAsia" w:ascii="Times New Roman" w:hAnsi="Times New Roman" w:eastAsia="宋体"/>
                <w:b w:val="0"/>
                <w:color w:val="000000"/>
                <w:sz w:val="17"/>
              </w:rPr>
              <w:t>安全异常</w:t>
            </w:r>
          </w:p>
        </w:tc>
        <w:tc>
          <w:tcPr>
            <w:tcBorders>
              <w:top w:val="nil"/>
              <w:left w:val="nil"/>
              <w:bottom w:val="nil"/>
              <w:right w:val="nil"/>
            </w:tcBorders>
            <w:shd w:val="clear" w:color="auto" w:fill="FFFFFF"/>
          </w:tcPr>
          <w:p w14:paraId="78F969E9">
            <w:pPr>
              <w:pStyle w:val="77"/>
              <w:spacing w:before="0" w:after="0" w:line="240" w:lineRule="auto"/>
              <w:ind w:firstLine="0"/>
              <w:rPr>
                <w:b w:val="0"/>
                <w:color w:val="000000"/>
              </w:rPr>
            </w:pPr>
            <w:r>
              <w:rPr>
                <w:rFonts w:hint="eastAsia" w:ascii="Times New Roman" w:hAnsi="Times New Roman" w:eastAsia="宋体"/>
                <w:b w:val="0"/>
                <w:color w:val="000000"/>
                <w:sz w:val="17"/>
              </w:rPr>
              <w:t>拒绝处理并记录安全事件，触发告警</w:t>
            </w:r>
          </w:p>
        </w:tc>
      </w:tr>
      <w:tr w14:paraId="64E7303A">
        <w:tblPrEx>
          <w:tblCellMar>
            <w:top w:w="0" w:type="dxa"/>
            <w:left w:w="108" w:type="dxa"/>
            <w:bottom w:w="0" w:type="dxa"/>
            <w:right w:w="108" w:type="dxa"/>
          </w:tblCellMar>
        </w:tblPrEx>
        <w:tc>
          <w:tcPr>
            <w:tcBorders>
              <w:top w:val="nil"/>
              <w:left w:val="nil"/>
              <w:bottom w:val="nil"/>
              <w:right w:val="nil"/>
            </w:tcBorders>
            <w:shd w:val="clear" w:color="auto" w:fill="FFFFFF"/>
          </w:tcPr>
          <w:p w14:paraId="4DF18169">
            <w:pPr>
              <w:pStyle w:val="77"/>
              <w:spacing w:before="0" w:after="0" w:line="240" w:lineRule="auto"/>
              <w:ind w:firstLine="0"/>
              <w:rPr>
                <w:b w:val="0"/>
                <w:color w:val="000000"/>
              </w:rPr>
            </w:pPr>
            <w:r>
              <w:rPr>
                <w:rFonts w:ascii="Times New Roman" w:hAnsi="Times New Roman" w:eastAsia="宋体"/>
                <w:b w:val="0"/>
                <w:color w:val="000000"/>
                <w:sz w:val="17"/>
              </w:rPr>
              <w:t>refundInvoice</w:t>
            </w:r>
          </w:p>
        </w:tc>
        <w:tc>
          <w:tcPr>
            <w:tcBorders>
              <w:top w:val="nil"/>
              <w:left w:val="nil"/>
              <w:bottom w:val="nil"/>
              <w:right w:val="nil"/>
            </w:tcBorders>
            <w:shd w:val="clear" w:color="auto" w:fill="FFFFFF"/>
          </w:tcPr>
          <w:p w14:paraId="746D05C7">
            <w:pPr>
              <w:pStyle w:val="77"/>
              <w:spacing w:before="0" w:after="0" w:line="240" w:lineRule="auto"/>
              <w:ind w:firstLine="0"/>
              <w:rPr>
                <w:b w:val="0"/>
                <w:color w:val="000000"/>
              </w:rPr>
            </w:pPr>
            <w:r>
              <w:rPr>
                <w:rFonts w:hint="eastAsia" w:ascii="Times New Roman" w:hAnsi="Times New Roman" w:eastAsia="宋体"/>
                <w:b w:val="0"/>
                <w:color w:val="000000"/>
                <w:sz w:val="17"/>
              </w:rPr>
              <w:t>退款金额超过实收金额</w:t>
            </w:r>
          </w:p>
        </w:tc>
        <w:tc>
          <w:tcPr>
            <w:tcBorders>
              <w:top w:val="nil"/>
              <w:left w:val="nil"/>
              <w:bottom w:val="nil"/>
              <w:right w:val="nil"/>
            </w:tcBorders>
            <w:shd w:val="clear" w:color="auto" w:fill="FFFFFF"/>
          </w:tcPr>
          <w:p w14:paraId="7696EA84">
            <w:pPr>
              <w:pStyle w:val="77"/>
              <w:spacing w:before="0" w:after="0" w:line="240" w:lineRule="auto"/>
              <w:ind w:firstLine="0"/>
              <w:rPr>
                <w:b w:val="0"/>
                <w:color w:val="000000"/>
              </w:rPr>
            </w:pPr>
            <w:r>
              <w:rPr>
                <w:rFonts w:ascii="Times New Roman" w:hAnsi="Times New Roman" w:eastAsia="宋体"/>
                <w:b w:val="0"/>
                <w:color w:val="000000"/>
                <w:sz w:val="17"/>
              </w:rPr>
              <w:t xml:space="preserve">RefundAmountExceedException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002DBFCA">
            <w:pPr>
              <w:pStyle w:val="77"/>
              <w:spacing w:before="0" w:after="0" w:line="240" w:lineRule="auto"/>
              <w:ind w:firstLine="0"/>
              <w:rPr>
                <w:b w:val="0"/>
                <w:color w:val="000000"/>
              </w:rPr>
            </w:pPr>
            <w:r>
              <w:rPr>
                <w:rFonts w:hint="eastAsia" w:ascii="Times New Roman" w:hAnsi="Times New Roman" w:eastAsia="宋体"/>
                <w:b w:val="0"/>
                <w:color w:val="000000"/>
                <w:sz w:val="17"/>
              </w:rPr>
              <w:t>回滚事务，提示可退金额上限</w:t>
            </w:r>
          </w:p>
        </w:tc>
      </w:tr>
      <w:tr w14:paraId="78C4EFBC">
        <w:tblPrEx>
          <w:tblCellMar>
            <w:top w:w="0" w:type="dxa"/>
            <w:left w:w="108" w:type="dxa"/>
            <w:bottom w:w="0" w:type="dxa"/>
            <w:right w:w="108" w:type="dxa"/>
          </w:tblCellMar>
        </w:tblPrEx>
        <w:tc>
          <w:tcPr>
            <w:tcBorders>
              <w:top w:val="nil"/>
              <w:left w:val="nil"/>
              <w:bottom w:val="nil"/>
              <w:right w:val="nil"/>
            </w:tcBorders>
            <w:shd w:val="clear" w:color="auto" w:fill="FFFFFF"/>
          </w:tcPr>
          <w:p w14:paraId="3396C7AD">
            <w:pPr>
              <w:pStyle w:val="77"/>
              <w:spacing w:before="0" w:after="0" w:line="240" w:lineRule="auto"/>
              <w:ind w:firstLine="0"/>
              <w:rPr>
                <w:b w:val="0"/>
                <w:color w:val="000000"/>
              </w:rPr>
            </w:pPr>
            <w:r>
              <w:rPr>
                <w:rFonts w:ascii="Times New Roman" w:hAnsi="Times New Roman" w:eastAsia="宋体"/>
                <w:b w:val="0"/>
                <w:color w:val="000000"/>
                <w:sz w:val="17"/>
              </w:rPr>
              <w:t>summarizeQuarterly</w:t>
            </w:r>
          </w:p>
        </w:tc>
        <w:tc>
          <w:tcPr>
            <w:tcBorders>
              <w:top w:val="nil"/>
              <w:left w:val="nil"/>
              <w:bottom w:val="nil"/>
              <w:right w:val="nil"/>
            </w:tcBorders>
            <w:shd w:val="clear" w:color="auto" w:fill="FFFFFF"/>
          </w:tcPr>
          <w:p w14:paraId="6991518E">
            <w:pPr>
              <w:pStyle w:val="77"/>
              <w:spacing w:before="0" w:after="0" w:line="240" w:lineRule="auto"/>
              <w:ind w:firstLine="0"/>
              <w:rPr>
                <w:b w:val="0"/>
                <w:color w:val="000000"/>
              </w:rPr>
            </w:pPr>
            <w:r>
              <w:rPr>
                <w:rFonts w:hint="eastAsia" w:ascii="Times New Roman" w:hAnsi="Times New Roman" w:eastAsia="宋体"/>
                <w:b w:val="0"/>
                <w:color w:val="000000"/>
                <w:sz w:val="17"/>
              </w:rPr>
              <w:t>期间内耗材或费用数据缺失</w:t>
            </w:r>
          </w:p>
        </w:tc>
        <w:tc>
          <w:tcPr>
            <w:tcBorders>
              <w:top w:val="nil"/>
              <w:left w:val="nil"/>
              <w:bottom w:val="nil"/>
              <w:right w:val="nil"/>
            </w:tcBorders>
            <w:shd w:val="clear" w:color="auto" w:fill="FFFFFF"/>
          </w:tcPr>
          <w:p w14:paraId="739EC109">
            <w:pPr>
              <w:pStyle w:val="77"/>
              <w:spacing w:before="0" w:after="0" w:line="240" w:lineRule="auto"/>
              <w:ind w:firstLine="0"/>
              <w:rPr>
                <w:b w:val="0"/>
                <w:color w:val="000000"/>
              </w:rPr>
            </w:pPr>
            <w:r>
              <w:rPr>
                <w:rFonts w:ascii="Times New Roman" w:hAnsi="Times New Roman" w:eastAsia="宋体"/>
                <w:b w:val="0"/>
                <w:color w:val="000000"/>
                <w:sz w:val="17"/>
              </w:rPr>
              <w:t xml:space="preserve">DataIncompleteException </w:t>
            </w:r>
            <w:r>
              <w:rPr>
                <w:rFonts w:hint="eastAsia" w:ascii="Times New Roman" w:hAnsi="Times New Roman" w:eastAsia="宋体"/>
                <w:b w:val="0"/>
                <w:color w:val="000000"/>
                <w:sz w:val="17"/>
              </w:rPr>
              <w:t>业务异常</w:t>
            </w:r>
          </w:p>
        </w:tc>
        <w:tc>
          <w:tcPr>
            <w:tcBorders>
              <w:top w:val="nil"/>
              <w:left w:val="nil"/>
              <w:bottom w:val="nil"/>
              <w:right w:val="nil"/>
            </w:tcBorders>
            <w:shd w:val="clear" w:color="auto" w:fill="FFFFFF"/>
          </w:tcPr>
          <w:p w14:paraId="643C3105">
            <w:pPr>
              <w:pStyle w:val="77"/>
              <w:spacing w:before="0" w:after="0" w:line="240" w:lineRule="auto"/>
              <w:ind w:firstLine="0"/>
              <w:rPr>
                <w:b w:val="0"/>
                <w:color w:val="000000"/>
              </w:rPr>
            </w:pPr>
            <w:r>
              <w:rPr>
                <w:rFonts w:hint="eastAsia" w:ascii="Times New Roman" w:hAnsi="Times New Roman" w:eastAsia="宋体"/>
                <w:b w:val="0"/>
                <w:color w:val="000000"/>
                <w:sz w:val="17"/>
              </w:rPr>
              <w:t>中止汇总并生成数据补录清单，不产出半成品汇总</w:t>
            </w:r>
          </w:p>
        </w:tc>
      </w:tr>
      <w:tr w14:paraId="4D3B2C4E">
        <w:tblPrEx>
          <w:tblCellMar>
            <w:top w:w="0" w:type="dxa"/>
            <w:left w:w="108" w:type="dxa"/>
            <w:bottom w:w="0" w:type="dxa"/>
            <w:right w:w="108" w:type="dxa"/>
          </w:tblCellMar>
        </w:tblPrEx>
        <w:tc>
          <w:tcPr>
            <w:tcBorders>
              <w:top w:val="nil"/>
              <w:left w:val="nil"/>
              <w:bottom w:val="nil"/>
              <w:right w:val="nil"/>
            </w:tcBorders>
            <w:shd w:val="clear" w:color="auto" w:fill="FFFFFF"/>
          </w:tcPr>
          <w:p w14:paraId="68D9E30C">
            <w:pPr>
              <w:pStyle w:val="77"/>
              <w:spacing w:before="0" w:after="0" w:line="240" w:lineRule="auto"/>
              <w:ind w:firstLine="0"/>
              <w:rPr>
                <w:b w:val="0"/>
                <w:color w:val="000000"/>
              </w:rPr>
            </w:pPr>
            <w:r>
              <w:rPr>
                <w:rFonts w:hint="eastAsia" w:ascii="Times New Roman" w:hAnsi="Times New Roman" w:eastAsia="宋体"/>
                <w:b w:val="0"/>
                <w:color w:val="000000"/>
                <w:sz w:val="17"/>
              </w:rPr>
              <w:t>全局</w:t>
            </w:r>
          </w:p>
        </w:tc>
        <w:tc>
          <w:tcPr>
            <w:tcBorders>
              <w:top w:val="nil"/>
              <w:left w:val="nil"/>
              <w:bottom w:val="nil"/>
              <w:right w:val="nil"/>
            </w:tcBorders>
            <w:shd w:val="clear" w:color="auto" w:fill="FFFFFF"/>
          </w:tcPr>
          <w:p w14:paraId="1F2982CF">
            <w:pPr>
              <w:pStyle w:val="77"/>
              <w:spacing w:before="0" w:after="0" w:line="240" w:lineRule="auto"/>
              <w:ind w:firstLine="0"/>
              <w:rPr>
                <w:b w:val="0"/>
                <w:color w:val="000000"/>
              </w:rPr>
            </w:pPr>
            <w:r>
              <w:rPr>
                <w:rFonts w:hint="eastAsia" w:ascii="Times New Roman" w:hAnsi="Times New Roman" w:eastAsia="宋体"/>
                <w:b w:val="0"/>
                <w:color w:val="000000"/>
                <w:sz w:val="17"/>
              </w:rPr>
              <w:t>数据库不可用、网络超时</w:t>
            </w:r>
          </w:p>
        </w:tc>
        <w:tc>
          <w:tcPr>
            <w:tcBorders>
              <w:top w:val="nil"/>
              <w:left w:val="nil"/>
              <w:bottom w:val="nil"/>
              <w:right w:val="nil"/>
            </w:tcBorders>
            <w:shd w:val="clear" w:color="auto" w:fill="FFFFFF"/>
          </w:tcPr>
          <w:p w14:paraId="06B1FBA7">
            <w:pPr>
              <w:pStyle w:val="77"/>
              <w:spacing w:before="0" w:after="0" w:line="240" w:lineRule="auto"/>
              <w:ind w:firstLine="0"/>
              <w:rPr>
                <w:b w:val="0"/>
                <w:color w:val="000000"/>
              </w:rPr>
            </w:pPr>
            <w:r>
              <w:rPr>
                <w:rFonts w:hint="eastAsia" w:ascii="Times New Roman" w:hAnsi="Times New Roman" w:eastAsia="宋体"/>
                <w:b w:val="0"/>
                <w:color w:val="000000"/>
                <w:sz w:val="17"/>
              </w:rPr>
              <w:t>系统异常</w:t>
            </w:r>
          </w:p>
        </w:tc>
        <w:tc>
          <w:tcPr>
            <w:tcBorders>
              <w:top w:val="nil"/>
              <w:left w:val="nil"/>
              <w:bottom w:val="nil"/>
              <w:right w:val="nil"/>
            </w:tcBorders>
            <w:shd w:val="clear" w:color="auto" w:fill="FFFFFF"/>
          </w:tcPr>
          <w:p w14:paraId="05BC4AB2">
            <w:pPr>
              <w:pStyle w:val="77"/>
              <w:spacing w:before="0" w:after="0" w:line="240" w:lineRule="auto"/>
              <w:ind w:firstLine="0"/>
              <w:rPr>
                <w:b w:val="0"/>
                <w:color w:val="000000"/>
              </w:rPr>
            </w:pPr>
            <w:r>
              <w:rPr>
                <w:rFonts w:hint="eastAsia" w:ascii="Times New Roman" w:hAnsi="Times New Roman" w:eastAsia="宋体"/>
                <w:b w:val="0"/>
                <w:color w:val="000000"/>
                <w:sz w:val="17"/>
              </w:rPr>
              <w:t>事务回滚，记录完整上下文日志，向上抛出统一错误响应</w:t>
            </w:r>
          </w:p>
        </w:tc>
      </w:tr>
      <w:tr w14:paraId="7D8C9219">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5D2EC312">
            <w:pPr>
              <w:pStyle w:val="77"/>
              <w:spacing w:before="0" w:after="0" w:line="240" w:lineRule="auto"/>
              <w:ind w:firstLine="0"/>
              <w:rPr>
                <w:b w:val="0"/>
                <w:color w:val="000000"/>
              </w:rPr>
            </w:pPr>
            <w:r>
              <w:rPr>
                <w:rFonts w:hint="eastAsia" w:ascii="Times New Roman" w:hAnsi="Times New Roman" w:eastAsia="宋体"/>
                <w:b w:val="0"/>
                <w:color w:val="000000"/>
                <w:sz w:val="17"/>
              </w:rPr>
              <w:t>全局</w:t>
            </w:r>
          </w:p>
        </w:tc>
        <w:tc>
          <w:tcPr>
            <w:tcBorders>
              <w:top w:val="nil"/>
              <w:left w:val="nil"/>
              <w:bottom w:val="single" w:color="000000" w:sz="12" w:space="0"/>
              <w:right w:val="nil"/>
            </w:tcBorders>
            <w:shd w:val="clear" w:color="auto" w:fill="FFFFFF"/>
          </w:tcPr>
          <w:p w14:paraId="075871D1">
            <w:pPr>
              <w:pStyle w:val="77"/>
              <w:spacing w:before="0" w:after="0" w:line="240" w:lineRule="auto"/>
              <w:ind w:firstLine="0"/>
              <w:rPr>
                <w:b w:val="0"/>
                <w:color w:val="000000"/>
              </w:rPr>
            </w:pPr>
            <w:r>
              <w:rPr>
                <w:rFonts w:hint="eastAsia" w:ascii="Times New Roman" w:hAnsi="Times New Roman" w:eastAsia="宋体"/>
                <w:b w:val="0"/>
                <w:color w:val="000000"/>
                <w:sz w:val="17"/>
              </w:rPr>
              <w:t>未授权或越权访问</w:t>
            </w:r>
          </w:p>
        </w:tc>
        <w:tc>
          <w:tcPr>
            <w:tcBorders>
              <w:top w:val="nil"/>
              <w:left w:val="nil"/>
              <w:bottom w:val="single" w:color="000000" w:sz="12" w:space="0"/>
              <w:right w:val="nil"/>
            </w:tcBorders>
            <w:shd w:val="clear" w:color="auto" w:fill="FFFFFF"/>
          </w:tcPr>
          <w:p w14:paraId="5766B87C">
            <w:pPr>
              <w:pStyle w:val="77"/>
              <w:spacing w:before="0" w:after="0" w:line="240" w:lineRule="auto"/>
              <w:ind w:firstLine="0"/>
              <w:rPr>
                <w:b w:val="0"/>
                <w:color w:val="000000"/>
              </w:rPr>
            </w:pPr>
            <w:r>
              <w:rPr>
                <w:rFonts w:ascii="Times New Roman" w:hAnsi="Times New Roman" w:eastAsia="宋体"/>
                <w:b w:val="0"/>
                <w:color w:val="000000"/>
                <w:sz w:val="17"/>
              </w:rPr>
              <w:t xml:space="preserve">AccessDeniedException </w:t>
            </w:r>
            <w:r>
              <w:rPr>
                <w:rFonts w:hint="eastAsia" w:ascii="Times New Roman" w:hAnsi="Times New Roman" w:eastAsia="宋体"/>
                <w:b w:val="0"/>
                <w:color w:val="000000"/>
                <w:sz w:val="17"/>
              </w:rPr>
              <w:t>安全异常</w:t>
            </w:r>
          </w:p>
        </w:tc>
        <w:tc>
          <w:tcPr>
            <w:tcBorders>
              <w:top w:val="nil"/>
              <w:left w:val="nil"/>
              <w:bottom w:val="single" w:color="000000" w:sz="12" w:space="0"/>
              <w:right w:val="nil"/>
            </w:tcBorders>
            <w:shd w:val="clear" w:color="auto" w:fill="FFFFFF"/>
          </w:tcPr>
          <w:p w14:paraId="38D65A0C">
            <w:pPr>
              <w:pStyle w:val="77"/>
              <w:spacing w:before="0" w:after="0" w:line="240" w:lineRule="auto"/>
              <w:ind w:firstLine="0"/>
              <w:rPr>
                <w:b w:val="0"/>
                <w:color w:val="000000"/>
              </w:rPr>
            </w:pPr>
            <w:r>
              <w:rPr>
                <w:rFonts w:hint="eastAsia" w:ascii="Times New Roman" w:hAnsi="Times New Roman" w:eastAsia="宋体"/>
                <w:b w:val="0"/>
                <w:color w:val="000000"/>
                <w:sz w:val="17"/>
              </w:rPr>
              <w:t>拒绝执行，写入审计日志</w:t>
            </w:r>
          </w:p>
        </w:tc>
      </w:tr>
      <w:bookmarkEnd w:id="70"/>
      <w:bookmarkEnd w:id="74"/>
    </w:tbl>
    <w:p w14:paraId="23DDFBA8">
      <w:pPr>
        <w:pStyle w:val="4"/>
      </w:pPr>
      <w:bookmarkStart w:id="75" w:name="表示层精化"/>
      <w:r>
        <w:rPr>
          <w:rFonts w:ascii="Times New Roman" w:hAnsi="Times New Roman" w:eastAsia="宋体"/>
        </w:rPr>
        <w:t xml:space="preserve">5.3 </w:t>
      </w:r>
      <w:r>
        <w:rPr>
          <w:rFonts w:hint="eastAsia" w:ascii="Times New Roman" w:hAnsi="Times New Roman" w:eastAsia="宋体"/>
        </w:rPr>
        <w:t>表示层精化</w:t>
      </w:r>
    </w:p>
    <w:p w14:paraId="7C310945">
      <w:pPr>
        <w:pStyle w:val="78"/>
      </w:pPr>
      <w:r>
        <w:rPr>
          <w:rFonts w:hint="eastAsia" w:ascii="Times New Roman" w:hAnsi="Times New Roman" w:eastAsia="宋体"/>
        </w:rPr>
        <w:t>表示层精化是将C阶段的边界类落实为具体的API接口、页面组件与权限约束。每个边界类对应一组对外接口；人机接口在服务端表现为REST接口，在客户端表现为页面组件。</w:t>
      </w:r>
    </w:p>
    <w:p w14:paraId="0E0AE909">
      <w:pPr>
        <w:pStyle w:val="5"/>
      </w:pPr>
      <w:bookmarkStart w:id="76" w:name="边界类到接口与组件的映射"/>
      <w:r>
        <w:rPr>
          <w:rFonts w:ascii="Times New Roman" w:hAnsi="Times New Roman" w:eastAsia="宋体"/>
        </w:rPr>
        <w:t xml:space="preserve">5.3.1 </w:t>
      </w:r>
      <w:r>
        <w:rPr>
          <w:rFonts w:hint="eastAsia" w:ascii="Times New Roman" w:hAnsi="Times New Roman" w:eastAsia="宋体"/>
        </w:rPr>
        <w:t>边界类到接口与组件的映射</w:t>
      </w:r>
    </w:p>
    <w:p w14:paraId="6156902B">
      <w:pPr>
        <w:pStyle w:val="78"/>
      </w:pPr>
      <w:r>
        <w:rPr>
          <w:rFonts w:hint="eastAsia" w:ascii="Times New Roman" w:hAnsi="Times New Roman" w:eastAsia="宋体"/>
          <w:b/>
          <w:bCs/>
        </w:rPr>
        <w:t>表5-4</w:t>
      </w:r>
      <w:r>
        <w:rPr>
          <w:rFonts w:ascii="Times New Roman" w:hAnsi="Times New Roman" w:eastAsia="宋体"/>
          <w:b/>
          <w:bCs/>
        </w:rPr>
        <w:t xml:space="preserve"> </w:t>
      </w:r>
      <w:r>
        <w:rPr>
          <w:rFonts w:hint="eastAsia" w:ascii="Times New Roman" w:hAnsi="Times New Roman" w:eastAsia="宋体"/>
          <w:b/>
          <w:bCs/>
        </w:rPr>
        <w:t>边界类映射表</w:t>
      </w:r>
    </w:p>
    <w:tbl>
      <w:tblPr>
        <w:tblStyle w:val="53"/>
        <w:tblW w:w="5000" w:type="pct"/>
        <w:tblInd w:w="0" w:type="dxa"/>
        <w:tblLayout w:type="autofit"/>
        <w:tblCellMar>
          <w:top w:w="0" w:type="dxa"/>
          <w:left w:w="108" w:type="dxa"/>
          <w:bottom w:w="0" w:type="dxa"/>
          <w:right w:w="108" w:type="dxa"/>
        </w:tblCellMar>
      </w:tblPr>
      <w:tblGrid>
        <w:gridCol w:w="1421"/>
        <w:gridCol w:w="2919"/>
        <w:gridCol w:w="3521"/>
        <w:gridCol w:w="1993"/>
      </w:tblGrid>
      <w:tr w14:paraId="6890EDF8">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70E5280">
            <w:pPr>
              <w:pStyle w:val="77"/>
              <w:spacing w:before="0" w:after="0" w:line="240" w:lineRule="auto"/>
              <w:ind w:firstLine="0"/>
              <w:rPr>
                <w:b w:val="0"/>
                <w:color w:val="000000"/>
              </w:rPr>
            </w:pPr>
            <w:r>
              <w:rPr>
                <w:rFonts w:hint="eastAsia" w:ascii="Times New Roman" w:hAnsi="Times New Roman" w:eastAsia="宋体"/>
                <w:b w:val="0"/>
                <w:color w:val="000000"/>
                <w:sz w:val="17"/>
              </w:rPr>
              <w:t>边界类</w:t>
            </w:r>
          </w:p>
        </w:tc>
        <w:tc>
          <w:tcPr>
            <w:tcBorders>
              <w:top w:val="single" w:color="000000" w:sz="12" w:space="0"/>
              <w:left w:val="nil"/>
              <w:bottom w:val="single" w:color="000000" w:sz="4" w:space="0"/>
              <w:right w:val="nil"/>
            </w:tcBorders>
            <w:shd w:val="clear" w:color="auto" w:fill="FFFFFF"/>
          </w:tcPr>
          <w:p w14:paraId="5ECA66B9">
            <w:pPr>
              <w:pStyle w:val="77"/>
              <w:spacing w:before="0" w:after="0" w:line="240" w:lineRule="auto"/>
              <w:ind w:firstLine="0"/>
              <w:rPr>
                <w:b w:val="0"/>
                <w:color w:val="000000"/>
              </w:rPr>
            </w:pPr>
            <w:r>
              <w:rPr>
                <w:rFonts w:hint="eastAsia" w:ascii="Times New Roman" w:hAnsi="Times New Roman" w:eastAsia="宋体"/>
                <w:b w:val="0"/>
                <w:color w:val="000000"/>
                <w:sz w:val="17"/>
              </w:rPr>
              <w:t>对外接口形式</w:t>
            </w:r>
          </w:p>
        </w:tc>
        <w:tc>
          <w:tcPr>
            <w:tcBorders>
              <w:top w:val="single" w:color="000000" w:sz="12" w:space="0"/>
              <w:left w:val="nil"/>
              <w:bottom w:val="single" w:color="000000" w:sz="4" w:space="0"/>
              <w:right w:val="nil"/>
            </w:tcBorders>
            <w:shd w:val="clear" w:color="auto" w:fill="FFFFFF"/>
          </w:tcPr>
          <w:p w14:paraId="024E0518">
            <w:pPr>
              <w:pStyle w:val="77"/>
              <w:spacing w:before="0" w:after="0" w:line="240" w:lineRule="auto"/>
              <w:ind w:firstLine="0"/>
              <w:rPr>
                <w:b w:val="0"/>
                <w:color w:val="000000"/>
              </w:rPr>
            </w:pPr>
            <w:r>
              <w:rPr>
                <w:rFonts w:hint="eastAsia" w:ascii="Times New Roman" w:hAnsi="Times New Roman" w:eastAsia="宋体"/>
                <w:b w:val="0"/>
                <w:color w:val="000000"/>
                <w:sz w:val="17"/>
              </w:rPr>
              <w:t>客户端页面组件</w:t>
            </w:r>
          </w:p>
        </w:tc>
        <w:tc>
          <w:tcPr>
            <w:tcBorders>
              <w:top w:val="single" w:color="000000" w:sz="12" w:space="0"/>
              <w:left w:val="nil"/>
              <w:bottom w:val="single" w:color="000000" w:sz="4" w:space="0"/>
              <w:right w:val="nil"/>
            </w:tcBorders>
            <w:shd w:val="clear" w:color="auto" w:fill="FFFFFF"/>
          </w:tcPr>
          <w:p w14:paraId="6B82E52A">
            <w:pPr>
              <w:pStyle w:val="77"/>
              <w:spacing w:before="0" w:after="0" w:line="240" w:lineRule="auto"/>
              <w:ind w:firstLine="0"/>
              <w:rPr>
                <w:b w:val="0"/>
                <w:color w:val="000000"/>
              </w:rPr>
            </w:pPr>
            <w:r>
              <w:rPr>
                <w:rFonts w:hint="eastAsia" w:ascii="Times New Roman" w:hAnsi="Times New Roman" w:eastAsia="宋体"/>
                <w:b w:val="0"/>
                <w:color w:val="000000"/>
                <w:sz w:val="17"/>
              </w:rPr>
              <w:t>主要权限约束</w:t>
            </w:r>
          </w:p>
        </w:tc>
      </w:tr>
      <w:tr w14:paraId="0D681F33">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0018853A">
            <w:pPr>
              <w:pStyle w:val="77"/>
              <w:spacing w:before="0" w:after="0" w:line="240" w:lineRule="auto"/>
              <w:ind w:firstLine="0"/>
              <w:rPr>
                <w:b w:val="0"/>
                <w:color w:val="000000"/>
              </w:rPr>
            </w:pPr>
            <w:r>
              <w:rPr>
                <w:rFonts w:ascii="Times New Roman" w:hAnsi="Times New Roman" w:eastAsia="宋体"/>
                <w:b w:val="0"/>
                <w:color w:val="000000"/>
                <w:sz w:val="17"/>
              </w:rPr>
              <w:t xml:space="preserve">BC-01 </w:t>
            </w:r>
            <w:r>
              <w:rPr>
                <w:rFonts w:hint="eastAsia" w:ascii="Times New Roman" w:hAnsi="Times New Roman" w:eastAsia="宋体"/>
                <w:b w:val="0"/>
                <w:color w:val="000000"/>
                <w:sz w:val="17"/>
              </w:rPr>
              <w:t>患者端接口</w:t>
            </w:r>
          </w:p>
        </w:tc>
        <w:tc>
          <w:tcPr>
            <w:tcBorders>
              <w:top w:val="single" w:color="000000" w:sz="4" w:space="0"/>
              <w:left w:val="nil"/>
              <w:bottom w:val="nil"/>
              <w:right w:val="nil"/>
            </w:tcBorders>
            <w:shd w:val="clear" w:color="auto" w:fill="FFFFFF"/>
          </w:tcPr>
          <w:p w14:paraId="476594BE">
            <w:pPr>
              <w:pStyle w:val="77"/>
              <w:spacing w:before="0" w:after="0" w:line="240" w:lineRule="auto"/>
              <w:ind w:firstLine="0"/>
              <w:rPr>
                <w:b w:val="0"/>
                <w:color w:val="000000"/>
              </w:rPr>
            </w:pPr>
            <w:r>
              <w:rPr>
                <w:rFonts w:ascii="Times New Roman" w:hAnsi="Times New Roman" w:eastAsia="宋体"/>
                <w:b w:val="0"/>
                <w:color w:val="000000"/>
                <w:sz w:val="17"/>
              </w:rPr>
              <w:t xml:space="preserve">/api/patient/** </w:t>
            </w:r>
            <w:r>
              <w:rPr>
                <w:rFonts w:hint="eastAsia" w:ascii="Times New Roman" w:hAnsi="Times New Roman" w:eastAsia="宋体"/>
                <w:b w:val="0"/>
                <w:color w:val="000000"/>
                <w:sz w:val="17"/>
              </w:rPr>
              <w:t>REST接口</w:t>
            </w:r>
          </w:p>
        </w:tc>
        <w:tc>
          <w:tcPr>
            <w:tcBorders>
              <w:top w:val="single" w:color="000000" w:sz="4" w:space="0"/>
              <w:left w:val="nil"/>
              <w:bottom w:val="nil"/>
              <w:right w:val="nil"/>
            </w:tcBorders>
            <w:shd w:val="clear" w:color="auto" w:fill="FFFFFF"/>
          </w:tcPr>
          <w:p w14:paraId="48E1C3DD">
            <w:pPr>
              <w:pStyle w:val="77"/>
              <w:spacing w:before="0" w:after="0" w:line="240" w:lineRule="auto"/>
              <w:ind w:firstLine="0"/>
              <w:rPr>
                <w:b w:val="0"/>
                <w:color w:val="000000"/>
              </w:rPr>
            </w:pPr>
            <w:r>
              <w:rPr>
                <w:rFonts w:hint="eastAsia" w:ascii="Times New Roman" w:hAnsi="Times New Roman" w:eastAsia="宋体"/>
                <w:b w:val="0"/>
                <w:color w:val="000000"/>
                <w:sz w:val="17"/>
              </w:rPr>
              <w:t>患者小程序与公众号页面：预约页、我的预约、过敏史维护、就诊记录、结算单</w:t>
            </w:r>
          </w:p>
        </w:tc>
        <w:tc>
          <w:tcPr>
            <w:tcBorders>
              <w:top w:val="single" w:color="000000" w:sz="4" w:space="0"/>
              <w:left w:val="nil"/>
              <w:bottom w:val="nil"/>
              <w:right w:val="nil"/>
            </w:tcBorders>
            <w:shd w:val="clear" w:color="auto" w:fill="FFFFFF"/>
          </w:tcPr>
          <w:p w14:paraId="7F67BFBA">
            <w:pPr>
              <w:pStyle w:val="77"/>
              <w:spacing w:before="0" w:after="0" w:line="240" w:lineRule="auto"/>
              <w:ind w:firstLine="0"/>
              <w:rPr>
                <w:b w:val="0"/>
                <w:color w:val="000000"/>
              </w:rPr>
            </w:pPr>
            <w:r>
              <w:rPr>
                <w:rFonts w:hint="eastAsia" w:ascii="Times New Roman" w:hAnsi="Times New Roman" w:eastAsia="宋体"/>
                <w:b w:val="0"/>
                <w:color w:val="000000"/>
                <w:sz w:val="17"/>
              </w:rPr>
              <w:t>仅可访问本人数据，须通过患者身份验证</w:t>
            </w:r>
          </w:p>
        </w:tc>
      </w:tr>
      <w:tr w14:paraId="28FFA601">
        <w:tblPrEx>
          <w:tblCellMar>
            <w:top w:w="0" w:type="dxa"/>
            <w:left w:w="108" w:type="dxa"/>
            <w:bottom w:w="0" w:type="dxa"/>
            <w:right w:w="108" w:type="dxa"/>
          </w:tblCellMar>
        </w:tblPrEx>
        <w:tc>
          <w:tcPr>
            <w:tcBorders>
              <w:top w:val="nil"/>
              <w:left w:val="nil"/>
              <w:bottom w:val="nil"/>
              <w:right w:val="nil"/>
            </w:tcBorders>
            <w:shd w:val="clear" w:color="auto" w:fill="FFFFFF"/>
          </w:tcPr>
          <w:p w14:paraId="2137A887">
            <w:pPr>
              <w:pStyle w:val="77"/>
              <w:spacing w:before="0" w:after="0" w:line="240" w:lineRule="auto"/>
              <w:ind w:firstLine="0"/>
              <w:rPr>
                <w:b w:val="0"/>
                <w:color w:val="000000"/>
              </w:rPr>
            </w:pPr>
            <w:r>
              <w:rPr>
                <w:rFonts w:ascii="Times New Roman" w:hAnsi="Times New Roman" w:eastAsia="宋体"/>
                <w:b w:val="0"/>
                <w:color w:val="000000"/>
                <w:sz w:val="17"/>
              </w:rPr>
              <w:t xml:space="preserve">BC-02 </w:t>
            </w:r>
            <w:r>
              <w:rPr>
                <w:rFonts w:hint="eastAsia" w:ascii="Times New Roman" w:hAnsi="Times New Roman" w:eastAsia="宋体"/>
                <w:b w:val="0"/>
                <w:color w:val="000000"/>
                <w:sz w:val="17"/>
              </w:rPr>
              <w:t>前台端接口</w:t>
            </w:r>
          </w:p>
        </w:tc>
        <w:tc>
          <w:tcPr>
            <w:tcBorders>
              <w:top w:val="nil"/>
              <w:left w:val="nil"/>
              <w:bottom w:val="nil"/>
              <w:right w:val="nil"/>
            </w:tcBorders>
            <w:shd w:val="clear" w:color="auto" w:fill="FFFFFF"/>
          </w:tcPr>
          <w:p w14:paraId="59B5BD96">
            <w:pPr>
              <w:pStyle w:val="77"/>
              <w:spacing w:before="0" w:after="0" w:line="240" w:lineRule="auto"/>
              <w:ind w:firstLine="0"/>
              <w:rPr>
                <w:b w:val="0"/>
                <w:color w:val="000000"/>
              </w:rPr>
            </w:pPr>
            <w:r>
              <w:rPr>
                <w:rFonts w:ascii="Times New Roman" w:hAnsi="Times New Roman" w:eastAsia="宋体"/>
                <w:b w:val="0"/>
                <w:color w:val="000000"/>
                <w:sz w:val="17"/>
              </w:rPr>
              <w:t xml:space="preserve">/api/reception/** </w:t>
            </w:r>
            <w:r>
              <w:rPr>
                <w:rFonts w:hint="eastAsia" w:ascii="Times New Roman" w:hAnsi="Times New Roman" w:eastAsia="宋体"/>
                <w:b w:val="0"/>
                <w:color w:val="000000"/>
                <w:sz w:val="17"/>
              </w:rPr>
              <w:t>REST接口</w:t>
            </w:r>
          </w:p>
        </w:tc>
        <w:tc>
          <w:tcPr>
            <w:tcBorders>
              <w:top w:val="nil"/>
              <w:left w:val="nil"/>
              <w:bottom w:val="nil"/>
              <w:right w:val="nil"/>
            </w:tcBorders>
            <w:shd w:val="clear" w:color="auto" w:fill="FFFFFF"/>
          </w:tcPr>
          <w:p w14:paraId="09EBA699">
            <w:pPr>
              <w:pStyle w:val="77"/>
              <w:spacing w:before="0" w:after="0" w:line="240" w:lineRule="auto"/>
              <w:ind w:firstLine="0"/>
              <w:rPr>
                <w:b w:val="0"/>
                <w:color w:val="000000"/>
              </w:rPr>
            </w:pPr>
            <w:r>
              <w:rPr>
                <w:rFonts w:hint="eastAsia" w:ascii="Times New Roman" w:hAnsi="Times New Roman" w:eastAsia="宋体"/>
                <w:b w:val="0"/>
                <w:color w:val="000000"/>
                <w:sz w:val="17"/>
              </w:rPr>
              <w:t>前台工作台：代客预约、到诊登记、开票收款、当日排班、改期处理</w:t>
            </w:r>
          </w:p>
        </w:tc>
        <w:tc>
          <w:tcPr>
            <w:tcBorders>
              <w:top w:val="nil"/>
              <w:left w:val="nil"/>
              <w:bottom w:val="nil"/>
              <w:right w:val="nil"/>
            </w:tcBorders>
            <w:shd w:val="clear" w:color="auto" w:fill="FFFFFF"/>
          </w:tcPr>
          <w:p w14:paraId="7EA55661">
            <w:pPr>
              <w:pStyle w:val="77"/>
              <w:spacing w:before="0" w:after="0" w:line="240" w:lineRule="auto"/>
              <w:ind w:firstLine="0"/>
              <w:rPr>
                <w:b w:val="0"/>
                <w:color w:val="000000"/>
              </w:rPr>
            </w:pPr>
            <w:r>
              <w:rPr>
                <w:rFonts w:hint="eastAsia" w:ascii="Times New Roman" w:hAnsi="Times New Roman" w:eastAsia="宋体"/>
                <w:b w:val="0"/>
                <w:color w:val="000000"/>
                <w:sz w:val="17"/>
              </w:rPr>
              <w:t>限本诊所数据，收款与退款须前台角色</w:t>
            </w:r>
          </w:p>
        </w:tc>
      </w:tr>
      <w:tr w14:paraId="5682DC11">
        <w:tblPrEx>
          <w:tblCellMar>
            <w:top w:w="0" w:type="dxa"/>
            <w:left w:w="108" w:type="dxa"/>
            <w:bottom w:w="0" w:type="dxa"/>
            <w:right w:w="108" w:type="dxa"/>
          </w:tblCellMar>
        </w:tblPrEx>
        <w:tc>
          <w:tcPr>
            <w:tcBorders>
              <w:top w:val="nil"/>
              <w:left w:val="nil"/>
              <w:bottom w:val="nil"/>
              <w:right w:val="nil"/>
            </w:tcBorders>
            <w:shd w:val="clear" w:color="auto" w:fill="FFFFFF"/>
          </w:tcPr>
          <w:p w14:paraId="089C8755">
            <w:pPr>
              <w:pStyle w:val="77"/>
              <w:spacing w:before="0" w:after="0" w:line="240" w:lineRule="auto"/>
              <w:ind w:firstLine="0"/>
              <w:rPr>
                <w:b w:val="0"/>
                <w:color w:val="000000"/>
              </w:rPr>
            </w:pPr>
            <w:r>
              <w:rPr>
                <w:rFonts w:ascii="Times New Roman" w:hAnsi="Times New Roman" w:eastAsia="宋体"/>
                <w:b w:val="0"/>
                <w:color w:val="000000"/>
                <w:sz w:val="17"/>
              </w:rPr>
              <w:t xml:space="preserve">BC-03 </w:t>
            </w:r>
            <w:r>
              <w:rPr>
                <w:rFonts w:hint="eastAsia" w:ascii="Times New Roman" w:hAnsi="Times New Roman" w:eastAsia="宋体"/>
                <w:b w:val="0"/>
                <w:color w:val="000000"/>
                <w:sz w:val="17"/>
              </w:rPr>
              <w:t>牙医端接口</w:t>
            </w:r>
          </w:p>
        </w:tc>
        <w:tc>
          <w:tcPr>
            <w:tcBorders>
              <w:top w:val="nil"/>
              <w:left w:val="nil"/>
              <w:bottom w:val="nil"/>
              <w:right w:val="nil"/>
            </w:tcBorders>
            <w:shd w:val="clear" w:color="auto" w:fill="FFFFFF"/>
          </w:tcPr>
          <w:p w14:paraId="6CD4A1DA">
            <w:pPr>
              <w:pStyle w:val="77"/>
              <w:spacing w:before="0" w:after="0" w:line="240" w:lineRule="auto"/>
              <w:ind w:firstLine="0"/>
              <w:rPr>
                <w:b w:val="0"/>
                <w:color w:val="000000"/>
              </w:rPr>
            </w:pPr>
            <w:r>
              <w:rPr>
                <w:rFonts w:ascii="Times New Roman" w:hAnsi="Times New Roman" w:eastAsia="宋体"/>
                <w:b w:val="0"/>
                <w:color w:val="000000"/>
                <w:sz w:val="17"/>
              </w:rPr>
              <w:t xml:space="preserve">/api/dentist/** </w:t>
            </w:r>
            <w:r>
              <w:rPr>
                <w:rFonts w:hint="eastAsia" w:ascii="Times New Roman" w:hAnsi="Times New Roman" w:eastAsia="宋体"/>
                <w:b w:val="0"/>
                <w:color w:val="000000"/>
                <w:sz w:val="17"/>
              </w:rPr>
              <w:t>REST接口</w:t>
            </w:r>
          </w:p>
        </w:tc>
        <w:tc>
          <w:tcPr>
            <w:tcBorders>
              <w:top w:val="nil"/>
              <w:left w:val="nil"/>
              <w:bottom w:val="nil"/>
              <w:right w:val="nil"/>
            </w:tcBorders>
            <w:shd w:val="clear" w:color="auto" w:fill="FFFFFF"/>
          </w:tcPr>
          <w:p w14:paraId="524067C1">
            <w:pPr>
              <w:pStyle w:val="77"/>
              <w:spacing w:before="0" w:after="0" w:line="240" w:lineRule="auto"/>
              <w:ind w:firstLine="0"/>
              <w:rPr>
                <w:b w:val="0"/>
                <w:color w:val="000000"/>
              </w:rPr>
            </w:pPr>
            <w:r>
              <w:rPr>
                <w:rFonts w:hint="eastAsia" w:ascii="Times New Roman" w:hAnsi="Times New Roman" w:eastAsia="宋体"/>
                <w:b w:val="0"/>
                <w:color w:val="000000"/>
                <w:sz w:val="17"/>
              </w:rPr>
              <w:t>牙医诊室页面：就诊记录、治疗录入、患者档案、复诊计划</w:t>
            </w:r>
          </w:p>
        </w:tc>
        <w:tc>
          <w:tcPr>
            <w:tcBorders>
              <w:top w:val="nil"/>
              <w:left w:val="nil"/>
              <w:bottom w:val="nil"/>
              <w:right w:val="nil"/>
            </w:tcBorders>
            <w:shd w:val="clear" w:color="auto" w:fill="FFFFFF"/>
          </w:tcPr>
          <w:p w14:paraId="30A880BF">
            <w:pPr>
              <w:pStyle w:val="77"/>
              <w:spacing w:before="0" w:after="0" w:line="240" w:lineRule="auto"/>
              <w:ind w:firstLine="0"/>
              <w:rPr>
                <w:b w:val="0"/>
                <w:color w:val="000000"/>
              </w:rPr>
            </w:pPr>
            <w:r>
              <w:rPr>
                <w:rFonts w:hint="eastAsia" w:ascii="Times New Roman" w:hAnsi="Times New Roman" w:eastAsia="宋体"/>
                <w:b w:val="0"/>
                <w:color w:val="000000"/>
                <w:sz w:val="17"/>
              </w:rPr>
              <w:t>限本人接诊的患者，可跨诊所</w:t>
            </w:r>
          </w:p>
        </w:tc>
      </w:tr>
      <w:tr w14:paraId="06D6B80A">
        <w:tblPrEx>
          <w:tblCellMar>
            <w:top w:w="0" w:type="dxa"/>
            <w:left w:w="108" w:type="dxa"/>
            <w:bottom w:w="0" w:type="dxa"/>
            <w:right w:w="108" w:type="dxa"/>
          </w:tblCellMar>
        </w:tblPrEx>
        <w:tc>
          <w:tcPr>
            <w:tcBorders>
              <w:top w:val="nil"/>
              <w:left w:val="nil"/>
              <w:bottom w:val="nil"/>
              <w:right w:val="nil"/>
            </w:tcBorders>
            <w:shd w:val="clear" w:color="auto" w:fill="FFFFFF"/>
          </w:tcPr>
          <w:p w14:paraId="5260D560">
            <w:pPr>
              <w:pStyle w:val="77"/>
              <w:spacing w:before="0" w:after="0" w:line="240" w:lineRule="auto"/>
              <w:ind w:firstLine="0"/>
              <w:rPr>
                <w:b w:val="0"/>
                <w:color w:val="000000"/>
              </w:rPr>
            </w:pPr>
            <w:r>
              <w:rPr>
                <w:rFonts w:ascii="Times New Roman" w:hAnsi="Times New Roman" w:eastAsia="宋体"/>
                <w:b w:val="0"/>
                <w:color w:val="000000"/>
                <w:sz w:val="17"/>
              </w:rPr>
              <w:t xml:space="preserve">BC-04 </w:t>
            </w:r>
            <w:r>
              <w:rPr>
                <w:rFonts w:hint="eastAsia" w:ascii="Times New Roman" w:hAnsi="Times New Roman" w:eastAsia="宋体"/>
                <w:b w:val="0"/>
                <w:color w:val="000000"/>
                <w:sz w:val="17"/>
              </w:rPr>
              <w:t>诊所主管端接口</w:t>
            </w:r>
          </w:p>
        </w:tc>
        <w:tc>
          <w:tcPr>
            <w:tcBorders>
              <w:top w:val="nil"/>
              <w:left w:val="nil"/>
              <w:bottom w:val="nil"/>
              <w:right w:val="nil"/>
            </w:tcBorders>
            <w:shd w:val="clear" w:color="auto" w:fill="FFFFFF"/>
          </w:tcPr>
          <w:p w14:paraId="70A1F875">
            <w:pPr>
              <w:pStyle w:val="77"/>
              <w:spacing w:before="0" w:after="0" w:line="240" w:lineRule="auto"/>
              <w:ind w:firstLine="0"/>
              <w:rPr>
                <w:b w:val="0"/>
                <w:color w:val="000000"/>
              </w:rPr>
            </w:pPr>
            <w:r>
              <w:rPr>
                <w:rFonts w:ascii="Times New Roman" w:hAnsi="Times New Roman" w:eastAsia="宋体"/>
                <w:b w:val="0"/>
                <w:color w:val="000000"/>
                <w:sz w:val="17"/>
              </w:rPr>
              <w:t xml:space="preserve">/api/supervisor/** </w:t>
            </w:r>
            <w:r>
              <w:rPr>
                <w:rFonts w:hint="eastAsia" w:ascii="Times New Roman" w:hAnsi="Times New Roman" w:eastAsia="宋体"/>
                <w:b w:val="0"/>
                <w:color w:val="000000"/>
                <w:sz w:val="17"/>
              </w:rPr>
              <w:t>REST接口</w:t>
            </w:r>
          </w:p>
        </w:tc>
        <w:tc>
          <w:tcPr>
            <w:tcBorders>
              <w:top w:val="nil"/>
              <w:left w:val="nil"/>
              <w:bottom w:val="nil"/>
              <w:right w:val="nil"/>
            </w:tcBorders>
            <w:shd w:val="clear" w:color="auto" w:fill="FFFFFF"/>
          </w:tcPr>
          <w:p w14:paraId="38D753C4">
            <w:pPr>
              <w:pStyle w:val="77"/>
              <w:spacing w:before="0" w:after="0" w:line="240" w:lineRule="auto"/>
              <w:ind w:firstLine="0"/>
              <w:rPr>
                <w:b w:val="0"/>
                <w:color w:val="000000"/>
              </w:rPr>
            </w:pPr>
            <w:r>
              <w:rPr>
                <w:rFonts w:hint="eastAsia" w:ascii="Times New Roman" w:hAnsi="Times New Roman" w:eastAsia="宋体"/>
                <w:b w:val="0"/>
                <w:color w:val="000000"/>
                <w:sz w:val="17"/>
              </w:rPr>
              <w:t>主管视图：排班维护、本店经营数据、异常核实</w:t>
            </w:r>
          </w:p>
        </w:tc>
        <w:tc>
          <w:tcPr>
            <w:tcBorders>
              <w:top w:val="nil"/>
              <w:left w:val="nil"/>
              <w:bottom w:val="nil"/>
              <w:right w:val="nil"/>
            </w:tcBorders>
            <w:shd w:val="clear" w:color="auto" w:fill="FFFFFF"/>
          </w:tcPr>
          <w:p w14:paraId="68957BAA">
            <w:pPr>
              <w:pStyle w:val="77"/>
              <w:spacing w:before="0" w:after="0" w:line="240" w:lineRule="auto"/>
              <w:ind w:firstLine="0"/>
              <w:rPr>
                <w:b w:val="0"/>
                <w:color w:val="000000"/>
              </w:rPr>
            </w:pPr>
            <w:r>
              <w:rPr>
                <w:rFonts w:hint="eastAsia" w:ascii="Times New Roman" w:hAnsi="Times New Roman" w:eastAsia="宋体"/>
                <w:b w:val="0"/>
                <w:color w:val="000000"/>
                <w:sz w:val="17"/>
              </w:rPr>
              <w:t>限本诊所数据</w:t>
            </w:r>
          </w:p>
        </w:tc>
      </w:tr>
      <w:tr w14:paraId="107CB096">
        <w:tblPrEx>
          <w:tblCellMar>
            <w:top w:w="0" w:type="dxa"/>
            <w:left w:w="108" w:type="dxa"/>
            <w:bottom w:w="0" w:type="dxa"/>
            <w:right w:w="108" w:type="dxa"/>
          </w:tblCellMar>
        </w:tblPrEx>
        <w:tc>
          <w:tcPr>
            <w:tcBorders>
              <w:top w:val="nil"/>
              <w:left w:val="nil"/>
              <w:bottom w:val="nil"/>
              <w:right w:val="nil"/>
            </w:tcBorders>
            <w:shd w:val="clear" w:color="auto" w:fill="FFFFFF"/>
          </w:tcPr>
          <w:p w14:paraId="706658CB">
            <w:pPr>
              <w:pStyle w:val="77"/>
              <w:spacing w:before="0" w:after="0" w:line="240" w:lineRule="auto"/>
              <w:ind w:firstLine="0"/>
              <w:rPr>
                <w:b w:val="0"/>
                <w:color w:val="000000"/>
              </w:rPr>
            </w:pPr>
            <w:r>
              <w:rPr>
                <w:rFonts w:ascii="Times New Roman" w:hAnsi="Times New Roman" w:eastAsia="宋体"/>
                <w:b w:val="0"/>
                <w:color w:val="000000"/>
                <w:sz w:val="17"/>
              </w:rPr>
              <w:t xml:space="preserve">BC-05 </w:t>
            </w:r>
            <w:r>
              <w:rPr>
                <w:rFonts w:hint="eastAsia" w:ascii="Times New Roman" w:hAnsi="Times New Roman" w:eastAsia="宋体"/>
                <w:b w:val="0"/>
                <w:color w:val="000000"/>
                <w:sz w:val="17"/>
              </w:rPr>
              <w:t>总部管理端接口</w:t>
            </w:r>
          </w:p>
        </w:tc>
        <w:tc>
          <w:tcPr>
            <w:tcBorders>
              <w:top w:val="nil"/>
              <w:left w:val="nil"/>
              <w:bottom w:val="nil"/>
              <w:right w:val="nil"/>
            </w:tcBorders>
            <w:shd w:val="clear" w:color="auto" w:fill="FFFFFF"/>
          </w:tcPr>
          <w:p w14:paraId="7875968F">
            <w:pPr>
              <w:pStyle w:val="77"/>
              <w:spacing w:before="0" w:after="0" w:line="240" w:lineRule="auto"/>
              <w:ind w:firstLine="0"/>
              <w:rPr>
                <w:b w:val="0"/>
                <w:color w:val="000000"/>
              </w:rPr>
            </w:pPr>
            <w:r>
              <w:rPr>
                <w:rFonts w:ascii="Times New Roman" w:hAnsi="Times New Roman" w:eastAsia="宋体"/>
                <w:b w:val="0"/>
                <w:color w:val="000000"/>
                <w:sz w:val="17"/>
              </w:rPr>
              <w:t xml:space="preserve">/api/hq/** </w:t>
            </w:r>
            <w:r>
              <w:rPr>
                <w:rFonts w:hint="eastAsia" w:ascii="Times New Roman" w:hAnsi="Times New Roman" w:eastAsia="宋体"/>
                <w:b w:val="0"/>
                <w:color w:val="000000"/>
                <w:sz w:val="17"/>
              </w:rPr>
              <w:t>REST接口</w:t>
            </w:r>
          </w:p>
        </w:tc>
        <w:tc>
          <w:tcPr>
            <w:tcBorders>
              <w:top w:val="nil"/>
              <w:left w:val="nil"/>
              <w:bottom w:val="nil"/>
              <w:right w:val="nil"/>
            </w:tcBorders>
            <w:shd w:val="clear" w:color="auto" w:fill="FFFFFF"/>
          </w:tcPr>
          <w:p w14:paraId="4EEE4E26">
            <w:pPr>
              <w:pStyle w:val="77"/>
              <w:spacing w:before="0" w:after="0" w:line="240" w:lineRule="auto"/>
              <w:ind w:firstLine="0"/>
              <w:rPr>
                <w:b w:val="0"/>
                <w:color w:val="000000"/>
              </w:rPr>
            </w:pPr>
            <w:r>
              <w:rPr>
                <w:rFonts w:hint="eastAsia" w:ascii="Times New Roman" w:hAnsi="Times New Roman" w:eastAsia="宋体"/>
                <w:b w:val="0"/>
                <w:color w:val="000000"/>
                <w:sz w:val="17"/>
              </w:rPr>
              <w:t>总部控制台：基础数据维护、报表中心、招聘、采购与加工结算、合规报送</w:t>
            </w:r>
          </w:p>
        </w:tc>
        <w:tc>
          <w:tcPr>
            <w:tcBorders>
              <w:top w:val="nil"/>
              <w:left w:val="nil"/>
              <w:bottom w:val="nil"/>
              <w:right w:val="nil"/>
            </w:tcBorders>
            <w:shd w:val="clear" w:color="auto" w:fill="FFFFFF"/>
          </w:tcPr>
          <w:p w14:paraId="72DFCAF6">
            <w:pPr>
              <w:pStyle w:val="77"/>
              <w:spacing w:before="0" w:after="0" w:line="240" w:lineRule="auto"/>
              <w:ind w:firstLine="0"/>
              <w:rPr>
                <w:b w:val="0"/>
                <w:color w:val="000000"/>
              </w:rPr>
            </w:pPr>
            <w:r>
              <w:rPr>
                <w:rFonts w:hint="eastAsia" w:ascii="Times New Roman" w:hAnsi="Times New Roman" w:eastAsia="宋体"/>
                <w:b w:val="0"/>
                <w:color w:val="000000"/>
                <w:sz w:val="17"/>
              </w:rPr>
              <w:t>按岗位细分权限，敏感操作须二次授权</w:t>
            </w:r>
          </w:p>
        </w:tc>
      </w:tr>
      <w:tr w14:paraId="7741352C">
        <w:tblPrEx>
          <w:tblCellMar>
            <w:top w:w="0" w:type="dxa"/>
            <w:left w:w="108" w:type="dxa"/>
            <w:bottom w:w="0" w:type="dxa"/>
            <w:right w:w="108" w:type="dxa"/>
          </w:tblCellMar>
        </w:tblPrEx>
        <w:tc>
          <w:tcPr>
            <w:tcBorders>
              <w:top w:val="nil"/>
              <w:left w:val="nil"/>
              <w:bottom w:val="nil"/>
              <w:right w:val="nil"/>
            </w:tcBorders>
            <w:shd w:val="clear" w:color="auto" w:fill="FFFFFF"/>
          </w:tcPr>
          <w:p w14:paraId="5AC73692">
            <w:pPr>
              <w:pStyle w:val="77"/>
              <w:spacing w:before="0" w:after="0" w:line="240" w:lineRule="auto"/>
              <w:ind w:firstLine="0"/>
              <w:rPr>
                <w:b w:val="0"/>
                <w:color w:val="000000"/>
              </w:rPr>
            </w:pPr>
            <w:r>
              <w:rPr>
                <w:rFonts w:ascii="Times New Roman" w:hAnsi="Times New Roman" w:eastAsia="宋体"/>
                <w:b w:val="0"/>
                <w:color w:val="000000"/>
                <w:sz w:val="17"/>
              </w:rPr>
              <w:t xml:space="preserve">BC-06 </w:t>
            </w:r>
            <w:r>
              <w:rPr>
                <w:rFonts w:hint="eastAsia" w:ascii="Times New Roman" w:hAnsi="Times New Roman" w:eastAsia="宋体"/>
                <w:b w:val="0"/>
                <w:color w:val="000000"/>
                <w:sz w:val="17"/>
              </w:rPr>
              <w:t>第三方支付系统接口</w:t>
            </w:r>
          </w:p>
        </w:tc>
        <w:tc>
          <w:tcPr>
            <w:tcBorders>
              <w:top w:val="nil"/>
              <w:left w:val="nil"/>
              <w:bottom w:val="nil"/>
              <w:right w:val="nil"/>
            </w:tcBorders>
            <w:shd w:val="clear" w:color="auto" w:fill="FFFFFF"/>
          </w:tcPr>
          <w:p w14:paraId="58AB23F7">
            <w:pPr>
              <w:pStyle w:val="77"/>
              <w:spacing w:before="0" w:after="0" w:line="240" w:lineRule="auto"/>
              <w:ind w:firstLine="0"/>
              <w:rPr>
                <w:b w:val="0"/>
                <w:color w:val="000000"/>
              </w:rPr>
            </w:pPr>
            <w:r>
              <w:rPr>
                <w:rFonts w:hint="eastAsia" w:ascii="Times New Roman" w:hAnsi="Times New Roman" w:eastAsia="宋体"/>
                <w:b w:val="0"/>
                <w:color w:val="000000"/>
                <w:sz w:val="17"/>
              </w:rPr>
              <w:t>支付平台开放接口（出站）+</w:t>
            </w:r>
            <w:r>
              <w:rPr>
                <w:rFonts w:ascii="Times New Roman" w:hAnsi="Times New Roman" w:eastAsia="宋体"/>
                <w:b w:val="0"/>
                <w:color w:val="000000"/>
                <w:sz w:val="17"/>
              </w:rPr>
              <w:t xml:space="preserve"> </w:t>
            </w:r>
            <w:r>
              <w:rPr>
                <w:rFonts w:hint="eastAsia" w:ascii="Times New Roman" w:hAnsi="Times New Roman" w:eastAsia="宋体"/>
                <w:b w:val="0"/>
                <w:color w:val="000000"/>
                <w:sz w:val="17"/>
              </w:rPr>
              <w:t>/api/pay/callback（入站）</w:t>
            </w:r>
          </w:p>
        </w:tc>
        <w:tc>
          <w:tcPr>
            <w:tcBorders>
              <w:top w:val="nil"/>
              <w:left w:val="nil"/>
              <w:bottom w:val="nil"/>
              <w:right w:val="nil"/>
            </w:tcBorders>
            <w:shd w:val="clear" w:color="auto" w:fill="FFFFFF"/>
          </w:tcPr>
          <w:p w14:paraId="00D06A5D">
            <w:pPr>
              <w:pStyle w:val="77"/>
              <w:spacing w:before="0" w:after="0" w:line="240" w:lineRule="auto"/>
              <w:ind w:firstLine="0"/>
              <w:rPr>
                <w:b w:val="0"/>
                <w:color w:val="000000"/>
              </w:rPr>
            </w:pPr>
            <w:r>
              <w:rPr>
                <w:rFonts w:hint="eastAsia" w:ascii="Times New Roman" w:hAnsi="Times New Roman" w:eastAsia="宋体"/>
                <w:b w:val="0"/>
                <w:color w:val="000000"/>
                <w:sz w:val="17"/>
              </w:rPr>
              <w:t>无独立页面，结果回写至前台工作台</w:t>
            </w:r>
          </w:p>
        </w:tc>
        <w:tc>
          <w:tcPr>
            <w:tcBorders>
              <w:top w:val="nil"/>
              <w:left w:val="nil"/>
              <w:bottom w:val="nil"/>
              <w:right w:val="nil"/>
            </w:tcBorders>
            <w:shd w:val="clear" w:color="auto" w:fill="FFFFFF"/>
          </w:tcPr>
          <w:p w14:paraId="5BA4DE46">
            <w:pPr>
              <w:pStyle w:val="77"/>
              <w:spacing w:before="0" w:after="0" w:line="240" w:lineRule="auto"/>
              <w:ind w:firstLine="0"/>
              <w:rPr>
                <w:b w:val="0"/>
                <w:color w:val="000000"/>
              </w:rPr>
            </w:pPr>
            <w:r>
              <w:rPr>
                <w:rFonts w:hint="eastAsia" w:ascii="Times New Roman" w:hAnsi="Times New Roman" w:eastAsia="宋体"/>
                <w:b w:val="0"/>
                <w:color w:val="000000"/>
                <w:sz w:val="17"/>
              </w:rPr>
              <w:t>回调须验签，接口不暴露内部数据</w:t>
            </w:r>
          </w:p>
        </w:tc>
      </w:tr>
      <w:tr w14:paraId="23D73A00">
        <w:tblPrEx>
          <w:tblCellMar>
            <w:top w:w="0" w:type="dxa"/>
            <w:left w:w="108" w:type="dxa"/>
            <w:bottom w:w="0" w:type="dxa"/>
            <w:right w:w="108" w:type="dxa"/>
          </w:tblCellMar>
        </w:tblPrEx>
        <w:tc>
          <w:tcPr>
            <w:tcBorders>
              <w:top w:val="nil"/>
              <w:left w:val="nil"/>
              <w:bottom w:val="nil"/>
              <w:right w:val="nil"/>
            </w:tcBorders>
            <w:shd w:val="clear" w:color="auto" w:fill="FFFFFF"/>
          </w:tcPr>
          <w:p w14:paraId="60AFA488">
            <w:pPr>
              <w:pStyle w:val="77"/>
              <w:spacing w:before="0" w:after="0" w:line="240" w:lineRule="auto"/>
              <w:ind w:firstLine="0"/>
              <w:rPr>
                <w:b w:val="0"/>
                <w:color w:val="000000"/>
              </w:rPr>
            </w:pPr>
            <w:r>
              <w:rPr>
                <w:rFonts w:ascii="Times New Roman" w:hAnsi="Times New Roman" w:eastAsia="宋体"/>
                <w:b w:val="0"/>
                <w:color w:val="000000"/>
                <w:sz w:val="17"/>
              </w:rPr>
              <w:t xml:space="preserve">BC-07 </w:t>
            </w:r>
            <w:r>
              <w:rPr>
                <w:rFonts w:hint="eastAsia" w:ascii="Times New Roman" w:hAnsi="Times New Roman" w:eastAsia="宋体"/>
                <w:b w:val="0"/>
                <w:color w:val="000000"/>
                <w:sz w:val="17"/>
              </w:rPr>
              <w:t>消息推送系统接口</w:t>
            </w:r>
          </w:p>
        </w:tc>
        <w:tc>
          <w:tcPr>
            <w:tcBorders>
              <w:top w:val="nil"/>
              <w:left w:val="nil"/>
              <w:bottom w:val="nil"/>
              <w:right w:val="nil"/>
            </w:tcBorders>
            <w:shd w:val="clear" w:color="auto" w:fill="FFFFFF"/>
          </w:tcPr>
          <w:p w14:paraId="32B1870E">
            <w:pPr>
              <w:pStyle w:val="77"/>
              <w:spacing w:before="0" w:after="0" w:line="240" w:lineRule="auto"/>
              <w:ind w:firstLine="0"/>
              <w:rPr>
                <w:b w:val="0"/>
                <w:color w:val="000000"/>
              </w:rPr>
            </w:pPr>
            <w:r>
              <w:rPr>
                <w:rFonts w:hint="eastAsia" w:ascii="Times New Roman" w:hAnsi="Times New Roman" w:eastAsia="宋体"/>
                <w:b w:val="0"/>
                <w:color w:val="000000"/>
                <w:sz w:val="17"/>
              </w:rPr>
              <w:t>推送平台开放接口（出站）</w:t>
            </w:r>
          </w:p>
        </w:tc>
        <w:tc>
          <w:tcPr>
            <w:tcBorders>
              <w:top w:val="nil"/>
              <w:left w:val="nil"/>
              <w:bottom w:val="nil"/>
              <w:right w:val="nil"/>
            </w:tcBorders>
            <w:shd w:val="clear" w:color="auto" w:fill="FFFFFF"/>
          </w:tcPr>
          <w:p w14:paraId="305C276D">
            <w:pPr>
              <w:pStyle w:val="77"/>
              <w:spacing w:before="0" w:after="0" w:line="240" w:lineRule="auto"/>
              <w:ind w:firstLine="0"/>
              <w:rPr>
                <w:b w:val="0"/>
                <w:color w:val="000000"/>
              </w:rPr>
            </w:pPr>
            <w:r>
              <w:rPr>
                <w:rFonts w:hint="eastAsia" w:ascii="Times New Roman" w:hAnsi="Times New Roman" w:eastAsia="宋体"/>
                <w:b w:val="0"/>
                <w:color w:val="000000"/>
                <w:sz w:val="17"/>
              </w:rPr>
              <w:t>无独立页面</w:t>
            </w:r>
          </w:p>
        </w:tc>
        <w:tc>
          <w:tcPr>
            <w:tcBorders>
              <w:top w:val="nil"/>
              <w:left w:val="nil"/>
              <w:bottom w:val="nil"/>
              <w:right w:val="nil"/>
            </w:tcBorders>
            <w:shd w:val="clear" w:color="auto" w:fill="FFFFFF"/>
          </w:tcPr>
          <w:p w14:paraId="6E72333E">
            <w:pPr>
              <w:pStyle w:val="77"/>
              <w:spacing w:before="0" w:after="0" w:line="240" w:lineRule="auto"/>
              <w:ind w:firstLine="0"/>
              <w:rPr>
                <w:b w:val="0"/>
                <w:color w:val="000000"/>
              </w:rPr>
            </w:pPr>
            <w:r>
              <w:rPr>
                <w:rFonts w:hint="eastAsia" w:ascii="Times New Roman" w:hAnsi="Times New Roman" w:eastAsia="宋体"/>
                <w:b w:val="0"/>
                <w:color w:val="000000"/>
                <w:sz w:val="17"/>
              </w:rPr>
              <w:t>仅接收系统内部触发，不对外部开放</w:t>
            </w:r>
          </w:p>
        </w:tc>
      </w:tr>
      <w:tr w14:paraId="4CA83960">
        <w:tblPrEx>
          <w:tblCellMar>
            <w:top w:w="0" w:type="dxa"/>
            <w:left w:w="108" w:type="dxa"/>
            <w:bottom w:w="0" w:type="dxa"/>
            <w:right w:w="108" w:type="dxa"/>
          </w:tblCellMar>
        </w:tblPrEx>
        <w:tc>
          <w:tcPr>
            <w:tcBorders>
              <w:top w:val="nil"/>
              <w:left w:val="nil"/>
              <w:bottom w:val="nil"/>
              <w:right w:val="nil"/>
            </w:tcBorders>
            <w:shd w:val="clear" w:color="auto" w:fill="FFFFFF"/>
          </w:tcPr>
          <w:p w14:paraId="479F744E">
            <w:pPr>
              <w:pStyle w:val="77"/>
              <w:spacing w:before="0" w:after="0" w:line="240" w:lineRule="auto"/>
              <w:ind w:firstLine="0"/>
              <w:rPr>
                <w:b w:val="0"/>
                <w:color w:val="000000"/>
              </w:rPr>
            </w:pPr>
            <w:r>
              <w:rPr>
                <w:rFonts w:ascii="Times New Roman" w:hAnsi="Times New Roman" w:eastAsia="宋体"/>
                <w:b w:val="0"/>
                <w:color w:val="000000"/>
                <w:sz w:val="17"/>
              </w:rPr>
              <w:t xml:space="preserve">BC-08 </w:t>
            </w:r>
            <w:r>
              <w:rPr>
                <w:rFonts w:hint="eastAsia" w:ascii="Times New Roman" w:hAnsi="Times New Roman" w:eastAsia="宋体"/>
                <w:b w:val="0"/>
                <w:color w:val="000000"/>
                <w:sz w:val="17"/>
              </w:rPr>
              <w:t>监管直报系统接口</w:t>
            </w:r>
          </w:p>
        </w:tc>
        <w:tc>
          <w:tcPr>
            <w:tcBorders>
              <w:top w:val="nil"/>
              <w:left w:val="nil"/>
              <w:bottom w:val="nil"/>
              <w:right w:val="nil"/>
            </w:tcBorders>
            <w:shd w:val="clear" w:color="auto" w:fill="FFFFFF"/>
          </w:tcPr>
          <w:p w14:paraId="7C481F49">
            <w:pPr>
              <w:pStyle w:val="77"/>
              <w:spacing w:before="0" w:after="0" w:line="240" w:lineRule="auto"/>
              <w:ind w:firstLine="0"/>
              <w:rPr>
                <w:b w:val="0"/>
                <w:color w:val="000000"/>
              </w:rPr>
            </w:pPr>
            <w:r>
              <w:rPr>
                <w:rFonts w:hint="eastAsia" w:ascii="Times New Roman" w:hAnsi="Times New Roman" w:eastAsia="宋体"/>
                <w:b w:val="0"/>
                <w:color w:val="000000"/>
                <w:sz w:val="17"/>
              </w:rPr>
              <w:t>监管部门直报接口（出站）</w:t>
            </w:r>
          </w:p>
        </w:tc>
        <w:tc>
          <w:tcPr>
            <w:tcBorders>
              <w:top w:val="nil"/>
              <w:left w:val="nil"/>
              <w:bottom w:val="nil"/>
              <w:right w:val="nil"/>
            </w:tcBorders>
            <w:shd w:val="clear" w:color="auto" w:fill="FFFFFF"/>
          </w:tcPr>
          <w:p w14:paraId="55D8DFAC">
            <w:pPr>
              <w:pStyle w:val="77"/>
              <w:spacing w:before="0" w:after="0" w:line="240" w:lineRule="auto"/>
              <w:ind w:firstLine="0"/>
              <w:rPr>
                <w:b w:val="0"/>
                <w:color w:val="000000"/>
              </w:rPr>
            </w:pPr>
            <w:r>
              <w:rPr>
                <w:rFonts w:hint="eastAsia" w:ascii="Times New Roman" w:hAnsi="Times New Roman" w:eastAsia="宋体"/>
                <w:b w:val="0"/>
                <w:color w:val="000000"/>
                <w:sz w:val="17"/>
              </w:rPr>
              <w:t>无独立页面</w:t>
            </w:r>
          </w:p>
        </w:tc>
        <w:tc>
          <w:tcPr>
            <w:tcBorders>
              <w:top w:val="nil"/>
              <w:left w:val="nil"/>
              <w:bottom w:val="nil"/>
              <w:right w:val="nil"/>
            </w:tcBorders>
            <w:shd w:val="clear" w:color="auto" w:fill="FFFFFF"/>
          </w:tcPr>
          <w:p w14:paraId="1BB50587">
            <w:pPr>
              <w:pStyle w:val="77"/>
              <w:spacing w:before="0" w:after="0" w:line="240" w:lineRule="auto"/>
              <w:ind w:firstLine="0"/>
              <w:rPr>
                <w:b w:val="0"/>
                <w:color w:val="000000"/>
              </w:rPr>
            </w:pPr>
            <w:r>
              <w:rPr>
                <w:rFonts w:hint="eastAsia" w:ascii="Times New Roman" w:hAnsi="Times New Roman" w:eastAsia="宋体"/>
                <w:b w:val="0"/>
                <w:color w:val="000000"/>
                <w:sz w:val="17"/>
              </w:rPr>
              <w:t>仅总部合规岗位可触发，全程留痕</w:t>
            </w:r>
          </w:p>
        </w:tc>
      </w:tr>
      <w:tr w14:paraId="1843E1B5">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4E0FAB57">
            <w:pPr>
              <w:pStyle w:val="77"/>
              <w:spacing w:before="0" w:after="0" w:line="240" w:lineRule="auto"/>
              <w:ind w:firstLine="0"/>
              <w:rPr>
                <w:b w:val="0"/>
                <w:color w:val="000000"/>
              </w:rPr>
            </w:pPr>
            <w:r>
              <w:rPr>
                <w:rFonts w:ascii="Times New Roman" w:hAnsi="Times New Roman" w:eastAsia="宋体"/>
                <w:b w:val="0"/>
                <w:color w:val="000000"/>
                <w:sz w:val="17"/>
              </w:rPr>
              <w:t xml:space="preserve">BC-09 </w:t>
            </w:r>
            <w:r>
              <w:rPr>
                <w:rFonts w:hint="eastAsia" w:ascii="Times New Roman" w:hAnsi="Times New Roman" w:eastAsia="宋体"/>
                <w:b w:val="0"/>
                <w:color w:val="000000"/>
                <w:sz w:val="17"/>
              </w:rPr>
              <w:t>时间调度接口</w:t>
            </w:r>
          </w:p>
        </w:tc>
        <w:tc>
          <w:tcPr>
            <w:tcBorders>
              <w:top w:val="nil"/>
              <w:left w:val="nil"/>
              <w:bottom w:val="single" w:color="000000" w:sz="12" w:space="0"/>
              <w:right w:val="nil"/>
            </w:tcBorders>
            <w:shd w:val="clear" w:color="auto" w:fill="FFFFFF"/>
          </w:tcPr>
          <w:p w14:paraId="1CABD293">
            <w:pPr>
              <w:pStyle w:val="77"/>
              <w:spacing w:before="0" w:after="0" w:line="240" w:lineRule="auto"/>
              <w:ind w:firstLine="0"/>
              <w:rPr>
                <w:b w:val="0"/>
                <w:color w:val="000000"/>
              </w:rPr>
            </w:pPr>
            <w:r>
              <w:rPr>
                <w:rFonts w:hint="eastAsia" w:ascii="Times New Roman" w:hAnsi="Times New Roman" w:eastAsia="宋体"/>
                <w:b w:val="0"/>
                <w:color w:val="000000"/>
                <w:sz w:val="17"/>
              </w:rPr>
              <w:t>内部调度任务入口</w:t>
            </w:r>
          </w:p>
        </w:tc>
        <w:tc>
          <w:tcPr>
            <w:tcBorders>
              <w:top w:val="nil"/>
              <w:left w:val="nil"/>
              <w:bottom w:val="single" w:color="000000" w:sz="12" w:space="0"/>
              <w:right w:val="nil"/>
            </w:tcBorders>
            <w:shd w:val="clear" w:color="auto" w:fill="FFFFFF"/>
          </w:tcPr>
          <w:p w14:paraId="039388FA">
            <w:pPr>
              <w:pStyle w:val="77"/>
              <w:spacing w:before="0" w:after="0" w:line="240" w:lineRule="auto"/>
              <w:ind w:firstLine="0"/>
              <w:rPr>
                <w:b w:val="0"/>
                <w:color w:val="000000"/>
              </w:rPr>
            </w:pPr>
            <w:r>
              <w:rPr>
                <w:rFonts w:hint="eastAsia" w:ascii="Times New Roman" w:hAnsi="Times New Roman" w:eastAsia="宋体"/>
                <w:b w:val="0"/>
                <w:color w:val="000000"/>
                <w:sz w:val="17"/>
              </w:rPr>
              <w:t>无独立页面</w:t>
            </w:r>
          </w:p>
        </w:tc>
        <w:tc>
          <w:tcPr>
            <w:tcBorders>
              <w:top w:val="nil"/>
              <w:left w:val="nil"/>
              <w:bottom w:val="single" w:color="000000" w:sz="12" w:space="0"/>
              <w:right w:val="nil"/>
            </w:tcBorders>
            <w:shd w:val="clear" w:color="auto" w:fill="FFFFFF"/>
          </w:tcPr>
          <w:p w14:paraId="33769AFA">
            <w:pPr>
              <w:pStyle w:val="77"/>
              <w:spacing w:before="0" w:after="0" w:line="240" w:lineRule="auto"/>
              <w:ind w:firstLine="0"/>
              <w:rPr>
                <w:b w:val="0"/>
                <w:color w:val="000000"/>
              </w:rPr>
            </w:pPr>
            <w:r>
              <w:rPr>
                <w:rFonts w:hint="eastAsia" w:ascii="Times New Roman" w:hAnsi="Times New Roman" w:eastAsia="宋体"/>
                <w:b w:val="0"/>
                <w:color w:val="000000"/>
                <w:sz w:val="17"/>
              </w:rPr>
              <w:t>仅系统内部调用，不对外开放</w:t>
            </w:r>
          </w:p>
        </w:tc>
      </w:tr>
      <w:bookmarkEnd w:id="76"/>
    </w:tbl>
    <w:p w14:paraId="543EA556">
      <w:pPr>
        <w:pStyle w:val="5"/>
      </w:pPr>
      <w:bookmarkStart w:id="77" w:name="主要api接口设计"/>
      <w:r>
        <w:rPr>
          <w:rFonts w:ascii="Times New Roman" w:hAnsi="Times New Roman" w:eastAsia="宋体"/>
        </w:rPr>
        <w:t xml:space="preserve">5.3.2 </w:t>
      </w:r>
      <w:r>
        <w:rPr>
          <w:rFonts w:hint="eastAsia" w:ascii="Times New Roman" w:hAnsi="Times New Roman" w:eastAsia="宋体"/>
        </w:rPr>
        <w:t>主要API接口设计</w:t>
      </w:r>
    </w:p>
    <w:p w14:paraId="4BDAE71A">
      <w:pPr>
        <w:pStyle w:val="78"/>
      </w:pPr>
      <w:r>
        <w:rPr>
          <w:rFonts w:hint="eastAsia" w:ascii="Times New Roman" w:hAnsi="Times New Roman" w:eastAsia="宋体"/>
          <w:b/>
          <w:bCs/>
        </w:rPr>
        <w:t>表5-5</w:t>
      </w:r>
      <w:r>
        <w:rPr>
          <w:rFonts w:ascii="Times New Roman" w:hAnsi="Times New Roman" w:eastAsia="宋体"/>
          <w:b/>
          <w:bCs/>
        </w:rPr>
        <w:t xml:space="preserve"> </w:t>
      </w:r>
      <w:r>
        <w:rPr>
          <w:rFonts w:hint="eastAsia" w:ascii="Times New Roman" w:hAnsi="Times New Roman" w:eastAsia="宋体"/>
          <w:b/>
          <w:bCs/>
        </w:rPr>
        <w:t>主要API接口清单</w:t>
      </w:r>
    </w:p>
    <w:tbl>
      <w:tblPr>
        <w:tblStyle w:val="53"/>
        <w:tblW w:w="5044" w:type="pct"/>
        <w:tblInd w:w="0" w:type="dxa"/>
        <w:tblLayout w:type="autofit"/>
        <w:tblCellMar>
          <w:top w:w="0" w:type="dxa"/>
          <w:left w:w="108" w:type="dxa"/>
          <w:bottom w:w="0" w:type="dxa"/>
          <w:right w:w="108" w:type="dxa"/>
        </w:tblCellMar>
      </w:tblPr>
      <w:tblGrid>
        <w:gridCol w:w="793"/>
        <w:gridCol w:w="2901"/>
        <w:gridCol w:w="1378"/>
        <w:gridCol w:w="2478"/>
        <w:gridCol w:w="874"/>
        <w:gridCol w:w="1517"/>
      </w:tblGrid>
      <w:tr w14:paraId="3CDAF236">
        <w:tblPrEx>
          <w:tblCellMar>
            <w:top w:w="0" w:type="dxa"/>
            <w:left w:w="108" w:type="dxa"/>
            <w:bottom w:w="0" w:type="dxa"/>
            <w:right w:w="108" w:type="dxa"/>
          </w:tblCellMar>
        </w:tblPrEx>
        <w:trPr>
          <w:tblHeader/>
        </w:trPr>
        <w:tc>
          <w:tcPr>
            <w:tcW w:w="794" w:type="dxa"/>
            <w:tcBorders>
              <w:top w:val="single" w:color="000000" w:sz="12" w:space="0"/>
              <w:left w:val="nil"/>
              <w:bottom w:val="single" w:color="000000" w:sz="4" w:space="0"/>
              <w:right w:val="nil"/>
              <w:tl2br w:val="nil"/>
            </w:tcBorders>
            <w:shd w:val="clear" w:color="auto" w:fill="FFFFFF"/>
          </w:tcPr>
          <w:p w14:paraId="264C7C53">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5830A0BD">
            <w:pPr>
              <w:pStyle w:val="77"/>
              <w:spacing w:before="0" w:after="0" w:line="240" w:lineRule="auto"/>
              <w:ind w:firstLine="0"/>
              <w:rPr>
                <w:b w:val="0"/>
                <w:color w:val="000000"/>
              </w:rPr>
            </w:pPr>
            <w:r>
              <w:rPr>
                <w:rFonts w:hint="eastAsia" w:ascii="Times New Roman" w:hAnsi="Times New Roman" w:eastAsia="宋体"/>
                <w:b w:val="0"/>
                <w:color w:val="000000"/>
                <w:sz w:val="17"/>
              </w:rPr>
              <w:t>接口路径</w:t>
            </w:r>
          </w:p>
        </w:tc>
        <w:tc>
          <w:tcPr>
            <w:tcBorders>
              <w:top w:val="single" w:color="000000" w:sz="12" w:space="0"/>
              <w:left w:val="nil"/>
              <w:bottom w:val="single" w:color="000000" w:sz="4" w:space="0"/>
              <w:right w:val="nil"/>
            </w:tcBorders>
            <w:shd w:val="clear" w:color="auto" w:fill="FFFFFF"/>
          </w:tcPr>
          <w:p w14:paraId="17AB6282">
            <w:pPr>
              <w:pStyle w:val="77"/>
              <w:spacing w:before="0" w:after="0" w:line="240" w:lineRule="auto"/>
              <w:ind w:firstLine="0"/>
              <w:rPr>
                <w:b w:val="0"/>
                <w:color w:val="000000"/>
              </w:rPr>
            </w:pPr>
            <w:r>
              <w:rPr>
                <w:rFonts w:hint="eastAsia" w:ascii="Times New Roman" w:hAnsi="Times New Roman" w:eastAsia="宋体"/>
                <w:b w:val="0"/>
                <w:color w:val="000000"/>
                <w:sz w:val="17"/>
              </w:rPr>
              <w:t>方法</w:t>
            </w:r>
          </w:p>
        </w:tc>
        <w:tc>
          <w:tcPr>
            <w:tcBorders>
              <w:top w:val="single" w:color="000000" w:sz="12" w:space="0"/>
              <w:left w:val="nil"/>
              <w:bottom w:val="single" w:color="000000" w:sz="4" w:space="0"/>
              <w:right w:val="nil"/>
            </w:tcBorders>
            <w:shd w:val="clear" w:color="auto" w:fill="FFFFFF"/>
          </w:tcPr>
          <w:p w14:paraId="1234D921">
            <w:pPr>
              <w:pStyle w:val="77"/>
              <w:spacing w:before="0" w:after="0" w:line="240" w:lineRule="auto"/>
              <w:ind w:firstLine="0"/>
              <w:rPr>
                <w:b w:val="0"/>
                <w:color w:val="000000"/>
              </w:rPr>
            </w:pPr>
            <w:r>
              <w:rPr>
                <w:rFonts w:hint="eastAsia" w:ascii="Times New Roman" w:hAnsi="Times New Roman" w:eastAsia="宋体"/>
                <w:b w:val="0"/>
                <w:color w:val="000000"/>
                <w:sz w:val="17"/>
              </w:rPr>
              <w:t>说明</w:t>
            </w:r>
          </w:p>
        </w:tc>
        <w:tc>
          <w:tcPr>
            <w:tcBorders>
              <w:top w:val="single" w:color="000000" w:sz="12" w:space="0"/>
              <w:left w:val="nil"/>
              <w:bottom w:val="single" w:color="000000" w:sz="4" w:space="0"/>
              <w:right w:val="nil"/>
            </w:tcBorders>
            <w:shd w:val="clear" w:color="auto" w:fill="FFFFFF"/>
          </w:tcPr>
          <w:p w14:paraId="503EECDF">
            <w:pPr>
              <w:pStyle w:val="77"/>
              <w:spacing w:before="0" w:after="0" w:line="240" w:lineRule="auto"/>
              <w:ind w:firstLine="0"/>
              <w:rPr>
                <w:b w:val="0"/>
                <w:color w:val="000000"/>
              </w:rPr>
            </w:pPr>
            <w:r>
              <w:rPr>
                <w:rFonts w:hint="eastAsia" w:ascii="Times New Roman" w:hAnsi="Times New Roman" w:eastAsia="宋体"/>
                <w:b w:val="0"/>
                <w:color w:val="000000"/>
                <w:sz w:val="17"/>
              </w:rPr>
              <w:t>对应用例</w:t>
            </w:r>
          </w:p>
        </w:tc>
        <w:tc>
          <w:tcPr>
            <w:tcBorders>
              <w:top w:val="single" w:color="000000" w:sz="12" w:space="0"/>
              <w:left w:val="nil"/>
              <w:bottom w:val="single" w:color="000000" w:sz="4" w:space="0"/>
              <w:right w:val="nil"/>
            </w:tcBorders>
            <w:shd w:val="clear" w:color="auto" w:fill="FFFFFF"/>
          </w:tcPr>
          <w:p w14:paraId="3657B30A">
            <w:pPr>
              <w:pStyle w:val="77"/>
              <w:spacing w:before="0" w:after="0" w:line="240" w:lineRule="auto"/>
              <w:ind w:firstLine="0"/>
              <w:rPr>
                <w:b w:val="0"/>
                <w:color w:val="000000"/>
              </w:rPr>
            </w:pPr>
            <w:r>
              <w:rPr>
                <w:rFonts w:hint="eastAsia" w:ascii="Times New Roman" w:hAnsi="Times New Roman" w:eastAsia="宋体"/>
                <w:b w:val="0"/>
                <w:color w:val="000000"/>
                <w:sz w:val="17"/>
              </w:rPr>
              <w:t>权限</w:t>
            </w:r>
          </w:p>
        </w:tc>
      </w:tr>
      <w:tr w14:paraId="40E8B7C4">
        <w:tblPrEx>
          <w:tblCellMar>
            <w:top w:w="0" w:type="dxa"/>
            <w:left w:w="108" w:type="dxa"/>
            <w:bottom w:w="0" w:type="dxa"/>
            <w:right w:w="108" w:type="dxa"/>
          </w:tblCellMar>
        </w:tblPrEx>
        <w:tc>
          <w:tcPr>
            <w:tcW w:w="794" w:type="dxa"/>
            <w:tcBorders>
              <w:top w:val="single" w:color="000000" w:sz="4" w:space="0"/>
              <w:left w:val="nil"/>
              <w:bottom w:val="nil"/>
              <w:right w:val="nil"/>
            </w:tcBorders>
            <w:shd w:val="clear" w:color="auto" w:fill="FFFFFF"/>
          </w:tcPr>
          <w:p w14:paraId="6B0EFE11">
            <w:pPr>
              <w:pStyle w:val="77"/>
              <w:spacing w:before="0" w:after="0" w:line="240" w:lineRule="auto"/>
              <w:ind w:firstLine="0"/>
              <w:rPr>
                <w:b w:val="0"/>
                <w:color w:val="000000"/>
              </w:rPr>
            </w:pPr>
            <w:r>
              <w:rPr>
                <w:rFonts w:ascii="Times New Roman" w:hAnsi="Times New Roman" w:eastAsia="宋体"/>
                <w:b w:val="0"/>
                <w:color w:val="000000"/>
                <w:sz w:val="17"/>
              </w:rPr>
              <w:t>API-01</w:t>
            </w:r>
          </w:p>
        </w:tc>
        <w:tc>
          <w:tcPr>
            <w:tcBorders>
              <w:top w:val="single" w:color="000000" w:sz="4" w:space="0"/>
              <w:left w:val="nil"/>
              <w:bottom w:val="nil"/>
              <w:right w:val="nil"/>
            </w:tcBorders>
            <w:shd w:val="clear" w:color="auto" w:fill="FFFFFF"/>
          </w:tcPr>
          <w:p w14:paraId="29206AB6">
            <w:pPr>
              <w:pStyle w:val="77"/>
              <w:spacing w:before="0" w:after="0" w:line="240" w:lineRule="auto"/>
              <w:ind w:firstLine="0"/>
              <w:rPr>
                <w:b w:val="0"/>
                <w:color w:val="000000"/>
              </w:rPr>
            </w:pPr>
            <w:r>
              <w:rPr>
                <w:rFonts w:ascii="Times New Roman" w:hAnsi="Times New Roman" w:eastAsia="宋体"/>
                <w:b w:val="0"/>
                <w:color w:val="000000"/>
                <w:sz w:val="17"/>
              </w:rPr>
              <w:t>/api/patient/slots/query</w:t>
            </w:r>
          </w:p>
        </w:tc>
        <w:tc>
          <w:tcPr>
            <w:tcBorders>
              <w:top w:val="single" w:color="000000" w:sz="4" w:space="0"/>
              <w:left w:val="nil"/>
              <w:bottom w:val="nil"/>
              <w:right w:val="nil"/>
            </w:tcBorders>
            <w:shd w:val="clear" w:color="auto" w:fill="FFFFFF"/>
          </w:tcPr>
          <w:p w14:paraId="699FFBB8">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single" w:color="000000" w:sz="4" w:space="0"/>
              <w:left w:val="nil"/>
              <w:bottom w:val="nil"/>
              <w:right w:val="nil"/>
            </w:tcBorders>
            <w:shd w:val="clear" w:color="auto" w:fill="FFFFFF"/>
          </w:tcPr>
          <w:p w14:paraId="0A372DC9">
            <w:pPr>
              <w:pStyle w:val="77"/>
              <w:spacing w:before="0" w:after="0" w:line="240" w:lineRule="auto"/>
              <w:ind w:firstLine="0"/>
              <w:rPr>
                <w:b w:val="0"/>
                <w:color w:val="000000"/>
              </w:rPr>
            </w:pPr>
            <w:r>
              <w:rPr>
                <w:rFonts w:hint="eastAsia" w:ascii="Times New Roman" w:hAnsi="Times New Roman" w:eastAsia="宋体"/>
                <w:b w:val="0"/>
                <w:color w:val="000000"/>
                <w:sz w:val="17"/>
              </w:rPr>
              <w:t>查询可预约时段</w:t>
            </w:r>
          </w:p>
        </w:tc>
        <w:tc>
          <w:tcPr>
            <w:tcBorders>
              <w:top w:val="single" w:color="000000" w:sz="4" w:space="0"/>
              <w:left w:val="nil"/>
              <w:bottom w:val="nil"/>
              <w:right w:val="nil"/>
            </w:tcBorders>
            <w:shd w:val="clear" w:color="auto" w:fill="FFFFFF"/>
          </w:tcPr>
          <w:p w14:paraId="36A9AD39">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single" w:color="000000" w:sz="4" w:space="0"/>
              <w:left w:val="nil"/>
              <w:bottom w:val="nil"/>
              <w:right w:val="nil"/>
            </w:tcBorders>
            <w:shd w:val="clear" w:color="auto" w:fill="FFFFFF"/>
          </w:tcPr>
          <w:p w14:paraId="286537D7">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10EB9EE7">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7F2BAF35">
            <w:pPr>
              <w:pStyle w:val="77"/>
              <w:spacing w:before="0" w:after="0" w:line="240" w:lineRule="auto"/>
              <w:ind w:firstLine="0"/>
              <w:rPr>
                <w:b w:val="0"/>
                <w:color w:val="000000"/>
              </w:rPr>
            </w:pPr>
            <w:r>
              <w:rPr>
                <w:rFonts w:ascii="Times New Roman" w:hAnsi="Times New Roman" w:eastAsia="宋体"/>
                <w:b w:val="0"/>
                <w:color w:val="000000"/>
                <w:sz w:val="17"/>
              </w:rPr>
              <w:t>API-02</w:t>
            </w:r>
          </w:p>
        </w:tc>
        <w:tc>
          <w:tcPr>
            <w:tcBorders>
              <w:top w:val="nil"/>
              <w:left w:val="nil"/>
              <w:bottom w:val="nil"/>
              <w:right w:val="nil"/>
            </w:tcBorders>
            <w:shd w:val="clear" w:color="auto" w:fill="FFFFFF"/>
          </w:tcPr>
          <w:p w14:paraId="742E3E3C">
            <w:pPr>
              <w:pStyle w:val="77"/>
              <w:spacing w:before="0" w:after="0" w:line="240" w:lineRule="auto"/>
              <w:ind w:firstLine="0"/>
              <w:rPr>
                <w:b w:val="0"/>
                <w:color w:val="000000"/>
              </w:rPr>
            </w:pPr>
            <w:r>
              <w:rPr>
                <w:rFonts w:ascii="Times New Roman" w:hAnsi="Times New Roman" w:eastAsia="宋体"/>
                <w:b w:val="0"/>
                <w:color w:val="000000"/>
                <w:sz w:val="17"/>
              </w:rPr>
              <w:t>/api/patient/appointments</w:t>
            </w:r>
          </w:p>
        </w:tc>
        <w:tc>
          <w:tcPr>
            <w:tcBorders>
              <w:top w:val="nil"/>
              <w:left w:val="nil"/>
              <w:bottom w:val="nil"/>
              <w:right w:val="nil"/>
            </w:tcBorders>
            <w:shd w:val="clear" w:color="auto" w:fill="FFFFFF"/>
          </w:tcPr>
          <w:p w14:paraId="28202330">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00D88488">
            <w:pPr>
              <w:pStyle w:val="77"/>
              <w:spacing w:before="0" w:after="0" w:line="240" w:lineRule="auto"/>
              <w:ind w:firstLine="0"/>
              <w:rPr>
                <w:b w:val="0"/>
                <w:color w:val="000000"/>
              </w:rPr>
            </w:pPr>
            <w:r>
              <w:rPr>
                <w:rFonts w:hint="eastAsia" w:ascii="Times New Roman" w:hAnsi="Times New Roman" w:eastAsia="宋体"/>
                <w:b w:val="0"/>
                <w:color w:val="000000"/>
                <w:sz w:val="17"/>
              </w:rPr>
              <w:t>创建预约</w:t>
            </w:r>
          </w:p>
        </w:tc>
        <w:tc>
          <w:tcPr>
            <w:tcBorders>
              <w:top w:val="nil"/>
              <w:left w:val="nil"/>
              <w:bottom w:val="nil"/>
              <w:right w:val="nil"/>
            </w:tcBorders>
            <w:shd w:val="clear" w:color="auto" w:fill="FFFFFF"/>
          </w:tcPr>
          <w:p w14:paraId="5BE3C04E">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nil"/>
              <w:left w:val="nil"/>
              <w:bottom w:val="nil"/>
              <w:right w:val="nil"/>
            </w:tcBorders>
            <w:shd w:val="clear" w:color="auto" w:fill="FFFFFF"/>
          </w:tcPr>
          <w:p w14:paraId="16C2AE00">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5F041193">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599AA3D8">
            <w:pPr>
              <w:pStyle w:val="77"/>
              <w:spacing w:before="0" w:after="0" w:line="240" w:lineRule="auto"/>
              <w:ind w:firstLine="0"/>
              <w:rPr>
                <w:b w:val="0"/>
                <w:color w:val="000000"/>
              </w:rPr>
            </w:pPr>
            <w:r>
              <w:rPr>
                <w:rFonts w:ascii="Times New Roman" w:hAnsi="Times New Roman" w:eastAsia="宋体"/>
                <w:b w:val="0"/>
                <w:color w:val="000000"/>
                <w:sz w:val="17"/>
              </w:rPr>
              <w:t>API-03</w:t>
            </w:r>
          </w:p>
        </w:tc>
        <w:tc>
          <w:tcPr>
            <w:tcBorders>
              <w:top w:val="nil"/>
              <w:left w:val="nil"/>
              <w:bottom w:val="nil"/>
              <w:right w:val="nil"/>
            </w:tcBorders>
            <w:shd w:val="clear" w:color="auto" w:fill="FFFFFF"/>
          </w:tcPr>
          <w:p w14:paraId="65F452FB">
            <w:pPr>
              <w:pStyle w:val="77"/>
              <w:spacing w:before="0" w:after="0" w:line="240" w:lineRule="auto"/>
              <w:ind w:firstLine="0"/>
              <w:rPr>
                <w:b w:val="0"/>
                <w:color w:val="000000"/>
              </w:rPr>
            </w:pPr>
            <w:r>
              <w:rPr>
                <w:rFonts w:ascii="Times New Roman" w:hAnsi="Times New Roman" w:eastAsia="宋体"/>
                <w:b w:val="0"/>
                <w:color w:val="000000"/>
                <w:sz w:val="17"/>
              </w:rPr>
              <w:t>/api/patient/appointments/{id}</w:t>
            </w:r>
          </w:p>
        </w:tc>
        <w:tc>
          <w:tcPr>
            <w:tcBorders>
              <w:top w:val="nil"/>
              <w:left w:val="nil"/>
              <w:bottom w:val="nil"/>
              <w:right w:val="nil"/>
            </w:tcBorders>
            <w:shd w:val="clear" w:color="auto" w:fill="FFFFFF"/>
          </w:tcPr>
          <w:p w14:paraId="2E924B75">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nil"/>
              <w:left w:val="nil"/>
              <w:bottom w:val="nil"/>
              <w:right w:val="nil"/>
            </w:tcBorders>
            <w:shd w:val="clear" w:color="auto" w:fill="FFFFFF"/>
          </w:tcPr>
          <w:p w14:paraId="572C0F90">
            <w:pPr>
              <w:pStyle w:val="77"/>
              <w:spacing w:before="0" w:after="0" w:line="240" w:lineRule="auto"/>
              <w:ind w:firstLine="0"/>
              <w:rPr>
                <w:b w:val="0"/>
                <w:color w:val="000000"/>
              </w:rPr>
            </w:pPr>
            <w:r>
              <w:rPr>
                <w:rFonts w:hint="eastAsia" w:ascii="Times New Roman" w:hAnsi="Times New Roman" w:eastAsia="宋体"/>
                <w:b w:val="0"/>
                <w:color w:val="000000"/>
                <w:sz w:val="17"/>
              </w:rPr>
              <w:t>查询预约详情</w:t>
            </w:r>
          </w:p>
        </w:tc>
        <w:tc>
          <w:tcPr>
            <w:tcBorders>
              <w:top w:val="nil"/>
              <w:left w:val="nil"/>
              <w:bottom w:val="nil"/>
              <w:right w:val="nil"/>
            </w:tcBorders>
            <w:shd w:val="clear" w:color="auto" w:fill="FFFFFF"/>
          </w:tcPr>
          <w:p w14:paraId="6DCE6ABE">
            <w:pPr>
              <w:pStyle w:val="77"/>
              <w:spacing w:before="0" w:after="0" w:line="240" w:lineRule="auto"/>
              <w:ind w:firstLine="0"/>
              <w:rPr>
                <w:b w:val="0"/>
                <w:color w:val="000000"/>
              </w:rPr>
            </w:pPr>
            <w:r>
              <w:rPr>
                <w:rFonts w:ascii="Times New Roman" w:hAnsi="Times New Roman" w:eastAsia="宋体"/>
                <w:b w:val="0"/>
                <w:color w:val="000000"/>
                <w:sz w:val="17"/>
              </w:rPr>
              <w:t>UC-06</w:t>
            </w:r>
          </w:p>
        </w:tc>
        <w:tc>
          <w:tcPr>
            <w:tcBorders>
              <w:top w:val="nil"/>
              <w:left w:val="nil"/>
              <w:bottom w:val="nil"/>
              <w:right w:val="nil"/>
            </w:tcBorders>
            <w:shd w:val="clear" w:color="auto" w:fill="FFFFFF"/>
          </w:tcPr>
          <w:p w14:paraId="7636713E">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742537A6">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8FBAE1F">
            <w:pPr>
              <w:pStyle w:val="77"/>
              <w:spacing w:before="0" w:after="0" w:line="240" w:lineRule="auto"/>
              <w:ind w:firstLine="0"/>
              <w:rPr>
                <w:b w:val="0"/>
                <w:color w:val="000000"/>
              </w:rPr>
            </w:pPr>
            <w:r>
              <w:rPr>
                <w:rFonts w:ascii="Times New Roman" w:hAnsi="Times New Roman" w:eastAsia="宋体"/>
                <w:b w:val="0"/>
                <w:color w:val="000000"/>
                <w:sz w:val="17"/>
              </w:rPr>
              <w:t>API-04</w:t>
            </w:r>
          </w:p>
        </w:tc>
        <w:tc>
          <w:tcPr>
            <w:tcBorders>
              <w:top w:val="nil"/>
              <w:left w:val="nil"/>
              <w:bottom w:val="nil"/>
              <w:right w:val="nil"/>
            </w:tcBorders>
            <w:shd w:val="clear" w:color="auto" w:fill="FFFFFF"/>
          </w:tcPr>
          <w:p w14:paraId="1FA7AD4F">
            <w:pPr>
              <w:pStyle w:val="77"/>
              <w:spacing w:before="0" w:after="0" w:line="240" w:lineRule="auto"/>
              <w:ind w:firstLine="0"/>
              <w:rPr>
                <w:b w:val="0"/>
                <w:color w:val="000000"/>
              </w:rPr>
            </w:pPr>
            <w:r>
              <w:rPr>
                <w:rFonts w:ascii="Times New Roman" w:hAnsi="Times New Roman" w:eastAsia="宋体"/>
                <w:b w:val="0"/>
                <w:color w:val="000000"/>
                <w:sz w:val="17"/>
              </w:rPr>
              <w:t>/api/patient/appointments/{id}/cancel</w:t>
            </w:r>
          </w:p>
        </w:tc>
        <w:tc>
          <w:tcPr>
            <w:tcBorders>
              <w:top w:val="nil"/>
              <w:left w:val="nil"/>
              <w:bottom w:val="nil"/>
              <w:right w:val="nil"/>
            </w:tcBorders>
            <w:shd w:val="clear" w:color="auto" w:fill="FFFFFF"/>
          </w:tcPr>
          <w:p w14:paraId="2A551CE0">
            <w:pPr>
              <w:pStyle w:val="77"/>
              <w:spacing w:before="0" w:after="0" w:line="240" w:lineRule="auto"/>
              <w:ind w:firstLine="0"/>
              <w:rPr>
                <w:b w:val="0"/>
                <w:color w:val="000000"/>
              </w:rPr>
            </w:pPr>
            <w:r>
              <w:rPr>
                <w:rFonts w:ascii="Times New Roman" w:hAnsi="Times New Roman" w:eastAsia="宋体"/>
                <w:b w:val="0"/>
                <w:color w:val="000000"/>
                <w:sz w:val="17"/>
              </w:rPr>
              <w:t>PUT</w:t>
            </w:r>
          </w:p>
        </w:tc>
        <w:tc>
          <w:tcPr>
            <w:tcBorders>
              <w:top w:val="nil"/>
              <w:left w:val="nil"/>
              <w:bottom w:val="nil"/>
              <w:right w:val="nil"/>
            </w:tcBorders>
            <w:shd w:val="clear" w:color="auto" w:fill="FFFFFF"/>
          </w:tcPr>
          <w:p w14:paraId="1B707753">
            <w:pPr>
              <w:pStyle w:val="77"/>
              <w:spacing w:before="0" w:after="0" w:line="240" w:lineRule="auto"/>
              <w:ind w:firstLine="0"/>
              <w:rPr>
                <w:b w:val="0"/>
                <w:color w:val="000000"/>
              </w:rPr>
            </w:pPr>
            <w:r>
              <w:rPr>
                <w:rFonts w:hint="eastAsia" w:ascii="Times New Roman" w:hAnsi="Times New Roman" w:eastAsia="宋体"/>
                <w:b w:val="0"/>
                <w:color w:val="000000"/>
                <w:sz w:val="17"/>
              </w:rPr>
              <w:t>取消预约</w:t>
            </w:r>
          </w:p>
        </w:tc>
        <w:tc>
          <w:tcPr>
            <w:tcBorders>
              <w:top w:val="nil"/>
              <w:left w:val="nil"/>
              <w:bottom w:val="nil"/>
              <w:right w:val="nil"/>
            </w:tcBorders>
            <w:shd w:val="clear" w:color="auto" w:fill="FFFFFF"/>
          </w:tcPr>
          <w:p w14:paraId="7B5FECD9">
            <w:pPr>
              <w:pStyle w:val="77"/>
              <w:spacing w:before="0" w:after="0" w:line="240" w:lineRule="auto"/>
              <w:ind w:firstLine="0"/>
              <w:rPr>
                <w:b w:val="0"/>
                <w:color w:val="000000"/>
              </w:rPr>
            </w:pPr>
            <w:r>
              <w:rPr>
                <w:rFonts w:ascii="Times New Roman" w:hAnsi="Times New Roman" w:eastAsia="宋体"/>
                <w:b w:val="0"/>
                <w:color w:val="000000"/>
                <w:sz w:val="17"/>
              </w:rPr>
              <w:t>UC-06</w:t>
            </w:r>
          </w:p>
        </w:tc>
        <w:tc>
          <w:tcPr>
            <w:tcBorders>
              <w:top w:val="nil"/>
              <w:left w:val="nil"/>
              <w:bottom w:val="nil"/>
              <w:right w:val="nil"/>
            </w:tcBorders>
            <w:shd w:val="clear" w:color="auto" w:fill="FFFFFF"/>
          </w:tcPr>
          <w:p w14:paraId="031F3FE0">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27E2A0B2">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148CA114">
            <w:pPr>
              <w:pStyle w:val="77"/>
              <w:spacing w:before="0" w:after="0" w:line="240" w:lineRule="auto"/>
              <w:ind w:firstLine="0"/>
              <w:rPr>
                <w:b w:val="0"/>
                <w:color w:val="000000"/>
              </w:rPr>
            </w:pPr>
            <w:r>
              <w:rPr>
                <w:rFonts w:ascii="Times New Roman" w:hAnsi="Times New Roman" w:eastAsia="宋体"/>
                <w:b w:val="0"/>
                <w:color w:val="000000"/>
                <w:sz w:val="17"/>
              </w:rPr>
              <w:t>API-05</w:t>
            </w:r>
          </w:p>
        </w:tc>
        <w:tc>
          <w:tcPr>
            <w:tcBorders>
              <w:top w:val="nil"/>
              <w:left w:val="nil"/>
              <w:bottom w:val="nil"/>
              <w:right w:val="nil"/>
            </w:tcBorders>
            <w:shd w:val="clear" w:color="auto" w:fill="FFFFFF"/>
          </w:tcPr>
          <w:p w14:paraId="16EE1E51">
            <w:pPr>
              <w:pStyle w:val="77"/>
              <w:spacing w:before="0" w:after="0" w:line="240" w:lineRule="auto"/>
              <w:ind w:firstLine="0"/>
              <w:rPr>
                <w:b w:val="0"/>
                <w:color w:val="000000"/>
              </w:rPr>
            </w:pPr>
            <w:r>
              <w:rPr>
                <w:rFonts w:ascii="Times New Roman" w:hAnsi="Times New Roman" w:eastAsia="宋体"/>
                <w:b w:val="0"/>
                <w:color w:val="000000"/>
                <w:sz w:val="17"/>
              </w:rPr>
              <w:t>/api/patient/allergies</w:t>
            </w:r>
          </w:p>
        </w:tc>
        <w:tc>
          <w:tcPr>
            <w:tcBorders>
              <w:top w:val="nil"/>
              <w:left w:val="nil"/>
              <w:bottom w:val="nil"/>
              <w:right w:val="nil"/>
            </w:tcBorders>
            <w:shd w:val="clear" w:color="auto" w:fill="FFFFFF"/>
          </w:tcPr>
          <w:p w14:paraId="53F1F54E">
            <w:pPr>
              <w:pStyle w:val="77"/>
              <w:spacing w:before="0" w:after="0" w:line="240" w:lineRule="auto"/>
              <w:ind w:firstLine="0"/>
              <w:rPr>
                <w:b w:val="0"/>
                <w:color w:val="000000"/>
              </w:rPr>
            </w:pPr>
            <w:r>
              <w:rPr>
                <w:rFonts w:ascii="Times New Roman" w:hAnsi="Times New Roman" w:eastAsia="宋体"/>
                <w:b w:val="0"/>
                <w:color w:val="000000"/>
                <w:sz w:val="17"/>
              </w:rPr>
              <w:t>GET/POST/PUT</w:t>
            </w:r>
          </w:p>
        </w:tc>
        <w:tc>
          <w:tcPr>
            <w:tcBorders>
              <w:top w:val="nil"/>
              <w:left w:val="nil"/>
              <w:bottom w:val="nil"/>
              <w:right w:val="nil"/>
            </w:tcBorders>
            <w:shd w:val="clear" w:color="auto" w:fill="FFFFFF"/>
          </w:tcPr>
          <w:p w14:paraId="3092A5DB">
            <w:pPr>
              <w:pStyle w:val="77"/>
              <w:spacing w:before="0" w:after="0" w:line="240" w:lineRule="auto"/>
              <w:ind w:firstLine="0"/>
              <w:rPr>
                <w:b w:val="0"/>
                <w:color w:val="000000"/>
              </w:rPr>
            </w:pPr>
            <w:r>
              <w:rPr>
                <w:rFonts w:hint="eastAsia" w:ascii="Times New Roman" w:hAnsi="Times New Roman" w:eastAsia="宋体"/>
                <w:b w:val="0"/>
                <w:color w:val="000000"/>
                <w:sz w:val="17"/>
              </w:rPr>
              <w:t>过敏史查询、登记、状态变更</w:t>
            </w:r>
          </w:p>
        </w:tc>
        <w:tc>
          <w:tcPr>
            <w:tcBorders>
              <w:top w:val="nil"/>
              <w:left w:val="nil"/>
              <w:bottom w:val="nil"/>
              <w:right w:val="nil"/>
            </w:tcBorders>
            <w:shd w:val="clear" w:color="auto" w:fill="FFFFFF"/>
          </w:tcPr>
          <w:p w14:paraId="53BF826E">
            <w:pPr>
              <w:pStyle w:val="77"/>
              <w:spacing w:before="0" w:after="0" w:line="240" w:lineRule="auto"/>
              <w:ind w:firstLine="0"/>
              <w:rPr>
                <w:b w:val="0"/>
                <w:color w:val="000000"/>
              </w:rPr>
            </w:pPr>
            <w:r>
              <w:rPr>
                <w:rFonts w:ascii="Times New Roman" w:hAnsi="Times New Roman" w:eastAsia="宋体"/>
                <w:b w:val="0"/>
                <w:color w:val="000000"/>
                <w:sz w:val="17"/>
              </w:rPr>
              <w:t>UC-05</w:t>
            </w:r>
          </w:p>
        </w:tc>
        <w:tc>
          <w:tcPr>
            <w:tcBorders>
              <w:top w:val="nil"/>
              <w:left w:val="nil"/>
              <w:bottom w:val="nil"/>
              <w:right w:val="nil"/>
            </w:tcBorders>
            <w:shd w:val="clear" w:color="auto" w:fill="FFFFFF"/>
          </w:tcPr>
          <w:p w14:paraId="3727DBEC">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694A360A">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2C50B215">
            <w:pPr>
              <w:pStyle w:val="77"/>
              <w:spacing w:before="0" w:after="0" w:line="240" w:lineRule="auto"/>
              <w:ind w:firstLine="0"/>
              <w:rPr>
                <w:b w:val="0"/>
                <w:color w:val="000000"/>
              </w:rPr>
            </w:pPr>
            <w:r>
              <w:rPr>
                <w:rFonts w:ascii="Times New Roman" w:hAnsi="Times New Roman" w:eastAsia="宋体"/>
                <w:b w:val="0"/>
                <w:color w:val="000000"/>
                <w:sz w:val="17"/>
              </w:rPr>
              <w:t>API-06</w:t>
            </w:r>
          </w:p>
        </w:tc>
        <w:tc>
          <w:tcPr>
            <w:tcBorders>
              <w:top w:val="nil"/>
              <w:left w:val="nil"/>
              <w:bottom w:val="nil"/>
              <w:right w:val="nil"/>
            </w:tcBorders>
            <w:shd w:val="clear" w:color="auto" w:fill="FFFFFF"/>
          </w:tcPr>
          <w:p w14:paraId="3B3EF691">
            <w:pPr>
              <w:pStyle w:val="77"/>
              <w:spacing w:before="0" w:after="0" w:line="240" w:lineRule="auto"/>
              <w:ind w:firstLine="0"/>
              <w:rPr>
                <w:b w:val="0"/>
                <w:color w:val="000000"/>
              </w:rPr>
            </w:pPr>
            <w:r>
              <w:rPr>
                <w:rFonts w:ascii="Times New Roman" w:hAnsi="Times New Roman" w:eastAsia="宋体"/>
                <w:b w:val="0"/>
                <w:color w:val="000000"/>
                <w:sz w:val="17"/>
              </w:rPr>
              <w:t>/api/patient/visits</w:t>
            </w:r>
          </w:p>
        </w:tc>
        <w:tc>
          <w:tcPr>
            <w:tcBorders>
              <w:top w:val="nil"/>
              <w:left w:val="nil"/>
              <w:bottom w:val="nil"/>
              <w:right w:val="nil"/>
            </w:tcBorders>
            <w:shd w:val="clear" w:color="auto" w:fill="FFFFFF"/>
          </w:tcPr>
          <w:p w14:paraId="68213C86">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nil"/>
              <w:left w:val="nil"/>
              <w:bottom w:val="nil"/>
              <w:right w:val="nil"/>
            </w:tcBorders>
            <w:shd w:val="clear" w:color="auto" w:fill="FFFFFF"/>
          </w:tcPr>
          <w:p w14:paraId="1F788FCF">
            <w:pPr>
              <w:pStyle w:val="77"/>
              <w:spacing w:before="0" w:after="0" w:line="240" w:lineRule="auto"/>
              <w:ind w:firstLine="0"/>
              <w:rPr>
                <w:b w:val="0"/>
                <w:color w:val="000000"/>
              </w:rPr>
            </w:pPr>
            <w:r>
              <w:rPr>
                <w:rFonts w:hint="eastAsia" w:ascii="Times New Roman" w:hAnsi="Times New Roman" w:eastAsia="宋体"/>
                <w:b w:val="0"/>
                <w:color w:val="000000"/>
                <w:sz w:val="17"/>
              </w:rPr>
              <w:t>查看就诊记录</w:t>
            </w:r>
          </w:p>
        </w:tc>
        <w:tc>
          <w:tcPr>
            <w:tcBorders>
              <w:top w:val="nil"/>
              <w:left w:val="nil"/>
              <w:bottom w:val="nil"/>
              <w:right w:val="nil"/>
            </w:tcBorders>
            <w:shd w:val="clear" w:color="auto" w:fill="FFFFFF"/>
          </w:tcPr>
          <w:p w14:paraId="4247F7A0">
            <w:pPr>
              <w:pStyle w:val="77"/>
              <w:spacing w:before="0" w:after="0" w:line="240" w:lineRule="auto"/>
              <w:ind w:firstLine="0"/>
              <w:rPr>
                <w:b w:val="0"/>
                <w:color w:val="000000"/>
              </w:rPr>
            </w:pPr>
            <w:r>
              <w:rPr>
                <w:rFonts w:ascii="Times New Roman" w:hAnsi="Times New Roman" w:eastAsia="宋体"/>
                <w:b w:val="0"/>
                <w:color w:val="000000"/>
                <w:sz w:val="17"/>
              </w:rPr>
              <w:t>UC-20</w:t>
            </w:r>
          </w:p>
        </w:tc>
        <w:tc>
          <w:tcPr>
            <w:tcBorders>
              <w:top w:val="nil"/>
              <w:left w:val="nil"/>
              <w:bottom w:val="nil"/>
              <w:right w:val="nil"/>
            </w:tcBorders>
            <w:shd w:val="clear" w:color="auto" w:fill="FFFFFF"/>
          </w:tcPr>
          <w:p w14:paraId="7F5540AB">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4FEE91EE">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0C45C05D">
            <w:pPr>
              <w:pStyle w:val="77"/>
              <w:spacing w:before="0" w:after="0" w:line="240" w:lineRule="auto"/>
              <w:ind w:firstLine="0"/>
              <w:rPr>
                <w:b w:val="0"/>
                <w:color w:val="000000"/>
              </w:rPr>
            </w:pPr>
            <w:r>
              <w:rPr>
                <w:rFonts w:ascii="Times New Roman" w:hAnsi="Times New Roman" w:eastAsia="宋体"/>
                <w:b w:val="0"/>
                <w:color w:val="000000"/>
                <w:sz w:val="17"/>
              </w:rPr>
              <w:t>API-07</w:t>
            </w:r>
          </w:p>
        </w:tc>
        <w:tc>
          <w:tcPr>
            <w:tcBorders>
              <w:top w:val="nil"/>
              <w:left w:val="nil"/>
              <w:bottom w:val="nil"/>
              <w:right w:val="nil"/>
            </w:tcBorders>
            <w:shd w:val="clear" w:color="auto" w:fill="FFFFFF"/>
          </w:tcPr>
          <w:p w14:paraId="7F669DDA">
            <w:pPr>
              <w:pStyle w:val="77"/>
              <w:spacing w:before="0" w:after="0" w:line="240" w:lineRule="auto"/>
              <w:ind w:firstLine="0"/>
              <w:rPr>
                <w:b w:val="0"/>
                <w:color w:val="000000"/>
              </w:rPr>
            </w:pPr>
            <w:r>
              <w:rPr>
                <w:rFonts w:ascii="Times New Roman" w:hAnsi="Times New Roman" w:eastAsia="宋体"/>
                <w:b w:val="0"/>
                <w:color w:val="000000"/>
                <w:sz w:val="17"/>
              </w:rPr>
              <w:t>/api/patient/invoices/{id}</w:t>
            </w:r>
          </w:p>
        </w:tc>
        <w:tc>
          <w:tcPr>
            <w:tcBorders>
              <w:top w:val="nil"/>
              <w:left w:val="nil"/>
              <w:bottom w:val="nil"/>
              <w:right w:val="nil"/>
            </w:tcBorders>
            <w:shd w:val="clear" w:color="auto" w:fill="FFFFFF"/>
          </w:tcPr>
          <w:p w14:paraId="0A063D87">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nil"/>
              <w:left w:val="nil"/>
              <w:bottom w:val="nil"/>
              <w:right w:val="nil"/>
            </w:tcBorders>
            <w:shd w:val="clear" w:color="auto" w:fill="FFFFFF"/>
          </w:tcPr>
          <w:p w14:paraId="7E3D1AF6">
            <w:pPr>
              <w:pStyle w:val="77"/>
              <w:spacing w:before="0" w:after="0" w:line="240" w:lineRule="auto"/>
              <w:ind w:firstLine="0"/>
              <w:rPr>
                <w:b w:val="0"/>
                <w:color w:val="000000"/>
              </w:rPr>
            </w:pPr>
            <w:r>
              <w:rPr>
                <w:rFonts w:hint="eastAsia" w:ascii="Times New Roman" w:hAnsi="Times New Roman" w:eastAsia="宋体"/>
                <w:b w:val="0"/>
                <w:color w:val="000000"/>
                <w:sz w:val="17"/>
              </w:rPr>
              <w:t>查看结算单</w:t>
            </w:r>
          </w:p>
        </w:tc>
        <w:tc>
          <w:tcPr>
            <w:tcBorders>
              <w:top w:val="nil"/>
              <w:left w:val="nil"/>
              <w:bottom w:val="nil"/>
              <w:right w:val="nil"/>
            </w:tcBorders>
            <w:shd w:val="clear" w:color="auto" w:fill="FFFFFF"/>
          </w:tcPr>
          <w:p w14:paraId="116EBD5C">
            <w:pPr>
              <w:pStyle w:val="77"/>
              <w:spacing w:before="0" w:after="0" w:line="240" w:lineRule="auto"/>
              <w:ind w:firstLine="0"/>
              <w:rPr>
                <w:b w:val="0"/>
                <w:color w:val="000000"/>
              </w:rPr>
            </w:pPr>
            <w:r>
              <w:rPr>
                <w:rFonts w:ascii="Times New Roman" w:hAnsi="Times New Roman" w:eastAsia="宋体"/>
                <w:b w:val="0"/>
                <w:color w:val="000000"/>
                <w:sz w:val="17"/>
              </w:rPr>
              <w:t>UC-20</w:t>
            </w:r>
          </w:p>
        </w:tc>
        <w:tc>
          <w:tcPr>
            <w:tcBorders>
              <w:top w:val="nil"/>
              <w:left w:val="nil"/>
              <w:bottom w:val="nil"/>
              <w:right w:val="nil"/>
            </w:tcBorders>
            <w:shd w:val="clear" w:color="auto" w:fill="FFFFFF"/>
          </w:tcPr>
          <w:p w14:paraId="2B8BFC73">
            <w:pPr>
              <w:pStyle w:val="77"/>
              <w:spacing w:before="0" w:after="0" w:line="240" w:lineRule="auto"/>
              <w:ind w:firstLine="0"/>
              <w:rPr>
                <w:b w:val="0"/>
                <w:color w:val="000000"/>
              </w:rPr>
            </w:pPr>
            <w:r>
              <w:rPr>
                <w:rFonts w:hint="eastAsia" w:ascii="Times New Roman" w:hAnsi="Times New Roman" w:eastAsia="宋体"/>
                <w:b w:val="0"/>
                <w:color w:val="000000"/>
                <w:sz w:val="17"/>
              </w:rPr>
              <w:t>患者（本人）</w:t>
            </w:r>
          </w:p>
        </w:tc>
      </w:tr>
      <w:tr w14:paraId="21D340C4">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7A4375BC">
            <w:pPr>
              <w:pStyle w:val="77"/>
              <w:spacing w:before="0" w:after="0" w:line="240" w:lineRule="auto"/>
              <w:ind w:firstLine="0"/>
              <w:rPr>
                <w:b w:val="0"/>
                <w:color w:val="000000"/>
              </w:rPr>
            </w:pPr>
            <w:r>
              <w:rPr>
                <w:rFonts w:ascii="Times New Roman" w:hAnsi="Times New Roman" w:eastAsia="宋体"/>
                <w:b w:val="0"/>
                <w:color w:val="000000"/>
                <w:sz w:val="17"/>
              </w:rPr>
              <w:t>API-08</w:t>
            </w:r>
          </w:p>
        </w:tc>
        <w:tc>
          <w:tcPr>
            <w:tcBorders>
              <w:top w:val="nil"/>
              <w:left w:val="nil"/>
              <w:bottom w:val="nil"/>
              <w:right w:val="nil"/>
            </w:tcBorders>
            <w:shd w:val="clear" w:color="auto" w:fill="FFFFFF"/>
          </w:tcPr>
          <w:p w14:paraId="11217721">
            <w:pPr>
              <w:pStyle w:val="77"/>
              <w:spacing w:before="0" w:after="0" w:line="240" w:lineRule="auto"/>
              <w:ind w:firstLine="0"/>
              <w:rPr>
                <w:b w:val="0"/>
                <w:color w:val="000000"/>
              </w:rPr>
            </w:pPr>
            <w:r>
              <w:rPr>
                <w:rFonts w:ascii="Times New Roman" w:hAnsi="Times New Roman" w:eastAsia="宋体"/>
                <w:b w:val="0"/>
                <w:color w:val="000000"/>
                <w:sz w:val="17"/>
              </w:rPr>
              <w:t>/api/reception/appointments</w:t>
            </w:r>
          </w:p>
        </w:tc>
        <w:tc>
          <w:tcPr>
            <w:tcBorders>
              <w:top w:val="nil"/>
              <w:left w:val="nil"/>
              <w:bottom w:val="nil"/>
              <w:right w:val="nil"/>
            </w:tcBorders>
            <w:shd w:val="clear" w:color="auto" w:fill="FFFFFF"/>
          </w:tcPr>
          <w:p w14:paraId="4C1D14C9">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2ACD3AFE">
            <w:pPr>
              <w:pStyle w:val="77"/>
              <w:spacing w:before="0" w:after="0" w:line="240" w:lineRule="auto"/>
              <w:ind w:firstLine="0"/>
              <w:rPr>
                <w:b w:val="0"/>
                <w:color w:val="000000"/>
              </w:rPr>
            </w:pPr>
            <w:r>
              <w:rPr>
                <w:rFonts w:hint="eastAsia" w:ascii="Times New Roman" w:hAnsi="Times New Roman" w:eastAsia="宋体"/>
                <w:b w:val="0"/>
                <w:color w:val="000000"/>
                <w:sz w:val="17"/>
              </w:rPr>
              <w:t>代客预约</w:t>
            </w:r>
          </w:p>
        </w:tc>
        <w:tc>
          <w:tcPr>
            <w:tcBorders>
              <w:top w:val="nil"/>
              <w:left w:val="nil"/>
              <w:bottom w:val="nil"/>
              <w:right w:val="nil"/>
            </w:tcBorders>
            <w:shd w:val="clear" w:color="auto" w:fill="FFFFFF"/>
          </w:tcPr>
          <w:p w14:paraId="45A971A1">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nil"/>
              <w:left w:val="nil"/>
              <w:bottom w:val="nil"/>
              <w:right w:val="nil"/>
            </w:tcBorders>
            <w:shd w:val="clear" w:color="auto" w:fill="FFFFFF"/>
          </w:tcPr>
          <w:p w14:paraId="618EDBD9">
            <w:pPr>
              <w:pStyle w:val="77"/>
              <w:spacing w:before="0" w:after="0" w:line="240" w:lineRule="auto"/>
              <w:ind w:firstLine="0"/>
              <w:rPr>
                <w:b w:val="0"/>
                <w:color w:val="000000"/>
              </w:rPr>
            </w:pPr>
            <w:r>
              <w:rPr>
                <w:rFonts w:hint="eastAsia" w:ascii="Times New Roman" w:hAnsi="Times New Roman" w:eastAsia="宋体"/>
                <w:b w:val="0"/>
                <w:color w:val="000000"/>
                <w:sz w:val="17"/>
              </w:rPr>
              <w:t>前台（本店）</w:t>
            </w:r>
          </w:p>
        </w:tc>
      </w:tr>
      <w:tr w14:paraId="59D61EC9">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9793457">
            <w:pPr>
              <w:pStyle w:val="77"/>
              <w:spacing w:before="0" w:after="0" w:line="240" w:lineRule="auto"/>
              <w:ind w:firstLine="0"/>
              <w:rPr>
                <w:b w:val="0"/>
                <w:color w:val="000000"/>
              </w:rPr>
            </w:pPr>
            <w:r>
              <w:rPr>
                <w:rFonts w:ascii="Times New Roman" w:hAnsi="Times New Roman" w:eastAsia="宋体"/>
                <w:b w:val="0"/>
                <w:color w:val="000000"/>
                <w:sz w:val="17"/>
              </w:rPr>
              <w:t>API-09</w:t>
            </w:r>
          </w:p>
        </w:tc>
        <w:tc>
          <w:tcPr>
            <w:tcBorders>
              <w:top w:val="nil"/>
              <w:left w:val="nil"/>
              <w:bottom w:val="nil"/>
              <w:right w:val="nil"/>
            </w:tcBorders>
            <w:shd w:val="clear" w:color="auto" w:fill="FFFFFF"/>
          </w:tcPr>
          <w:p w14:paraId="73A0FEB3">
            <w:pPr>
              <w:pStyle w:val="77"/>
              <w:spacing w:before="0" w:after="0" w:line="240" w:lineRule="auto"/>
              <w:ind w:firstLine="0"/>
              <w:rPr>
                <w:b w:val="0"/>
                <w:color w:val="000000"/>
              </w:rPr>
            </w:pPr>
            <w:r>
              <w:rPr>
                <w:rFonts w:ascii="Times New Roman" w:hAnsi="Times New Roman" w:eastAsia="宋体"/>
                <w:b w:val="0"/>
                <w:color w:val="000000"/>
                <w:sz w:val="17"/>
              </w:rPr>
              <w:t>/api/reception/appointments/{id}/arrive</w:t>
            </w:r>
          </w:p>
        </w:tc>
        <w:tc>
          <w:tcPr>
            <w:tcBorders>
              <w:top w:val="nil"/>
              <w:left w:val="nil"/>
              <w:bottom w:val="nil"/>
              <w:right w:val="nil"/>
            </w:tcBorders>
            <w:shd w:val="clear" w:color="auto" w:fill="FFFFFF"/>
          </w:tcPr>
          <w:p w14:paraId="1A65A5B4">
            <w:pPr>
              <w:pStyle w:val="77"/>
              <w:spacing w:before="0" w:after="0" w:line="240" w:lineRule="auto"/>
              <w:ind w:firstLine="0"/>
              <w:rPr>
                <w:b w:val="0"/>
                <w:color w:val="000000"/>
              </w:rPr>
            </w:pPr>
            <w:r>
              <w:rPr>
                <w:rFonts w:ascii="Times New Roman" w:hAnsi="Times New Roman" w:eastAsia="宋体"/>
                <w:b w:val="0"/>
                <w:color w:val="000000"/>
                <w:sz w:val="17"/>
              </w:rPr>
              <w:t>PUT</w:t>
            </w:r>
          </w:p>
        </w:tc>
        <w:tc>
          <w:tcPr>
            <w:tcBorders>
              <w:top w:val="nil"/>
              <w:left w:val="nil"/>
              <w:bottom w:val="nil"/>
              <w:right w:val="nil"/>
            </w:tcBorders>
            <w:shd w:val="clear" w:color="auto" w:fill="FFFFFF"/>
          </w:tcPr>
          <w:p w14:paraId="61C878E1">
            <w:pPr>
              <w:pStyle w:val="77"/>
              <w:spacing w:before="0" w:after="0" w:line="240" w:lineRule="auto"/>
              <w:ind w:firstLine="0"/>
              <w:rPr>
                <w:b w:val="0"/>
                <w:color w:val="000000"/>
              </w:rPr>
            </w:pPr>
            <w:r>
              <w:rPr>
                <w:rFonts w:hint="eastAsia" w:ascii="Times New Roman" w:hAnsi="Times New Roman" w:eastAsia="宋体"/>
                <w:b w:val="0"/>
                <w:color w:val="000000"/>
                <w:sz w:val="17"/>
              </w:rPr>
              <w:t>登记到诊</w:t>
            </w:r>
          </w:p>
        </w:tc>
        <w:tc>
          <w:tcPr>
            <w:tcBorders>
              <w:top w:val="nil"/>
              <w:left w:val="nil"/>
              <w:bottom w:val="nil"/>
              <w:right w:val="nil"/>
            </w:tcBorders>
            <w:shd w:val="clear" w:color="auto" w:fill="FFFFFF"/>
          </w:tcPr>
          <w:p w14:paraId="2B028D66">
            <w:pPr>
              <w:pStyle w:val="77"/>
              <w:spacing w:before="0" w:after="0" w:line="240" w:lineRule="auto"/>
              <w:ind w:firstLine="0"/>
              <w:rPr>
                <w:b w:val="0"/>
                <w:color w:val="000000"/>
              </w:rPr>
            </w:pPr>
            <w:r>
              <w:rPr>
                <w:rFonts w:ascii="Times New Roman" w:hAnsi="Times New Roman" w:eastAsia="宋体"/>
                <w:b w:val="0"/>
                <w:color w:val="000000"/>
                <w:sz w:val="17"/>
              </w:rPr>
              <w:t>UC-07</w:t>
            </w:r>
          </w:p>
        </w:tc>
        <w:tc>
          <w:tcPr>
            <w:tcBorders>
              <w:top w:val="nil"/>
              <w:left w:val="nil"/>
              <w:bottom w:val="nil"/>
              <w:right w:val="nil"/>
            </w:tcBorders>
            <w:shd w:val="clear" w:color="auto" w:fill="FFFFFF"/>
          </w:tcPr>
          <w:p w14:paraId="1D65D1C5">
            <w:pPr>
              <w:pStyle w:val="77"/>
              <w:spacing w:before="0" w:after="0" w:line="240" w:lineRule="auto"/>
              <w:ind w:firstLine="0"/>
              <w:rPr>
                <w:b w:val="0"/>
                <w:color w:val="000000"/>
              </w:rPr>
            </w:pPr>
            <w:r>
              <w:rPr>
                <w:rFonts w:hint="eastAsia" w:ascii="Times New Roman" w:hAnsi="Times New Roman" w:eastAsia="宋体"/>
                <w:b w:val="0"/>
                <w:color w:val="000000"/>
                <w:sz w:val="17"/>
              </w:rPr>
              <w:t>前台（本店）</w:t>
            </w:r>
          </w:p>
        </w:tc>
      </w:tr>
      <w:tr w14:paraId="49A835FA">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20207FB6">
            <w:pPr>
              <w:pStyle w:val="77"/>
              <w:spacing w:before="0" w:after="0" w:line="240" w:lineRule="auto"/>
              <w:ind w:firstLine="0"/>
              <w:rPr>
                <w:b w:val="0"/>
                <w:color w:val="000000"/>
              </w:rPr>
            </w:pPr>
            <w:r>
              <w:rPr>
                <w:rFonts w:ascii="Times New Roman" w:hAnsi="Times New Roman" w:eastAsia="宋体"/>
                <w:b w:val="0"/>
                <w:color w:val="000000"/>
                <w:sz w:val="17"/>
              </w:rPr>
              <w:t>API-10</w:t>
            </w:r>
          </w:p>
        </w:tc>
        <w:tc>
          <w:tcPr>
            <w:tcBorders>
              <w:top w:val="nil"/>
              <w:left w:val="nil"/>
              <w:bottom w:val="nil"/>
              <w:right w:val="nil"/>
            </w:tcBorders>
            <w:shd w:val="clear" w:color="auto" w:fill="FFFFFF"/>
          </w:tcPr>
          <w:p w14:paraId="3AF47D21">
            <w:pPr>
              <w:pStyle w:val="77"/>
              <w:spacing w:before="0" w:after="0" w:line="240" w:lineRule="auto"/>
              <w:ind w:firstLine="0"/>
              <w:rPr>
                <w:b w:val="0"/>
                <w:color w:val="000000"/>
              </w:rPr>
            </w:pPr>
            <w:r>
              <w:rPr>
                <w:rFonts w:ascii="Times New Roman" w:hAnsi="Times New Roman" w:eastAsia="宋体"/>
                <w:b w:val="0"/>
                <w:color w:val="000000"/>
                <w:sz w:val="17"/>
              </w:rPr>
              <w:t>/api/reception/patients</w:t>
            </w:r>
          </w:p>
        </w:tc>
        <w:tc>
          <w:tcPr>
            <w:tcBorders>
              <w:top w:val="nil"/>
              <w:left w:val="nil"/>
              <w:bottom w:val="nil"/>
              <w:right w:val="nil"/>
            </w:tcBorders>
            <w:shd w:val="clear" w:color="auto" w:fill="FFFFFF"/>
          </w:tcPr>
          <w:p w14:paraId="4B4EC6EE">
            <w:pPr>
              <w:pStyle w:val="77"/>
              <w:spacing w:before="0" w:after="0" w:line="240" w:lineRule="auto"/>
              <w:ind w:firstLine="0"/>
              <w:rPr>
                <w:b w:val="0"/>
                <w:color w:val="000000"/>
              </w:rPr>
            </w:pPr>
            <w:r>
              <w:rPr>
                <w:rFonts w:ascii="Times New Roman" w:hAnsi="Times New Roman" w:eastAsia="宋体"/>
                <w:b w:val="0"/>
                <w:color w:val="000000"/>
                <w:sz w:val="17"/>
              </w:rPr>
              <w:t>POST/PUT</w:t>
            </w:r>
          </w:p>
        </w:tc>
        <w:tc>
          <w:tcPr>
            <w:tcBorders>
              <w:top w:val="nil"/>
              <w:left w:val="nil"/>
              <w:bottom w:val="nil"/>
              <w:right w:val="nil"/>
            </w:tcBorders>
            <w:shd w:val="clear" w:color="auto" w:fill="FFFFFF"/>
          </w:tcPr>
          <w:p w14:paraId="0EEF5C8A">
            <w:pPr>
              <w:pStyle w:val="77"/>
              <w:spacing w:before="0" w:after="0" w:line="240" w:lineRule="auto"/>
              <w:ind w:firstLine="0"/>
              <w:rPr>
                <w:b w:val="0"/>
                <w:color w:val="000000"/>
              </w:rPr>
            </w:pPr>
            <w:r>
              <w:rPr>
                <w:rFonts w:hint="eastAsia" w:ascii="Times New Roman" w:hAnsi="Times New Roman" w:eastAsia="宋体"/>
                <w:b w:val="0"/>
                <w:color w:val="000000"/>
                <w:sz w:val="17"/>
              </w:rPr>
              <w:t>维护患者信息</w:t>
            </w:r>
          </w:p>
        </w:tc>
        <w:tc>
          <w:tcPr>
            <w:tcBorders>
              <w:top w:val="nil"/>
              <w:left w:val="nil"/>
              <w:bottom w:val="nil"/>
              <w:right w:val="nil"/>
            </w:tcBorders>
            <w:shd w:val="clear" w:color="auto" w:fill="FFFFFF"/>
          </w:tcPr>
          <w:p w14:paraId="59B8CD26">
            <w:pPr>
              <w:pStyle w:val="77"/>
              <w:spacing w:before="0" w:after="0" w:line="240" w:lineRule="auto"/>
              <w:ind w:firstLine="0"/>
              <w:rPr>
                <w:b w:val="0"/>
                <w:color w:val="000000"/>
              </w:rPr>
            </w:pPr>
            <w:r>
              <w:rPr>
                <w:rFonts w:ascii="Times New Roman" w:hAnsi="Times New Roman" w:eastAsia="宋体"/>
                <w:b w:val="0"/>
                <w:color w:val="000000"/>
                <w:sz w:val="17"/>
              </w:rPr>
              <w:t>UC-01</w:t>
            </w:r>
          </w:p>
        </w:tc>
        <w:tc>
          <w:tcPr>
            <w:tcBorders>
              <w:top w:val="nil"/>
              <w:left w:val="nil"/>
              <w:bottom w:val="nil"/>
              <w:right w:val="nil"/>
            </w:tcBorders>
            <w:shd w:val="clear" w:color="auto" w:fill="FFFFFF"/>
          </w:tcPr>
          <w:p w14:paraId="1B99BC8F">
            <w:pPr>
              <w:pStyle w:val="77"/>
              <w:spacing w:before="0" w:after="0" w:line="240" w:lineRule="auto"/>
              <w:ind w:firstLine="0"/>
              <w:rPr>
                <w:b w:val="0"/>
                <w:color w:val="000000"/>
              </w:rPr>
            </w:pPr>
            <w:r>
              <w:rPr>
                <w:rFonts w:hint="eastAsia" w:ascii="Times New Roman" w:hAnsi="Times New Roman" w:eastAsia="宋体"/>
                <w:b w:val="0"/>
                <w:color w:val="000000"/>
                <w:sz w:val="17"/>
              </w:rPr>
              <w:t>前台（本店）</w:t>
            </w:r>
          </w:p>
        </w:tc>
      </w:tr>
      <w:tr w14:paraId="11B94A07">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1AEDD914">
            <w:pPr>
              <w:pStyle w:val="77"/>
              <w:spacing w:before="0" w:after="0" w:line="240" w:lineRule="auto"/>
              <w:ind w:firstLine="0"/>
              <w:rPr>
                <w:b w:val="0"/>
                <w:color w:val="000000"/>
              </w:rPr>
            </w:pPr>
            <w:r>
              <w:rPr>
                <w:rFonts w:ascii="Times New Roman" w:hAnsi="Times New Roman" w:eastAsia="宋体"/>
                <w:b w:val="0"/>
                <w:color w:val="000000"/>
                <w:sz w:val="17"/>
              </w:rPr>
              <w:t>API-11</w:t>
            </w:r>
          </w:p>
        </w:tc>
        <w:tc>
          <w:tcPr>
            <w:tcBorders>
              <w:top w:val="nil"/>
              <w:left w:val="nil"/>
              <w:bottom w:val="nil"/>
              <w:right w:val="nil"/>
            </w:tcBorders>
            <w:shd w:val="clear" w:color="auto" w:fill="FFFFFF"/>
          </w:tcPr>
          <w:p w14:paraId="2929AC53">
            <w:pPr>
              <w:pStyle w:val="77"/>
              <w:spacing w:before="0" w:after="0" w:line="240" w:lineRule="auto"/>
              <w:ind w:firstLine="0"/>
              <w:rPr>
                <w:b w:val="0"/>
                <w:color w:val="000000"/>
              </w:rPr>
            </w:pPr>
            <w:r>
              <w:rPr>
                <w:rFonts w:ascii="Times New Roman" w:hAnsi="Times New Roman" w:eastAsia="宋体"/>
                <w:b w:val="0"/>
                <w:color w:val="000000"/>
                <w:sz w:val="17"/>
              </w:rPr>
              <w:t>/api/reception/invoices</w:t>
            </w:r>
          </w:p>
        </w:tc>
        <w:tc>
          <w:tcPr>
            <w:tcBorders>
              <w:top w:val="nil"/>
              <w:left w:val="nil"/>
              <w:bottom w:val="nil"/>
              <w:right w:val="nil"/>
            </w:tcBorders>
            <w:shd w:val="clear" w:color="auto" w:fill="FFFFFF"/>
          </w:tcPr>
          <w:p w14:paraId="5A8DE68C">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4FDDBADA">
            <w:pPr>
              <w:pStyle w:val="77"/>
              <w:spacing w:before="0" w:after="0" w:line="240" w:lineRule="auto"/>
              <w:ind w:firstLine="0"/>
              <w:rPr>
                <w:b w:val="0"/>
                <w:color w:val="000000"/>
              </w:rPr>
            </w:pPr>
            <w:r>
              <w:rPr>
                <w:rFonts w:hint="eastAsia" w:ascii="Times New Roman" w:hAnsi="Times New Roman" w:eastAsia="宋体"/>
                <w:b w:val="0"/>
                <w:color w:val="000000"/>
                <w:sz w:val="17"/>
              </w:rPr>
              <w:t>生成结算单</w:t>
            </w:r>
          </w:p>
        </w:tc>
        <w:tc>
          <w:tcPr>
            <w:tcBorders>
              <w:top w:val="nil"/>
              <w:left w:val="nil"/>
              <w:bottom w:val="nil"/>
              <w:right w:val="nil"/>
            </w:tcBorders>
            <w:shd w:val="clear" w:color="auto" w:fill="FFFFFF"/>
          </w:tcPr>
          <w:p w14:paraId="1AA75DC6">
            <w:pPr>
              <w:pStyle w:val="77"/>
              <w:spacing w:before="0" w:after="0" w:line="240" w:lineRule="auto"/>
              <w:ind w:firstLine="0"/>
              <w:rPr>
                <w:b w:val="0"/>
                <w:color w:val="000000"/>
              </w:rPr>
            </w:pPr>
            <w:r>
              <w:rPr>
                <w:rFonts w:ascii="Times New Roman" w:hAnsi="Times New Roman" w:eastAsia="宋体"/>
                <w:b w:val="0"/>
                <w:color w:val="000000"/>
                <w:sz w:val="17"/>
              </w:rPr>
              <w:t>UC-03</w:t>
            </w:r>
          </w:p>
        </w:tc>
        <w:tc>
          <w:tcPr>
            <w:tcBorders>
              <w:top w:val="nil"/>
              <w:left w:val="nil"/>
              <w:bottom w:val="nil"/>
              <w:right w:val="nil"/>
            </w:tcBorders>
            <w:shd w:val="clear" w:color="auto" w:fill="FFFFFF"/>
          </w:tcPr>
          <w:p w14:paraId="4EDAEE55">
            <w:pPr>
              <w:pStyle w:val="77"/>
              <w:spacing w:before="0" w:after="0" w:line="240" w:lineRule="auto"/>
              <w:ind w:firstLine="0"/>
              <w:rPr>
                <w:b w:val="0"/>
                <w:color w:val="000000"/>
              </w:rPr>
            </w:pPr>
            <w:r>
              <w:rPr>
                <w:rFonts w:hint="eastAsia" w:ascii="Times New Roman" w:hAnsi="Times New Roman" w:eastAsia="宋体"/>
                <w:b w:val="0"/>
                <w:color w:val="000000"/>
                <w:sz w:val="17"/>
              </w:rPr>
              <w:t>前台（本店）</w:t>
            </w:r>
          </w:p>
        </w:tc>
      </w:tr>
      <w:tr w14:paraId="48EA12A2">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75C5B42F">
            <w:pPr>
              <w:pStyle w:val="77"/>
              <w:spacing w:before="0" w:after="0" w:line="240" w:lineRule="auto"/>
              <w:ind w:firstLine="0"/>
              <w:rPr>
                <w:b w:val="0"/>
                <w:color w:val="000000"/>
              </w:rPr>
            </w:pPr>
            <w:r>
              <w:rPr>
                <w:rFonts w:ascii="Times New Roman" w:hAnsi="Times New Roman" w:eastAsia="宋体"/>
                <w:b w:val="0"/>
                <w:color w:val="000000"/>
                <w:sz w:val="17"/>
              </w:rPr>
              <w:t>API-12</w:t>
            </w:r>
          </w:p>
        </w:tc>
        <w:tc>
          <w:tcPr>
            <w:tcBorders>
              <w:top w:val="nil"/>
              <w:left w:val="nil"/>
              <w:bottom w:val="nil"/>
              <w:right w:val="nil"/>
            </w:tcBorders>
            <w:shd w:val="clear" w:color="auto" w:fill="FFFFFF"/>
          </w:tcPr>
          <w:p w14:paraId="013D3099">
            <w:pPr>
              <w:pStyle w:val="77"/>
              <w:spacing w:before="0" w:after="0" w:line="240" w:lineRule="auto"/>
              <w:ind w:firstLine="0"/>
              <w:rPr>
                <w:b w:val="0"/>
                <w:color w:val="000000"/>
              </w:rPr>
            </w:pPr>
            <w:r>
              <w:rPr>
                <w:rFonts w:ascii="Times New Roman" w:hAnsi="Times New Roman" w:eastAsia="宋体"/>
                <w:b w:val="0"/>
                <w:color w:val="000000"/>
                <w:sz w:val="17"/>
              </w:rPr>
              <w:t>/api/reception/payments</w:t>
            </w:r>
          </w:p>
        </w:tc>
        <w:tc>
          <w:tcPr>
            <w:tcBorders>
              <w:top w:val="nil"/>
              <w:left w:val="nil"/>
              <w:bottom w:val="nil"/>
              <w:right w:val="nil"/>
            </w:tcBorders>
            <w:shd w:val="clear" w:color="auto" w:fill="FFFFFF"/>
          </w:tcPr>
          <w:p w14:paraId="7B5BA196">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05EDE110">
            <w:pPr>
              <w:pStyle w:val="77"/>
              <w:spacing w:before="0" w:after="0" w:line="240" w:lineRule="auto"/>
              <w:ind w:firstLine="0"/>
              <w:rPr>
                <w:b w:val="0"/>
                <w:color w:val="000000"/>
              </w:rPr>
            </w:pPr>
            <w:r>
              <w:rPr>
                <w:rFonts w:hint="eastAsia" w:ascii="Times New Roman" w:hAnsi="Times New Roman" w:eastAsia="宋体"/>
                <w:b w:val="0"/>
                <w:color w:val="000000"/>
                <w:sz w:val="17"/>
              </w:rPr>
              <w:t>收款与退款</w:t>
            </w:r>
          </w:p>
        </w:tc>
        <w:tc>
          <w:tcPr>
            <w:tcBorders>
              <w:top w:val="nil"/>
              <w:left w:val="nil"/>
              <w:bottom w:val="nil"/>
              <w:right w:val="nil"/>
            </w:tcBorders>
            <w:shd w:val="clear" w:color="auto" w:fill="FFFFFF"/>
          </w:tcPr>
          <w:p w14:paraId="3EA93442">
            <w:pPr>
              <w:pStyle w:val="77"/>
              <w:spacing w:before="0" w:after="0" w:line="240" w:lineRule="auto"/>
              <w:ind w:firstLine="0"/>
              <w:rPr>
                <w:b w:val="0"/>
                <w:color w:val="000000"/>
              </w:rPr>
            </w:pPr>
            <w:r>
              <w:rPr>
                <w:rFonts w:ascii="Times New Roman" w:hAnsi="Times New Roman" w:eastAsia="宋体"/>
                <w:b w:val="0"/>
                <w:color w:val="000000"/>
                <w:sz w:val="17"/>
              </w:rPr>
              <w:t>UC-15</w:t>
            </w:r>
          </w:p>
        </w:tc>
        <w:tc>
          <w:tcPr>
            <w:tcBorders>
              <w:top w:val="nil"/>
              <w:left w:val="nil"/>
              <w:bottom w:val="nil"/>
              <w:right w:val="nil"/>
            </w:tcBorders>
            <w:shd w:val="clear" w:color="auto" w:fill="FFFFFF"/>
          </w:tcPr>
          <w:p w14:paraId="18E3939A">
            <w:pPr>
              <w:pStyle w:val="77"/>
              <w:spacing w:before="0" w:after="0" w:line="240" w:lineRule="auto"/>
              <w:ind w:firstLine="0"/>
              <w:rPr>
                <w:b w:val="0"/>
                <w:color w:val="000000"/>
              </w:rPr>
            </w:pPr>
            <w:r>
              <w:rPr>
                <w:rFonts w:hint="eastAsia" w:ascii="Times New Roman" w:hAnsi="Times New Roman" w:eastAsia="宋体"/>
                <w:b w:val="0"/>
                <w:color w:val="000000"/>
                <w:sz w:val="17"/>
              </w:rPr>
              <w:t>前台（本店）</w:t>
            </w:r>
          </w:p>
        </w:tc>
      </w:tr>
      <w:tr w14:paraId="0EB31301">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09F4B2B5">
            <w:pPr>
              <w:pStyle w:val="77"/>
              <w:spacing w:before="0" w:after="0" w:line="240" w:lineRule="auto"/>
              <w:ind w:firstLine="0"/>
              <w:rPr>
                <w:b w:val="0"/>
                <w:color w:val="000000"/>
              </w:rPr>
            </w:pPr>
            <w:r>
              <w:rPr>
                <w:rFonts w:ascii="Times New Roman" w:hAnsi="Times New Roman" w:eastAsia="宋体"/>
                <w:b w:val="0"/>
                <w:color w:val="000000"/>
                <w:sz w:val="17"/>
              </w:rPr>
              <w:t>API-13</w:t>
            </w:r>
          </w:p>
        </w:tc>
        <w:tc>
          <w:tcPr>
            <w:tcBorders>
              <w:top w:val="nil"/>
              <w:left w:val="nil"/>
              <w:bottom w:val="nil"/>
              <w:right w:val="nil"/>
            </w:tcBorders>
            <w:shd w:val="clear" w:color="auto" w:fill="FFFFFF"/>
          </w:tcPr>
          <w:p w14:paraId="5A062C6B">
            <w:pPr>
              <w:pStyle w:val="77"/>
              <w:spacing w:before="0" w:after="0" w:line="240" w:lineRule="auto"/>
              <w:ind w:firstLine="0"/>
              <w:rPr>
                <w:b w:val="0"/>
                <w:color w:val="000000"/>
              </w:rPr>
            </w:pPr>
            <w:r>
              <w:rPr>
                <w:rFonts w:ascii="Times New Roman" w:hAnsi="Times New Roman" w:eastAsia="宋体"/>
                <w:b w:val="0"/>
                <w:color w:val="000000"/>
                <w:sz w:val="17"/>
              </w:rPr>
              <w:t>/api/dentist/visits/{id}/context</w:t>
            </w:r>
          </w:p>
        </w:tc>
        <w:tc>
          <w:tcPr>
            <w:tcBorders>
              <w:top w:val="nil"/>
              <w:left w:val="nil"/>
              <w:bottom w:val="nil"/>
              <w:right w:val="nil"/>
            </w:tcBorders>
            <w:shd w:val="clear" w:color="auto" w:fill="FFFFFF"/>
          </w:tcPr>
          <w:p w14:paraId="3CD93020">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nil"/>
              <w:left w:val="nil"/>
              <w:bottom w:val="nil"/>
              <w:right w:val="nil"/>
            </w:tcBorders>
            <w:shd w:val="clear" w:color="auto" w:fill="FFFFFF"/>
          </w:tcPr>
          <w:p w14:paraId="65C25F3F">
            <w:pPr>
              <w:pStyle w:val="77"/>
              <w:spacing w:before="0" w:after="0" w:line="240" w:lineRule="auto"/>
              <w:ind w:firstLine="0"/>
              <w:rPr>
                <w:b w:val="0"/>
                <w:color w:val="000000"/>
              </w:rPr>
            </w:pPr>
            <w:r>
              <w:rPr>
                <w:rFonts w:hint="eastAsia" w:ascii="Times New Roman" w:hAnsi="Times New Roman" w:eastAsia="宋体"/>
                <w:b w:val="0"/>
                <w:color w:val="000000"/>
                <w:sz w:val="17"/>
              </w:rPr>
              <w:t>加载就诊上下文与过敏提示</w:t>
            </w:r>
          </w:p>
        </w:tc>
        <w:tc>
          <w:tcPr>
            <w:tcBorders>
              <w:top w:val="nil"/>
              <w:left w:val="nil"/>
              <w:bottom w:val="nil"/>
              <w:right w:val="nil"/>
            </w:tcBorders>
            <w:shd w:val="clear" w:color="auto" w:fill="FFFFFF"/>
          </w:tcPr>
          <w:p w14:paraId="73801586">
            <w:pPr>
              <w:pStyle w:val="77"/>
              <w:spacing w:before="0" w:after="0" w:line="240" w:lineRule="auto"/>
              <w:ind w:firstLine="0"/>
              <w:rPr>
                <w:b w:val="0"/>
                <w:color w:val="000000"/>
              </w:rPr>
            </w:pPr>
            <w:r>
              <w:rPr>
                <w:rFonts w:ascii="Times New Roman" w:hAnsi="Times New Roman" w:eastAsia="宋体"/>
                <w:b w:val="0"/>
                <w:color w:val="000000"/>
                <w:sz w:val="17"/>
              </w:rPr>
              <w:t>UC-11</w:t>
            </w:r>
          </w:p>
        </w:tc>
        <w:tc>
          <w:tcPr>
            <w:tcBorders>
              <w:top w:val="nil"/>
              <w:left w:val="nil"/>
              <w:bottom w:val="nil"/>
              <w:right w:val="nil"/>
            </w:tcBorders>
            <w:shd w:val="clear" w:color="auto" w:fill="FFFFFF"/>
          </w:tcPr>
          <w:p w14:paraId="341546D4">
            <w:pPr>
              <w:pStyle w:val="77"/>
              <w:spacing w:before="0" w:after="0" w:line="240" w:lineRule="auto"/>
              <w:ind w:firstLine="0"/>
              <w:rPr>
                <w:b w:val="0"/>
                <w:color w:val="000000"/>
              </w:rPr>
            </w:pPr>
            <w:r>
              <w:rPr>
                <w:rFonts w:hint="eastAsia" w:ascii="Times New Roman" w:hAnsi="Times New Roman" w:eastAsia="宋体"/>
                <w:b w:val="0"/>
                <w:color w:val="000000"/>
                <w:sz w:val="17"/>
              </w:rPr>
              <w:t>牙医（本人接诊）</w:t>
            </w:r>
          </w:p>
        </w:tc>
      </w:tr>
      <w:tr w14:paraId="73FAFBA9">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808E76A">
            <w:pPr>
              <w:pStyle w:val="77"/>
              <w:spacing w:before="0" w:after="0" w:line="240" w:lineRule="auto"/>
              <w:ind w:firstLine="0"/>
              <w:rPr>
                <w:b w:val="0"/>
                <w:color w:val="000000"/>
              </w:rPr>
            </w:pPr>
            <w:r>
              <w:rPr>
                <w:rFonts w:ascii="Times New Roman" w:hAnsi="Times New Roman" w:eastAsia="宋体"/>
                <w:b w:val="0"/>
                <w:color w:val="000000"/>
                <w:sz w:val="17"/>
              </w:rPr>
              <w:t>API-14</w:t>
            </w:r>
          </w:p>
        </w:tc>
        <w:tc>
          <w:tcPr>
            <w:tcBorders>
              <w:top w:val="nil"/>
              <w:left w:val="nil"/>
              <w:bottom w:val="nil"/>
              <w:right w:val="nil"/>
            </w:tcBorders>
            <w:shd w:val="clear" w:color="auto" w:fill="FFFFFF"/>
          </w:tcPr>
          <w:p w14:paraId="194766E6">
            <w:pPr>
              <w:pStyle w:val="77"/>
              <w:spacing w:before="0" w:after="0" w:line="240" w:lineRule="auto"/>
              <w:ind w:firstLine="0"/>
              <w:rPr>
                <w:b w:val="0"/>
                <w:color w:val="000000"/>
              </w:rPr>
            </w:pPr>
            <w:r>
              <w:rPr>
                <w:rFonts w:ascii="Times New Roman" w:hAnsi="Times New Roman" w:eastAsia="宋体"/>
                <w:b w:val="0"/>
                <w:color w:val="000000"/>
                <w:sz w:val="17"/>
              </w:rPr>
              <w:t>/api/dentist/visits/{id}/treatments</w:t>
            </w:r>
          </w:p>
        </w:tc>
        <w:tc>
          <w:tcPr>
            <w:tcBorders>
              <w:top w:val="nil"/>
              <w:left w:val="nil"/>
              <w:bottom w:val="nil"/>
              <w:right w:val="nil"/>
            </w:tcBorders>
            <w:shd w:val="clear" w:color="auto" w:fill="FFFFFF"/>
          </w:tcPr>
          <w:p w14:paraId="1FB08E09">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4E9FAE8A">
            <w:pPr>
              <w:pStyle w:val="77"/>
              <w:spacing w:before="0" w:after="0" w:line="240" w:lineRule="auto"/>
              <w:ind w:firstLine="0"/>
              <w:rPr>
                <w:b w:val="0"/>
                <w:color w:val="000000"/>
              </w:rPr>
            </w:pPr>
            <w:r>
              <w:rPr>
                <w:rFonts w:hint="eastAsia" w:ascii="Times New Roman" w:hAnsi="Times New Roman" w:eastAsia="宋体"/>
                <w:b w:val="0"/>
                <w:color w:val="000000"/>
                <w:sz w:val="17"/>
              </w:rPr>
              <w:t>记录治疗</w:t>
            </w:r>
          </w:p>
        </w:tc>
        <w:tc>
          <w:tcPr>
            <w:tcBorders>
              <w:top w:val="nil"/>
              <w:left w:val="nil"/>
              <w:bottom w:val="nil"/>
              <w:right w:val="nil"/>
            </w:tcBorders>
            <w:shd w:val="clear" w:color="auto" w:fill="FFFFFF"/>
          </w:tcPr>
          <w:p w14:paraId="737C5709">
            <w:pPr>
              <w:pStyle w:val="77"/>
              <w:spacing w:before="0" w:after="0" w:line="240" w:lineRule="auto"/>
              <w:ind w:firstLine="0"/>
              <w:rPr>
                <w:b w:val="0"/>
                <w:color w:val="000000"/>
              </w:rPr>
            </w:pPr>
            <w:r>
              <w:rPr>
                <w:rFonts w:ascii="Times New Roman" w:hAnsi="Times New Roman" w:eastAsia="宋体"/>
                <w:b w:val="0"/>
                <w:color w:val="000000"/>
                <w:sz w:val="17"/>
              </w:rPr>
              <w:t>UC-02</w:t>
            </w:r>
          </w:p>
        </w:tc>
        <w:tc>
          <w:tcPr>
            <w:tcBorders>
              <w:top w:val="nil"/>
              <w:left w:val="nil"/>
              <w:bottom w:val="nil"/>
              <w:right w:val="nil"/>
            </w:tcBorders>
            <w:shd w:val="clear" w:color="auto" w:fill="FFFFFF"/>
          </w:tcPr>
          <w:p w14:paraId="0AD7A490">
            <w:pPr>
              <w:pStyle w:val="77"/>
              <w:spacing w:before="0" w:after="0" w:line="240" w:lineRule="auto"/>
              <w:ind w:firstLine="0"/>
              <w:rPr>
                <w:b w:val="0"/>
                <w:color w:val="000000"/>
              </w:rPr>
            </w:pPr>
            <w:r>
              <w:rPr>
                <w:rFonts w:hint="eastAsia" w:ascii="Times New Roman" w:hAnsi="Times New Roman" w:eastAsia="宋体"/>
                <w:b w:val="0"/>
                <w:color w:val="000000"/>
                <w:sz w:val="17"/>
              </w:rPr>
              <w:t>牙医（本人接诊）</w:t>
            </w:r>
          </w:p>
        </w:tc>
      </w:tr>
      <w:tr w14:paraId="38ADA6AD">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40C603F2">
            <w:pPr>
              <w:pStyle w:val="77"/>
              <w:spacing w:before="0" w:after="0" w:line="240" w:lineRule="auto"/>
              <w:ind w:firstLine="0"/>
              <w:rPr>
                <w:b w:val="0"/>
                <w:color w:val="000000"/>
              </w:rPr>
            </w:pPr>
            <w:r>
              <w:rPr>
                <w:rFonts w:ascii="Times New Roman" w:hAnsi="Times New Roman" w:eastAsia="宋体"/>
                <w:b w:val="0"/>
                <w:color w:val="000000"/>
                <w:sz w:val="17"/>
              </w:rPr>
              <w:t>API-15</w:t>
            </w:r>
          </w:p>
        </w:tc>
        <w:tc>
          <w:tcPr>
            <w:tcBorders>
              <w:top w:val="nil"/>
              <w:left w:val="nil"/>
              <w:bottom w:val="nil"/>
              <w:right w:val="nil"/>
            </w:tcBorders>
            <w:shd w:val="clear" w:color="auto" w:fill="FFFFFF"/>
          </w:tcPr>
          <w:p w14:paraId="69E177CC">
            <w:pPr>
              <w:pStyle w:val="77"/>
              <w:spacing w:before="0" w:after="0" w:line="240" w:lineRule="auto"/>
              <w:ind w:firstLine="0"/>
              <w:rPr>
                <w:b w:val="0"/>
                <w:color w:val="000000"/>
              </w:rPr>
            </w:pPr>
            <w:r>
              <w:rPr>
                <w:rFonts w:ascii="Times New Roman" w:hAnsi="Times New Roman" w:eastAsia="宋体"/>
                <w:b w:val="0"/>
                <w:color w:val="000000"/>
                <w:sz w:val="17"/>
              </w:rPr>
              <w:t>/api/dentist/visits/{id}/complete</w:t>
            </w:r>
          </w:p>
        </w:tc>
        <w:tc>
          <w:tcPr>
            <w:tcBorders>
              <w:top w:val="nil"/>
              <w:left w:val="nil"/>
              <w:bottom w:val="nil"/>
              <w:right w:val="nil"/>
            </w:tcBorders>
            <w:shd w:val="clear" w:color="auto" w:fill="FFFFFF"/>
          </w:tcPr>
          <w:p w14:paraId="14DC71B5">
            <w:pPr>
              <w:pStyle w:val="77"/>
              <w:spacing w:before="0" w:after="0" w:line="240" w:lineRule="auto"/>
              <w:ind w:firstLine="0"/>
              <w:rPr>
                <w:b w:val="0"/>
                <w:color w:val="000000"/>
              </w:rPr>
            </w:pPr>
            <w:r>
              <w:rPr>
                <w:rFonts w:ascii="Times New Roman" w:hAnsi="Times New Roman" w:eastAsia="宋体"/>
                <w:b w:val="0"/>
                <w:color w:val="000000"/>
                <w:sz w:val="17"/>
              </w:rPr>
              <w:t>PUT</w:t>
            </w:r>
          </w:p>
        </w:tc>
        <w:tc>
          <w:tcPr>
            <w:tcBorders>
              <w:top w:val="nil"/>
              <w:left w:val="nil"/>
              <w:bottom w:val="nil"/>
              <w:right w:val="nil"/>
            </w:tcBorders>
            <w:shd w:val="clear" w:color="auto" w:fill="FFFFFF"/>
          </w:tcPr>
          <w:p w14:paraId="5F29C540">
            <w:pPr>
              <w:pStyle w:val="77"/>
              <w:spacing w:before="0" w:after="0" w:line="240" w:lineRule="auto"/>
              <w:ind w:firstLine="0"/>
              <w:rPr>
                <w:b w:val="0"/>
                <w:color w:val="000000"/>
              </w:rPr>
            </w:pPr>
            <w:r>
              <w:rPr>
                <w:rFonts w:hint="eastAsia" w:ascii="Times New Roman" w:hAnsi="Times New Roman" w:eastAsia="宋体"/>
                <w:b w:val="0"/>
                <w:color w:val="000000"/>
                <w:sz w:val="17"/>
              </w:rPr>
              <w:t>完成就诊确认</w:t>
            </w:r>
          </w:p>
        </w:tc>
        <w:tc>
          <w:tcPr>
            <w:tcBorders>
              <w:top w:val="nil"/>
              <w:left w:val="nil"/>
              <w:bottom w:val="nil"/>
              <w:right w:val="nil"/>
            </w:tcBorders>
            <w:shd w:val="clear" w:color="auto" w:fill="FFFFFF"/>
          </w:tcPr>
          <w:p w14:paraId="50298AD3">
            <w:pPr>
              <w:pStyle w:val="77"/>
              <w:spacing w:before="0" w:after="0" w:line="240" w:lineRule="auto"/>
              <w:ind w:firstLine="0"/>
              <w:rPr>
                <w:b w:val="0"/>
                <w:color w:val="000000"/>
              </w:rPr>
            </w:pPr>
            <w:r>
              <w:rPr>
                <w:rFonts w:ascii="Times New Roman" w:hAnsi="Times New Roman" w:eastAsia="宋体"/>
                <w:b w:val="0"/>
                <w:color w:val="000000"/>
                <w:sz w:val="17"/>
              </w:rPr>
              <w:t>UC-02</w:t>
            </w:r>
          </w:p>
        </w:tc>
        <w:tc>
          <w:tcPr>
            <w:tcBorders>
              <w:top w:val="nil"/>
              <w:left w:val="nil"/>
              <w:bottom w:val="nil"/>
              <w:right w:val="nil"/>
            </w:tcBorders>
            <w:shd w:val="clear" w:color="auto" w:fill="FFFFFF"/>
          </w:tcPr>
          <w:p w14:paraId="3AA5262B">
            <w:pPr>
              <w:pStyle w:val="77"/>
              <w:spacing w:before="0" w:after="0" w:line="240" w:lineRule="auto"/>
              <w:ind w:firstLine="0"/>
              <w:rPr>
                <w:b w:val="0"/>
                <w:color w:val="000000"/>
              </w:rPr>
            </w:pPr>
            <w:r>
              <w:rPr>
                <w:rFonts w:hint="eastAsia" w:ascii="Times New Roman" w:hAnsi="Times New Roman" w:eastAsia="宋体"/>
                <w:b w:val="0"/>
                <w:color w:val="000000"/>
                <w:sz w:val="17"/>
              </w:rPr>
              <w:t>牙医（本人接诊）</w:t>
            </w:r>
          </w:p>
        </w:tc>
      </w:tr>
      <w:tr w14:paraId="12FA8C20">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438F33EF">
            <w:pPr>
              <w:pStyle w:val="77"/>
              <w:spacing w:before="0" w:after="0" w:line="240" w:lineRule="auto"/>
              <w:ind w:firstLine="0"/>
              <w:rPr>
                <w:b w:val="0"/>
                <w:color w:val="000000"/>
              </w:rPr>
            </w:pPr>
            <w:r>
              <w:rPr>
                <w:rFonts w:ascii="Times New Roman" w:hAnsi="Times New Roman" w:eastAsia="宋体"/>
                <w:b w:val="0"/>
                <w:color w:val="000000"/>
                <w:sz w:val="17"/>
              </w:rPr>
              <w:t>API-16</w:t>
            </w:r>
          </w:p>
        </w:tc>
        <w:tc>
          <w:tcPr>
            <w:tcBorders>
              <w:top w:val="nil"/>
              <w:left w:val="nil"/>
              <w:bottom w:val="nil"/>
              <w:right w:val="nil"/>
            </w:tcBorders>
            <w:shd w:val="clear" w:color="auto" w:fill="FFFFFF"/>
          </w:tcPr>
          <w:p w14:paraId="0538C673">
            <w:pPr>
              <w:pStyle w:val="77"/>
              <w:spacing w:before="0" w:after="0" w:line="240" w:lineRule="auto"/>
              <w:ind w:firstLine="0"/>
              <w:rPr>
                <w:b w:val="0"/>
                <w:color w:val="000000"/>
              </w:rPr>
            </w:pPr>
            <w:r>
              <w:rPr>
                <w:rFonts w:ascii="Times New Roman" w:hAnsi="Times New Roman" w:eastAsia="宋体"/>
                <w:b w:val="0"/>
                <w:color w:val="000000"/>
                <w:sz w:val="17"/>
              </w:rPr>
              <w:t>/api/supervisor/schedules</w:t>
            </w:r>
          </w:p>
        </w:tc>
        <w:tc>
          <w:tcPr>
            <w:tcBorders>
              <w:top w:val="nil"/>
              <w:left w:val="nil"/>
              <w:bottom w:val="nil"/>
              <w:right w:val="nil"/>
            </w:tcBorders>
            <w:shd w:val="clear" w:color="auto" w:fill="FFFFFF"/>
          </w:tcPr>
          <w:p w14:paraId="759F2AB0">
            <w:pPr>
              <w:pStyle w:val="77"/>
              <w:spacing w:before="0" w:after="0" w:line="240" w:lineRule="auto"/>
              <w:ind w:firstLine="0"/>
              <w:rPr>
                <w:b w:val="0"/>
                <w:color w:val="000000"/>
              </w:rPr>
            </w:pPr>
            <w:r>
              <w:rPr>
                <w:rFonts w:ascii="Times New Roman" w:hAnsi="Times New Roman" w:eastAsia="宋体"/>
                <w:b w:val="0"/>
                <w:color w:val="000000"/>
                <w:sz w:val="17"/>
              </w:rPr>
              <w:t>POST/PUT</w:t>
            </w:r>
          </w:p>
        </w:tc>
        <w:tc>
          <w:tcPr>
            <w:tcBorders>
              <w:top w:val="nil"/>
              <w:left w:val="nil"/>
              <w:bottom w:val="nil"/>
              <w:right w:val="nil"/>
            </w:tcBorders>
            <w:shd w:val="clear" w:color="auto" w:fill="FFFFFF"/>
          </w:tcPr>
          <w:p w14:paraId="01625E3C">
            <w:pPr>
              <w:pStyle w:val="77"/>
              <w:spacing w:before="0" w:after="0" w:line="240" w:lineRule="auto"/>
              <w:ind w:firstLine="0"/>
              <w:rPr>
                <w:b w:val="0"/>
                <w:color w:val="000000"/>
              </w:rPr>
            </w:pPr>
            <w:r>
              <w:rPr>
                <w:rFonts w:hint="eastAsia" w:ascii="Times New Roman" w:hAnsi="Times New Roman" w:eastAsia="宋体"/>
                <w:b w:val="0"/>
                <w:color w:val="000000"/>
                <w:sz w:val="17"/>
              </w:rPr>
              <w:t>维护排班与跨店轮诊</w:t>
            </w:r>
          </w:p>
        </w:tc>
        <w:tc>
          <w:tcPr>
            <w:tcBorders>
              <w:top w:val="nil"/>
              <w:left w:val="nil"/>
              <w:bottom w:val="nil"/>
              <w:right w:val="nil"/>
            </w:tcBorders>
            <w:shd w:val="clear" w:color="auto" w:fill="FFFFFF"/>
          </w:tcPr>
          <w:p w14:paraId="041D9563">
            <w:pPr>
              <w:pStyle w:val="77"/>
              <w:spacing w:before="0" w:after="0" w:line="240" w:lineRule="auto"/>
              <w:ind w:firstLine="0"/>
              <w:rPr>
                <w:b w:val="0"/>
                <w:color w:val="000000"/>
              </w:rPr>
            </w:pPr>
            <w:r>
              <w:rPr>
                <w:rFonts w:ascii="Times New Roman" w:hAnsi="Times New Roman" w:eastAsia="宋体"/>
                <w:b w:val="0"/>
                <w:color w:val="000000"/>
                <w:sz w:val="17"/>
              </w:rPr>
              <w:t>UC-13</w:t>
            </w:r>
          </w:p>
        </w:tc>
        <w:tc>
          <w:tcPr>
            <w:tcBorders>
              <w:top w:val="nil"/>
              <w:left w:val="nil"/>
              <w:bottom w:val="nil"/>
              <w:right w:val="nil"/>
            </w:tcBorders>
            <w:shd w:val="clear" w:color="auto" w:fill="FFFFFF"/>
          </w:tcPr>
          <w:p w14:paraId="54E7EA2A">
            <w:pPr>
              <w:pStyle w:val="77"/>
              <w:spacing w:before="0" w:after="0" w:line="240" w:lineRule="auto"/>
              <w:ind w:firstLine="0"/>
              <w:rPr>
                <w:b w:val="0"/>
                <w:color w:val="000000"/>
              </w:rPr>
            </w:pPr>
            <w:r>
              <w:rPr>
                <w:rFonts w:hint="eastAsia" w:ascii="Times New Roman" w:hAnsi="Times New Roman" w:eastAsia="宋体"/>
                <w:b w:val="0"/>
                <w:color w:val="000000"/>
                <w:sz w:val="17"/>
              </w:rPr>
              <w:t>诊所主管（本店）</w:t>
            </w:r>
          </w:p>
        </w:tc>
      </w:tr>
      <w:tr w14:paraId="3B88F604">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1FCD27D5">
            <w:pPr>
              <w:pStyle w:val="77"/>
              <w:spacing w:before="0" w:after="0" w:line="240" w:lineRule="auto"/>
              <w:ind w:firstLine="0"/>
              <w:rPr>
                <w:b w:val="0"/>
                <w:color w:val="000000"/>
              </w:rPr>
            </w:pPr>
            <w:r>
              <w:rPr>
                <w:rFonts w:ascii="Times New Roman" w:hAnsi="Times New Roman" w:eastAsia="宋体"/>
                <w:b w:val="0"/>
                <w:color w:val="000000"/>
                <w:sz w:val="17"/>
              </w:rPr>
              <w:t>API-17</w:t>
            </w:r>
          </w:p>
        </w:tc>
        <w:tc>
          <w:tcPr>
            <w:tcBorders>
              <w:top w:val="nil"/>
              <w:left w:val="nil"/>
              <w:bottom w:val="nil"/>
              <w:right w:val="nil"/>
            </w:tcBorders>
            <w:shd w:val="clear" w:color="auto" w:fill="FFFFFF"/>
          </w:tcPr>
          <w:p w14:paraId="49D7C898">
            <w:pPr>
              <w:pStyle w:val="77"/>
              <w:spacing w:before="0" w:after="0" w:line="240" w:lineRule="auto"/>
              <w:ind w:firstLine="0"/>
              <w:rPr>
                <w:b w:val="0"/>
                <w:color w:val="000000"/>
              </w:rPr>
            </w:pPr>
            <w:r>
              <w:rPr>
                <w:rFonts w:ascii="Times New Roman" w:hAnsi="Times New Roman" w:eastAsia="宋体"/>
                <w:b w:val="0"/>
                <w:color w:val="000000"/>
                <w:sz w:val="17"/>
              </w:rPr>
              <w:t>/api/hq/clinics</w:t>
            </w:r>
          </w:p>
        </w:tc>
        <w:tc>
          <w:tcPr>
            <w:tcBorders>
              <w:top w:val="nil"/>
              <w:left w:val="nil"/>
              <w:bottom w:val="nil"/>
              <w:right w:val="nil"/>
            </w:tcBorders>
            <w:shd w:val="clear" w:color="auto" w:fill="FFFFFF"/>
          </w:tcPr>
          <w:p w14:paraId="3EC7C8E0">
            <w:pPr>
              <w:pStyle w:val="77"/>
              <w:spacing w:before="0" w:after="0" w:line="240" w:lineRule="auto"/>
              <w:ind w:firstLine="0"/>
              <w:rPr>
                <w:b w:val="0"/>
                <w:color w:val="000000"/>
              </w:rPr>
            </w:pPr>
            <w:r>
              <w:rPr>
                <w:rFonts w:ascii="Times New Roman" w:hAnsi="Times New Roman" w:eastAsia="宋体"/>
                <w:b w:val="0"/>
                <w:color w:val="000000"/>
                <w:sz w:val="17"/>
              </w:rPr>
              <w:t>POST/PUT</w:t>
            </w:r>
          </w:p>
        </w:tc>
        <w:tc>
          <w:tcPr>
            <w:tcBorders>
              <w:top w:val="nil"/>
              <w:left w:val="nil"/>
              <w:bottom w:val="nil"/>
              <w:right w:val="nil"/>
            </w:tcBorders>
            <w:shd w:val="clear" w:color="auto" w:fill="FFFFFF"/>
          </w:tcPr>
          <w:p w14:paraId="51FA61AC">
            <w:pPr>
              <w:pStyle w:val="77"/>
              <w:spacing w:before="0" w:after="0" w:line="240" w:lineRule="auto"/>
              <w:ind w:firstLine="0"/>
              <w:rPr>
                <w:b w:val="0"/>
                <w:color w:val="000000"/>
              </w:rPr>
            </w:pPr>
            <w:r>
              <w:rPr>
                <w:rFonts w:hint="eastAsia" w:ascii="Times New Roman" w:hAnsi="Times New Roman" w:eastAsia="宋体"/>
                <w:b w:val="0"/>
                <w:color w:val="000000"/>
                <w:sz w:val="17"/>
              </w:rPr>
              <w:t>维护诊所信息</w:t>
            </w:r>
          </w:p>
        </w:tc>
        <w:tc>
          <w:tcPr>
            <w:tcBorders>
              <w:top w:val="nil"/>
              <w:left w:val="nil"/>
              <w:bottom w:val="nil"/>
              <w:right w:val="nil"/>
            </w:tcBorders>
            <w:shd w:val="clear" w:color="auto" w:fill="FFFFFF"/>
          </w:tcPr>
          <w:p w14:paraId="207E449A">
            <w:pPr>
              <w:pStyle w:val="77"/>
              <w:spacing w:before="0" w:after="0" w:line="240" w:lineRule="auto"/>
              <w:ind w:firstLine="0"/>
              <w:rPr>
                <w:b w:val="0"/>
                <w:color w:val="000000"/>
              </w:rPr>
            </w:pPr>
            <w:r>
              <w:rPr>
                <w:rFonts w:ascii="Times New Roman" w:hAnsi="Times New Roman" w:eastAsia="宋体"/>
                <w:b w:val="0"/>
                <w:color w:val="000000"/>
                <w:sz w:val="17"/>
              </w:rPr>
              <w:t>UC-16</w:t>
            </w:r>
          </w:p>
        </w:tc>
        <w:tc>
          <w:tcPr>
            <w:tcBorders>
              <w:top w:val="nil"/>
              <w:left w:val="nil"/>
              <w:bottom w:val="nil"/>
              <w:right w:val="nil"/>
            </w:tcBorders>
            <w:shd w:val="clear" w:color="auto" w:fill="FFFFFF"/>
          </w:tcPr>
          <w:p w14:paraId="5FDB5EFD">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39A50F55">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2F621DD9">
            <w:pPr>
              <w:pStyle w:val="77"/>
              <w:spacing w:before="0" w:after="0" w:line="240" w:lineRule="auto"/>
              <w:ind w:firstLine="0"/>
              <w:rPr>
                <w:b w:val="0"/>
                <w:color w:val="000000"/>
              </w:rPr>
            </w:pPr>
            <w:r>
              <w:rPr>
                <w:rFonts w:ascii="Times New Roman" w:hAnsi="Times New Roman" w:eastAsia="宋体"/>
                <w:b w:val="0"/>
                <w:color w:val="000000"/>
                <w:sz w:val="17"/>
              </w:rPr>
              <w:t>API-18</w:t>
            </w:r>
          </w:p>
        </w:tc>
        <w:tc>
          <w:tcPr>
            <w:tcBorders>
              <w:top w:val="nil"/>
              <w:left w:val="nil"/>
              <w:bottom w:val="nil"/>
              <w:right w:val="nil"/>
            </w:tcBorders>
            <w:shd w:val="clear" w:color="auto" w:fill="FFFFFF"/>
          </w:tcPr>
          <w:p w14:paraId="4B32461B">
            <w:pPr>
              <w:pStyle w:val="77"/>
              <w:spacing w:before="0" w:after="0" w:line="240" w:lineRule="auto"/>
              <w:ind w:firstLine="0"/>
              <w:rPr>
                <w:b w:val="0"/>
                <w:color w:val="000000"/>
              </w:rPr>
            </w:pPr>
            <w:r>
              <w:rPr>
                <w:rFonts w:ascii="Times New Roman" w:hAnsi="Times New Roman" w:eastAsia="宋体"/>
                <w:b w:val="0"/>
                <w:color w:val="000000"/>
                <w:sz w:val="17"/>
              </w:rPr>
              <w:t>/api/hq/dentists</w:t>
            </w:r>
          </w:p>
        </w:tc>
        <w:tc>
          <w:tcPr>
            <w:tcBorders>
              <w:top w:val="nil"/>
              <w:left w:val="nil"/>
              <w:bottom w:val="nil"/>
              <w:right w:val="nil"/>
            </w:tcBorders>
            <w:shd w:val="clear" w:color="auto" w:fill="FFFFFF"/>
          </w:tcPr>
          <w:p w14:paraId="55F212AC">
            <w:pPr>
              <w:pStyle w:val="77"/>
              <w:spacing w:before="0" w:after="0" w:line="240" w:lineRule="auto"/>
              <w:ind w:firstLine="0"/>
              <w:rPr>
                <w:b w:val="0"/>
                <w:color w:val="000000"/>
              </w:rPr>
            </w:pPr>
            <w:r>
              <w:rPr>
                <w:rFonts w:ascii="Times New Roman" w:hAnsi="Times New Roman" w:eastAsia="宋体"/>
                <w:b w:val="0"/>
                <w:color w:val="000000"/>
                <w:sz w:val="17"/>
              </w:rPr>
              <w:t>POST/PUT</w:t>
            </w:r>
          </w:p>
        </w:tc>
        <w:tc>
          <w:tcPr>
            <w:tcBorders>
              <w:top w:val="nil"/>
              <w:left w:val="nil"/>
              <w:bottom w:val="nil"/>
              <w:right w:val="nil"/>
            </w:tcBorders>
            <w:shd w:val="clear" w:color="auto" w:fill="FFFFFF"/>
          </w:tcPr>
          <w:p w14:paraId="1BAE0C63">
            <w:pPr>
              <w:pStyle w:val="77"/>
              <w:spacing w:before="0" w:after="0" w:line="240" w:lineRule="auto"/>
              <w:ind w:firstLine="0"/>
              <w:rPr>
                <w:b w:val="0"/>
                <w:color w:val="000000"/>
              </w:rPr>
            </w:pPr>
            <w:r>
              <w:rPr>
                <w:rFonts w:hint="eastAsia" w:ascii="Times New Roman" w:hAnsi="Times New Roman" w:eastAsia="宋体"/>
                <w:b w:val="0"/>
                <w:color w:val="000000"/>
                <w:sz w:val="17"/>
              </w:rPr>
              <w:t>维护牙医信息与资质</w:t>
            </w:r>
          </w:p>
        </w:tc>
        <w:tc>
          <w:tcPr>
            <w:tcBorders>
              <w:top w:val="nil"/>
              <w:left w:val="nil"/>
              <w:bottom w:val="nil"/>
              <w:right w:val="nil"/>
            </w:tcBorders>
            <w:shd w:val="clear" w:color="auto" w:fill="FFFFFF"/>
          </w:tcPr>
          <w:p w14:paraId="63461EA8">
            <w:pPr>
              <w:pStyle w:val="77"/>
              <w:spacing w:before="0" w:after="0" w:line="240" w:lineRule="auto"/>
              <w:ind w:firstLine="0"/>
              <w:rPr>
                <w:b w:val="0"/>
                <w:color w:val="000000"/>
              </w:rPr>
            </w:pPr>
            <w:r>
              <w:rPr>
                <w:rFonts w:ascii="Times New Roman" w:hAnsi="Times New Roman" w:eastAsia="宋体"/>
                <w:b w:val="0"/>
                <w:color w:val="000000"/>
                <w:sz w:val="17"/>
              </w:rPr>
              <w:t>UC-12</w:t>
            </w:r>
          </w:p>
        </w:tc>
        <w:tc>
          <w:tcPr>
            <w:tcBorders>
              <w:top w:val="nil"/>
              <w:left w:val="nil"/>
              <w:bottom w:val="nil"/>
              <w:right w:val="nil"/>
            </w:tcBorders>
            <w:shd w:val="clear" w:color="auto" w:fill="FFFFFF"/>
          </w:tcPr>
          <w:p w14:paraId="7A5038A3">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07969B1C">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90ED2B4">
            <w:pPr>
              <w:pStyle w:val="77"/>
              <w:spacing w:before="0" w:after="0" w:line="240" w:lineRule="auto"/>
              <w:ind w:firstLine="0"/>
              <w:rPr>
                <w:b w:val="0"/>
                <w:color w:val="000000"/>
              </w:rPr>
            </w:pPr>
            <w:r>
              <w:rPr>
                <w:rFonts w:ascii="Times New Roman" w:hAnsi="Times New Roman" w:eastAsia="宋体"/>
                <w:b w:val="0"/>
                <w:color w:val="000000"/>
                <w:sz w:val="17"/>
              </w:rPr>
              <w:t>API-19</w:t>
            </w:r>
          </w:p>
        </w:tc>
        <w:tc>
          <w:tcPr>
            <w:tcBorders>
              <w:top w:val="nil"/>
              <w:left w:val="nil"/>
              <w:bottom w:val="nil"/>
              <w:right w:val="nil"/>
            </w:tcBorders>
            <w:shd w:val="clear" w:color="auto" w:fill="FFFFFF"/>
          </w:tcPr>
          <w:p w14:paraId="4E6EDC48">
            <w:pPr>
              <w:pStyle w:val="77"/>
              <w:spacing w:before="0" w:after="0" w:line="240" w:lineRule="auto"/>
              <w:ind w:firstLine="0"/>
              <w:rPr>
                <w:b w:val="0"/>
                <w:color w:val="000000"/>
              </w:rPr>
            </w:pPr>
            <w:r>
              <w:rPr>
                <w:rFonts w:ascii="Times New Roman" w:hAnsi="Times New Roman" w:eastAsia="宋体"/>
                <w:b w:val="0"/>
                <w:color w:val="000000"/>
                <w:sz w:val="17"/>
              </w:rPr>
              <w:t>/api/hq/treatment-items</w:t>
            </w:r>
          </w:p>
        </w:tc>
        <w:tc>
          <w:tcPr>
            <w:tcBorders>
              <w:top w:val="nil"/>
              <w:left w:val="nil"/>
              <w:bottom w:val="nil"/>
              <w:right w:val="nil"/>
            </w:tcBorders>
            <w:shd w:val="clear" w:color="auto" w:fill="FFFFFF"/>
          </w:tcPr>
          <w:p w14:paraId="04740C01">
            <w:pPr>
              <w:pStyle w:val="77"/>
              <w:spacing w:before="0" w:after="0" w:line="240" w:lineRule="auto"/>
              <w:ind w:firstLine="0"/>
              <w:rPr>
                <w:b w:val="0"/>
                <w:color w:val="000000"/>
              </w:rPr>
            </w:pPr>
            <w:r>
              <w:rPr>
                <w:rFonts w:ascii="Times New Roman" w:hAnsi="Times New Roman" w:eastAsia="宋体"/>
                <w:b w:val="0"/>
                <w:color w:val="000000"/>
                <w:sz w:val="17"/>
              </w:rPr>
              <w:t>POST/PUT</w:t>
            </w:r>
          </w:p>
        </w:tc>
        <w:tc>
          <w:tcPr>
            <w:tcBorders>
              <w:top w:val="nil"/>
              <w:left w:val="nil"/>
              <w:bottom w:val="nil"/>
              <w:right w:val="nil"/>
            </w:tcBorders>
            <w:shd w:val="clear" w:color="auto" w:fill="FFFFFF"/>
          </w:tcPr>
          <w:p w14:paraId="0BDFBAB3">
            <w:pPr>
              <w:pStyle w:val="77"/>
              <w:spacing w:before="0" w:after="0" w:line="240" w:lineRule="auto"/>
              <w:ind w:firstLine="0"/>
              <w:rPr>
                <w:b w:val="0"/>
                <w:color w:val="000000"/>
              </w:rPr>
            </w:pPr>
            <w:r>
              <w:rPr>
                <w:rFonts w:hint="eastAsia" w:ascii="Times New Roman" w:hAnsi="Times New Roman" w:eastAsia="宋体"/>
                <w:b w:val="0"/>
                <w:color w:val="000000"/>
                <w:sz w:val="17"/>
              </w:rPr>
              <w:t>维护标准治疗项目与单位价格</w:t>
            </w:r>
          </w:p>
        </w:tc>
        <w:tc>
          <w:tcPr>
            <w:tcBorders>
              <w:top w:val="nil"/>
              <w:left w:val="nil"/>
              <w:bottom w:val="nil"/>
              <w:right w:val="nil"/>
            </w:tcBorders>
            <w:shd w:val="clear" w:color="auto" w:fill="FFFFFF"/>
          </w:tcPr>
          <w:p w14:paraId="14B3A833">
            <w:pPr>
              <w:pStyle w:val="77"/>
              <w:spacing w:before="0" w:after="0" w:line="240" w:lineRule="auto"/>
              <w:ind w:firstLine="0"/>
              <w:rPr>
                <w:b w:val="0"/>
                <w:color w:val="000000"/>
              </w:rPr>
            </w:pPr>
            <w:r>
              <w:rPr>
                <w:rFonts w:ascii="Times New Roman" w:hAnsi="Times New Roman" w:eastAsia="宋体"/>
                <w:b w:val="0"/>
                <w:color w:val="000000"/>
                <w:sz w:val="17"/>
              </w:rPr>
              <w:t>UC-10</w:t>
            </w:r>
          </w:p>
        </w:tc>
        <w:tc>
          <w:tcPr>
            <w:tcBorders>
              <w:top w:val="nil"/>
              <w:left w:val="nil"/>
              <w:bottom w:val="nil"/>
              <w:right w:val="nil"/>
            </w:tcBorders>
            <w:shd w:val="clear" w:color="auto" w:fill="FFFFFF"/>
          </w:tcPr>
          <w:p w14:paraId="7ECAA6D9">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51AF08D3">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81D7A6B">
            <w:pPr>
              <w:pStyle w:val="77"/>
              <w:spacing w:before="0" w:after="0" w:line="240" w:lineRule="auto"/>
              <w:ind w:firstLine="0"/>
              <w:rPr>
                <w:b w:val="0"/>
                <w:color w:val="000000"/>
              </w:rPr>
            </w:pPr>
            <w:r>
              <w:rPr>
                <w:rFonts w:ascii="Times New Roman" w:hAnsi="Times New Roman" w:eastAsia="宋体"/>
                <w:b w:val="0"/>
                <w:color w:val="000000"/>
                <w:sz w:val="17"/>
              </w:rPr>
              <w:t>API-20</w:t>
            </w:r>
          </w:p>
        </w:tc>
        <w:tc>
          <w:tcPr>
            <w:tcBorders>
              <w:top w:val="nil"/>
              <w:left w:val="nil"/>
              <w:bottom w:val="nil"/>
              <w:right w:val="nil"/>
            </w:tcBorders>
            <w:shd w:val="clear" w:color="auto" w:fill="FFFFFF"/>
          </w:tcPr>
          <w:p w14:paraId="4C58AD16">
            <w:pPr>
              <w:pStyle w:val="77"/>
              <w:spacing w:before="0" w:after="0" w:line="240" w:lineRule="auto"/>
              <w:ind w:firstLine="0"/>
              <w:rPr>
                <w:b w:val="0"/>
                <w:color w:val="000000"/>
              </w:rPr>
            </w:pPr>
            <w:r>
              <w:rPr>
                <w:rFonts w:ascii="Times New Roman" w:hAnsi="Times New Roman" w:eastAsia="宋体"/>
                <w:b w:val="0"/>
                <w:color w:val="000000"/>
                <w:sz w:val="17"/>
              </w:rPr>
              <w:t>/api/hq/reports/cancellation</w:t>
            </w:r>
          </w:p>
        </w:tc>
        <w:tc>
          <w:tcPr>
            <w:tcBorders>
              <w:top w:val="nil"/>
              <w:left w:val="nil"/>
              <w:bottom w:val="nil"/>
              <w:right w:val="nil"/>
            </w:tcBorders>
            <w:shd w:val="clear" w:color="auto" w:fill="FFFFFF"/>
          </w:tcPr>
          <w:p w14:paraId="1DB24070">
            <w:pPr>
              <w:pStyle w:val="77"/>
              <w:spacing w:before="0" w:after="0" w:line="240" w:lineRule="auto"/>
              <w:ind w:firstLine="0"/>
              <w:rPr>
                <w:b w:val="0"/>
                <w:color w:val="000000"/>
              </w:rPr>
            </w:pPr>
            <w:r>
              <w:rPr>
                <w:rFonts w:ascii="Times New Roman" w:hAnsi="Times New Roman" w:eastAsia="宋体"/>
                <w:b w:val="0"/>
                <w:color w:val="000000"/>
                <w:sz w:val="17"/>
              </w:rPr>
              <w:t>GET</w:t>
            </w:r>
          </w:p>
        </w:tc>
        <w:tc>
          <w:tcPr>
            <w:tcBorders>
              <w:top w:val="nil"/>
              <w:left w:val="nil"/>
              <w:bottom w:val="nil"/>
              <w:right w:val="nil"/>
            </w:tcBorders>
            <w:shd w:val="clear" w:color="auto" w:fill="FFFFFF"/>
          </w:tcPr>
          <w:p w14:paraId="4BF802F0">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w:t>
            </w:r>
          </w:p>
        </w:tc>
        <w:tc>
          <w:tcPr>
            <w:tcBorders>
              <w:top w:val="nil"/>
              <w:left w:val="nil"/>
              <w:bottom w:val="nil"/>
              <w:right w:val="nil"/>
            </w:tcBorders>
            <w:shd w:val="clear" w:color="auto" w:fill="FFFFFF"/>
          </w:tcPr>
          <w:p w14:paraId="21BB95AB">
            <w:pPr>
              <w:pStyle w:val="77"/>
              <w:spacing w:before="0" w:after="0" w:line="240" w:lineRule="auto"/>
              <w:ind w:firstLine="0"/>
              <w:rPr>
                <w:b w:val="0"/>
                <w:color w:val="000000"/>
              </w:rPr>
            </w:pPr>
            <w:r>
              <w:rPr>
                <w:rFonts w:ascii="Times New Roman" w:hAnsi="Times New Roman" w:eastAsia="宋体"/>
                <w:b w:val="0"/>
                <w:color w:val="000000"/>
                <w:sz w:val="17"/>
              </w:rPr>
              <w:t>UC-04</w:t>
            </w:r>
          </w:p>
        </w:tc>
        <w:tc>
          <w:tcPr>
            <w:tcBorders>
              <w:top w:val="nil"/>
              <w:left w:val="nil"/>
              <w:bottom w:val="nil"/>
              <w:right w:val="nil"/>
            </w:tcBorders>
            <w:shd w:val="clear" w:color="auto" w:fill="FFFFFF"/>
          </w:tcPr>
          <w:p w14:paraId="59D5B800">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722106DB">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462D4223">
            <w:pPr>
              <w:pStyle w:val="77"/>
              <w:spacing w:before="0" w:after="0" w:line="240" w:lineRule="auto"/>
              <w:ind w:firstLine="0"/>
              <w:rPr>
                <w:b w:val="0"/>
                <w:color w:val="000000"/>
              </w:rPr>
            </w:pPr>
            <w:r>
              <w:rPr>
                <w:rFonts w:ascii="Times New Roman" w:hAnsi="Times New Roman" w:eastAsia="宋体"/>
                <w:b w:val="0"/>
                <w:color w:val="000000"/>
                <w:sz w:val="17"/>
              </w:rPr>
              <w:t>API-21</w:t>
            </w:r>
          </w:p>
        </w:tc>
        <w:tc>
          <w:tcPr>
            <w:tcBorders>
              <w:top w:val="nil"/>
              <w:left w:val="nil"/>
              <w:bottom w:val="nil"/>
              <w:right w:val="nil"/>
            </w:tcBorders>
            <w:shd w:val="clear" w:color="auto" w:fill="FFFFFF"/>
          </w:tcPr>
          <w:p w14:paraId="28F6C17C">
            <w:pPr>
              <w:pStyle w:val="77"/>
              <w:spacing w:before="0" w:after="0" w:line="240" w:lineRule="auto"/>
              <w:ind w:firstLine="0"/>
              <w:rPr>
                <w:b w:val="0"/>
                <w:color w:val="000000"/>
              </w:rPr>
            </w:pPr>
            <w:r>
              <w:rPr>
                <w:rFonts w:ascii="Times New Roman" w:hAnsi="Times New Roman" w:eastAsia="宋体"/>
                <w:b w:val="0"/>
                <w:color w:val="000000"/>
                <w:sz w:val="17"/>
              </w:rPr>
              <w:t>/api/hq/reports/monthly-summary</w:t>
            </w:r>
          </w:p>
        </w:tc>
        <w:tc>
          <w:tcPr>
            <w:tcBorders>
              <w:top w:val="nil"/>
              <w:left w:val="nil"/>
              <w:bottom w:val="nil"/>
              <w:right w:val="nil"/>
            </w:tcBorders>
            <w:shd w:val="clear" w:color="auto" w:fill="FFFFFF"/>
          </w:tcPr>
          <w:p w14:paraId="5FBAD1A4">
            <w:pPr>
              <w:pStyle w:val="77"/>
              <w:spacing w:before="0" w:after="0" w:line="240" w:lineRule="auto"/>
              <w:ind w:firstLine="0"/>
              <w:rPr>
                <w:b w:val="0"/>
                <w:color w:val="000000"/>
              </w:rPr>
            </w:pPr>
            <w:r>
              <w:rPr>
                <w:rFonts w:ascii="Times New Roman" w:hAnsi="Times New Roman" w:eastAsia="宋体"/>
                <w:b w:val="0"/>
                <w:color w:val="000000"/>
                <w:sz w:val="17"/>
              </w:rPr>
              <w:t>GET/POST</w:t>
            </w:r>
          </w:p>
        </w:tc>
        <w:tc>
          <w:tcPr>
            <w:tcBorders>
              <w:top w:val="nil"/>
              <w:left w:val="nil"/>
              <w:bottom w:val="nil"/>
              <w:right w:val="nil"/>
            </w:tcBorders>
            <w:shd w:val="clear" w:color="auto" w:fill="FFFFFF"/>
          </w:tcPr>
          <w:p w14:paraId="6C9211A6">
            <w:pPr>
              <w:pStyle w:val="77"/>
              <w:spacing w:before="0" w:after="0" w:line="240" w:lineRule="auto"/>
              <w:ind w:firstLine="0"/>
              <w:rPr>
                <w:b w:val="0"/>
                <w:color w:val="000000"/>
              </w:rPr>
            </w:pPr>
            <w:r>
              <w:rPr>
                <w:rFonts w:hint="eastAsia" w:ascii="Times New Roman" w:hAnsi="Times New Roman" w:eastAsia="宋体"/>
                <w:b w:val="0"/>
                <w:color w:val="000000"/>
                <w:sz w:val="17"/>
              </w:rPr>
              <w:t>生成月度经营汇总</w:t>
            </w:r>
          </w:p>
        </w:tc>
        <w:tc>
          <w:tcPr>
            <w:tcBorders>
              <w:top w:val="nil"/>
              <w:left w:val="nil"/>
              <w:bottom w:val="nil"/>
              <w:right w:val="nil"/>
            </w:tcBorders>
            <w:shd w:val="clear" w:color="auto" w:fill="FFFFFF"/>
          </w:tcPr>
          <w:p w14:paraId="7157E54C">
            <w:pPr>
              <w:pStyle w:val="77"/>
              <w:spacing w:before="0" w:after="0" w:line="240" w:lineRule="auto"/>
              <w:ind w:firstLine="0"/>
              <w:rPr>
                <w:b w:val="0"/>
                <w:color w:val="000000"/>
              </w:rPr>
            </w:pPr>
            <w:r>
              <w:rPr>
                <w:rFonts w:ascii="Times New Roman" w:hAnsi="Times New Roman" w:eastAsia="宋体"/>
                <w:b w:val="0"/>
                <w:color w:val="000000"/>
                <w:sz w:val="17"/>
              </w:rPr>
              <w:t>UC-08</w:t>
            </w:r>
          </w:p>
        </w:tc>
        <w:tc>
          <w:tcPr>
            <w:tcBorders>
              <w:top w:val="nil"/>
              <w:left w:val="nil"/>
              <w:bottom w:val="nil"/>
              <w:right w:val="nil"/>
            </w:tcBorders>
            <w:shd w:val="clear" w:color="auto" w:fill="FFFFFF"/>
          </w:tcPr>
          <w:p w14:paraId="286F5DDD">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53DFBB96">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78EE562F">
            <w:pPr>
              <w:pStyle w:val="77"/>
              <w:spacing w:before="0" w:after="0" w:line="240" w:lineRule="auto"/>
              <w:ind w:firstLine="0"/>
              <w:rPr>
                <w:b w:val="0"/>
                <w:color w:val="000000"/>
              </w:rPr>
            </w:pPr>
            <w:r>
              <w:rPr>
                <w:rFonts w:ascii="Times New Roman" w:hAnsi="Times New Roman" w:eastAsia="宋体"/>
                <w:b w:val="0"/>
                <w:color w:val="000000"/>
                <w:sz w:val="17"/>
              </w:rPr>
              <w:t>API-22</w:t>
            </w:r>
          </w:p>
        </w:tc>
        <w:tc>
          <w:tcPr>
            <w:tcBorders>
              <w:top w:val="nil"/>
              <w:left w:val="nil"/>
              <w:bottom w:val="nil"/>
              <w:right w:val="nil"/>
            </w:tcBorders>
            <w:shd w:val="clear" w:color="auto" w:fill="FFFFFF"/>
          </w:tcPr>
          <w:p w14:paraId="228FBBA7">
            <w:pPr>
              <w:pStyle w:val="77"/>
              <w:spacing w:before="0" w:after="0" w:line="240" w:lineRule="auto"/>
              <w:ind w:firstLine="0"/>
              <w:rPr>
                <w:b w:val="0"/>
                <w:color w:val="000000"/>
              </w:rPr>
            </w:pPr>
            <w:r>
              <w:rPr>
                <w:rFonts w:ascii="Times New Roman" w:hAnsi="Times New Roman" w:eastAsia="宋体"/>
                <w:b w:val="0"/>
                <w:color w:val="000000"/>
                <w:sz w:val="17"/>
              </w:rPr>
              <w:t>/api/hq/incentives/allocate</w:t>
            </w:r>
          </w:p>
        </w:tc>
        <w:tc>
          <w:tcPr>
            <w:tcBorders>
              <w:top w:val="nil"/>
              <w:left w:val="nil"/>
              <w:bottom w:val="nil"/>
              <w:right w:val="nil"/>
            </w:tcBorders>
            <w:shd w:val="clear" w:color="auto" w:fill="FFFFFF"/>
          </w:tcPr>
          <w:p w14:paraId="37B720C1">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3CD8C195">
            <w:pPr>
              <w:pStyle w:val="77"/>
              <w:spacing w:before="0" w:after="0" w:line="240" w:lineRule="auto"/>
              <w:ind w:firstLine="0"/>
              <w:rPr>
                <w:b w:val="0"/>
                <w:color w:val="000000"/>
              </w:rPr>
            </w:pPr>
            <w:r>
              <w:rPr>
                <w:rFonts w:hint="eastAsia" w:ascii="Times New Roman" w:hAnsi="Times New Roman" w:eastAsia="宋体"/>
                <w:b w:val="0"/>
                <w:color w:val="000000"/>
                <w:sz w:val="17"/>
              </w:rPr>
              <w:t>核算激励基金</w:t>
            </w:r>
          </w:p>
        </w:tc>
        <w:tc>
          <w:tcPr>
            <w:tcBorders>
              <w:top w:val="nil"/>
              <w:left w:val="nil"/>
              <w:bottom w:val="nil"/>
              <w:right w:val="nil"/>
            </w:tcBorders>
            <w:shd w:val="clear" w:color="auto" w:fill="FFFFFF"/>
          </w:tcPr>
          <w:p w14:paraId="1961BA6F">
            <w:pPr>
              <w:pStyle w:val="77"/>
              <w:spacing w:before="0" w:after="0" w:line="240" w:lineRule="auto"/>
              <w:ind w:firstLine="0"/>
              <w:rPr>
                <w:b w:val="0"/>
                <w:color w:val="000000"/>
              </w:rPr>
            </w:pPr>
            <w:r>
              <w:rPr>
                <w:rFonts w:ascii="Times New Roman" w:hAnsi="Times New Roman" w:eastAsia="宋体"/>
                <w:b w:val="0"/>
                <w:color w:val="000000"/>
                <w:sz w:val="17"/>
              </w:rPr>
              <w:t>UC-09</w:t>
            </w:r>
          </w:p>
        </w:tc>
        <w:tc>
          <w:tcPr>
            <w:tcBorders>
              <w:top w:val="nil"/>
              <w:left w:val="nil"/>
              <w:bottom w:val="nil"/>
              <w:right w:val="nil"/>
            </w:tcBorders>
            <w:shd w:val="clear" w:color="auto" w:fill="FFFFFF"/>
          </w:tcPr>
          <w:p w14:paraId="2EE8CF66">
            <w:pPr>
              <w:pStyle w:val="77"/>
              <w:spacing w:before="0" w:after="0" w:line="240" w:lineRule="auto"/>
              <w:ind w:firstLine="0"/>
              <w:rPr>
                <w:b w:val="0"/>
                <w:color w:val="000000"/>
              </w:rPr>
            </w:pPr>
            <w:r>
              <w:rPr>
                <w:rFonts w:hint="eastAsia" w:ascii="Times New Roman" w:hAnsi="Times New Roman" w:eastAsia="宋体"/>
                <w:b w:val="0"/>
                <w:color w:val="000000"/>
                <w:sz w:val="17"/>
              </w:rPr>
              <w:t>总部管理员</w:t>
            </w:r>
          </w:p>
        </w:tc>
      </w:tr>
      <w:tr w14:paraId="72423D56">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3AA2F655">
            <w:pPr>
              <w:pStyle w:val="77"/>
              <w:spacing w:before="0" w:after="0" w:line="240" w:lineRule="auto"/>
              <w:ind w:firstLine="0"/>
              <w:rPr>
                <w:b w:val="0"/>
                <w:color w:val="000000"/>
              </w:rPr>
            </w:pPr>
            <w:r>
              <w:rPr>
                <w:rFonts w:ascii="Times New Roman" w:hAnsi="Times New Roman" w:eastAsia="宋体"/>
                <w:b w:val="0"/>
                <w:color w:val="000000"/>
                <w:sz w:val="17"/>
              </w:rPr>
              <w:t>API-23</w:t>
            </w:r>
          </w:p>
        </w:tc>
        <w:tc>
          <w:tcPr>
            <w:tcBorders>
              <w:top w:val="nil"/>
              <w:left w:val="nil"/>
              <w:bottom w:val="nil"/>
              <w:right w:val="nil"/>
            </w:tcBorders>
            <w:shd w:val="clear" w:color="auto" w:fill="FFFFFF"/>
          </w:tcPr>
          <w:p w14:paraId="18E72439">
            <w:pPr>
              <w:pStyle w:val="77"/>
              <w:spacing w:before="0" w:after="0" w:line="240" w:lineRule="auto"/>
              <w:ind w:firstLine="0"/>
              <w:rPr>
                <w:b w:val="0"/>
                <w:color w:val="000000"/>
              </w:rPr>
            </w:pPr>
            <w:r>
              <w:rPr>
                <w:rFonts w:ascii="Times New Roman" w:hAnsi="Times New Roman" w:eastAsia="宋体"/>
                <w:b w:val="0"/>
                <w:color w:val="000000"/>
                <w:sz w:val="17"/>
              </w:rPr>
              <w:t>/api/hq/recruitment/applications</w:t>
            </w:r>
          </w:p>
        </w:tc>
        <w:tc>
          <w:tcPr>
            <w:tcBorders>
              <w:top w:val="nil"/>
              <w:left w:val="nil"/>
              <w:bottom w:val="nil"/>
              <w:right w:val="nil"/>
            </w:tcBorders>
            <w:shd w:val="clear" w:color="auto" w:fill="FFFFFF"/>
          </w:tcPr>
          <w:p w14:paraId="7EC82C6D">
            <w:pPr>
              <w:pStyle w:val="77"/>
              <w:spacing w:before="0" w:after="0" w:line="240" w:lineRule="auto"/>
              <w:ind w:firstLine="0"/>
              <w:rPr>
                <w:b w:val="0"/>
                <w:color w:val="000000"/>
              </w:rPr>
            </w:pPr>
            <w:r>
              <w:rPr>
                <w:rFonts w:ascii="Times New Roman" w:hAnsi="Times New Roman" w:eastAsia="宋体"/>
                <w:b w:val="0"/>
                <w:color w:val="000000"/>
                <w:sz w:val="17"/>
              </w:rPr>
              <w:t>GET/POST/PUT</w:t>
            </w:r>
          </w:p>
        </w:tc>
        <w:tc>
          <w:tcPr>
            <w:tcBorders>
              <w:top w:val="nil"/>
              <w:left w:val="nil"/>
              <w:bottom w:val="nil"/>
              <w:right w:val="nil"/>
            </w:tcBorders>
            <w:shd w:val="clear" w:color="auto" w:fill="FFFFFF"/>
          </w:tcPr>
          <w:p w14:paraId="36940861">
            <w:pPr>
              <w:pStyle w:val="77"/>
              <w:spacing w:before="0" w:after="0" w:line="240" w:lineRule="auto"/>
              <w:ind w:firstLine="0"/>
              <w:rPr>
                <w:b w:val="0"/>
                <w:color w:val="000000"/>
              </w:rPr>
            </w:pPr>
            <w:r>
              <w:rPr>
                <w:rFonts w:hint="eastAsia" w:ascii="Times New Roman" w:hAnsi="Times New Roman" w:eastAsia="宋体"/>
                <w:b w:val="0"/>
                <w:color w:val="000000"/>
                <w:sz w:val="17"/>
              </w:rPr>
              <w:t>管理牙医招聘</w:t>
            </w:r>
          </w:p>
        </w:tc>
        <w:tc>
          <w:tcPr>
            <w:tcBorders>
              <w:top w:val="nil"/>
              <w:left w:val="nil"/>
              <w:bottom w:val="nil"/>
              <w:right w:val="nil"/>
            </w:tcBorders>
            <w:shd w:val="clear" w:color="auto" w:fill="FFFFFF"/>
          </w:tcPr>
          <w:p w14:paraId="1C2D316A">
            <w:pPr>
              <w:pStyle w:val="77"/>
              <w:spacing w:before="0" w:after="0" w:line="240" w:lineRule="auto"/>
              <w:ind w:firstLine="0"/>
              <w:rPr>
                <w:b w:val="0"/>
                <w:color w:val="000000"/>
              </w:rPr>
            </w:pPr>
            <w:r>
              <w:rPr>
                <w:rFonts w:ascii="Times New Roman" w:hAnsi="Times New Roman" w:eastAsia="宋体"/>
                <w:b w:val="0"/>
                <w:color w:val="000000"/>
                <w:sz w:val="17"/>
              </w:rPr>
              <w:t>UC-14</w:t>
            </w:r>
          </w:p>
        </w:tc>
        <w:tc>
          <w:tcPr>
            <w:tcBorders>
              <w:top w:val="nil"/>
              <w:left w:val="nil"/>
              <w:bottom w:val="nil"/>
              <w:right w:val="nil"/>
            </w:tcBorders>
            <w:shd w:val="clear" w:color="auto" w:fill="FFFFFF"/>
          </w:tcPr>
          <w:p w14:paraId="7B1886CD">
            <w:pPr>
              <w:pStyle w:val="77"/>
              <w:spacing w:before="0" w:after="0" w:line="240" w:lineRule="auto"/>
              <w:ind w:firstLine="0"/>
              <w:rPr>
                <w:b w:val="0"/>
                <w:color w:val="000000"/>
              </w:rPr>
            </w:pPr>
            <w:r>
              <w:rPr>
                <w:rFonts w:hint="eastAsia" w:ascii="Times New Roman" w:hAnsi="Times New Roman" w:eastAsia="宋体"/>
                <w:b w:val="0"/>
                <w:color w:val="000000"/>
                <w:sz w:val="17"/>
              </w:rPr>
              <w:t>总部招聘岗</w:t>
            </w:r>
          </w:p>
        </w:tc>
      </w:tr>
      <w:tr w14:paraId="3D9A7169">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0803B19C">
            <w:pPr>
              <w:pStyle w:val="77"/>
              <w:spacing w:before="0" w:after="0" w:line="240" w:lineRule="auto"/>
              <w:ind w:firstLine="0"/>
              <w:rPr>
                <w:b w:val="0"/>
                <w:color w:val="000000"/>
              </w:rPr>
            </w:pPr>
            <w:r>
              <w:rPr>
                <w:rFonts w:ascii="Times New Roman" w:hAnsi="Times New Roman" w:eastAsia="宋体"/>
                <w:b w:val="0"/>
                <w:color w:val="000000"/>
                <w:sz w:val="17"/>
              </w:rPr>
              <w:t>API-24</w:t>
            </w:r>
          </w:p>
        </w:tc>
        <w:tc>
          <w:tcPr>
            <w:tcBorders>
              <w:top w:val="nil"/>
              <w:left w:val="nil"/>
              <w:bottom w:val="nil"/>
              <w:right w:val="nil"/>
            </w:tcBorders>
            <w:shd w:val="clear" w:color="auto" w:fill="FFFFFF"/>
          </w:tcPr>
          <w:p w14:paraId="30EF1CF8">
            <w:pPr>
              <w:pStyle w:val="77"/>
              <w:spacing w:before="0" w:after="0" w:line="240" w:lineRule="auto"/>
              <w:ind w:firstLine="0"/>
              <w:rPr>
                <w:b w:val="0"/>
                <w:color w:val="000000"/>
              </w:rPr>
            </w:pPr>
            <w:r>
              <w:rPr>
                <w:rFonts w:ascii="Times New Roman" w:hAnsi="Times New Roman" w:eastAsia="宋体"/>
                <w:b w:val="0"/>
                <w:color w:val="000000"/>
                <w:sz w:val="17"/>
              </w:rPr>
              <w:t>/api/hq/purchase-orders</w:t>
            </w:r>
          </w:p>
        </w:tc>
        <w:tc>
          <w:tcPr>
            <w:tcBorders>
              <w:top w:val="nil"/>
              <w:left w:val="nil"/>
              <w:bottom w:val="nil"/>
              <w:right w:val="nil"/>
            </w:tcBorders>
            <w:shd w:val="clear" w:color="auto" w:fill="FFFFFF"/>
          </w:tcPr>
          <w:p w14:paraId="348201EB">
            <w:pPr>
              <w:pStyle w:val="77"/>
              <w:spacing w:before="0" w:after="0" w:line="240" w:lineRule="auto"/>
              <w:ind w:firstLine="0"/>
              <w:rPr>
                <w:b w:val="0"/>
                <w:color w:val="000000"/>
              </w:rPr>
            </w:pPr>
            <w:r>
              <w:rPr>
                <w:rFonts w:ascii="Times New Roman" w:hAnsi="Times New Roman" w:eastAsia="宋体"/>
                <w:b w:val="0"/>
                <w:color w:val="000000"/>
                <w:sz w:val="17"/>
              </w:rPr>
              <w:t>GET/POST/PUT</w:t>
            </w:r>
          </w:p>
        </w:tc>
        <w:tc>
          <w:tcPr>
            <w:tcBorders>
              <w:top w:val="nil"/>
              <w:left w:val="nil"/>
              <w:bottom w:val="nil"/>
              <w:right w:val="nil"/>
            </w:tcBorders>
            <w:shd w:val="clear" w:color="auto" w:fill="FFFFFF"/>
          </w:tcPr>
          <w:p w14:paraId="392E1279">
            <w:pPr>
              <w:pStyle w:val="77"/>
              <w:spacing w:before="0" w:after="0" w:line="240" w:lineRule="auto"/>
              <w:ind w:firstLine="0"/>
              <w:rPr>
                <w:b w:val="0"/>
                <w:color w:val="000000"/>
              </w:rPr>
            </w:pPr>
            <w:r>
              <w:rPr>
                <w:rFonts w:hint="eastAsia" w:ascii="Times New Roman" w:hAnsi="Times New Roman" w:eastAsia="宋体"/>
                <w:b w:val="0"/>
                <w:color w:val="000000"/>
                <w:sz w:val="17"/>
              </w:rPr>
              <w:t>管理医疗用品采购与结算</w:t>
            </w:r>
          </w:p>
        </w:tc>
        <w:tc>
          <w:tcPr>
            <w:tcBorders>
              <w:top w:val="nil"/>
              <w:left w:val="nil"/>
              <w:bottom w:val="nil"/>
              <w:right w:val="nil"/>
            </w:tcBorders>
            <w:shd w:val="clear" w:color="auto" w:fill="FFFFFF"/>
          </w:tcPr>
          <w:p w14:paraId="2F00EF66">
            <w:pPr>
              <w:pStyle w:val="77"/>
              <w:spacing w:before="0" w:after="0" w:line="240" w:lineRule="auto"/>
              <w:ind w:firstLine="0"/>
              <w:rPr>
                <w:b w:val="0"/>
                <w:color w:val="000000"/>
              </w:rPr>
            </w:pPr>
            <w:r>
              <w:rPr>
                <w:rFonts w:ascii="Times New Roman" w:hAnsi="Times New Roman" w:eastAsia="宋体"/>
                <w:b w:val="0"/>
                <w:color w:val="000000"/>
                <w:sz w:val="17"/>
              </w:rPr>
              <w:t>UC-17</w:t>
            </w:r>
          </w:p>
        </w:tc>
        <w:tc>
          <w:tcPr>
            <w:tcBorders>
              <w:top w:val="nil"/>
              <w:left w:val="nil"/>
              <w:bottom w:val="nil"/>
              <w:right w:val="nil"/>
            </w:tcBorders>
            <w:shd w:val="clear" w:color="auto" w:fill="FFFFFF"/>
          </w:tcPr>
          <w:p w14:paraId="1CC1CCA8">
            <w:pPr>
              <w:pStyle w:val="77"/>
              <w:spacing w:before="0" w:after="0" w:line="240" w:lineRule="auto"/>
              <w:ind w:firstLine="0"/>
              <w:rPr>
                <w:b w:val="0"/>
                <w:color w:val="000000"/>
              </w:rPr>
            </w:pPr>
            <w:r>
              <w:rPr>
                <w:rFonts w:hint="eastAsia" w:ascii="Times New Roman" w:hAnsi="Times New Roman" w:eastAsia="宋体"/>
                <w:b w:val="0"/>
                <w:color w:val="000000"/>
                <w:sz w:val="17"/>
              </w:rPr>
              <w:t>总部采购岗</w:t>
            </w:r>
          </w:p>
        </w:tc>
      </w:tr>
      <w:tr w14:paraId="2B729635">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3ADFE77">
            <w:pPr>
              <w:pStyle w:val="77"/>
              <w:spacing w:before="0" w:after="0" w:line="240" w:lineRule="auto"/>
              <w:ind w:firstLine="0"/>
              <w:rPr>
                <w:b w:val="0"/>
                <w:color w:val="000000"/>
              </w:rPr>
            </w:pPr>
            <w:r>
              <w:rPr>
                <w:rFonts w:ascii="Times New Roman" w:hAnsi="Times New Roman" w:eastAsia="宋体"/>
                <w:b w:val="0"/>
                <w:color w:val="000000"/>
                <w:sz w:val="17"/>
              </w:rPr>
              <w:t>API-25</w:t>
            </w:r>
          </w:p>
        </w:tc>
        <w:tc>
          <w:tcPr>
            <w:tcBorders>
              <w:top w:val="nil"/>
              <w:left w:val="nil"/>
              <w:bottom w:val="nil"/>
              <w:right w:val="nil"/>
            </w:tcBorders>
            <w:shd w:val="clear" w:color="auto" w:fill="FFFFFF"/>
          </w:tcPr>
          <w:p w14:paraId="1715C2E5">
            <w:pPr>
              <w:pStyle w:val="77"/>
              <w:spacing w:before="0" w:after="0" w:line="240" w:lineRule="auto"/>
              <w:ind w:firstLine="0"/>
              <w:rPr>
                <w:b w:val="0"/>
                <w:color w:val="000000"/>
              </w:rPr>
            </w:pPr>
            <w:r>
              <w:rPr>
                <w:rFonts w:ascii="Times New Roman" w:hAnsi="Times New Roman" w:eastAsia="宋体"/>
                <w:b w:val="0"/>
                <w:color w:val="000000"/>
                <w:sz w:val="17"/>
              </w:rPr>
              <w:t>/api/hq/lab-orders</w:t>
            </w:r>
          </w:p>
        </w:tc>
        <w:tc>
          <w:tcPr>
            <w:tcBorders>
              <w:top w:val="nil"/>
              <w:left w:val="nil"/>
              <w:bottom w:val="nil"/>
              <w:right w:val="nil"/>
            </w:tcBorders>
            <w:shd w:val="clear" w:color="auto" w:fill="FFFFFF"/>
          </w:tcPr>
          <w:p w14:paraId="71C7B47E">
            <w:pPr>
              <w:pStyle w:val="77"/>
              <w:spacing w:before="0" w:after="0" w:line="240" w:lineRule="auto"/>
              <w:ind w:firstLine="0"/>
              <w:rPr>
                <w:b w:val="0"/>
                <w:color w:val="000000"/>
              </w:rPr>
            </w:pPr>
            <w:r>
              <w:rPr>
                <w:rFonts w:ascii="Times New Roman" w:hAnsi="Times New Roman" w:eastAsia="宋体"/>
                <w:b w:val="0"/>
                <w:color w:val="000000"/>
                <w:sz w:val="17"/>
              </w:rPr>
              <w:t>GET/POST/PUT</w:t>
            </w:r>
          </w:p>
        </w:tc>
        <w:tc>
          <w:tcPr>
            <w:tcBorders>
              <w:top w:val="nil"/>
              <w:left w:val="nil"/>
              <w:bottom w:val="nil"/>
              <w:right w:val="nil"/>
            </w:tcBorders>
            <w:shd w:val="clear" w:color="auto" w:fill="FFFFFF"/>
          </w:tcPr>
          <w:p w14:paraId="7B7B1206">
            <w:pPr>
              <w:pStyle w:val="77"/>
              <w:spacing w:before="0" w:after="0" w:line="240" w:lineRule="auto"/>
              <w:ind w:firstLine="0"/>
              <w:rPr>
                <w:b w:val="0"/>
                <w:color w:val="000000"/>
              </w:rPr>
            </w:pPr>
            <w:r>
              <w:rPr>
                <w:rFonts w:hint="eastAsia" w:ascii="Times New Roman" w:hAnsi="Times New Roman" w:eastAsia="宋体"/>
                <w:b w:val="0"/>
                <w:color w:val="000000"/>
                <w:sz w:val="17"/>
              </w:rPr>
              <w:t>管理义齿加工委托与结算</w:t>
            </w:r>
          </w:p>
        </w:tc>
        <w:tc>
          <w:tcPr>
            <w:tcBorders>
              <w:top w:val="nil"/>
              <w:left w:val="nil"/>
              <w:bottom w:val="nil"/>
              <w:right w:val="nil"/>
            </w:tcBorders>
            <w:shd w:val="clear" w:color="auto" w:fill="FFFFFF"/>
          </w:tcPr>
          <w:p w14:paraId="1D94539E">
            <w:pPr>
              <w:pStyle w:val="77"/>
              <w:spacing w:before="0" w:after="0" w:line="240" w:lineRule="auto"/>
              <w:ind w:firstLine="0"/>
              <w:rPr>
                <w:b w:val="0"/>
                <w:color w:val="000000"/>
              </w:rPr>
            </w:pPr>
            <w:r>
              <w:rPr>
                <w:rFonts w:ascii="Times New Roman" w:hAnsi="Times New Roman" w:eastAsia="宋体"/>
                <w:b w:val="0"/>
                <w:color w:val="000000"/>
                <w:sz w:val="17"/>
              </w:rPr>
              <w:t>UC-18</w:t>
            </w:r>
          </w:p>
        </w:tc>
        <w:tc>
          <w:tcPr>
            <w:tcBorders>
              <w:top w:val="nil"/>
              <w:left w:val="nil"/>
              <w:bottom w:val="nil"/>
              <w:right w:val="nil"/>
            </w:tcBorders>
            <w:shd w:val="clear" w:color="auto" w:fill="FFFFFF"/>
          </w:tcPr>
          <w:p w14:paraId="3EBE2B1E">
            <w:pPr>
              <w:pStyle w:val="77"/>
              <w:spacing w:before="0" w:after="0" w:line="240" w:lineRule="auto"/>
              <w:ind w:firstLine="0"/>
              <w:rPr>
                <w:b w:val="0"/>
                <w:color w:val="000000"/>
              </w:rPr>
            </w:pPr>
            <w:r>
              <w:rPr>
                <w:rFonts w:hint="eastAsia" w:ascii="Times New Roman" w:hAnsi="Times New Roman" w:eastAsia="宋体"/>
                <w:b w:val="0"/>
                <w:color w:val="000000"/>
                <w:sz w:val="17"/>
              </w:rPr>
              <w:t>总部采购岗</w:t>
            </w:r>
          </w:p>
        </w:tc>
      </w:tr>
      <w:tr w14:paraId="409BB907">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558BBBF3">
            <w:pPr>
              <w:pStyle w:val="77"/>
              <w:spacing w:before="0" w:after="0" w:line="240" w:lineRule="auto"/>
              <w:ind w:firstLine="0"/>
              <w:rPr>
                <w:b w:val="0"/>
                <w:color w:val="000000"/>
              </w:rPr>
            </w:pPr>
            <w:r>
              <w:rPr>
                <w:rFonts w:ascii="Times New Roman" w:hAnsi="Times New Roman" w:eastAsia="宋体"/>
                <w:b w:val="0"/>
                <w:color w:val="000000"/>
                <w:sz w:val="17"/>
              </w:rPr>
              <w:t>API-26</w:t>
            </w:r>
          </w:p>
        </w:tc>
        <w:tc>
          <w:tcPr>
            <w:tcBorders>
              <w:top w:val="nil"/>
              <w:left w:val="nil"/>
              <w:bottom w:val="nil"/>
              <w:right w:val="nil"/>
            </w:tcBorders>
            <w:shd w:val="clear" w:color="auto" w:fill="FFFFFF"/>
          </w:tcPr>
          <w:p w14:paraId="60F35B53">
            <w:pPr>
              <w:pStyle w:val="77"/>
              <w:spacing w:before="0" w:after="0" w:line="240" w:lineRule="auto"/>
              <w:ind w:firstLine="0"/>
              <w:rPr>
                <w:b w:val="0"/>
                <w:color w:val="000000"/>
              </w:rPr>
            </w:pPr>
            <w:r>
              <w:rPr>
                <w:rFonts w:ascii="Times New Roman" w:hAnsi="Times New Roman" w:eastAsia="宋体"/>
                <w:b w:val="0"/>
                <w:color w:val="000000"/>
                <w:sz w:val="17"/>
              </w:rPr>
              <w:t>/api/hq/compliance/reports</w:t>
            </w:r>
          </w:p>
        </w:tc>
        <w:tc>
          <w:tcPr>
            <w:tcBorders>
              <w:top w:val="nil"/>
              <w:left w:val="nil"/>
              <w:bottom w:val="nil"/>
              <w:right w:val="nil"/>
            </w:tcBorders>
            <w:shd w:val="clear" w:color="auto" w:fill="FFFFFF"/>
          </w:tcPr>
          <w:p w14:paraId="22599830">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22AED554">
            <w:pPr>
              <w:pStyle w:val="77"/>
              <w:spacing w:before="0" w:after="0" w:line="240" w:lineRule="auto"/>
              <w:ind w:firstLine="0"/>
              <w:rPr>
                <w:b w:val="0"/>
                <w:color w:val="000000"/>
              </w:rPr>
            </w:pPr>
            <w:r>
              <w:rPr>
                <w:rFonts w:hint="eastAsia" w:ascii="Times New Roman" w:hAnsi="Times New Roman" w:eastAsia="宋体"/>
                <w:b w:val="0"/>
                <w:color w:val="000000"/>
                <w:sz w:val="17"/>
              </w:rPr>
              <w:t>合规报送</w:t>
            </w:r>
          </w:p>
        </w:tc>
        <w:tc>
          <w:tcPr>
            <w:tcBorders>
              <w:top w:val="nil"/>
              <w:left w:val="nil"/>
              <w:bottom w:val="nil"/>
              <w:right w:val="nil"/>
            </w:tcBorders>
            <w:shd w:val="clear" w:color="auto" w:fill="FFFFFF"/>
          </w:tcPr>
          <w:p w14:paraId="630A2FB2">
            <w:pPr>
              <w:pStyle w:val="77"/>
              <w:spacing w:before="0" w:after="0" w:line="240" w:lineRule="auto"/>
              <w:ind w:firstLine="0"/>
              <w:rPr>
                <w:b w:val="0"/>
                <w:color w:val="000000"/>
              </w:rPr>
            </w:pPr>
            <w:r>
              <w:rPr>
                <w:rFonts w:ascii="Times New Roman" w:hAnsi="Times New Roman" w:eastAsia="宋体"/>
                <w:b w:val="0"/>
                <w:color w:val="000000"/>
                <w:sz w:val="17"/>
              </w:rPr>
              <w:t>UC-19</w:t>
            </w:r>
          </w:p>
        </w:tc>
        <w:tc>
          <w:tcPr>
            <w:tcBorders>
              <w:top w:val="nil"/>
              <w:left w:val="nil"/>
              <w:bottom w:val="nil"/>
              <w:right w:val="nil"/>
            </w:tcBorders>
            <w:shd w:val="clear" w:color="auto" w:fill="FFFFFF"/>
          </w:tcPr>
          <w:p w14:paraId="57B51EDA">
            <w:pPr>
              <w:pStyle w:val="77"/>
              <w:spacing w:before="0" w:after="0" w:line="240" w:lineRule="auto"/>
              <w:ind w:firstLine="0"/>
              <w:rPr>
                <w:b w:val="0"/>
                <w:color w:val="000000"/>
              </w:rPr>
            </w:pPr>
            <w:r>
              <w:rPr>
                <w:rFonts w:hint="eastAsia" w:ascii="Times New Roman" w:hAnsi="Times New Roman" w:eastAsia="宋体"/>
                <w:b w:val="0"/>
                <w:color w:val="000000"/>
                <w:sz w:val="17"/>
              </w:rPr>
              <w:t>总部合规岗</w:t>
            </w:r>
          </w:p>
        </w:tc>
      </w:tr>
      <w:tr w14:paraId="376A97EE">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16530E1F">
            <w:pPr>
              <w:pStyle w:val="77"/>
              <w:spacing w:before="0" w:after="0" w:line="240" w:lineRule="auto"/>
              <w:ind w:firstLine="0"/>
              <w:rPr>
                <w:b w:val="0"/>
                <w:color w:val="000000"/>
              </w:rPr>
            </w:pPr>
            <w:r>
              <w:rPr>
                <w:rFonts w:ascii="Times New Roman" w:hAnsi="Times New Roman" w:eastAsia="宋体"/>
                <w:b w:val="0"/>
                <w:color w:val="000000"/>
                <w:sz w:val="17"/>
              </w:rPr>
              <w:t>API-27</w:t>
            </w:r>
          </w:p>
        </w:tc>
        <w:tc>
          <w:tcPr>
            <w:tcBorders>
              <w:top w:val="nil"/>
              <w:left w:val="nil"/>
              <w:bottom w:val="nil"/>
              <w:right w:val="nil"/>
            </w:tcBorders>
            <w:shd w:val="clear" w:color="auto" w:fill="FFFFFF"/>
          </w:tcPr>
          <w:p w14:paraId="4D3CE797">
            <w:pPr>
              <w:pStyle w:val="77"/>
              <w:spacing w:before="0" w:after="0" w:line="240" w:lineRule="auto"/>
              <w:ind w:firstLine="0"/>
              <w:rPr>
                <w:b w:val="0"/>
                <w:color w:val="000000"/>
              </w:rPr>
            </w:pPr>
            <w:r>
              <w:rPr>
                <w:rFonts w:ascii="Times New Roman" w:hAnsi="Times New Roman" w:eastAsia="宋体"/>
                <w:b w:val="0"/>
                <w:color w:val="000000"/>
                <w:sz w:val="17"/>
              </w:rPr>
              <w:t>/api/pay/callback</w:t>
            </w:r>
          </w:p>
        </w:tc>
        <w:tc>
          <w:tcPr>
            <w:tcBorders>
              <w:top w:val="nil"/>
              <w:left w:val="nil"/>
              <w:bottom w:val="nil"/>
              <w:right w:val="nil"/>
            </w:tcBorders>
            <w:shd w:val="clear" w:color="auto" w:fill="FFFFFF"/>
          </w:tcPr>
          <w:p w14:paraId="7A939C67">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323950D1">
            <w:pPr>
              <w:pStyle w:val="77"/>
              <w:spacing w:before="0" w:after="0" w:line="240" w:lineRule="auto"/>
              <w:ind w:firstLine="0"/>
              <w:rPr>
                <w:b w:val="0"/>
                <w:color w:val="000000"/>
              </w:rPr>
            </w:pPr>
            <w:r>
              <w:rPr>
                <w:rFonts w:hint="eastAsia" w:ascii="Times New Roman" w:hAnsi="Times New Roman" w:eastAsia="宋体"/>
                <w:b w:val="0"/>
                <w:color w:val="000000"/>
                <w:sz w:val="17"/>
              </w:rPr>
              <w:t>支付结果回调（入站）</w:t>
            </w:r>
          </w:p>
        </w:tc>
        <w:tc>
          <w:tcPr>
            <w:tcBorders>
              <w:top w:val="nil"/>
              <w:left w:val="nil"/>
              <w:bottom w:val="nil"/>
              <w:right w:val="nil"/>
            </w:tcBorders>
            <w:shd w:val="clear" w:color="auto" w:fill="FFFFFF"/>
          </w:tcPr>
          <w:p w14:paraId="5F41844D">
            <w:pPr>
              <w:pStyle w:val="77"/>
              <w:spacing w:before="0" w:after="0" w:line="240" w:lineRule="auto"/>
              <w:ind w:firstLine="0"/>
              <w:rPr>
                <w:b w:val="0"/>
                <w:color w:val="000000"/>
              </w:rPr>
            </w:pPr>
            <w:r>
              <w:rPr>
                <w:rFonts w:ascii="Times New Roman" w:hAnsi="Times New Roman" w:eastAsia="宋体"/>
                <w:b w:val="0"/>
                <w:color w:val="000000"/>
                <w:sz w:val="17"/>
              </w:rPr>
              <w:t>UC-15</w:t>
            </w:r>
          </w:p>
        </w:tc>
        <w:tc>
          <w:tcPr>
            <w:tcBorders>
              <w:top w:val="nil"/>
              <w:left w:val="nil"/>
              <w:bottom w:val="nil"/>
              <w:right w:val="nil"/>
            </w:tcBorders>
            <w:shd w:val="clear" w:color="auto" w:fill="FFFFFF"/>
          </w:tcPr>
          <w:p w14:paraId="59FBF1D6">
            <w:pPr>
              <w:pStyle w:val="77"/>
              <w:spacing w:before="0" w:after="0" w:line="240" w:lineRule="auto"/>
              <w:ind w:firstLine="0"/>
              <w:rPr>
                <w:b w:val="0"/>
                <w:color w:val="000000"/>
              </w:rPr>
            </w:pPr>
            <w:r>
              <w:rPr>
                <w:rFonts w:hint="eastAsia" w:ascii="Times New Roman" w:hAnsi="Times New Roman" w:eastAsia="宋体"/>
                <w:b w:val="0"/>
                <w:color w:val="000000"/>
                <w:sz w:val="17"/>
              </w:rPr>
              <w:t>验签通过方可处理</w:t>
            </w:r>
          </w:p>
        </w:tc>
      </w:tr>
      <w:tr w14:paraId="3F98DAD9">
        <w:tblPrEx>
          <w:tblCellMar>
            <w:top w:w="0" w:type="dxa"/>
            <w:left w:w="108" w:type="dxa"/>
            <w:bottom w:w="0" w:type="dxa"/>
            <w:right w:w="108" w:type="dxa"/>
          </w:tblCellMar>
        </w:tblPrEx>
        <w:tc>
          <w:tcPr>
            <w:tcW w:w="794" w:type="dxa"/>
            <w:tcBorders>
              <w:top w:val="nil"/>
              <w:left w:val="nil"/>
              <w:bottom w:val="nil"/>
              <w:right w:val="nil"/>
            </w:tcBorders>
            <w:shd w:val="clear" w:color="auto" w:fill="FFFFFF"/>
          </w:tcPr>
          <w:p w14:paraId="634804AB">
            <w:pPr>
              <w:pStyle w:val="77"/>
              <w:spacing w:before="0" w:after="0" w:line="240" w:lineRule="auto"/>
              <w:ind w:firstLine="0"/>
              <w:rPr>
                <w:b w:val="0"/>
                <w:color w:val="000000"/>
              </w:rPr>
            </w:pPr>
            <w:r>
              <w:rPr>
                <w:rFonts w:ascii="Times New Roman" w:hAnsi="Times New Roman" w:eastAsia="宋体"/>
                <w:b w:val="0"/>
                <w:color w:val="000000"/>
                <w:sz w:val="17"/>
              </w:rPr>
              <w:t>API-28</w:t>
            </w:r>
          </w:p>
        </w:tc>
        <w:tc>
          <w:tcPr>
            <w:tcBorders>
              <w:top w:val="nil"/>
              <w:left w:val="nil"/>
              <w:bottom w:val="nil"/>
              <w:right w:val="nil"/>
            </w:tcBorders>
            <w:shd w:val="clear" w:color="auto" w:fill="FFFFFF"/>
          </w:tcPr>
          <w:p w14:paraId="7F3F1903">
            <w:pPr>
              <w:pStyle w:val="77"/>
              <w:spacing w:before="0" w:after="0" w:line="240" w:lineRule="auto"/>
              <w:ind w:firstLine="0"/>
              <w:rPr>
                <w:b w:val="0"/>
                <w:color w:val="000000"/>
              </w:rPr>
            </w:pPr>
            <w:r>
              <w:rPr>
                <w:rFonts w:ascii="Times New Roman" w:hAnsi="Times New Roman" w:eastAsia="宋体"/>
                <w:b w:val="0"/>
                <w:color w:val="000000"/>
                <w:sz w:val="17"/>
              </w:rPr>
              <w:t>/internal/scheduler/no-show</w:t>
            </w:r>
          </w:p>
        </w:tc>
        <w:tc>
          <w:tcPr>
            <w:tcBorders>
              <w:top w:val="nil"/>
              <w:left w:val="nil"/>
              <w:bottom w:val="nil"/>
              <w:right w:val="nil"/>
            </w:tcBorders>
            <w:shd w:val="clear" w:color="auto" w:fill="FFFFFF"/>
          </w:tcPr>
          <w:p w14:paraId="5B731E11">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nil"/>
              <w:right w:val="nil"/>
            </w:tcBorders>
            <w:shd w:val="clear" w:color="auto" w:fill="FFFFFF"/>
          </w:tcPr>
          <w:p w14:paraId="78A3A5F3">
            <w:pPr>
              <w:pStyle w:val="77"/>
              <w:spacing w:before="0" w:after="0" w:line="240" w:lineRule="auto"/>
              <w:ind w:firstLine="0"/>
              <w:rPr>
                <w:b w:val="0"/>
                <w:color w:val="000000"/>
              </w:rPr>
            </w:pPr>
            <w:r>
              <w:rPr>
                <w:rFonts w:hint="eastAsia" w:ascii="Times New Roman" w:hAnsi="Times New Roman" w:eastAsia="宋体"/>
                <w:b w:val="0"/>
                <w:color w:val="000000"/>
                <w:sz w:val="17"/>
              </w:rPr>
              <w:t>爽约判定（时间调度触发）</w:t>
            </w:r>
          </w:p>
        </w:tc>
        <w:tc>
          <w:tcPr>
            <w:tcBorders>
              <w:top w:val="nil"/>
              <w:left w:val="nil"/>
              <w:bottom w:val="nil"/>
              <w:right w:val="nil"/>
            </w:tcBorders>
            <w:shd w:val="clear" w:color="auto" w:fill="FFFFFF"/>
          </w:tcPr>
          <w:p w14:paraId="25374A50">
            <w:pPr>
              <w:pStyle w:val="77"/>
              <w:spacing w:before="0" w:after="0" w:line="240" w:lineRule="auto"/>
              <w:ind w:firstLine="0"/>
              <w:rPr>
                <w:b w:val="0"/>
                <w:color w:val="000000"/>
              </w:rPr>
            </w:pPr>
            <w:r>
              <w:rPr>
                <w:rFonts w:ascii="Times New Roman" w:hAnsi="Times New Roman" w:eastAsia="宋体"/>
                <w:b w:val="0"/>
                <w:color w:val="000000"/>
                <w:sz w:val="17"/>
              </w:rPr>
              <w:t>UC-21</w:t>
            </w:r>
          </w:p>
        </w:tc>
        <w:tc>
          <w:tcPr>
            <w:tcBorders>
              <w:top w:val="nil"/>
              <w:left w:val="nil"/>
              <w:bottom w:val="nil"/>
              <w:right w:val="nil"/>
            </w:tcBorders>
            <w:shd w:val="clear" w:color="auto" w:fill="FFFFFF"/>
          </w:tcPr>
          <w:p w14:paraId="3286A80D">
            <w:pPr>
              <w:pStyle w:val="77"/>
              <w:spacing w:before="0" w:after="0" w:line="240" w:lineRule="auto"/>
              <w:ind w:firstLine="0"/>
              <w:rPr>
                <w:b w:val="0"/>
                <w:color w:val="000000"/>
              </w:rPr>
            </w:pPr>
            <w:r>
              <w:rPr>
                <w:rFonts w:hint="eastAsia" w:ascii="Times New Roman" w:hAnsi="Times New Roman" w:eastAsia="宋体"/>
                <w:b w:val="0"/>
                <w:color w:val="000000"/>
                <w:sz w:val="17"/>
              </w:rPr>
              <w:t>仅内部调度调用</w:t>
            </w:r>
          </w:p>
        </w:tc>
      </w:tr>
      <w:tr w14:paraId="4685DC15">
        <w:tblPrEx>
          <w:tblCellMar>
            <w:top w:w="0" w:type="dxa"/>
            <w:left w:w="108" w:type="dxa"/>
            <w:bottom w:w="0" w:type="dxa"/>
            <w:right w:w="108" w:type="dxa"/>
          </w:tblCellMar>
        </w:tblPrEx>
        <w:tc>
          <w:tcPr>
            <w:tcW w:w="794" w:type="dxa"/>
            <w:tcBorders>
              <w:top w:val="nil"/>
              <w:left w:val="nil"/>
              <w:bottom w:val="single" w:color="000000" w:sz="12" w:space="0"/>
              <w:right w:val="nil"/>
            </w:tcBorders>
            <w:shd w:val="clear" w:color="auto" w:fill="FFFFFF"/>
          </w:tcPr>
          <w:p w14:paraId="2ACC27A1">
            <w:pPr>
              <w:pStyle w:val="77"/>
              <w:spacing w:before="0" w:after="0" w:line="240" w:lineRule="auto"/>
              <w:ind w:firstLine="0"/>
              <w:rPr>
                <w:b w:val="0"/>
                <w:color w:val="000000"/>
              </w:rPr>
            </w:pPr>
            <w:r>
              <w:rPr>
                <w:rFonts w:ascii="Times New Roman" w:hAnsi="Times New Roman" w:eastAsia="宋体"/>
                <w:b w:val="0"/>
                <w:color w:val="000000"/>
                <w:sz w:val="17"/>
              </w:rPr>
              <w:t>API-29</w:t>
            </w:r>
          </w:p>
        </w:tc>
        <w:tc>
          <w:tcPr>
            <w:tcBorders>
              <w:top w:val="nil"/>
              <w:left w:val="nil"/>
              <w:bottom w:val="single" w:color="000000" w:sz="12" w:space="0"/>
              <w:right w:val="nil"/>
            </w:tcBorders>
            <w:shd w:val="clear" w:color="auto" w:fill="FFFFFF"/>
          </w:tcPr>
          <w:p w14:paraId="2B963F58">
            <w:pPr>
              <w:pStyle w:val="77"/>
              <w:spacing w:before="0" w:after="0" w:line="240" w:lineRule="auto"/>
              <w:ind w:firstLine="0"/>
              <w:rPr>
                <w:b w:val="0"/>
                <w:color w:val="000000"/>
              </w:rPr>
            </w:pPr>
            <w:r>
              <w:rPr>
                <w:rFonts w:ascii="Times New Roman" w:hAnsi="Times New Roman" w:eastAsia="宋体"/>
                <w:b w:val="0"/>
                <w:color w:val="000000"/>
                <w:sz w:val="17"/>
              </w:rPr>
              <w:t>/internal/scheduler/reminder</w:t>
            </w:r>
          </w:p>
        </w:tc>
        <w:tc>
          <w:tcPr>
            <w:tcBorders>
              <w:top w:val="nil"/>
              <w:left w:val="nil"/>
              <w:bottom w:val="single" w:color="000000" w:sz="12" w:space="0"/>
              <w:right w:val="nil"/>
            </w:tcBorders>
            <w:shd w:val="clear" w:color="auto" w:fill="FFFFFF"/>
          </w:tcPr>
          <w:p w14:paraId="14F89C04">
            <w:pPr>
              <w:pStyle w:val="77"/>
              <w:spacing w:before="0" w:after="0" w:line="240" w:lineRule="auto"/>
              <w:ind w:firstLine="0"/>
              <w:rPr>
                <w:b w:val="0"/>
                <w:color w:val="000000"/>
              </w:rPr>
            </w:pPr>
            <w:r>
              <w:rPr>
                <w:rFonts w:ascii="Times New Roman" w:hAnsi="Times New Roman" w:eastAsia="宋体"/>
                <w:b w:val="0"/>
                <w:color w:val="000000"/>
                <w:sz w:val="17"/>
              </w:rPr>
              <w:t>POST</w:t>
            </w:r>
          </w:p>
        </w:tc>
        <w:tc>
          <w:tcPr>
            <w:tcBorders>
              <w:top w:val="nil"/>
              <w:left w:val="nil"/>
              <w:bottom w:val="single" w:color="000000" w:sz="12" w:space="0"/>
              <w:right w:val="nil"/>
            </w:tcBorders>
            <w:shd w:val="clear" w:color="auto" w:fill="FFFFFF"/>
          </w:tcPr>
          <w:p w14:paraId="7CA347C7">
            <w:pPr>
              <w:pStyle w:val="77"/>
              <w:spacing w:before="0" w:after="0" w:line="240" w:lineRule="auto"/>
              <w:ind w:firstLine="0"/>
              <w:rPr>
                <w:b w:val="0"/>
                <w:color w:val="000000"/>
              </w:rPr>
            </w:pPr>
            <w:r>
              <w:rPr>
                <w:rFonts w:hint="eastAsia" w:ascii="Times New Roman" w:hAnsi="Times New Roman" w:eastAsia="宋体"/>
                <w:b w:val="0"/>
                <w:color w:val="000000"/>
                <w:sz w:val="17"/>
              </w:rPr>
              <w:t>发送就诊提醒（时间调度触发）</w:t>
            </w:r>
          </w:p>
        </w:tc>
        <w:tc>
          <w:tcPr>
            <w:tcBorders>
              <w:top w:val="nil"/>
              <w:left w:val="nil"/>
              <w:bottom w:val="single" w:color="000000" w:sz="12" w:space="0"/>
              <w:right w:val="nil"/>
            </w:tcBorders>
            <w:shd w:val="clear" w:color="auto" w:fill="FFFFFF"/>
          </w:tcPr>
          <w:p w14:paraId="3087E982">
            <w:pPr>
              <w:pStyle w:val="77"/>
              <w:spacing w:before="0" w:after="0" w:line="240" w:lineRule="auto"/>
              <w:ind w:firstLine="0"/>
              <w:rPr>
                <w:b w:val="0"/>
                <w:color w:val="000000"/>
              </w:rPr>
            </w:pPr>
            <w:r>
              <w:rPr>
                <w:rFonts w:ascii="Times New Roman" w:hAnsi="Times New Roman" w:eastAsia="宋体"/>
                <w:b w:val="0"/>
                <w:color w:val="000000"/>
                <w:sz w:val="17"/>
              </w:rPr>
              <w:t>UC-22</w:t>
            </w:r>
          </w:p>
        </w:tc>
        <w:tc>
          <w:tcPr>
            <w:tcBorders>
              <w:top w:val="nil"/>
              <w:left w:val="nil"/>
              <w:bottom w:val="single" w:color="000000" w:sz="12" w:space="0"/>
              <w:right w:val="nil"/>
            </w:tcBorders>
            <w:shd w:val="clear" w:color="auto" w:fill="FFFFFF"/>
          </w:tcPr>
          <w:p w14:paraId="14DCE06F">
            <w:pPr>
              <w:pStyle w:val="77"/>
              <w:spacing w:before="0" w:after="0" w:line="240" w:lineRule="auto"/>
              <w:ind w:firstLine="0"/>
              <w:rPr>
                <w:b w:val="0"/>
                <w:color w:val="000000"/>
              </w:rPr>
            </w:pPr>
            <w:r>
              <w:rPr>
                <w:rFonts w:hint="eastAsia" w:ascii="Times New Roman" w:hAnsi="Times New Roman" w:eastAsia="宋体"/>
                <w:b w:val="0"/>
                <w:color w:val="000000"/>
                <w:sz w:val="17"/>
              </w:rPr>
              <w:t>仅内部调度调用</w:t>
            </w:r>
          </w:p>
        </w:tc>
      </w:tr>
      <w:bookmarkEnd w:id="77"/>
    </w:tbl>
    <w:p w14:paraId="1217C770">
      <w:pPr>
        <w:pStyle w:val="5"/>
      </w:pPr>
      <w:bookmarkStart w:id="78" w:name="页面组件清单"/>
      <w:r>
        <w:rPr>
          <w:rFonts w:ascii="Times New Roman" w:hAnsi="Times New Roman" w:eastAsia="宋体"/>
        </w:rPr>
        <w:t xml:space="preserve">5.3.3 </w:t>
      </w:r>
      <w:r>
        <w:rPr>
          <w:rFonts w:hint="eastAsia" w:ascii="Times New Roman" w:hAnsi="Times New Roman" w:eastAsia="宋体"/>
        </w:rPr>
        <w:t>页面组件清单</w:t>
      </w:r>
    </w:p>
    <w:p w14:paraId="49EEE23E">
      <w:pPr>
        <w:pStyle w:val="78"/>
      </w:pPr>
      <w:r>
        <w:rPr>
          <w:rFonts w:hint="eastAsia" w:ascii="Times New Roman" w:hAnsi="Times New Roman" w:eastAsia="宋体"/>
          <w:b/>
          <w:bCs/>
        </w:rPr>
        <w:t>表5-6</w:t>
      </w:r>
      <w:r>
        <w:rPr>
          <w:rFonts w:ascii="Times New Roman" w:hAnsi="Times New Roman" w:eastAsia="宋体"/>
          <w:b/>
          <w:bCs/>
        </w:rPr>
        <w:t xml:space="preserve"> </w:t>
      </w:r>
      <w:r>
        <w:rPr>
          <w:rFonts w:hint="eastAsia" w:ascii="Times New Roman" w:hAnsi="Times New Roman" w:eastAsia="宋体"/>
          <w:b/>
          <w:bCs/>
        </w:rPr>
        <w:t>主要页面组件清单</w:t>
      </w:r>
    </w:p>
    <w:tbl>
      <w:tblPr>
        <w:tblStyle w:val="53"/>
        <w:tblW w:w="5000" w:type="pct"/>
        <w:tblInd w:w="0" w:type="dxa"/>
        <w:tblLayout w:type="autofit"/>
        <w:tblCellMar>
          <w:top w:w="0" w:type="dxa"/>
          <w:left w:w="108" w:type="dxa"/>
          <w:bottom w:w="0" w:type="dxa"/>
          <w:right w:w="108" w:type="dxa"/>
        </w:tblCellMar>
      </w:tblPr>
      <w:tblGrid>
        <w:gridCol w:w="589"/>
        <w:gridCol w:w="1346"/>
        <w:gridCol w:w="1072"/>
        <w:gridCol w:w="5080"/>
        <w:gridCol w:w="1767"/>
      </w:tblGrid>
      <w:tr w14:paraId="0AB928F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41D128B1">
            <w:pPr>
              <w:pStyle w:val="77"/>
              <w:spacing w:before="0" w:after="0" w:line="240" w:lineRule="auto"/>
              <w:ind w:firstLine="0"/>
              <w:rPr>
                <w:b w:val="0"/>
                <w:color w:val="000000"/>
              </w:rPr>
            </w:pPr>
            <w:r>
              <w:rPr>
                <w:rFonts w:hint="eastAsia" w:ascii="Times New Roman" w:hAnsi="Times New Roman" w:eastAsia="宋体"/>
                <w:b w:val="0"/>
                <w:color w:val="000000"/>
                <w:sz w:val="17"/>
              </w:rPr>
              <w:t>编号</w:t>
            </w:r>
          </w:p>
        </w:tc>
        <w:tc>
          <w:tcPr>
            <w:tcBorders>
              <w:top w:val="single" w:color="000000" w:sz="12" w:space="0"/>
              <w:left w:val="nil"/>
              <w:bottom w:val="single" w:color="000000" w:sz="4" w:space="0"/>
              <w:right w:val="nil"/>
            </w:tcBorders>
            <w:shd w:val="clear" w:color="auto" w:fill="FFFFFF"/>
          </w:tcPr>
          <w:p w14:paraId="386D7C74">
            <w:pPr>
              <w:pStyle w:val="77"/>
              <w:spacing w:before="0" w:after="0" w:line="240" w:lineRule="auto"/>
              <w:ind w:firstLine="0"/>
              <w:rPr>
                <w:b w:val="0"/>
                <w:color w:val="000000"/>
              </w:rPr>
            </w:pPr>
            <w:r>
              <w:rPr>
                <w:rFonts w:hint="eastAsia" w:ascii="Times New Roman" w:hAnsi="Times New Roman" w:eastAsia="宋体"/>
                <w:b w:val="0"/>
                <w:color w:val="000000"/>
                <w:sz w:val="17"/>
              </w:rPr>
              <w:t>页面组件</w:t>
            </w:r>
          </w:p>
        </w:tc>
        <w:tc>
          <w:tcPr>
            <w:tcBorders>
              <w:top w:val="single" w:color="000000" w:sz="12" w:space="0"/>
              <w:left w:val="nil"/>
              <w:bottom w:val="single" w:color="000000" w:sz="4" w:space="0"/>
              <w:right w:val="nil"/>
            </w:tcBorders>
            <w:shd w:val="clear" w:color="auto" w:fill="FFFFFF"/>
          </w:tcPr>
          <w:p w14:paraId="521DC125">
            <w:pPr>
              <w:pStyle w:val="77"/>
              <w:spacing w:before="0" w:after="0" w:line="240" w:lineRule="auto"/>
              <w:ind w:firstLine="0"/>
              <w:rPr>
                <w:b w:val="0"/>
                <w:color w:val="000000"/>
              </w:rPr>
            </w:pPr>
            <w:r>
              <w:rPr>
                <w:rFonts w:hint="eastAsia" w:ascii="Times New Roman" w:hAnsi="Times New Roman" w:eastAsia="宋体"/>
                <w:b w:val="0"/>
                <w:color w:val="000000"/>
                <w:sz w:val="17"/>
              </w:rPr>
              <w:t>所属端</w:t>
            </w:r>
          </w:p>
        </w:tc>
        <w:tc>
          <w:tcPr>
            <w:tcBorders>
              <w:top w:val="single" w:color="000000" w:sz="12" w:space="0"/>
              <w:left w:val="nil"/>
              <w:bottom w:val="single" w:color="000000" w:sz="4" w:space="0"/>
              <w:right w:val="nil"/>
            </w:tcBorders>
            <w:shd w:val="clear" w:color="auto" w:fill="FFFFFF"/>
          </w:tcPr>
          <w:p w14:paraId="015A2F66">
            <w:pPr>
              <w:pStyle w:val="77"/>
              <w:spacing w:before="0" w:after="0" w:line="240" w:lineRule="auto"/>
              <w:ind w:firstLine="0"/>
              <w:rPr>
                <w:b w:val="0"/>
                <w:color w:val="000000"/>
              </w:rPr>
            </w:pPr>
            <w:r>
              <w:rPr>
                <w:rFonts w:hint="eastAsia" w:ascii="Times New Roman" w:hAnsi="Times New Roman" w:eastAsia="宋体"/>
                <w:b w:val="0"/>
                <w:color w:val="000000"/>
                <w:sz w:val="17"/>
              </w:rPr>
              <w:t>主要元素</w:t>
            </w:r>
          </w:p>
        </w:tc>
        <w:tc>
          <w:tcPr>
            <w:tcBorders>
              <w:top w:val="single" w:color="000000" w:sz="12" w:space="0"/>
              <w:left w:val="nil"/>
              <w:bottom w:val="single" w:color="000000" w:sz="4" w:space="0"/>
              <w:right w:val="nil"/>
            </w:tcBorders>
            <w:shd w:val="clear" w:color="auto" w:fill="FFFFFF"/>
          </w:tcPr>
          <w:p w14:paraId="0D5E868C">
            <w:pPr>
              <w:pStyle w:val="77"/>
              <w:spacing w:before="0" w:after="0" w:line="240" w:lineRule="auto"/>
              <w:ind w:firstLine="0"/>
              <w:rPr>
                <w:b w:val="0"/>
                <w:color w:val="000000"/>
              </w:rPr>
            </w:pPr>
            <w:r>
              <w:rPr>
                <w:rFonts w:hint="eastAsia" w:ascii="Times New Roman" w:hAnsi="Times New Roman" w:eastAsia="宋体"/>
                <w:b w:val="0"/>
                <w:color w:val="000000"/>
                <w:sz w:val="17"/>
              </w:rPr>
              <w:t>关联接口</w:t>
            </w:r>
          </w:p>
        </w:tc>
      </w:tr>
      <w:tr w14:paraId="6B6AE80D">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657395DD">
            <w:pPr>
              <w:pStyle w:val="77"/>
              <w:spacing w:before="0" w:after="0" w:line="240" w:lineRule="auto"/>
              <w:ind w:firstLine="0"/>
              <w:rPr>
                <w:b w:val="0"/>
                <w:color w:val="000000"/>
              </w:rPr>
            </w:pPr>
            <w:r>
              <w:rPr>
                <w:rFonts w:ascii="Times New Roman" w:hAnsi="Times New Roman" w:eastAsia="宋体"/>
                <w:b w:val="0"/>
                <w:color w:val="000000"/>
                <w:sz w:val="17"/>
              </w:rPr>
              <w:t>UI-01</w:t>
            </w:r>
          </w:p>
        </w:tc>
        <w:tc>
          <w:tcPr>
            <w:tcBorders>
              <w:top w:val="single" w:color="000000" w:sz="4" w:space="0"/>
              <w:left w:val="nil"/>
              <w:bottom w:val="nil"/>
              <w:right w:val="nil"/>
            </w:tcBorders>
            <w:shd w:val="clear" w:color="auto" w:fill="FFFFFF"/>
          </w:tcPr>
          <w:p w14:paraId="7ED5A287">
            <w:pPr>
              <w:pStyle w:val="77"/>
              <w:spacing w:before="0" w:after="0" w:line="240" w:lineRule="auto"/>
              <w:ind w:firstLine="0"/>
              <w:rPr>
                <w:b w:val="0"/>
                <w:color w:val="000000"/>
              </w:rPr>
            </w:pPr>
            <w:r>
              <w:rPr>
                <w:rFonts w:hint="eastAsia" w:ascii="Times New Roman" w:hAnsi="Times New Roman" w:eastAsia="宋体"/>
                <w:b w:val="0"/>
                <w:color w:val="000000"/>
                <w:sz w:val="17"/>
              </w:rPr>
              <w:t>预约挂号页</w:t>
            </w:r>
          </w:p>
        </w:tc>
        <w:tc>
          <w:tcPr>
            <w:tcBorders>
              <w:top w:val="single" w:color="000000" w:sz="4" w:space="0"/>
              <w:left w:val="nil"/>
              <w:bottom w:val="nil"/>
              <w:right w:val="nil"/>
            </w:tcBorders>
            <w:shd w:val="clear" w:color="auto" w:fill="FFFFFF"/>
          </w:tcPr>
          <w:p w14:paraId="75AC65A6">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single" w:color="000000" w:sz="4" w:space="0"/>
              <w:left w:val="nil"/>
              <w:bottom w:val="nil"/>
              <w:right w:val="nil"/>
            </w:tcBorders>
            <w:shd w:val="clear" w:color="auto" w:fill="FFFFFF"/>
          </w:tcPr>
          <w:p w14:paraId="1FD1EE5E">
            <w:pPr>
              <w:pStyle w:val="77"/>
              <w:spacing w:before="0" w:after="0" w:line="240" w:lineRule="auto"/>
              <w:ind w:firstLine="0"/>
              <w:rPr>
                <w:b w:val="0"/>
                <w:color w:val="000000"/>
              </w:rPr>
            </w:pPr>
            <w:r>
              <w:rPr>
                <w:rFonts w:hint="eastAsia" w:ascii="Times New Roman" w:hAnsi="Times New Roman" w:eastAsia="宋体"/>
                <w:b w:val="0"/>
                <w:color w:val="000000"/>
                <w:sz w:val="17"/>
              </w:rPr>
              <w:t>就诊需求输入框、诊所选择器、日期选择器、可约时段卡片列表、确认按钮</w:t>
            </w:r>
          </w:p>
        </w:tc>
        <w:tc>
          <w:tcPr>
            <w:tcBorders>
              <w:top w:val="single" w:color="000000" w:sz="4" w:space="0"/>
              <w:left w:val="nil"/>
              <w:bottom w:val="nil"/>
              <w:right w:val="nil"/>
            </w:tcBorders>
            <w:shd w:val="clear" w:color="auto" w:fill="FFFFFF"/>
          </w:tcPr>
          <w:p w14:paraId="12987669">
            <w:pPr>
              <w:pStyle w:val="77"/>
              <w:spacing w:before="0" w:after="0" w:line="240" w:lineRule="auto"/>
              <w:ind w:firstLine="0"/>
              <w:rPr>
                <w:b w:val="0"/>
                <w:color w:val="000000"/>
              </w:rPr>
            </w:pPr>
            <w:r>
              <w:rPr>
                <w:rFonts w:hint="eastAsia" w:ascii="Times New Roman" w:hAnsi="Times New Roman" w:eastAsia="宋体"/>
                <w:b w:val="0"/>
                <w:color w:val="000000"/>
                <w:sz w:val="17"/>
              </w:rPr>
              <w:t>API-01、API-02</w:t>
            </w:r>
          </w:p>
        </w:tc>
      </w:tr>
      <w:tr w14:paraId="3115C66B">
        <w:tblPrEx>
          <w:tblCellMar>
            <w:top w:w="0" w:type="dxa"/>
            <w:left w:w="108" w:type="dxa"/>
            <w:bottom w:w="0" w:type="dxa"/>
            <w:right w:w="108" w:type="dxa"/>
          </w:tblCellMar>
        </w:tblPrEx>
        <w:tc>
          <w:tcPr>
            <w:tcBorders>
              <w:top w:val="nil"/>
              <w:left w:val="nil"/>
              <w:bottom w:val="nil"/>
              <w:right w:val="nil"/>
            </w:tcBorders>
            <w:shd w:val="clear" w:color="auto" w:fill="FFFFFF"/>
          </w:tcPr>
          <w:p w14:paraId="66C00C45">
            <w:pPr>
              <w:pStyle w:val="77"/>
              <w:spacing w:before="0" w:after="0" w:line="240" w:lineRule="auto"/>
              <w:ind w:firstLine="0"/>
              <w:rPr>
                <w:b w:val="0"/>
                <w:color w:val="000000"/>
              </w:rPr>
            </w:pPr>
            <w:r>
              <w:rPr>
                <w:rFonts w:ascii="Times New Roman" w:hAnsi="Times New Roman" w:eastAsia="宋体"/>
                <w:b w:val="0"/>
                <w:color w:val="000000"/>
                <w:sz w:val="17"/>
              </w:rPr>
              <w:t>UI-02</w:t>
            </w:r>
          </w:p>
        </w:tc>
        <w:tc>
          <w:tcPr>
            <w:tcBorders>
              <w:top w:val="nil"/>
              <w:left w:val="nil"/>
              <w:bottom w:val="nil"/>
              <w:right w:val="nil"/>
            </w:tcBorders>
            <w:shd w:val="clear" w:color="auto" w:fill="FFFFFF"/>
          </w:tcPr>
          <w:p w14:paraId="1BB4998E">
            <w:pPr>
              <w:pStyle w:val="77"/>
              <w:spacing w:before="0" w:after="0" w:line="240" w:lineRule="auto"/>
              <w:ind w:firstLine="0"/>
              <w:rPr>
                <w:b w:val="0"/>
                <w:color w:val="000000"/>
              </w:rPr>
            </w:pPr>
            <w:r>
              <w:rPr>
                <w:rFonts w:hint="eastAsia" w:ascii="Times New Roman" w:hAnsi="Times New Roman" w:eastAsia="宋体"/>
                <w:b w:val="0"/>
                <w:color w:val="000000"/>
                <w:sz w:val="17"/>
              </w:rPr>
              <w:t>我的预约</w:t>
            </w:r>
          </w:p>
        </w:tc>
        <w:tc>
          <w:tcPr>
            <w:tcBorders>
              <w:top w:val="nil"/>
              <w:left w:val="nil"/>
              <w:bottom w:val="nil"/>
              <w:right w:val="nil"/>
            </w:tcBorders>
            <w:shd w:val="clear" w:color="auto" w:fill="FFFFFF"/>
          </w:tcPr>
          <w:p w14:paraId="7A9D7139">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27E7EC61">
            <w:pPr>
              <w:pStyle w:val="77"/>
              <w:spacing w:before="0" w:after="0" w:line="240" w:lineRule="auto"/>
              <w:ind w:firstLine="0"/>
              <w:rPr>
                <w:b w:val="0"/>
                <w:color w:val="000000"/>
              </w:rPr>
            </w:pPr>
            <w:r>
              <w:rPr>
                <w:rFonts w:hint="eastAsia" w:ascii="Times New Roman" w:hAnsi="Times New Roman" w:eastAsia="宋体"/>
                <w:b w:val="0"/>
                <w:color w:val="000000"/>
                <w:sz w:val="17"/>
              </w:rPr>
              <w:t>预约列表、状态标签、取消按钮、改期按钮</w:t>
            </w:r>
          </w:p>
        </w:tc>
        <w:tc>
          <w:tcPr>
            <w:tcBorders>
              <w:top w:val="nil"/>
              <w:left w:val="nil"/>
              <w:bottom w:val="nil"/>
              <w:right w:val="nil"/>
            </w:tcBorders>
            <w:shd w:val="clear" w:color="auto" w:fill="FFFFFF"/>
          </w:tcPr>
          <w:p w14:paraId="64E518AC">
            <w:pPr>
              <w:pStyle w:val="77"/>
              <w:spacing w:before="0" w:after="0" w:line="240" w:lineRule="auto"/>
              <w:ind w:firstLine="0"/>
              <w:rPr>
                <w:b w:val="0"/>
                <w:color w:val="000000"/>
              </w:rPr>
            </w:pPr>
            <w:r>
              <w:rPr>
                <w:rFonts w:hint="eastAsia" w:ascii="Times New Roman" w:hAnsi="Times New Roman" w:eastAsia="宋体"/>
                <w:b w:val="0"/>
                <w:color w:val="000000"/>
                <w:sz w:val="17"/>
              </w:rPr>
              <w:t>API-03、API-04</w:t>
            </w:r>
          </w:p>
        </w:tc>
      </w:tr>
      <w:tr w14:paraId="25F70540">
        <w:tblPrEx>
          <w:tblCellMar>
            <w:top w:w="0" w:type="dxa"/>
            <w:left w:w="108" w:type="dxa"/>
            <w:bottom w:w="0" w:type="dxa"/>
            <w:right w:w="108" w:type="dxa"/>
          </w:tblCellMar>
        </w:tblPrEx>
        <w:tc>
          <w:tcPr>
            <w:tcBorders>
              <w:top w:val="nil"/>
              <w:left w:val="nil"/>
              <w:bottom w:val="nil"/>
              <w:right w:val="nil"/>
            </w:tcBorders>
            <w:shd w:val="clear" w:color="auto" w:fill="FFFFFF"/>
          </w:tcPr>
          <w:p w14:paraId="20B0BA29">
            <w:pPr>
              <w:pStyle w:val="77"/>
              <w:spacing w:before="0" w:after="0" w:line="240" w:lineRule="auto"/>
              <w:ind w:firstLine="0"/>
              <w:rPr>
                <w:b w:val="0"/>
                <w:color w:val="000000"/>
              </w:rPr>
            </w:pPr>
            <w:r>
              <w:rPr>
                <w:rFonts w:ascii="Times New Roman" w:hAnsi="Times New Roman" w:eastAsia="宋体"/>
                <w:b w:val="0"/>
                <w:color w:val="000000"/>
                <w:sz w:val="17"/>
              </w:rPr>
              <w:t>UI-03</w:t>
            </w:r>
          </w:p>
        </w:tc>
        <w:tc>
          <w:tcPr>
            <w:tcBorders>
              <w:top w:val="nil"/>
              <w:left w:val="nil"/>
              <w:bottom w:val="nil"/>
              <w:right w:val="nil"/>
            </w:tcBorders>
            <w:shd w:val="clear" w:color="auto" w:fill="FFFFFF"/>
          </w:tcPr>
          <w:p w14:paraId="6091A7DA">
            <w:pPr>
              <w:pStyle w:val="77"/>
              <w:spacing w:before="0" w:after="0" w:line="240" w:lineRule="auto"/>
              <w:ind w:firstLine="0"/>
              <w:rPr>
                <w:b w:val="0"/>
                <w:color w:val="000000"/>
              </w:rPr>
            </w:pPr>
            <w:r>
              <w:rPr>
                <w:rFonts w:hint="eastAsia" w:ascii="Times New Roman" w:hAnsi="Times New Roman" w:eastAsia="宋体"/>
                <w:b w:val="0"/>
                <w:color w:val="000000"/>
                <w:sz w:val="17"/>
              </w:rPr>
              <w:t>过敏史维护页</w:t>
            </w:r>
          </w:p>
        </w:tc>
        <w:tc>
          <w:tcPr>
            <w:tcBorders>
              <w:top w:val="nil"/>
              <w:left w:val="nil"/>
              <w:bottom w:val="nil"/>
              <w:right w:val="nil"/>
            </w:tcBorders>
            <w:shd w:val="clear" w:color="auto" w:fill="FFFFFF"/>
          </w:tcPr>
          <w:p w14:paraId="45302FC1">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484A8CE1">
            <w:pPr>
              <w:pStyle w:val="77"/>
              <w:spacing w:before="0" w:after="0" w:line="240" w:lineRule="auto"/>
              <w:ind w:firstLine="0"/>
              <w:rPr>
                <w:b w:val="0"/>
                <w:color w:val="000000"/>
              </w:rPr>
            </w:pPr>
            <w:r>
              <w:rPr>
                <w:rFonts w:hint="eastAsia" w:ascii="Times New Roman" w:hAnsi="Times New Roman" w:eastAsia="宋体"/>
                <w:b w:val="0"/>
                <w:color w:val="000000"/>
                <w:sz w:val="17"/>
              </w:rPr>
              <w:t>过敏记录列表、过敏原下拉、严重程度单选、反应描述输入、保存按钮</w:t>
            </w:r>
          </w:p>
        </w:tc>
        <w:tc>
          <w:tcPr>
            <w:tcBorders>
              <w:top w:val="nil"/>
              <w:left w:val="nil"/>
              <w:bottom w:val="nil"/>
              <w:right w:val="nil"/>
            </w:tcBorders>
            <w:shd w:val="clear" w:color="auto" w:fill="FFFFFF"/>
          </w:tcPr>
          <w:p w14:paraId="74E11D16">
            <w:pPr>
              <w:pStyle w:val="77"/>
              <w:spacing w:before="0" w:after="0" w:line="240" w:lineRule="auto"/>
              <w:ind w:firstLine="0"/>
              <w:rPr>
                <w:b w:val="0"/>
                <w:color w:val="000000"/>
              </w:rPr>
            </w:pPr>
            <w:r>
              <w:rPr>
                <w:rFonts w:ascii="Times New Roman" w:hAnsi="Times New Roman" w:eastAsia="宋体"/>
                <w:b w:val="0"/>
                <w:color w:val="000000"/>
                <w:sz w:val="17"/>
              </w:rPr>
              <w:t>API-05</w:t>
            </w:r>
          </w:p>
        </w:tc>
      </w:tr>
      <w:tr w14:paraId="7A8B0CCE">
        <w:tblPrEx>
          <w:tblCellMar>
            <w:top w:w="0" w:type="dxa"/>
            <w:left w:w="108" w:type="dxa"/>
            <w:bottom w:w="0" w:type="dxa"/>
            <w:right w:w="108" w:type="dxa"/>
          </w:tblCellMar>
        </w:tblPrEx>
        <w:tc>
          <w:tcPr>
            <w:tcBorders>
              <w:top w:val="nil"/>
              <w:left w:val="nil"/>
              <w:bottom w:val="nil"/>
              <w:right w:val="nil"/>
            </w:tcBorders>
            <w:shd w:val="clear" w:color="auto" w:fill="FFFFFF"/>
          </w:tcPr>
          <w:p w14:paraId="4A00155C">
            <w:pPr>
              <w:pStyle w:val="77"/>
              <w:spacing w:before="0" w:after="0" w:line="240" w:lineRule="auto"/>
              <w:ind w:firstLine="0"/>
              <w:rPr>
                <w:b w:val="0"/>
                <w:color w:val="000000"/>
              </w:rPr>
            </w:pPr>
            <w:r>
              <w:rPr>
                <w:rFonts w:ascii="Times New Roman" w:hAnsi="Times New Roman" w:eastAsia="宋体"/>
                <w:b w:val="0"/>
                <w:color w:val="000000"/>
                <w:sz w:val="17"/>
              </w:rPr>
              <w:t>UI-04</w:t>
            </w:r>
          </w:p>
        </w:tc>
        <w:tc>
          <w:tcPr>
            <w:tcBorders>
              <w:top w:val="nil"/>
              <w:left w:val="nil"/>
              <w:bottom w:val="nil"/>
              <w:right w:val="nil"/>
            </w:tcBorders>
            <w:shd w:val="clear" w:color="auto" w:fill="FFFFFF"/>
          </w:tcPr>
          <w:p w14:paraId="65A49C43">
            <w:pPr>
              <w:pStyle w:val="77"/>
              <w:spacing w:before="0" w:after="0" w:line="240" w:lineRule="auto"/>
              <w:ind w:firstLine="0"/>
              <w:rPr>
                <w:b w:val="0"/>
                <w:color w:val="000000"/>
              </w:rPr>
            </w:pPr>
            <w:r>
              <w:rPr>
                <w:rFonts w:hint="eastAsia" w:ascii="Times New Roman" w:hAnsi="Times New Roman" w:eastAsia="宋体"/>
                <w:b w:val="0"/>
                <w:color w:val="000000"/>
                <w:sz w:val="17"/>
              </w:rPr>
              <w:t>就诊记录页</w:t>
            </w:r>
          </w:p>
        </w:tc>
        <w:tc>
          <w:tcPr>
            <w:tcBorders>
              <w:top w:val="nil"/>
              <w:left w:val="nil"/>
              <w:bottom w:val="nil"/>
              <w:right w:val="nil"/>
            </w:tcBorders>
            <w:shd w:val="clear" w:color="auto" w:fill="FFFFFF"/>
          </w:tcPr>
          <w:p w14:paraId="4D9B33D5">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38F36575">
            <w:pPr>
              <w:pStyle w:val="77"/>
              <w:spacing w:before="0" w:after="0" w:line="240" w:lineRule="auto"/>
              <w:ind w:firstLine="0"/>
              <w:rPr>
                <w:b w:val="0"/>
                <w:color w:val="000000"/>
              </w:rPr>
            </w:pPr>
            <w:r>
              <w:rPr>
                <w:rFonts w:hint="eastAsia" w:ascii="Times New Roman" w:hAnsi="Times New Roman" w:eastAsia="宋体"/>
                <w:b w:val="0"/>
                <w:color w:val="000000"/>
                <w:sz w:val="17"/>
              </w:rPr>
              <w:t>就诊时间轴、诊疗意见、治疗明细表</w:t>
            </w:r>
          </w:p>
        </w:tc>
        <w:tc>
          <w:tcPr>
            <w:tcBorders>
              <w:top w:val="nil"/>
              <w:left w:val="nil"/>
              <w:bottom w:val="nil"/>
              <w:right w:val="nil"/>
            </w:tcBorders>
            <w:shd w:val="clear" w:color="auto" w:fill="FFFFFF"/>
          </w:tcPr>
          <w:p w14:paraId="173510DA">
            <w:pPr>
              <w:pStyle w:val="77"/>
              <w:spacing w:before="0" w:after="0" w:line="240" w:lineRule="auto"/>
              <w:ind w:firstLine="0"/>
              <w:rPr>
                <w:b w:val="0"/>
                <w:color w:val="000000"/>
              </w:rPr>
            </w:pPr>
            <w:r>
              <w:rPr>
                <w:rFonts w:ascii="Times New Roman" w:hAnsi="Times New Roman" w:eastAsia="宋体"/>
                <w:b w:val="0"/>
                <w:color w:val="000000"/>
                <w:sz w:val="17"/>
              </w:rPr>
              <w:t>API-06</w:t>
            </w:r>
          </w:p>
        </w:tc>
      </w:tr>
      <w:tr w14:paraId="12B731AD">
        <w:tblPrEx>
          <w:tblCellMar>
            <w:top w:w="0" w:type="dxa"/>
            <w:left w:w="108" w:type="dxa"/>
            <w:bottom w:w="0" w:type="dxa"/>
            <w:right w:w="108" w:type="dxa"/>
          </w:tblCellMar>
        </w:tblPrEx>
        <w:tc>
          <w:tcPr>
            <w:tcBorders>
              <w:top w:val="nil"/>
              <w:left w:val="nil"/>
              <w:bottom w:val="nil"/>
              <w:right w:val="nil"/>
            </w:tcBorders>
            <w:shd w:val="clear" w:color="auto" w:fill="FFFFFF"/>
          </w:tcPr>
          <w:p w14:paraId="0E987799">
            <w:pPr>
              <w:pStyle w:val="77"/>
              <w:spacing w:before="0" w:after="0" w:line="240" w:lineRule="auto"/>
              <w:ind w:firstLine="0"/>
              <w:rPr>
                <w:b w:val="0"/>
                <w:color w:val="000000"/>
              </w:rPr>
            </w:pPr>
            <w:r>
              <w:rPr>
                <w:rFonts w:ascii="Times New Roman" w:hAnsi="Times New Roman" w:eastAsia="宋体"/>
                <w:b w:val="0"/>
                <w:color w:val="000000"/>
                <w:sz w:val="17"/>
              </w:rPr>
              <w:t>UI-05</w:t>
            </w:r>
          </w:p>
        </w:tc>
        <w:tc>
          <w:tcPr>
            <w:tcBorders>
              <w:top w:val="nil"/>
              <w:left w:val="nil"/>
              <w:bottom w:val="nil"/>
              <w:right w:val="nil"/>
            </w:tcBorders>
            <w:shd w:val="clear" w:color="auto" w:fill="FFFFFF"/>
          </w:tcPr>
          <w:p w14:paraId="427C922E">
            <w:pPr>
              <w:pStyle w:val="77"/>
              <w:spacing w:before="0" w:after="0" w:line="240" w:lineRule="auto"/>
              <w:ind w:firstLine="0"/>
              <w:rPr>
                <w:b w:val="0"/>
                <w:color w:val="000000"/>
              </w:rPr>
            </w:pPr>
            <w:r>
              <w:rPr>
                <w:rFonts w:hint="eastAsia" w:ascii="Times New Roman" w:hAnsi="Times New Roman" w:eastAsia="宋体"/>
                <w:b w:val="0"/>
                <w:color w:val="000000"/>
                <w:sz w:val="17"/>
              </w:rPr>
              <w:t>结算单页</w:t>
            </w:r>
          </w:p>
        </w:tc>
        <w:tc>
          <w:tcPr>
            <w:tcBorders>
              <w:top w:val="nil"/>
              <w:left w:val="nil"/>
              <w:bottom w:val="nil"/>
              <w:right w:val="nil"/>
            </w:tcBorders>
            <w:shd w:val="clear" w:color="auto" w:fill="FFFFFF"/>
          </w:tcPr>
          <w:p w14:paraId="1EF6860E">
            <w:pPr>
              <w:pStyle w:val="77"/>
              <w:spacing w:before="0" w:after="0" w:line="240" w:lineRule="auto"/>
              <w:ind w:firstLine="0"/>
              <w:rPr>
                <w:b w:val="0"/>
                <w:color w:val="000000"/>
              </w:rPr>
            </w:pPr>
            <w:r>
              <w:rPr>
                <w:rFonts w:hint="eastAsia" w:ascii="Times New Roman" w:hAnsi="Times New Roman" w:eastAsia="宋体"/>
                <w:b w:val="0"/>
                <w:color w:val="000000"/>
                <w:sz w:val="17"/>
              </w:rPr>
              <w:t>患者端</w:t>
            </w:r>
          </w:p>
        </w:tc>
        <w:tc>
          <w:tcPr>
            <w:tcBorders>
              <w:top w:val="nil"/>
              <w:left w:val="nil"/>
              <w:bottom w:val="nil"/>
              <w:right w:val="nil"/>
            </w:tcBorders>
            <w:shd w:val="clear" w:color="auto" w:fill="FFFFFF"/>
          </w:tcPr>
          <w:p w14:paraId="69F09D2F">
            <w:pPr>
              <w:pStyle w:val="77"/>
              <w:spacing w:before="0" w:after="0" w:line="240" w:lineRule="auto"/>
              <w:ind w:firstLine="0"/>
              <w:rPr>
                <w:b w:val="0"/>
                <w:color w:val="000000"/>
              </w:rPr>
            </w:pPr>
            <w:r>
              <w:rPr>
                <w:rFonts w:hint="eastAsia" w:ascii="Times New Roman" w:hAnsi="Times New Roman" w:eastAsia="宋体"/>
                <w:b w:val="0"/>
                <w:color w:val="000000"/>
                <w:sz w:val="17"/>
              </w:rPr>
              <w:t>单号、账单地址、逐行明细表、总价、实收金额</w:t>
            </w:r>
          </w:p>
        </w:tc>
        <w:tc>
          <w:tcPr>
            <w:tcBorders>
              <w:top w:val="nil"/>
              <w:left w:val="nil"/>
              <w:bottom w:val="nil"/>
              <w:right w:val="nil"/>
            </w:tcBorders>
            <w:shd w:val="clear" w:color="auto" w:fill="FFFFFF"/>
          </w:tcPr>
          <w:p w14:paraId="46FA404B">
            <w:pPr>
              <w:pStyle w:val="77"/>
              <w:spacing w:before="0" w:after="0" w:line="240" w:lineRule="auto"/>
              <w:ind w:firstLine="0"/>
              <w:rPr>
                <w:b w:val="0"/>
                <w:color w:val="000000"/>
              </w:rPr>
            </w:pPr>
            <w:r>
              <w:rPr>
                <w:rFonts w:ascii="Times New Roman" w:hAnsi="Times New Roman" w:eastAsia="宋体"/>
                <w:b w:val="0"/>
                <w:color w:val="000000"/>
                <w:sz w:val="17"/>
              </w:rPr>
              <w:t>API-07</w:t>
            </w:r>
          </w:p>
        </w:tc>
      </w:tr>
      <w:tr w14:paraId="21780F31">
        <w:tblPrEx>
          <w:tblCellMar>
            <w:top w:w="0" w:type="dxa"/>
            <w:left w:w="108" w:type="dxa"/>
            <w:bottom w:w="0" w:type="dxa"/>
            <w:right w:w="108" w:type="dxa"/>
          </w:tblCellMar>
        </w:tblPrEx>
        <w:tc>
          <w:tcPr>
            <w:tcBorders>
              <w:top w:val="nil"/>
              <w:left w:val="nil"/>
              <w:bottom w:val="nil"/>
              <w:right w:val="nil"/>
            </w:tcBorders>
            <w:shd w:val="clear" w:color="auto" w:fill="FFFFFF"/>
          </w:tcPr>
          <w:p w14:paraId="22E908CB">
            <w:pPr>
              <w:pStyle w:val="77"/>
              <w:spacing w:before="0" w:after="0" w:line="240" w:lineRule="auto"/>
              <w:ind w:firstLine="0"/>
              <w:rPr>
                <w:b w:val="0"/>
                <w:color w:val="000000"/>
              </w:rPr>
            </w:pPr>
            <w:r>
              <w:rPr>
                <w:rFonts w:ascii="Times New Roman" w:hAnsi="Times New Roman" w:eastAsia="宋体"/>
                <w:b w:val="0"/>
                <w:color w:val="000000"/>
                <w:sz w:val="17"/>
              </w:rPr>
              <w:t>UI-06</w:t>
            </w:r>
          </w:p>
        </w:tc>
        <w:tc>
          <w:tcPr>
            <w:tcBorders>
              <w:top w:val="nil"/>
              <w:left w:val="nil"/>
              <w:bottom w:val="nil"/>
              <w:right w:val="nil"/>
            </w:tcBorders>
            <w:shd w:val="clear" w:color="auto" w:fill="FFFFFF"/>
          </w:tcPr>
          <w:p w14:paraId="0DA25BD6">
            <w:pPr>
              <w:pStyle w:val="77"/>
              <w:spacing w:before="0" w:after="0" w:line="240" w:lineRule="auto"/>
              <w:ind w:firstLine="0"/>
              <w:rPr>
                <w:b w:val="0"/>
                <w:color w:val="000000"/>
              </w:rPr>
            </w:pPr>
            <w:r>
              <w:rPr>
                <w:rFonts w:hint="eastAsia" w:ascii="Times New Roman" w:hAnsi="Times New Roman" w:eastAsia="宋体"/>
                <w:b w:val="0"/>
                <w:color w:val="000000"/>
                <w:sz w:val="17"/>
              </w:rPr>
              <w:t>前台工作台</w:t>
            </w:r>
          </w:p>
        </w:tc>
        <w:tc>
          <w:tcPr>
            <w:tcBorders>
              <w:top w:val="nil"/>
              <w:left w:val="nil"/>
              <w:bottom w:val="nil"/>
              <w:right w:val="nil"/>
            </w:tcBorders>
            <w:shd w:val="clear" w:color="auto" w:fill="FFFFFF"/>
          </w:tcPr>
          <w:p w14:paraId="467BCE38">
            <w:pPr>
              <w:pStyle w:val="77"/>
              <w:spacing w:before="0" w:after="0" w:line="240" w:lineRule="auto"/>
              <w:ind w:firstLine="0"/>
              <w:rPr>
                <w:b w:val="0"/>
                <w:color w:val="000000"/>
              </w:rPr>
            </w:pPr>
            <w:r>
              <w:rPr>
                <w:rFonts w:hint="eastAsia" w:ascii="Times New Roman" w:hAnsi="Times New Roman" w:eastAsia="宋体"/>
                <w:b w:val="0"/>
                <w:color w:val="000000"/>
                <w:sz w:val="17"/>
              </w:rPr>
              <w:t>前台端</w:t>
            </w:r>
          </w:p>
        </w:tc>
        <w:tc>
          <w:tcPr>
            <w:tcBorders>
              <w:top w:val="nil"/>
              <w:left w:val="nil"/>
              <w:bottom w:val="nil"/>
              <w:right w:val="nil"/>
            </w:tcBorders>
            <w:shd w:val="clear" w:color="auto" w:fill="FFFFFF"/>
          </w:tcPr>
          <w:p w14:paraId="53E081A5">
            <w:pPr>
              <w:pStyle w:val="77"/>
              <w:spacing w:before="0" w:after="0" w:line="240" w:lineRule="auto"/>
              <w:ind w:firstLine="0"/>
              <w:rPr>
                <w:b w:val="0"/>
                <w:color w:val="000000"/>
              </w:rPr>
            </w:pPr>
            <w:r>
              <w:rPr>
                <w:rFonts w:hint="eastAsia" w:ascii="Times New Roman" w:hAnsi="Times New Roman" w:eastAsia="宋体"/>
                <w:b w:val="0"/>
                <w:color w:val="000000"/>
                <w:sz w:val="17"/>
              </w:rPr>
              <w:t>当日预约看板、到诊登记按钮、代客预约入口、开票入口</w:t>
            </w:r>
          </w:p>
        </w:tc>
        <w:tc>
          <w:tcPr>
            <w:tcBorders>
              <w:top w:val="nil"/>
              <w:left w:val="nil"/>
              <w:bottom w:val="nil"/>
              <w:right w:val="nil"/>
            </w:tcBorders>
            <w:shd w:val="clear" w:color="auto" w:fill="FFFFFF"/>
          </w:tcPr>
          <w:p w14:paraId="565EA216">
            <w:pPr>
              <w:pStyle w:val="77"/>
              <w:spacing w:before="0" w:after="0" w:line="240" w:lineRule="auto"/>
              <w:ind w:firstLine="0"/>
              <w:rPr>
                <w:b w:val="0"/>
                <w:color w:val="000000"/>
              </w:rPr>
            </w:pPr>
            <w:r>
              <w:rPr>
                <w:rFonts w:hint="eastAsia" w:ascii="Times New Roman" w:hAnsi="Times New Roman" w:eastAsia="宋体"/>
                <w:b w:val="0"/>
                <w:color w:val="000000"/>
                <w:sz w:val="17"/>
              </w:rPr>
              <w:t>API-08、API-09、API-10</w:t>
            </w:r>
          </w:p>
        </w:tc>
      </w:tr>
      <w:tr w14:paraId="54331B35">
        <w:tblPrEx>
          <w:tblCellMar>
            <w:top w:w="0" w:type="dxa"/>
            <w:left w:w="108" w:type="dxa"/>
            <w:bottom w:w="0" w:type="dxa"/>
            <w:right w:w="108" w:type="dxa"/>
          </w:tblCellMar>
        </w:tblPrEx>
        <w:tc>
          <w:tcPr>
            <w:tcBorders>
              <w:top w:val="nil"/>
              <w:left w:val="nil"/>
              <w:bottom w:val="nil"/>
              <w:right w:val="nil"/>
            </w:tcBorders>
            <w:shd w:val="clear" w:color="auto" w:fill="FFFFFF"/>
          </w:tcPr>
          <w:p w14:paraId="23AE1A14">
            <w:pPr>
              <w:pStyle w:val="77"/>
              <w:spacing w:before="0" w:after="0" w:line="240" w:lineRule="auto"/>
              <w:ind w:firstLine="0"/>
              <w:rPr>
                <w:b w:val="0"/>
                <w:color w:val="000000"/>
              </w:rPr>
            </w:pPr>
            <w:r>
              <w:rPr>
                <w:rFonts w:ascii="Times New Roman" w:hAnsi="Times New Roman" w:eastAsia="宋体"/>
                <w:b w:val="0"/>
                <w:color w:val="000000"/>
                <w:sz w:val="17"/>
              </w:rPr>
              <w:t>UI-07</w:t>
            </w:r>
          </w:p>
        </w:tc>
        <w:tc>
          <w:tcPr>
            <w:tcBorders>
              <w:top w:val="nil"/>
              <w:left w:val="nil"/>
              <w:bottom w:val="nil"/>
              <w:right w:val="nil"/>
            </w:tcBorders>
            <w:shd w:val="clear" w:color="auto" w:fill="FFFFFF"/>
          </w:tcPr>
          <w:p w14:paraId="339837DD">
            <w:pPr>
              <w:pStyle w:val="77"/>
              <w:spacing w:before="0" w:after="0" w:line="240" w:lineRule="auto"/>
              <w:ind w:firstLine="0"/>
              <w:rPr>
                <w:b w:val="0"/>
                <w:color w:val="000000"/>
              </w:rPr>
            </w:pPr>
            <w:r>
              <w:rPr>
                <w:rFonts w:hint="eastAsia" w:ascii="Times New Roman" w:hAnsi="Times New Roman" w:eastAsia="宋体"/>
                <w:b w:val="0"/>
                <w:color w:val="000000"/>
                <w:sz w:val="17"/>
              </w:rPr>
              <w:t>收费开票页</w:t>
            </w:r>
          </w:p>
        </w:tc>
        <w:tc>
          <w:tcPr>
            <w:tcBorders>
              <w:top w:val="nil"/>
              <w:left w:val="nil"/>
              <w:bottom w:val="nil"/>
              <w:right w:val="nil"/>
            </w:tcBorders>
            <w:shd w:val="clear" w:color="auto" w:fill="FFFFFF"/>
          </w:tcPr>
          <w:p w14:paraId="45CD8778">
            <w:pPr>
              <w:pStyle w:val="77"/>
              <w:spacing w:before="0" w:after="0" w:line="240" w:lineRule="auto"/>
              <w:ind w:firstLine="0"/>
              <w:rPr>
                <w:b w:val="0"/>
                <w:color w:val="000000"/>
              </w:rPr>
            </w:pPr>
            <w:r>
              <w:rPr>
                <w:rFonts w:hint="eastAsia" w:ascii="Times New Roman" w:hAnsi="Times New Roman" w:eastAsia="宋体"/>
                <w:b w:val="0"/>
                <w:color w:val="000000"/>
                <w:sz w:val="17"/>
              </w:rPr>
              <w:t>前台端</w:t>
            </w:r>
          </w:p>
        </w:tc>
        <w:tc>
          <w:tcPr>
            <w:tcBorders>
              <w:top w:val="nil"/>
              <w:left w:val="nil"/>
              <w:bottom w:val="nil"/>
              <w:right w:val="nil"/>
            </w:tcBorders>
            <w:shd w:val="clear" w:color="auto" w:fill="FFFFFF"/>
          </w:tcPr>
          <w:p w14:paraId="3737559F">
            <w:pPr>
              <w:pStyle w:val="77"/>
              <w:spacing w:before="0" w:after="0" w:line="240" w:lineRule="auto"/>
              <w:ind w:firstLine="0"/>
              <w:rPr>
                <w:b w:val="0"/>
                <w:color w:val="000000"/>
              </w:rPr>
            </w:pPr>
            <w:r>
              <w:rPr>
                <w:rFonts w:hint="eastAsia" w:ascii="Times New Roman" w:hAnsi="Times New Roman" w:eastAsia="宋体"/>
                <w:b w:val="0"/>
                <w:color w:val="000000"/>
                <w:sz w:val="17"/>
              </w:rPr>
              <w:t>就诊选择、明细预览、折扣输入、总价、收款方式选择、打印按钮</w:t>
            </w:r>
          </w:p>
        </w:tc>
        <w:tc>
          <w:tcPr>
            <w:tcBorders>
              <w:top w:val="nil"/>
              <w:left w:val="nil"/>
              <w:bottom w:val="nil"/>
              <w:right w:val="nil"/>
            </w:tcBorders>
            <w:shd w:val="clear" w:color="auto" w:fill="FFFFFF"/>
          </w:tcPr>
          <w:p w14:paraId="5159FEA7">
            <w:pPr>
              <w:pStyle w:val="77"/>
              <w:spacing w:before="0" w:after="0" w:line="240" w:lineRule="auto"/>
              <w:ind w:firstLine="0"/>
              <w:rPr>
                <w:b w:val="0"/>
                <w:color w:val="000000"/>
              </w:rPr>
            </w:pPr>
            <w:r>
              <w:rPr>
                <w:rFonts w:hint="eastAsia" w:ascii="Times New Roman" w:hAnsi="Times New Roman" w:eastAsia="宋体"/>
                <w:b w:val="0"/>
                <w:color w:val="000000"/>
                <w:sz w:val="17"/>
              </w:rPr>
              <w:t>API-11、API-12</w:t>
            </w:r>
          </w:p>
        </w:tc>
      </w:tr>
      <w:tr w14:paraId="02B37ECC">
        <w:tblPrEx>
          <w:tblCellMar>
            <w:top w:w="0" w:type="dxa"/>
            <w:left w:w="108" w:type="dxa"/>
            <w:bottom w:w="0" w:type="dxa"/>
            <w:right w:w="108" w:type="dxa"/>
          </w:tblCellMar>
        </w:tblPrEx>
        <w:tc>
          <w:tcPr>
            <w:tcBorders>
              <w:top w:val="nil"/>
              <w:left w:val="nil"/>
              <w:bottom w:val="nil"/>
              <w:right w:val="nil"/>
            </w:tcBorders>
            <w:shd w:val="clear" w:color="auto" w:fill="FFFFFF"/>
          </w:tcPr>
          <w:p w14:paraId="6C881843">
            <w:pPr>
              <w:pStyle w:val="77"/>
              <w:spacing w:before="0" w:after="0" w:line="240" w:lineRule="auto"/>
              <w:ind w:firstLine="0"/>
              <w:rPr>
                <w:b w:val="0"/>
                <w:color w:val="000000"/>
              </w:rPr>
            </w:pPr>
            <w:r>
              <w:rPr>
                <w:rFonts w:ascii="Times New Roman" w:hAnsi="Times New Roman" w:eastAsia="宋体"/>
                <w:b w:val="0"/>
                <w:color w:val="000000"/>
                <w:sz w:val="17"/>
              </w:rPr>
              <w:t>UI-08</w:t>
            </w:r>
          </w:p>
        </w:tc>
        <w:tc>
          <w:tcPr>
            <w:tcBorders>
              <w:top w:val="nil"/>
              <w:left w:val="nil"/>
              <w:bottom w:val="nil"/>
              <w:right w:val="nil"/>
            </w:tcBorders>
            <w:shd w:val="clear" w:color="auto" w:fill="FFFFFF"/>
          </w:tcPr>
          <w:p w14:paraId="23C17984">
            <w:pPr>
              <w:pStyle w:val="77"/>
              <w:spacing w:before="0" w:after="0" w:line="240" w:lineRule="auto"/>
              <w:ind w:firstLine="0"/>
              <w:rPr>
                <w:b w:val="0"/>
                <w:color w:val="000000"/>
              </w:rPr>
            </w:pPr>
            <w:r>
              <w:rPr>
                <w:rFonts w:hint="eastAsia" w:ascii="Times New Roman" w:hAnsi="Times New Roman" w:eastAsia="宋体"/>
                <w:b w:val="0"/>
                <w:color w:val="000000"/>
                <w:sz w:val="17"/>
              </w:rPr>
              <w:t>诊室就诊页</w:t>
            </w:r>
          </w:p>
        </w:tc>
        <w:tc>
          <w:tcPr>
            <w:tcBorders>
              <w:top w:val="nil"/>
              <w:left w:val="nil"/>
              <w:bottom w:val="nil"/>
              <w:right w:val="nil"/>
            </w:tcBorders>
            <w:shd w:val="clear" w:color="auto" w:fill="FFFFFF"/>
          </w:tcPr>
          <w:p w14:paraId="0BAE27C7">
            <w:pPr>
              <w:pStyle w:val="77"/>
              <w:spacing w:before="0" w:after="0" w:line="240" w:lineRule="auto"/>
              <w:ind w:firstLine="0"/>
              <w:rPr>
                <w:b w:val="0"/>
                <w:color w:val="000000"/>
              </w:rPr>
            </w:pPr>
            <w:r>
              <w:rPr>
                <w:rFonts w:hint="eastAsia" w:ascii="Times New Roman" w:hAnsi="Times New Roman" w:eastAsia="宋体"/>
                <w:b w:val="0"/>
                <w:color w:val="000000"/>
                <w:sz w:val="17"/>
              </w:rPr>
              <w:t>牙医端</w:t>
            </w:r>
          </w:p>
        </w:tc>
        <w:tc>
          <w:tcPr>
            <w:tcBorders>
              <w:top w:val="nil"/>
              <w:left w:val="nil"/>
              <w:bottom w:val="nil"/>
              <w:right w:val="nil"/>
            </w:tcBorders>
            <w:shd w:val="clear" w:color="auto" w:fill="FFFFFF"/>
          </w:tcPr>
          <w:p w14:paraId="11514DC5">
            <w:pPr>
              <w:pStyle w:val="77"/>
              <w:spacing w:before="0" w:after="0" w:line="240" w:lineRule="auto"/>
              <w:ind w:firstLine="0"/>
              <w:rPr>
                <w:b w:val="0"/>
                <w:color w:val="000000"/>
              </w:rPr>
            </w:pPr>
            <w:r>
              <w:rPr>
                <w:rFonts w:hint="eastAsia" w:ascii="Times New Roman" w:hAnsi="Times New Roman" w:eastAsia="宋体"/>
                <w:b w:val="0"/>
                <w:color w:val="000000"/>
                <w:sz w:val="17"/>
              </w:rPr>
              <w:t>患者档案卡、过敏警示条、治疗项目检索与录入区、已录明细表、完成确认按钮</w:t>
            </w:r>
          </w:p>
        </w:tc>
        <w:tc>
          <w:tcPr>
            <w:tcBorders>
              <w:top w:val="nil"/>
              <w:left w:val="nil"/>
              <w:bottom w:val="nil"/>
              <w:right w:val="nil"/>
            </w:tcBorders>
            <w:shd w:val="clear" w:color="auto" w:fill="FFFFFF"/>
          </w:tcPr>
          <w:p w14:paraId="150D6748">
            <w:pPr>
              <w:pStyle w:val="77"/>
              <w:spacing w:before="0" w:after="0" w:line="240" w:lineRule="auto"/>
              <w:ind w:firstLine="0"/>
              <w:rPr>
                <w:b w:val="0"/>
                <w:color w:val="000000"/>
              </w:rPr>
            </w:pPr>
            <w:r>
              <w:rPr>
                <w:rFonts w:hint="eastAsia" w:ascii="Times New Roman" w:hAnsi="Times New Roman" w:eastAsia="宋体"/>
                <w:b w:val="0"/>
                <w:color w:val="000000"/>
                <w:sz w:val="17"/>
              </w:rPr>
              <w:t>API-13、API-14、API-15</w:t>
            </w:r>
          </w:p>
        </w:tc>
      </w:tr>
      <w:tr w14:paraId="369CE60C">
        <w:tblPrEx>
          <w:tblCellMar>
            <w:top w:w="0" w:type="dxa"/>
            <w:left w:w="108" w:type="dxa"/>
            <w:bottom w:w="0" w:type="dxa"/>
            <w:right w:w="108" w:type="dxa"/>
          </w:tblCellMar>
        </w:tblPrEx>
        <w:tc>
          <w:tcPr>
            <w:tcBorders>
              <w:top w:val="nil"/>
              <w:left w:val="nil"/>
              <w:bottom w:val="nil"/>
              <w:right w:val="nil"/>
            </w:tcBorders>
            <w:shd w:val="clear" w:color="auto" w:fill="FFFFFF"/>
          </w:tcPr>
          <w:p w14:paraId="7B739D22">
            <w:pPr>
              <w:pStyle w:val="77"/>
              <w:spacing w:before="0" w:after="0" w:line="240" w:lineRule="auto"/>
              <w:ind w:firstLine="0"/>
              <w:rPr>
                <w:b w:val="0"/>
                <w:color w:val="000000"/>
              </w:rPr>
            </w:pPr>
            <w:r>
              <w:rPr>
                <w:rFonts w:ascii="Times New Roman" w:hAnsi="Times New Roman" w:eastAsia="宋体"/>
                <w:b w:val="0"/>
                <w:color w:val="000000"/>
                <w:sz w:val="17"/>
              </w:rPr>
              <w:t>UI-09</w:t>
            </w:r>
          </w:p>
        </w:tc>
        <w:tc>
          <w:tcPr>
            <w:tcBorders>
              <w:top w:val="nil"/>
              <w:left w:val="nil"/>
              <w:bottom w:val="nil"/>
              <w:right w:val="nil"/>
            </w:tcBorders>
            <w:shd w:val="clear" w:color="auto" w:fill="FFFFFF"/>
          </w:tcPr>
          <w:p w14:paraId="1B1FCD87">
            <w:pPr>
              <w:pStyle w:val="77"/>
              <w:spacing w:before="0" w:after="0" w:line="240" w:lineRule="auto"/>
              <w:ind w:firstLine="0"/>
              <w:rPr>
                <w:b w:val="0"/>
                <w:color w:val="000000"/>
              </w:rPr>
            </w:pPr>
            <w:r>
              <w:rPr>
                <w:rFonts w:hint="eastAsia" w:ascii="Times New Roman" w:hAnsi="Times New Roman" w:eastAsia="宋体"/>
                <w:b w:val="0"/>
                <w:color w:val="000000"/>
                <w:sz w:val="17"/>
              </w:rPr>
              <w:t>排班维护页</w:t>
            </w:r>
          </w:p>
        </w:tc>
        <w:tc>
          <w:tcPr>
            <w:tcBorders>
              <w:top w:val="nil"/>
              <w:left w:val="nil"/>
              <w:bottom w:val="nil"/>
              <w:right w:val="nil"/>
            </w:tcBorders>
            <w:shd w:val="clear" w:color="auto" w:fill="FFFFFF"/>
          </w:tcPr>
          <w:p w14:paraId="20D74764">
            <w:pPr>
              <w:pStyle w:val="77"/>
              <w:spacing w:before="0" w:after="0" w:line="240" w:lineRule="auto"/>
              <w:ind w:firstLine="0"/>
              <w:rPr>
                <w:b w:val="0"/>
                <w:color w:val="000000"/>
              </w:rPr>
            </w:pPr>
            <w:r>
              <w:rPr>
                <w:rFonts w:hint="eastAsia" w:ascii="Times New Roman" w:hAnsi="Times New Roman" w:eastAsia="宋体"/>
                <w:b w:val="0"/>
                <w:color w:val="000000"/>
                <w:sz w:val="17"/>
              </w:rPr>
              <w:t>诊所主管端</w:t>
            </w:r>
          </w:p>
        </w:tc>
        <w:tc>
          <w:tcPr>
            <w:tcBorders>
              <w:top w:val="nil"/>
              <w:left w:val="nil"/>
              <w:bottom w:val="nil"/>
              <w:right w:val="nil"/>
            </w:tcBorders>
            <w:shd w:val="clear" w:color="auto" w:fill="FFFFFF"/>
          </w:tcPr>
          <w:p w14:paraId="226F26C8">
            <w:pPr>
              <w:pStyle w:val="77"/>
              <w:spacing w:before="0" w:after="0" w:line="240" w:lineRule="auto"/>
              <w:ind w:firstLine="0"/>
              <w:rPr>
                <w:b w:val="0"/>
                <w:color w:val="000000"/>
              </w:rPr>
            </w:pPr>
            <w:r>
              <w:rPr>
                <w:rFonts w:hint="eastAsia" w:ascii="Times New Roman" w:hAnsi="Times New Roman" w:eastAsia="宋体"/>
                <w:b w:val="0"/>
                <w:color w:val="000000"/>
                <w:sz w:val="17"/>
              </w:rPr>
              <w:t>周排班表、牙医与资质筛选、拖拽调班</w:t>
            </w:r>
          </w:p>
        </w:tc>
        <w:tc>
          <w:tcPr>
            <w:tcBorders>
              <w:top w:val="nil"/>
              <w:left w:val="nil"/>
              <w:bottom w:val="nil"/>
              <w:right w:val="nil"/>
            </w:tcBorders>
            <w:shd w:val="clear" w:color="auto" w:fill="FFFFFF"/>
          </w:tcPr>
          <w:p w14:paraId="4271EF61">
            <w:pPr>
              <w:pStyle w:val="77"/>
              <w:spacing w:before="0" w:after="0" w:line="240" w:lineRule="auto"/>
              <w:ind w:firstLine="0"/>
              <w:rPr>
                <w:b w:val="0"/>
                <w:color w:val="000000"/>
              </w:rPr>
            </w:pPr>
            <w:r>
              <w:rPr>
                <w:rFonts w:ascii="Times New Roman" w:hAnsi="Times New Roman" w:eastAsia="宋体"/>
                <w:b w:val="0"/>
                <w:color w:val="000000"/>
                <w:sz w:val="17"/>
              </w:rPr>
              <w:t>API-16</w:t>
            </w:r>
          </w:p>
        </w:tc>
      </w:tr>
      <w:tr w14:paraId="17FE64AE">
        <w:tblPrEx>
          <w:tblCellMar>
            <w:top w:w="0" w:type="dxa"/>
            <w:left w:w="108" w:type="dxa"/>
            <w:bottom w:w="0" w:type="dxa"/>
            <w:right w:w="108" w:type="dxa"/>
          </w:tblCellMar>
        </w:tblPrEx>
        <w:tc>
          <w:tcPr>
            <w:tcBorders>
              <w:top w:val="nil"/>
              <w:left w:val="nil"/>
              <w:bottom w:val="nil"/>
              <w:right w:val="nil"/>
            </w:tcBorders>
            <w:shd w:val="clear" w:color="auto" w:fill="FFFFFF"/>
          </w:tcPr>
          <w:p w14:paraId="67775540">
            <w:pPr>
              <w:pStyle w:val="77"/>
              <w:spacing w:before="0" w:after="0" w:line="240" w:lineRule="auto"/>
              <w:ind w:firstLine="0"/>
              <w:rPr>
                <w:b w:val="0"/>
                <w:color w:val="000000"/>
              </w:rPr>
            </w:pPr>
            <w:r>
              <w:rPr>
                <w:rFonts w:ascii="Times New Roman" w:hAnsi="Times New Roman" w:eastAsia="宋体"/>
                <w:b w:val="0"/>
                <w:color w:val="000000"/>
                <w:sz w:val="17"/>
              </w:rPr>
              <w:t>UI-10</w:t>
            </w:r>
          </w:p>
        </w:tc>
        <w:tc>
          <w:tcPr>
            <w:tcBorders>
              <w:top w:val="nil"/>
              <w:left w:val="nil"/>
              <w:bottom w:val="nil"/>
              <w:right w:val="nil"/>
            </w:tcBorders>
            <w:shd w:val="clear" w:color="auto" w:fill="FFFFFF"/>
          </w:tcPr>
          <w:p w14:paraId="366BE8FE">
            <w:pPr>
              <w:pStyle w:val="77"/>
              <w:spacing w:before="0" w:after="0" w:line="240" w:lineRule="auto"/>
              <w:ind w:firstLine="0"/>
              <w:rPr>
                <w:b w:val="0"/>
                <w:color w:val="000000"/>
              </w:rPr>
            </w:pPr>
            <w:r>
              <w:rPr>
                <w:rFonts w:hint="eastAsia" w:ascii="Times New Roman" w:hAnsi="Times New Roman" w:eastAsia="宋体"/>
                <w:b w:val="0"/>
                <w:color w:val="000000"/>
                <w:sz w:val="17"/>
              </w:rPr>
              <w:t>取消率报表页</w:t>
            </w:r>
          </w:p>
        </w:tc>
        <w:tc>
          <w:tcPr>
            <w:tcBorders>
              <w:top w:val="nil"/>
              <w:left w:val="nil"/>
              <w:bottom w:val="nil"/>
              <w:right w:val="nil"/>
            </w:tcBorders>
            <w:shd w:val="clear" w:color="auto" w:fill="FFFFFF"/>
          </w:tcPr>
          <w:p w14:paraId="2E5285E4">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79BC251A">
            <w:pPr>
              <w:pStyle w:val="77"/>
              <w:spacing w:before="0" w:after="0" w:line="240" w:lineRule="auto"/>
              <w:ind w:firstLine="0"/>
              <w:rPr>
                <w:b w:val="0"/>
                <w:color w:val="000000"/>
              </w:rPr>
            </w:pPr>
            <w:r>
              <w:rPr>
                <w:rFonts w:hint="eastAsia" w:ascii="Times New Roman" w:hAnsi="Times New Roman" w:eastAsia="宋体"/>
                <w:b w:val="0"/>
                <w:color w:val="000000"/>
                <w:sz w:val="17"/>
              </w:rPr>
              <w:t>周期选择、维度切换、排序表格、预警高亮、下钻入口、导出按钮</w:t>
            </w:r>
          </w:p>
        </w:tc>
        <w:tc>
          <w:tcPr>
            <w:tcBorders>
              <w:top w:val="nil"/>
              <w:left w:val="nil"/>
              <w:bottom w:val="nil"/>
              <w:right w:val="nil"/>
            </w:tcBorders>
            <w:shd w:val="clear" w:color="auto" w:fill="FFFFFF"/>
          </w:tcPr>
          <w:p w14:paraId="4434A406">
            <w:pPr>
              <w:pStyle w:val="77"/>
              <w:spacing w:before="0" w:after="0" w:line="240" w:lineRule="auto"/>
              <w:ind w:firstLine="0"/>
              <w:rPr>
                <w:b w:val="0"/>
                <w:color w:val="000000"/>
              </w:rPr>
            </w:pPr>
            <w:r>
              <w:rPr>
                <w:rFonts w:ascii="Times New Roman" w:hAnsi="Times New Roman" w:eastAsia="宋体"/>
                <w:b w:val="0"/>
                <w:color w:val="000000"/>
                <w:sz w:val="17"/>
              </w:rPr>
              <w:t>API-20</w:t>
            </w:r>
          </w:p>
        </w:tc>
      </w:tr>
      <w:tr w14:paraId="7D6D0B71">
        <w:tblPrEx>
          <w:tblCellMar>
            <w:top w:w="0" w:type="dxa"/>
            <w:left w:w="108" w:type="dxa"/>
            <w:bottom w:w="0" w:type="dxa"/>
            <w:right w:w="108" w:type="dxa"/>
          </w:tblCellMar>
        </w:tblPrEx>
        <w:tc>
          <w:tcPr>
            <w:tcBorders>
              <w:top w:val="nil"/>
              <w:left w:val="nil"/>
              <w:bottom w:val="nil"/>
              <w:right w:val="nil"/>
            </w:tcBorders>
            <w:shd w:val="clear" w:color="auto" w:fill="FFFFFF"/>
          </w:tcPr>
          <w:p w14:paraId="24F3D649">
            <w:pPr>
              <w:pStyle w:val="77"/>
              <w:spacing w:before="0" w:after="0" w:line="240" w:lineRule="auto"/>
              <w:ind w:firstLine="0"/>
              <w:rPr>
                <w:b w:val="0"/>
                <w:color w:val="000000"/>
              </w:rPr>
            </w:pPr>
            <w:r>
              <w:rPr>
                <w:rFonts w:ascii="Times New Roman" w:hAnsi="Times New Roman" w:eastAsia="宋体"/>
                <w:b w:val="0"/>
                <w:color w:val="000000"/>
                <w:sz w:val="17"/>
              </w:rPr>
              <w:t>UI-11</w:t>
            </w:r>
          </w:p>
        </w:tc>
        <w:tc>
          <w:tcPr>
            <w:tcBorders>
              <w:top w:val="nil"/>
              <w:left w:val="nil"/>
              <w:bottom w:val="nil"/>
              <w:right w:val="nil"/>
            </w:tcBorders>
            <w:shd w:val="clear" w:color="auto" w:fill="FFFFFF"/>
          </w:tcPr>
          <w:p w14:paraId="56DD0309">
            <w:pPr>
              <w:pStyle w:val="77"/>
              <w:spacing w:before="0" w:after="0" w:line="240" w:lineRule="auto"/>
              <w:ind w:firstLine="0"/>
              <w:rPr>
                <w:b w:val="0"/>
                <w:color w:val="000000"/>
              </w:rPr>
            </w:pPr>
            <w:r>
              <w:rPr>
                <w:rFonts w:hint="eastAsia" w:ascii="Times New Roman" w:hAnsi="Times New Roman" w:eastAsia="宋体"/>
                <w:b w:val="0"/>
                <w:color w:val="000000"/>
                <w:sz w:val="17"/>
              </w:rPr>
              <w:t>月度经营汇总页</w:t>
            </w:r>
          </w:p>
        </w:tc>
        <w:tc>
          <w:tcPr>
            <w:tcBorders>
              <w:top w:val="nil"/>
              <w:left w:val="nil"/>
              <w:bottom w:val="nil"/>
              <w:right w:val="nil"/>
            </w:tcBorders>
            <w:shd w:val="clear" w:color="auto" w:fill="FFFFFF"/>
          </w:tcPr>
          <w:p w14:paraId="194F1A06">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41BABF20">
            <w:pPr>
              <w:pStyle w:val="77"/>
              <w:spacing w:before="0" w:after="0" w:line="240" w:lineRule="auto"/>
              <w:ind w:firstLine="0"/>
              <w:rPr>
                <w:b w:val="0"/>
                <w:color w:val="000000"/>
              </w:rPr>
            </w:pPr>
            <w:r>
              <w:rPr>
                <w:rFonts w:hint="eastAsia" w:ascii="Times New Roman" w:hAnsi="Times New Roman" w:eastAsia="宋体"/>
                <w:b w:val="0"/>
                <w:color w:val="000000"/>
                <w:sz w:val="17"/>
              </w:rPr>
              <w:t>各诊所收入表、各牙医净利润表、激励基金分配表、生成与发布按钮</w:t>
            </w:r>
          </w:p>
        </w:tc>
        <w:tc>
          <w:tcPr>
            <w:tcBorders>
              <w:top w:val="nil"/>
              <w:left w:val="nil"/>
              <w:bottom w:val="nil"/>
              <w:right w:val="nil"/>
            </w:tcBorders>
            <w:shd w:val="clear" w:color="auto" w:fill="FFFFFF"/>
          </w:tcPr>
          <w:p w14:paraId="4F17BA19">
            <w:pPr>
              <w:pStyle w:val="77"/>
              <w:spacing w:before="0" w:after="0" w:line="240" w:lineRule="auto"/>
              <w:ind w:firstLine="0"/>
              <w:rPr>
                <w:b w:val="0"/>
                <w:color w:val="000000"/>
              </w:rPr>
            </w:pPr>
            <w:r>
              <w:rPr>
                <w:rFonts w:hint="eastAsia" w:ascii="Times New Roman" w:hAnsi="Times New Roman" w:eastAsia="宋体"/>
                <w:b w:val="0"/>
                <w:color w:val="000000"/>
                <w:sz w:val="17"/>
              </w:rPr>
              <w:t>API-21、API-22</w:t>
            </w:r>
          </w:p>
        </w:tc>
      </w:tr>
      <w:tr w14:paraId="1BA05C63">
        <w:tblPrEx>
          <w:tblCellMar>
            <w:top w:w="0" w:type="dxa"/>
            <w:left w:w="108" w:type="dxa"/>
            <w:bottom w:w="0" w:type="dxa"/>
            <w:right w:w="108" w:type="dxa"/>
          </w:tblCellMar>
        </w:tblPrEx>
        <w:tc>
          <w:tcPr>
            <w:tcBorders>
              <w:top w:val="nil"/>
              <w:left w:val="nil"/>
              <w:bottom w:val="nil"/>
              <w:right w:val="nil"/>
            </w:tcBorders>
            <w:shd w:val="clear" w:color="auto" w:fill="FFFFFF"/>
          </w:tcPr>
          <w:p w14:paraId="2DD20302">
            <w:pPr>
              <w:pStyle w:val="77"/>
              <w:spacing w:before="0" w:after="0" w:line="240" w:lineRule="auto"/>
              <w:ind w:firstLine="0"/>
              <w:rPr>
                <w:b w:val="0"/>
                <w:color w:val="000000"/>
              </w:rPr>
            </w:pPr>
            <w:r>
              <w:rPr>
                <w:rFonts w:ascii="Times New Roman" w:hAnsi="Times New Roman" w:eastAsia="宋体"/>
                <w:b w:val="0"/>
                <w:color w:val="000000"/>
                <w:sz w:val="17"/>
              </w:rPr>
              <w:t>UI-12</w:t>
            </w:r>
          </w:p>
        </w:tc>
        <w:tc>
          <w:tcPr>
            <w:tcBorders>
              <w:top w:val="nil"/>
              <w:left w:val="nil"/>
              <w:bottom w:val="nil"/>
              <w:right w:val="nil"/>
            </w:tcBorders>
            <w:shd w:val="clear" w:color="auto" w:fill="FFFFFF"/>
          </w:tcPr>
          <w:p w14:paraId="32AA5067">
            <w:pPr>
              <w:pStyle w:val="77"/>
              <w:spacing w:before="0" w:after="0" w:line="240" w:lineRule="auto"/>
              <w:ind w:firstLine="0"/>
              <w:rPr>
                <w:b w:val="0"/>
                <w:color w:val="000000"/>
              </w:rPr>
            </w:pPr>
            <w:r>
              <w:rPr>
                <w:rFonts w:hint="eastAsia" w:ascii="Times New Roman" w:hAnsi="Times New Roman" w:eastAsia="宋体"/>
                <w:b w:val="0"/>
                <w:color w:val="000000"/>
                <w:sz w:val="17"/>
              </w:rPr>
              <w:t>招聘管理页</w:t>
            </w:r>
          </w:p>
        </w:tc>
        <w:tc>
          <w:tcPr>
            <w:tcBorders>
              <w:top w:val="nil"/>
              <w:left w:val="nil"/>
              <w:bottom w:val="nil"/>
              <w:right w:val="nil"/>
            </w:tcBorders>
            <w:shd w:val="clear" w:color="auto" w:fill="FFFFFF"/>
          </w:tcPr>
          <w:p w14:paraId="6895B5A5">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6BE3A6B5">
            <w:pPr>
              <w:pStyle w:val="77"/>
              <w:spacing w:before="0" w:after="0" w:line="240" w:lineRule="auto"/>
              <w:ind w:firstLine="0"/>
              <w:rPr>
                <w:b w:val="0"/>
                <w:color w:val="000000"/>
              </w:rPr>
            </w:pPr>
            <w:r>
              <w:rPr>
                <w:rFonts w:hint="eastAsia" w:ascii="Times New Roman" w:hAnsi="Times New Roman" w:eastAsia="宋体"/>
                <w:b w:val="0"/>
                <w:color w:val="000000"/>
                <w:sz w:val="17"/>
              </w:rPr>
              <w:t>求职者列表、资质标签、面试评价录入、录用操作</w:t>
            </w:r>
          </w:p>
        </w:tc>
        <w:tc>
          <w:tcPr>
            <w:tcBorders>
              <w:top w:val="nil"/>
              <w:left w:val="nil"/>
              <w:bottom w:val="nil"/>
              <w:right w:val="nil"/>
            </w:tcBorders>
            <w:shd w:val="clear" w:color="auto" w:fill="FFFFFF"/>
          </w:tcPr>
          <w:p w14:paraId="1C33E53B">
            <w:pPr>
              <w:pStyle w:val="77"/>
              <w:spacing w:before="0" w:after="0" w:line="240" w:lineRule="auto"/>
              <w:ind w:firstLine="0"/>
              <w:rPr>
                <w:b w:val="0"/>
                <w:color w:val="000000"/>
              </w:rPr>
            </w:pPr>
            <w:r>
              <w:rPr>
                <w:rFonts w:ascii="Times New Roman" w:hAnsi="Times New Roman" w:eastAsia="宋体"/>
                <w:b w:val="0"/>
                <w:color w:val="000000"/>
                <w:sz w:val="17"/>
              </w:rPr>
              <w:t>API-23</w:t>
            </w:r>
          </w:p>
        </w:tc>
      </w:tr>
      <w:tr w14:paraId="2CDCD749">
        <w:tblPrEx>
          <w:tblCellMar>
            <w:top w:w="0" w:type="dxa"/>
            <w:left w:w="108" w:type="dxa"/>
            <w:bottom w:w="0" w:type="dxa"/>
            <w:right w:w="108" w:type="dxa"/>
          </w:tblCellMar>
        </w:tblPrEx>
        <w:tc>
          <w:tcPr>
            <w:tcBorders>
              <w:top w:val="nil"/>
              <w:left w:val="nil"/>
              <w:bottom w:val="nil"/>
              <w:right w:val="nil"/>
            </w:tcBorders>
            <w:shd w:val="clear" w:color="auto" w:fill="FFFFFF"/>
          </w:tcPr>
          <w:p w14:paraId="5155756F">
            <w:pPr>
              <w:pStyle w:val="77"/>
              <w:spacing w:before="0" w:after="0" w:line="240" w:lineRule="auto"/>
              <w:ind w:firstLine="0"/>
              <w:rPr>
                <w:b w:val="0"/>
                <w:color w:val="000000"/>
              </w:rPr>
            </w:pPr>
            <w:r>
              <w:rPr>
                <w:rFonts w:ascii="Times New Roman" w:hAnsi="Times New Roman" w:eastAsia="宋体"/>
                <w:b w:val="0"/>
                <w:color w:val="000000"/>
                <w:sz w:val="17"/>
              </w:rPr>
              <w:t>UI-13</w:t>
            </w:r>
          </w:p>
        </w:tc>
        <w:tc>
          <w:tcPr>
            <w:tcBorders>
              <w:top w:val="nil"/>
              <w:left w:val="nil"/>
              <w:bottom w:val="nil"/>
              <w:right w:val="nil"/>
            </w:tcBorders>
            <w:shd w:val="clear" w:color="auto" w:fill="FFFFFF"/>
          </w:tcPr>
          <w:p w14:paraId="200DAE2E">
            <w:pPr>
              <w:pStyle w:val="77"/>
              <w:spacing w:before="0" w:after="0" w:line="240" w:lineRule="auto"/>
              <w:ind w:firstLine="0"/>
              <w:rPr>
                <w:b w:val="0"/>
                <w:color w:val="000000"/>
              </w:rPr>
            </w:pPr>
            <w:r>
              <w:rPr>
                <w:rFonts w:hint="eastAsia" w:ascii="Times New Roman" w:hAnsi="Times New Roman" w:eastAsia="宋体"/>
                <w:b w:val="0"/>
                <w:color w:val="000000"/>
                <w:sz w:val="17"/>
              </w:rPr>
              <w:t>采购与加工结算页</w:t>
            </w:r>
          </w:p>
        </w:tc>
        <w:tc>
          <w:tcPr>
            <w:tcBorders>
              <w:top w:val="nil"/>
              <w:left w:val="nil"/>
              <w:bottom w:val="nil"/>
              <w:right w:val="nil"/>
            </w:tcBorders>
            <w:shd w:val="clear" w:color="auto" w:fill="FFFFFF"/>
          </w:tcPr>
          <w:p w14:paraId="79DF260D">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nil"/>
              <w:right w:val="nil"/>
            </w:tcBorders>
            <w:shd w:val="clear" w:color="auto" w:fill="FFFFFF"/>
          </w:tcPr>
          <w:p w14:paraId="2A18BA61">
            <w:pPr>
              <w:pStyle w:val="77"/>
              <w:spacing w:before="0" w:after="0" w:line="240" w:lineRule="auto"/>
              <w:ind w:firstLine="0"/>
              <w:rPr>
                <w:b w:val="0"/>
                <w:color w:val="000000"/>
              </w:rPr>
            </w:pPr>
            <w:r>
              <w:rPr>
                <w:rFonts w:hint="eastAsia" w:ascii="Times New Roman" w:hAnsi="Times New Roman" w:eastAsia="宋体"/>
                <w:b w:val="0"/>
                <w:color w:val="000000"/>
                <w:sz w:val="17"/>
              </w:rPr>
              <w:t>采购单列表、验收录入、付款申请、加工委托列表与结算</w:t>
            </w:r>
          </w:p>
        </w:tc>
        <w:tc>
          <w:tcPr>
            <w:tcBorders>
              <w:top w:val="nil"/>
              <w:left w:val="nil"/>
              <w:bottom w:val="nil"/>
              <w:right w:val="nil"/>
            </w:tcBorders>
            <w:shd w:val="clear" w:color="auto" w:fill="FFFFFF"/>
          </w:tcPr>
          <w:p w14:paraId="1E80174E">
            <w:pPr>
              <w:pStyle w:val="77"/>
              <w:spacing w:before="0" w:after="0" w:line="240" w:lineRule="auto"/>
              <w:ind w:firstLine="0"/>
              <w:rPr>
                <w:b w:val="0"/>
                <w:color w:val="000000"/>
              </w:rPr>
            </w:pPr>
            <w:r>
              <w:rPr>
                <w:rFonts w:hint="eastAsia" w:ascii="Times New Roman" w:hAnsi="Times New Roman" w:eastAsia="宋体"/>
                <w:b w:val="0"/>
                <w:color w:val="000000"/>
                <w:sz w:val="17"/>
              </w:rPr>
              <w:t>API-24、API-25</w:t>
            </w:r>
          </w:p>
        </w:tc>
      </w:tr>
      <w:tr w14:paraId="6EB65943">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1DF94566">
            <w:pPr>
              <w:pStyle w:val="77"/>
              <w:spacing w:before="0" w:after="0" w:line="240" w:lineRule="auto"/>
              <w:ind w:firstLine="0"/>
              <w:rPr>
                <w:b w:val="0"/>
                <w:color w:val="000000"/>
              </w:rPr>
            </w:pPr>
            <w:r>
              <w:rPr>
                <w:rFonts w:ascii="Times New Roman" w:hAnsi="Times New Roman" w:eastAsia="宋体"/>
                <w:b w:val="0"/>
                <w:color w:val="000000"/>
                <w:sz w:val="17"/>
              </w:rPr>
              <w:t>UI-14</w:t>
            </w:r>
          </w:p>
        </w:tc>
        <w:tc>
          <w:tcPr>
            <w:tcBorders>
              <w:top w:val="nil"/>
              <w:left w:val="nil"/>
              <w:bottom w:val="single" w:color="000000" w:sz="12" w:space="0"/>
              <w:right w:val="nil"/>
            </w:tcBorders>
            <w:shd w:val="clear" w:color="auto" w:fill="FFFFFF"/>
          </w:tcPr>
          <w:p w14:paraId="045B5F54">
            <w:pPr>
              <w:pStyle w:val="77"/>
              <w:spacing w:before="0" w:after="0" w:line="240" w:lineRule="auto"/>
              <w:ind w:firstLine="0"/>
              <w:rPr>
                <w:b w:val="0"/>
                <w:color w:val="000000"/>
              </w:rPr>
            </w:pPr>
            <w:r>
              <w:rPr>
                <w:rFonts w:hint="eastAsia" w:ascii="Times New Roman" w:hAnsi="Times New Roman" w:eastAsia="宋体"/>
                <w:b w:val="0"/>
                <w:color w:val="000000"/>
                <w:sz w:val="17"/>
              </w:rPr>
              <w:t>合规报送页</w:t>
            </w:r>
          </w:p>
        </w:tc>
        <w:tc>
          <w:tcPr>
            <w:tcBorders>
              <w:top w:val="nil"/>
              <w:left w:val="nil"/>
              <w:bottom w:val="single" w:color="000000" w:sz="12" w:space="0"/>
              <w:right w:val="nil"/>
            </w:tcBorders>
            <w:shd w:val="clear" w:color="auto" w:fill="FFFFFF"/>
          </w:tcPr>
          <w:p w14:paraId="61462D89">
            <w:pPr>
              <w:pStyle w:val="77"/>
              <w:spacing w:before="0" w:after="0" w:line="240" w:lineRule="auto"/>
              <w:ind w:firstLine="0"/>
              <w:rPr>
                <w:b w:val="0"/>
                <w:color w:val="000000"/>
              </w:rPr>
            </w:pPr>
            <w:r>
              <w:rPr>
                <w:rFonts w:hint="eastAsia" w:ascii="Times New Roman" w:hAnsi="Times New Roman" w:eastAsia="宋体"/>
                <w:b w:val="0"/>
                <w:color w:val="000000"/>
                <w:sz w:val="17"/>
              </w:rPr>
              <w:t>总部管理员端</w:t>
            </w:r>
          </w:p>
        </w:tc>
        <w:tc>
          <w:tcPr>
            <w:tcBorders>
              <w:top w:val="nil"/>
              <w:left w:val="nil"/>
              <w:bottom w:val="single" w:color="000000" w:sz="12" w:space="0"/>
              <w:right w:val="nil"/>
            </w:tcBorders>
            <w:shd w:val="clear" w:color="auto" w:fill="FFFFFF"/>
          </w:tcPr>
          <w:p w14:paraId="2A4E529E">
            <w:pPr>
              <w:pStyle w:val="77"/>
              <w:spacing w:before="0" w:after="0" w:line="240" w:lineRule="auto"/>
              <w:ind w:firstLine="0"/>
              <w:rPr>
                <w:b w:val="0"/>
                <w:color w:val="000000"/>
              </w:rPr>
            </w:pPr>
            <w:r>
              <w:rPr>
                <w:rFonts w:hint="eastAsia" w:ascii="Times New Roman" w:hAnsi="Times New Roman" w:eastAsia="宋体"/>
                <w:b w:val="0"/>
                <w:color w:val="000000"/>
                <w:sz w:val="17"/>
              </w:rPr>
              <w:t>报送周期选择、数据预览、提交按钮、回执查看</w:t>
            </w:r>
          </w:p>
        </w:tc>
        <w:tc>
          <w:tcPr>
            <w:tcBorders>
              <w:top w:val="nil"/>
              <w:left w:val="nil"/>
              <w:bottom w:val="single" w:color="000000" w:sz="12" w:space="0"/>
              <w:right w:val="nil"/>
            </w:tcBorders>
            <w:shd w:val="clear" w:color="auto" w:fill="FFFFFF"/>
          </w:tcPr>
          <w:p w14:paraId="72282397">
            <w:pPr>
              <w:pStyle w:val="77"/>
              <w:spacing w:before="0" w:after="0" w:line="240" w:lineRule="auto"/>
              <w:ind w:firstLine="0"/>
              <w:rPr>
                <w:b w:val="0"/>
                <w:color w:val="000000"/>
              </w:rPr>
            </w:pPr>
            <w:r>
              <w:rPr>
                <w:rFonts w:ascii="Times New Roman" w:hAnsi="Times New Roman" w:eastAsia="宋体"/>
                <w:b w:val="0"/>
                <w:color w:val="000000"/>
                <w:sz w:val="17"/>
              </w:rPr>
              <w:t>API-26</w:t>
            </w:r>
          </w:p>
        </w:tc>
      </w:tr>
      <w:bookmarkEnd w:id="78"/>
    </w:tbl>
    <w:p w14:paraId="294DFB8A">
      <w:pPr>
        <w:pStyle w:val="5"/>
      </w:pPr>
      <w:bookmarkStart w:id="79" w:name="权限约束说明"/>
      <w:r>
        <w:rPr>
          <w:rFonts w:ascii="Times New Roman" w:hAnsi="Times New Roman" w:eastAsia="宋体"/>
        </w:rPr>
        <w:t xml:space="preserve">5.3.4 </w:t>
      </w:r>
      <w:r>
        <w:rPr>
          <w:rFonts w:hint="eastAsia" w:ascii="Times New Roman" w:hAnsi="Times New Roman" w:eastAsia="宋体"/>
        </w:rPr>
        <w:t>权限约束说明</w:t>
      </w:r>
    </w:p>
    <w:p w14:paraId="3B2481C2">
      <w:pPr>
        <w:pStyle w:val="78"/>
      </w:pPr>
      <w:r>
        <w:rPr>
          <w:rFonts w:hint="eastAsia" w:ascii="Times New Roman" w:hAnsi="Times New Roman" w:eastAsia="宋体"/>
          <w:b/>
          <w:bCs/>
        </w:rPr>
        <w:t>（1）角色划分。</w:t>
      </w:r>
      <w:r>
        <w:rPr>
          <w:rFonts w:ascii="Times New Roman" w:hAnsi="Times New Roman" w:eastAsia="宋体"/>
        </w:rPr>
        <w:t xml:space="preserve"> </w:t>
      </w:r>
      <w:r>
        <w:rPr>
          <w:rFonts w:hint="eastAsia" w:ascii="Times New Roman" w:hAnsi="Times New Roman" w:eastAsia="宋体"/>
        </w:rPr>
        <w:t>系统设五类角色：患者、前台、牙医、诊所主管、总部管理员。总部管理员内部再按岗位细分为运营岗、招聘岗、采购岗与合规岗，各岗位仅能访问其职责范围内的功能。</w:t>
      </w:r>
    </w:p>
    <w:p w14:paraId="389D011A">
      <w:pPr>
        <w:pStyle w:val="3"/>
      </w:pPr>
      <w:r>
        <w:rPr>
          <w:rFonts w:hint="eastAsia" w:ascii="Times New Roman" w:hAnsi="Times New Roman" w:eastAsia="宋体"/>
          <w:b/>
          <w:bCs/>
        </w:rPr>
        <w:t>（2）数据范围约束。</w:t>
      </w:r>
      <w:r>
        <w:rPr>
          <w:rFonts w:ascii="Times New Roman" w:hAnsi="Times New Roman" w:eastAsia="宋体"/>
        </w:rPr>
        <w:t xml:space="preserve"> </w:t>
      </w:r>
      <w:r>
        <w:rPr>
          <w:rFonts w:hint="eastAsia" w:ascii="Times New Roman" w:hAnsi="Times New Roman" w:eastAsia="宋体"/>
        </w:rPr>
        <w:t>患者仅可访问本人数据；前台与诊所主管仅可访问本诊所数据；牙医仅可访问本人接诊患者的数据，且可跨诊所；总部管理员可访问全连锁数据，但批量导出患者清单须二次授权。</w:t>
      </w:r>
    </w:p>
    <w:p w14:paraId="13A01863">
      <w:pPr>
        <w:pStyle w:val="3"/>
      </w:pPr>
      <w:r>
        <w:rPr>
          <w:rFonts w:hint="eastAsia" w:ascii="Times New Roman" w:hAnsi="Times New Roman" w:eastAsia="宋体"/>
          <w:b/>
          <w:bCs/>
        </w:rPr>
        <w:t>（3）敏感操作约束。</w:t>
      </w:r>
      <w:r>
        <w:rPr>
          <w:rFonts w:ascii="Times New Roman" w:hAnsi="Times New Roman" w:eastAsia="宋体"/>
        </w:rPr>
        <w:t xml:space="preserve"> </w:t>
      </w:r>
      <w:r>
        <w:rPr>
          <w:rFonts w:hint="eastAsia" w:ascii="Times New Roman" w:hAnsi="Times New Roman" w:eastAsia="宋体"/>
        </w:rPr>
        <w:t>标准治疗项目与单位价格的维护、激励基金的核算与发布、合规报送的提交三类操作，须由总部对应岗位角色执行，且操作全程写入审计日志，包含操作人、操作时刻、操作内容与操作前后值。</w:t>
      </w:r>
    </w:p>
    <w:p w14:paraId="09FEFE47">
      <w:pPr>
        <w:pStyle w:val="3"/>
      </w:pPr>
      <w:r>
        <w:rPr>
          <w:rFonts w:hint="eastAsia" w:ascii="Times New Roman" w:hAnsi="Times New Roman" w:eastAsia="宋体"/>
          <w:b/>
          <w:bCs/>
        </w:rPr>
        <w:t>（4）支付相关约束。</w:t>
      </w:r>
      <w:r>
        <w:rPr>
          <w:rFonts w:ascii="Times New Roman" w:hAnsi="Times New Roman" w:eastAsia="宋体"/>
        </w:rPr>
        <w:t xml:space="preserve"> </w:t>
      </w:r>
      <w:r>
        <w:rPr>
          <w:rFonts w:hint="eastAsia" w:ascii="Times New Roman" w:hAnsi="Times New Roman" w:eastAsia="宋体"/>
        </w:rPr>
        <w:t>支付回调接口须校验签名，签名校验失败的请求一律拒绝并记录安全事件；支付结果以回调与主动查询双重确认，保证最终一致。</w:t>
      </w:r>
    </w:p>
    <w:bookmarkEnd w:id="75"/>
    <w:bookmarkEnd w:id="79"/>
    <w:p w14:paraId="3F56CE83">
      <w:pPr>
        <w:pStyle w:val="4"/>
      </w:pPr>
      <w:bookmarkStart w:id="80" w:name="d阶段工件汇总"/>
      <w:r>
        <w:rPr>
          <w:rFonts w:ascii="Times New Roman" w:hAnsi="Times New Roman" w:eastAsia="宋体"/>
        </w:rPr>
        <w:t xml:space="preserve">5.4 </w:t>
      </w:r>
      <w:r>
        <w:rPr>
          <w:rFonts w:hint="eastAsia" w:ascii="Times New Roman" w:hAnsi="Times New Roman" w:eastAsia="宋体"/>
        </w:rPr>
        <w:t>D阶段工件汇总</w:t>
      </w:r>
    </w:p>
    <w:p w14:paraId="01F406E5">
      <w:pPr>
        <w:pStyle w:val="78"/>
      </w:pPr>
      <w:r>
        <w:rPr>
          <w:rFonts w:hint="eastAsia" w:ascii="Times New Roman" w:hAnsi="Times New Roman" w:eastAsia="宋体"/>
          <w:b/>
          <w:bCs/>
        </w:rPr>
        <w:t>表5-7</w:t>
      </w:r>
      <w:r>
        <w:rPr>
          <w:rFonts w:ascii="Times New Roman" w:hAnsi="Times New Roman" w:eastAsia="宋体"/>
          <w:b/>
          <w:bCs/>
        </w:rPr>
        <w:t xml:space="preserve"> </w:t>
      </w:r>
      <w:r>
        <w:rPr>
          <w:rFonts w:hint="eastAsia" w:ascii="Times New Roman" w:hAnsi="Times New Roman" w:eastAsia="宋体"/>
          <w:b/>
          <w:bCs/>
        </w:rPr>
        <w:t>D阶段（设计）工件汇总表</w:t>
      </w:r>
    </w:p>
    <w:tbl>
      <w:tblPr>
        <w:tblStyle w:val="53"/>
        <w:tblW w:w="5000" w:type="pct"/>
        <w:tblInd w:w="0" w:type="dxa"/>
        <w:tblLayout w:type="autofit"/>
        <w:tblCellMar>
          <w:top w:w="0" w:type="dxa"/>
          <w:left w:w="108" w:type="dxa"/>
          <w:bottom w:w="0" w:type="dxa"/>
          <w:right w:w="108" w:type="dxa"/>
        </w:tblCellMar>
      </w:tblPr>
      <w:tblGrid>
        <w:gridCol w:w="1016"/>
        <w:gridCol w:w="2751"/>
        <w:gridCol w:w="1016"/>
        <w:gridCol w:w="4054"/>
        <w:gridCol w:w="1017"/>
      </w:tblGrid>
      <w:tr w14:paraId="1CA6E939">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1CA15698">
            <w:pPr>
              <w:pStyle w:val="77"/>
              <w:spacing w:before="0" w:after="0" w:line="240" w:lineRule="auto"/>
              <w:ind w:firstLine="0"/>
              <w:rPr>
                <w:b w:val="0"/>
                <w:color w:val="000000"/>
              </w:rPr>
            </w:pPr>
            <w:r>
              <w:rPr>
                <w:rFonts w:hint="eastAsia" w:ascii="Times New Roman" w:hAnsi="Times New Roman" w:eastAsia="宋体"/>
                <w:b w:val="0"/>
                <w:color w:val="000000"/>
                <w:sz w:val="17"/>
              </w:rPr>
              <w:t>工件编号</w:t>
            </w:r>
          </w:p>
        </w:tc>
        <w:tc>
          <w:tcPr>
            <w:tcBorders>
              <w:top w:val="single" w:color="000000" w:sz="12" w:space="0"/>
              <w:left w:val="nil"/>
              <w:bottom w:val="single" w:color="000000" w:sz="4" w:space="0"/>
              <w:right w:val="nil"/>
            </w:tcBorders>
            <w:shd w:val="clear" w:color="auto" w:fill="FFFFFF"/>
          </w:tcPr>
          <w:p w14:paraId="5183DD77">
            <w:pPr>
              <w:pStyle w:val="77"/>
              <w:spacing w:before="0" w:after="0" w:line="240" w:lineRule="auto"/>
              <w:ind w:firstLine="0"/>
              <w:rPr>
                <w:b w:val="0"/>
                <w:color w:val="000000"/>
              </w:rPr>
            </w:pPr>
            <w:r>
              <w:rPr>
                <w:rFonts w:hint="eastAsia" w:ascii="Times New Roman" w:hAnsi="Times New Roman" w:eastAsia="宋体"/>
                <w:b w:val="0"/>
                <w:color w:val="000000"/>
                <w:sz w:val="17"/>
              </w:rPr>
              <w:t>工件名称</w:t>
            </w:r>
          </w:p>
        </w:tc>
        <w:tc>
          <w:tcPr>
            <w:tcBorders>
              <w:top w:val="single" w:color="000000" w:sz="12" w:space="0"/>
              <w:left w:val="nil"/>
              <w:bottom w:val="single" w:color="000000" w:sz="4" w:space="0"/>
              <w:right w:val="nil"/>
            </w:tcBorders>
            <w:shd w:val="clear" w:color="auto" w:fill="FFFFFF"/>
          </w:tcPr>
          <w:p w14:paraId="1515F3D3">
            <w:pPr>
              <w:pStyle w:val="77"/>
              <w:spacing w:before="0" w:after="0" w:line="240" w:lineRule="auto"/>
              <w:ind w:firstLine="0"/>
              <w:rPr>
                <w:b w:val="0"/>
                <w:color w:val="000000"/>
              </w:rPr>
            </w:pPr>
            <w:r>
              <w:rPr>
                <w:rFonts w:hint="eastAsia" w:ascii="Times New Roman" w:hAnsi="Times New Roman" w:eastAsia="宋体"/>
                <w:b w:val="0"/>
                <w:color w:val="000000"/>
                <w:sz w:val="17"/>
              </w:rPr>
              <w:t>工件类型</w:t>
            </w:r>
          </w:p>
        </w:tc>
        <w:tc>
          <w:tcPr>
            <w:tcBorders>
              <w:top w:val="single" w:color="000000" w:sz="12" w:space="0"/>
              <w:left w:val="nil"/>
              <w:bottom w:val="single" w:color="000000" w:sz="4" w:space="0"/>
              <w:right w:val="nil"/>
            </w:tcBorders>
            <w:shd w:val="clear" w:color="auto" w:fill="FFFFFF"/>
          </w:tcPr>
          <w:p w14:paraId="6165E8BF">
            <w:pPr>
              <w:pStyle w:val="77"/>
              <w:spacing w:before="0" w:after="0" w:line="240" w:lineRule="auto"/>
              <w:ind w:firstLine="0"/>
              <w:rPr>
                <w:b w:val="0"/>
                <w:color w:val="000000"/>
              </w:rPr>
            </w:pPr>
            <w:r>
              <w:rPr>
                <w:rFonts w:hint="eastAsia" w:ascii="Times New Roman" w:hAnsi="Times New Roman" w:eastAsia="宋体"/>
                <w:b w:val="0"/>
                <w:color w:val="000000"/>
                <w:sz w:val="17"/>
              </w:rPr>
              <w:t>主要内容</w:t>
            </w:r>
          </w:p>
        </w:tc>
        <w:tc>
          <w:tcPr>
            <w:tcBorders>
              <w:top w:val="single" w:color="000000" w:sz="12" w:space="0"/>
              <w:left w:val="nil"/>
              <w:bottom w:val="single" w:color="000000" w:sz="4" w:space="0"/>
              <w:right w:val="nil"/>
            </w:tcBorders>
            <w:shd w:val="clear" w:color="auto" w:fill="FFFFFF"/>
          </w:tcPr>
          <w:p w14:paraId="77F7E531">
            <w:pPr>
              <w:pStyle w:val="77"/>
              <w:spacing w:before="0" w:after="0" w:line="240" w:lineRule="auto"/>
              <w:ind w:firstLine="0"/>
              <w:rPr>
                <w:b w:val="0"/>
                <w:color w:val="000000"/>
              </w:rPr>
            </w:pPr>
            <w:r>
              <w:rPr>
                <w:rFonts w:hint="eastAsia" w:ascii="Times New Roman" w:hAnsi="Times New Roman" w:eastAsia="宋体"/>
                <w:b w:val="0"/>
                <w:color w:val="000000"/>
                <w:sz w:val="17"/>
              </w:rPr>
              <w:t>对应章节</w:t>
            </w:r>
          </w:p>
        </w:tc>
      </w:tr>
      <w:tr w14:paraId="390CE1C3">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2CBCDFFC">
            <w:pPr>
              <w:pStyle w:val="77"/>
              <w:spacing w:before="0" w:after="0" w:line="240" w:lineRule="auto"/>
              <w:ind w:firstLine="0"/>
              <w:rPr>
                <w:b w:val="0"/>
                <w:color w:val="000000"/>
              </w:rPr>
            </w:pPr>
            <w:r>
              <w:rPr>
                <w:rFonts w:ascii="Times New Roman" w:hAnsi="Times New Roman" w:eastAsia="宋体"/>
                <w:b w:val="0"/>
                <w:color w:val="000000"/>
                <w:sz w:val="17"/>
              </w:rPr>
              <w:t>D-01</w:t>
            </w:r>
          </w:p>
        </w:tc>
        <w:tc>
          <w:tcPr>
            <w:tcBorders>
              <w:top w:val="single" w:color="000000" w:sz="4" w:space="0"/>
              <w:left w:val="nil"/>
              <w:bottom w:val="nil"/>
              <w:right w:val="nil"/>
            </w:tcBorders>
            <w:shd w:val="clear" w:color="auto" w:fill="FFFFFF"/>
          </w:tcPr>
          <w:p w14:paraId="085B4BBE">
            <w:pPr>
              <w:pStyle w:val="77"/>
              <w:spacing w:before="0" w:after="0" w:line="240" w:lineRule="auto"/>
              <w:ind w:firstLine="0"/>
              <w:rPr>
                <w:b w:val="0"/>
                <w:color w:val="000000"/>
              </w:rPr>
            </w:pPr>
            <w:r>
              <w:rPr>
                <w:rFonts w:hint="eastAsia" w:ascii="Times New Roman" w:hAnsi="Times New Roman" w:eastAsia="宋体"/>
                <w:b w:val="0"/>
                <w:color w:val="000000"/>
                <w:sz w:val="17"/>
              </w:rPr>
              <w:t>多对多关系与中间表处理说明</w:t>
            </w:r>
          </w:p>
        </w:tc>
        <w:tc>
          <w:tcPr>
            <w:tcBorders>
              <w:top w:val="single" w:color="000000" w:sz="4" w:space="0"/>
              <w:left w:val="nil"/>
              <w:bottom w:val="nil"/>
              <w:right w:val="nil"/>
            </w:tcBorders>
            <w:shd w:val="clear" w:color="auto" w:fill="FFFFFF"/>
          </w:tcPr>
          <w:p w14:paraId="779550DA">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single" w:color="000000" w:sz="4" w:space="0"/>
              <w:left w:val="nil"/>
              <w:bottom w:val="nil"/>
              <w:right w:val="nil"/>
            </w:tcBorders>
            <w:shd w:val="clear" w:color="auto" w:fill="FFFFFF"/>
          </w:tcPr>
          <w:p w14:paraId="1C5436DC">
            <w:pPr>
              <w:pStyle w:val="77"/>
              <w:spacing w:before="0" w:after="0" w:line="240" w:lineRule="auto"/>
              <w:ind w:firstLine="0"/>
              <w:rPr>
                <w:b w:val="0"/>
                <w:color w:val="000000"/>
              </w:rPr>
            </w:pPr>
            <w:r>
              <w:rPr>
                <w:rFonts w:hint="eastAsia" w:ascii="Times New Roman" w:hAnsi="Times New Roman" w:eastAsia="宋体"/>
                <w:b w:val="0"/>
                <w:color w:val="000000"/>
                <w:sz w:val="17"/>
              </w:rPr>
              <w:t>5组多对多关系及中间表设计</w:t>
            </w:r>
          </w:p>
        </w:tc>
        <w:tc>
          <w:tcPr>
            <w:tcBorders>
              <w:top w:val="single" w:color="000000" w:sz="4" w:space="0"/>
              <w:left w:val="nil"/>
              <w:bottom w:val="nil"/>
              <w:right w:val="nil"/>
            </w:tcBorders>
            <w:shd w:val="clear" w:color="auto" w:fill="FFFFFF"/>
          </w:tcPr>
          <w:p w14:paraId="60FB46B0">
            <w:pPr>
              <w:pStyle w:val="77"/>
              <w:spacing w:before="0" w:after="0" w:line="240" w:lineRule="auto"/>
              <w:ind w:firstLine="0"/>
              <w:rPr>
                <w:b w:val="0"/>
                <w:color w:val="000000"/>
              </w:rPr>
            </w:pPr>
            <w:r>
              <w:rPr>
                <w:rFonts w:ascii="Times New Roman" w:hAnsi="Times New Roman" w:eastAsia="宋体"/>
                <w:b w:val="0"/>
                <w:color w:val="000000"/>
                <w:sz w:val="17"/>
              </w:rPr>
              <w:t>5.1.1</w:t>
            </w:r>
          </w:p>
        </w:tc>
      </w:tr>
      <w:tr w14:paraId="51265C90">
        <w:tblPrEx>
          <w:tblCellMar>
            <w:top w:w="0" w:type="dxa"/>
            <w:left w:w="108" w:type="dxa"/>
            <w:bottom w:w="0" w:type="dxa"/>
            <w:right w:w="108" w:type="dxa"/>
          </w:tblCellMar>
        </w:tblPrEx>
        <w:tc>
          <w:tcPr>
            <w:tcBorders>
              <w:top w:val="nil"/>
              <w:left w:val="nil"/>
              <w:bottom w:val="nil"/>
              <w:right w:val="nil"/>
            </w:tcBorders>
            <w:shd w:val="clear" w:color="auto" w:fill="FFFFFF"/>
          </w:tcPr>
          <w:p w14:paraId="1E692A5C">
            <w:pPr>
              <w:pStyle w:val="77"/>
              <w:spacing w:before="0" w:after="0" w:line="240" w:lineRule="auto"/>
              <w:ind w:firstLine="0"/>
              <w:rPr>
                <w:b w:val="0"/>
                <w:color w:val="000000"/>
              </w:rPr>
            </w:pPr>
            <w:r>
              <w:rPr>
                <w:rFonts w:ascii="Times New Roman" w:hAnsi="Times New Roman" w:eastAsia="宋体"/>
                <w:b w:val="0"/>
                <w:color w:val="000000"/>
                <w:sz w:val="17"/>
              </w:rPr>
              <w:t>D-02</w:t>
            </w:r>
          </w:p>
        </w:tc>
        <w:tc>
          <w:tcPr>
            <w:tcBorders>
              <w:top w:val="nil"/>
              <w:left w:val="nil"/>
              <w:bottom w:val="nil"/>
              <w:right w:val="nil"/>
            </w:tcBorders>
            <w:shd w:val="clear" w:color="auto" w:fill="FFFFFF"/>
          </w:tcPr>
          <w:p w14:paraId="37C5B29B">
            <w:pPr>
              <w:pStyle w:val="77"/>
              <w:spacing w:before="0" w:after="0" w:line="240" w:lineRule="auto"/>
              <w:ind w:firstLine="0"/>
              <w:rPr>
                <w:b w:val="0"/>
                <w:color w:val="000000"/>
              </w:rPr>
            </w:pPr>
            <w:r>
              <w:rPr>
                <w:rFonts w:hint="eastAsia" w:ascii="Times New Roman" w:hAnsi="Times New Roman" w:eastAsia="宋体"/>
                <w:b w:val="0"/>
                <w:color w:val="000000"/>
                <w:sz w:val="17"/>
              </w:rPr>
              <w:t>ER模型说明</w:t>
            </w:r>
          </w:p>
        </w:tc>
        <w:tc>
          <w:tcPr>
            <w:tcBorders>
              <w:top w:val="nil"/>
              <w:left w:val="nil"/>
              <w:bottom w:val="nil"/>
              <w:right w:val="nil"/>
            </w:tcBorders>
            <w:shd w:val="clear" w:color="auto" w:fill="FFFFFF"/>
          </w:tcPr>
          <w:p w14:paraId="3B4A0C9C">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05F6B3D3">
            <w:pPr>
              <w:pStyle w:val="77"/>
              <w:spacing w:before="0" w:after="0" w:line="240" w:lineRule="auto"/>
              <w:ind w:firstLine="0"/>
              <w:rPr>
                <w:b w:val="0"/>
                <w:color w:val="000000"/>
              </w:rPr>
            </w:pPr>
            <w:r>
              <w:rPr>
                <w:rFonts w:hint="eastAsia" w:ascii="Times New Roman" w:hAnsi="Times New Roman" w:eastAsia="宋体"/>
                <w:b w:val="0"/>
                <w:color w:val="000000"/>
                <w:sz w:val="17"/>
              </w:rPr>
              <w:t>五大主题域的实体关系组织</w:t>
            </w:r>
          </w:p>
        </w:tc>
        <w:tc>
          <w:tcPr>
            <w:tcBorders>
              <w:top w:val="nil"/>
              <w:left w:val="nil"/>
              <w:bottom w:val="nil"/>
              <w:right w:val="nil"/>
            </w:tcBorders>
            <w:shd w:val="clear" w:color="auto" w:fill="FFFFFF"/>
          </w:tcPr>
          <w:p w14:paraId="09B82A83">
            <w:pPr>
              <w:pStyle w:val="77"/>
              <w:spacing w:before="0" w:after="0" w:line="240" w:lineRule="auto"/>
              <w:ind w:firstLine="0"/>
              <w:rPr>
                <w:b w:val="0"/>
                <w:color w:val="000000"/>
              </w:rPr>
            </w:pPr>
            <w:r>
              <w:rPr>
                <w:rFonts w:ascii="Times New Roman" w:hAnsi="Times New Roman" w:eastAsia="宋体"/>
                <w:b w:val="0"/>
                <w:color w:val="000000"/>
                <w:sz w:val="17"/>
              </w:rPr>
              <w:t>5.1.2</w:t>
            </w:r>
          </w:p>
        </w:tc>
      </w:tr>
      <w:tr w14:paraId="6719835D">
        <w:tblPrEx>
          <w:tblCellMar>
            <w:top w:w="0" w:type="dxa"/>
            <w:left w:w="108" w:type="dxa"/>
            <w:bottom w:w="0" w:type="dxa"/>
            <w:right w:w="108" w:type="dxa"/>
          </w:tblCellMar>
        </w:tblPrEx>
        <w:tc>
          <w:tcPr>
            <w:tcBorders>
              <w:top w:val="nil"/>
              <w:left w:val="nil"/>
              <w:bottom w:val="nil"/>
              <w:right w:val="nil"/>
            </w:tcBorders>
            <w:shd w:val="clear" w:color="auto" w:fill="FFFFFF"/>
          </w:tcPr>
          <w:p w14:paraId="378094A6">
            <w:pPr>
              <w:pStyle w:val="77"/>
              <w:spacing w:before="0" w:after="0" w:line="240" w:lineRule="auto"/>
              <w:ind w:firstLine="0"/>
              <w:rPr>
                <w:b w:val="0"/>
                <w:color w:val="000000"/>
              </w:rPr>
            </w:pPr>
            <w:r>
              <w:rPr>
                <w:rFonts w:ascii="Times New Roman" w:hAnsi="Times New Roman" w:eastAsia="宋体"/>
                <w:b w:val="0"/>
                <w:color w:val="000000"/>
                <w:sz w:val="17"/>
              </w:rPr>
              <w:t>D-03</w:t>
            </w:r>
          </w:p>
        </w:tc>
        <w:tc>
          <w:tcPr>
            <w:tcBorders>
              <w:top w:val="nil"/>
              <w:left w:val="nil"/>
              <w:bottom w:val="nil"/>
              <w:right w:val="nil"/>
            </w:tcBorders>
            <w:shd w:val="clear" w:color="auto" w:fill="FFFFFF"/>
          </w:tcPr>
          <w:p w14:paraId="017CBC0E">
            <w:pPr>
              <w:pStyle w:val="77"/>
              <w:spacing w:before="0" w:after="0" w:line="240" w:lineRule="auto"/>
              <w:ind w:firstLine="0"/>
              <w:rPr>
                <w:b w:val="0"/>
                <w:color w:val="000000"/>
              </w:rPr>
            </w:pPr>
            <w:r>
              <w:rPr>
                <w:rFonts w:hint="eastAsia" w:ascii="Times New Roman" w:hAnsi="Times New Roman" w:eastAsia="宋体"/>
                <w:b w:val="0"/>
                <w:color w:val="000000"/>
                <w:sz w:val="17"/>
              </w:rPr>
              <w:t>数据表清单</w:t>
            </w:r>
          </w:p>
        </w:tc>
        <w:tc>
          <w:tcPr>
            <w:tcBorders>
              <w:top w:val="nil"/>
              <w:left w:val="nil"/>
              <w:bottom w:val="nil"/>
              <w:right w:val="nil"/>
            </w:tcBorders>
            <w:shd w:val="clear" w:color="auto" w:fill="FFFFFF"/>
          </w:tcPr>
          <w:p w14:paraId="477E19A0">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028663C8">
            <w:pPr>
              <w:pStyle w:val="77"/>
              <w:spacing w:before="0" w:after="0" w:line="240" w:lineRule="auto"/>
              <w:ind w:firstLine="0"/>
              <w:rPr>
                <w:b w:val="0"/>
                <w:color w:val="000000"/>
              </w:rPr>
            </w:pPr>
            <w:r>
              <w:rPr>
                <w:rFonts w:hint="eastAsia" w:ascii="Times New Roman" w:hAnsi="Times New Roman" w:eastAsia="宋体"/>
                <w:b w:val="0"/>
                <w:color w:val="000000"/>
                <w:sz w:val="17"/>
              </w:rPr>
              <w:t>31张数据表</w:t>
            </w:r>
          </w:p>
        </w:tc>
        <w:tc>
          <w:tcPr>
            <w:tcBorders>
              <w:top w:val="nil"/>
              <w:left w:val="nil"/>
              <w:bottom w:val="nil"/>
              <w:right w:val="nil"/>
            </w:tcBorders>
            <w:shd w:val="clear" w:color="auto" w:fill="FFFFFF"/>
          </w:tcPr>
          <w:p w14:paraId="2B9B84EE">
            <w:pPr>
              <w:pStyle w:val="77"/>
              <w:spacing w:before="0" w:after="0" w:line="240" w:lineRule="auto"/>
              <w:ind w:firstLine="0"/>
              <w:rPr>
                <w:b w:val="0"/>
                <w:color w:val="000000"/>
              </w:rPr>
            </w:pPr>
            <w:r>
              <w:rPr>
                <w:rFonts w:ascii="Times New Roman" w:hAnsi="Times New Roman" w:eastAsia="宋体"/>
                <w:b w:val="0"/>
                <w:color w:val="000000"/>
                <w:sz w:val="17"/>
              </w:rPr>
              <w:t>5.1.3</w:t>
            </w:r>
          </w:p>
        </w:tc>
      </w:tr>
      <w:tr w14:paraId="4FDB2AFC">
        <w:tblPrEx>
          <w:tblCellMar>
            <w:top w:w="0" w:type="dxa"/>
            <w:left w:w="108" w:type="dxa"/>
            <w:bottom w:w="0" w:type="dxa"/>
            <w:right w:w="108" w:type="dxa"/>
          </w:tblCellMar>
        </w:tblPrEx>
        <w:tc>
          <w:tcPr>
            <w:tcBorders>
              <w:top w:val="nil"/>
              <w:left w:val="nil"/>
              <w:bottom w:val="nil"/>
              <w:right w:val="nil"/>
            </w:tcBorders>
            <w:shd w:val="clear" w:color="auto" w:fill="FFFFFF"/>
          </w:tcPr>
          <w:p w14:paraId="5D10E7E6">
            <w:pPr>
              <w:pStyle w:val="77"/>
              <w:spacing w:before="0" w:after="0" w:line="240" w:lineRule="auto"/>
              <w:ind w:firstLine="0"/>
              <w:rPr>
                <w:b w:val="0"/>
                <w:color w:val="000000"/>
              </w:rPr>
            </w:pPr>
            <w:r>
              <w:rPr>
                <w:rFonts w:ascii="Times New Roman" w:hAnsi="Times New Roman" w:eastAsia="宋体"/>
                <w:b w:val="0"/>
                <w:color w:val="000000"/>
                <w:sz w:val="17"/>
              </w:rPr>
              <w:t>D-04</w:t>
            </w:r>
          </w:p>
        </w:tc>
        <w:tc>
          <w:tcPr>
            <w:tcBorders>
              <w:top w:val="nil"/>
              <w:left w:val="nil"/>
              <w:bottom w:val="nil"/>
              <w:right w:val="nil"/>
            </w:tcBorders>
            <w:shd w:val="clear" w:color="auto" w:fill="FFFFFF"/>
          </w:tcPr>
          <w:p w14:paraId="1B2B1515">
            <w:pPr>
              <w:pStyle w:val="77"/>
              <w:spacing w:before="0" w:after="0" w:line="240" w:lineRule="auto"/>
              <w:ind w:firstLine="0"/>
              <w:rPr>
                <w:b w:val="0"/>
                <w:color w:val="000000"/>
              </w:rPr>
            </w:pPr>
            <w:r>
              <w:rPr>
                <w:rFonts w:hint="eastAsia" w:ascii="Times New Roman" w:hAnsi="Times New Roman" w:eastAsia="宋体"/>
                <w:b w:val="0"/>
                <w:color w:val="000000"/>
                <w:sz w:val="17"/>
              </w:rPr>
              <w:t>主要数据表结构</w:t>
            </w:r>
          </w:p>
        </w:tc>
        <w:tc>
          <w:tcPr>
            <w:tcBorders>
              <w:top w:val="nil"/>
              <w:left w:val="nil"/>
              <w:bottom w:val="nil"/>
              <w:right w:val="nil"/>
            </w:tcBorders>
            <w:shd w:val="clear" w:color="auto" w:fill="FFFFFF"/>
          </w:tcPr>
          <w:p w14:paraId="20614252">
            <w:pPr>
              <w:pStyle w:val="77"/>
              <w:spacing w:before="0" w:after="0" w:line="240" w:lineRule="auto"/>
              <w:ind w:firstLine="0"/>
              <w:rPr>
                <w:b w:val="0"/>
                <w:color w:val="000000"/>
              </w:rPr>
            </w:pPr>
            <w:r>
              <w:rPr>
                <w:rFonts w:hint="eastAsia" w:ascii="Times New Roman" w:hAnsi="Times New Roman" w:eastAsia="宋体"/>
                <w:b w:val="0"/>
                <w:color w:val="000000"/>
                <w:sz w:val="17"/>
              </w:rPr>
              <w:t>结构表</w:t>
            </w:r>
          </w:p>
        </w:tc>
        <w:tc>
          <w:tcPr>
            <w:tcBorders>
              <w:top w:val="nil"/>
              <w:left w:val="nil"/>
              <w:bottom w:val="nil"/>
              <w:right w:val="nil"/>
            </w:tcBorders>
            <w:shd w:val="clear" w:color="auto" w:fill="FFFFFF"/>
          </w:tcPr>
          <w:p w14:paraId="28AB9A3D">
            <w:pPr>
              <w:pStyle w:val="77"/>
              <w:spacing w:before="0" w:after="0" w:line="240" w:lineRule="auto"/>
              <w:ind w:firstLine="0"/>
              <w:rPr>
                <w:b w:val="0"/>
                <w:color w:val="000000"/>
              </w:rPr>
            </w:pPr>
            <w:r>
              <w:rPr>
                <w:rFonts w:hint="eastAsia" w:ascii="Times New Roman" w:hAnsi="Times New Roman" w:eastAsia="宋体"/>
                <w:b w:val="0"/>
                <w:color w:val="000000"/>
                <w:sz w:val="17"/>
              </w:rPr>
              <w:t>16张主要表的字段、类型、主外键约束</w:t>
            </w:r>
          </w:p>
        </w:tc>
        <w:tc>
          <w:tcPr>
            <w:tcBorders>
              <w:top w:val="nil"/>
              <w:left w:val="nil"/>
              <w:bottom w:val="nil"/>
              <w:right w:val="nil"/>
            </w:tcBorders>
            <w:shd w:val="clear" w:color="auto" w:fill="FFFFFF"/>
          </w:tcPr>
          <w:p w14:paraId="5A0FD889">
            <w:pPr>
              <w:pStyle w:val="77"/>
              <w:spacing w:before="0" w:after="0" w:line="240" w:lineRule="auto"/>
              <w:ind w:firstLine="0"/>
              <w:rPr>
                <w:b w:val="0"/>
                <w:color w:val="000000"/>
              </w:rPr>
            </w:pPr>
            <w:r>
              <w:rPr>
                <w:rFonts w:ascii="Times New Roman" w:hAnsi="Times New Roman" w:eastAsia="宋体"/>
                <w:b w:val="0"/>
                <w:color w:val="000000"/>
                <w:sz w:val="17"/>
              </w:rPr>
              <w:t>5.1.4</w:t>
            </w:r>
          </w:p>
        </w:tc>
      </w:tr>
      <w:tr w14:paraId="44822807">
        <w:tblPrEx>
          <w:tblCellMar>
            <w:top w:w="0" w:type="dxa"/>
            <w:left w:w="108" w:type="dxa"/>
            <w:bottom w:w="0" w:type="dxa"/>
            <w:right w:w="108" w:type="dxa"/>
          </w:tblCellMar>
        </w:tblPrEx>
        <w:tc>
          <w:tcPr>
            <w:tcBorders>
              <w:top w:val="nil"/>
              <w:left w:val="nil"/>
              <w:bottom w:val="nil"/>
              <w:right w:val="nil"/>
            </w:tcBorders>
            <w:shd w:val="clear" w:color="auto" w:fill="FFFFFF"/>
          </w:tcPr>
          <w:p w14:paraId="3109C6D4">
            <w:pPr>
              <w:pStyle w:val="77"/>
              <w:spacing w:before="0" w:after="0" w:line="240" w:lineRule="auto"/>
              <w:ind w:firstLine="0"/>
              <w:rPr>
                <w:b w:val="0"/>
                <w:color w:val="000000"/>
              </w:rPr>
            </w:pPr>
            <w:r>
              <w:rPr>
                <w:rFonts w:ascii="Times New Roman" w:hAnsi="Times New Roman" w:eastAsia="宋体"/>
                <w:b w:val="0"/>
                <w:color w:val="000000"/>
                <w:sz w:val="17"/>
              </w:rPr>
              <w:t>D-05</w:t>
            </w:r>
          </w:p>
        </w:tc>
        <w:tc>
          <w:tcPr>
            <w:tcBorders>
              <w:top w:val="nil"/>
              <w:left w:val="nil"/>
              <w:bottom w:val="nil"/>
              <w:right w:val="nil"/>
            </w:tcBorders>
            <w:shd w:val="clear" w:color="auto" w:fill="FFFFFF"/>
          </w:tcPr>
          <w:p w14:paraId="0E07148F">
            <w:pPr>
              <w:pStyle w:val="77"/>
              <w:spacing w:before="0" w:after="0" w:line="240" w:lineRule="auto"/>
              <w:ind w:firstLine="0"/>
              <w:rPr>
                <w:b w:val="0"/>
                <w:color w:val="000000"/>
              </w:rPr>
            </w:pPr>
            <w:r>
              <w:rPr>
                <w:rFonts w:hint="eastAsia" w:ascii="Times New Roman" w:hAnsi="Times New Roman" w:eastAsia="宋体"/>
                <w:b w:val="0"/>
                <w:color w:val="000000"/>
                <w:sz w:val="17"/>
              </w:rPr>
              <w:t>数据层设计要点说明</w:t>
            </w:r>
          </w:p>
        </w:tc>
        <w:tc>
          <w:tcPr>
            <w:tcBorders>
              <w:top w:val="nil"/>
              <w:left w:val="nil"/>
              <w:bottom w:val="nil"/>
              <w:right w:val="nil"/>
            </w:tcBorders>
            <w:shd w:val="clear" w:color="auto" w:fill="FFFFFF"/>
          </w:tcPr>
          <w:p w14:paraId="7713E453">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0A066C3C">
            <w:pPr>
              <w:pStyle w:val="77"/>
              <w:spacing w:before="0" w:after="0" w:line="240" w:lineRule="auto"/>
              <w:ind w:firstLine="0"/>
              <w:rPr>
                <w:b w:val="0"/>
                <w:color w:val="000000"/>
              </w:rPr>
            </w:pPr>
            <w:r>
              <w:rPr>
                <w:rFonts w:hint="eastAsia" w:ascii="Times New Roman" w:hAnsi="Times New Roman" w:eastAsia="宋体"/>
                <w:b w:val="0"/>
                <w:color w:val="000000"/>
                <w:sz w:val="17"/>
              </w:rPr>
              <w:t>DECIMAL金额、布尔标记、索引与冗余策略</w:t>
            </w:r>
          </w:p>
        </w:tc>
        <w:tc>
          <w:tcPr>
            <w:tcBorders>
              <w:top w:val="nil"/>
              <w:left w:val="nil"/>
              <w:bottom w:val="nil"/>
              <w:right w:val="nil"/>
            </w:tcBorders>
            <w:shd w:val="clear" w:color="auto" w:fill="FFFFFF"/>
          </w:tcPr>
          <w:p w14:paraId="66D11977">
            <w:pPr>
              <w:pStyle w:val="77"/>
              <w:spacing w:before="0" w:after="0" w:line="240" w:lineRule="auto"/>
              <w:ind w:firstLine="0"/>
              <w:rPr>
                <w:b w:val="0"/>
                <w:color w:val="000000"/>
              </w:rPr>
            </w:pPr>
            <w:r>
              <w:rPr>
                <w:rFonts w:ascii="Times New Roman" w:hAnsi="Times New Roman" w:eastAsia="宋体"/>
                <w:b w:val="0"/>
                <w:color w:val="000000"/>
                <w:sz w:val="17"/>
              </w:rPr>
              <w:t>5.1.5</w:t>
            </w:r>
          </w:p>
        </w:tc>
      </w:tr>
      <w:tr w14:paraId="61FD67DD">
        <w:tblPrEx>
          <w:tblCellMar>
            <w:top w:w="0" w:type="dxa"/>
            <w:left w:w="108" w:type="dxa"/>
            <w:bottom w:w="0" w:type="dxa"/>
            <w:right w:w="108" w:type="dxa"/>
          </w:tblCellMar>
        </w:tblPrEx>
        <w:tc>
          <w:tcPr>
            <w:tcBorders>
              <w:top w:val="nil"/>
              <w:left w:val="nil"/>
              <w:bottom w:val="nil"/>
              <w:right w:val="nil"/>
            </w:tcBorders>
            <w:shd w:val="clear" w:color="auto" w:fill="FFFFFF"/>
          </w:tcPr>
          <w:p w14:paraId="44EEA2AE">
            <w:pPr>
              <w:pStyle w:val="77"/>
              <w:spacing w:before="0" w:after="0" w:line="240" w:lineRule="auto"/>
              <w:ind w:firstLine="0"/>
              <w:rPr>
                <w:b w:val="0"/>
                <w:color w:val="000000"/>
              </w:rPr>
            </w:pPr>
            <w:r>
              <w:rPr>
                <w:rFonts w:ascii="Times New Roman" w:hAnsi="Times New Roman" w:eastAsia="宋体"/>
                <w:b w:val="0"/>
                <w:color w:val="000000"/>
                <w:sz w:val="17"/>
              </w:rPr>
              <w:t>D-06</w:t>
            </w:r>
          </w:p>
        </w:tc>
        <w:tc>
          <w:tcPr>
            <w:tcBorders>
              <w:top w:val="nil"/>
              <w:left w:val="nil"/>
              <w:bottom w:val="nil"/>
              <w:right w:val="nil"/>
            </w:tcBorders>
            <w:shd w:val="clear" w:color="auto" w:fill="FFFFFF"/>
          </w:tcPr>
          <w:p w14:paraId="533E389B">
            <w:pPr>
              <w:pStyle w:val="77"/>
              <w:spacing w:before="0" w:after="0" w:line="240" w:lineRule="auto"/>
              <w:ind w:firstLine="0"/>
              <w:rPr>
                <w:b w:val="0"/>
                <w:color w:val="000000"/>
              </w:rPr>
            </w:pPr>
            <w:r>
              <w:rPr>
                <w:rFonts w:hint="eastAsia" w:ascii="Times New Roman" w:hAnsi="Times New Roman" w:eastAsia="宋体"/>
                <w:b w:val="0"/>
                <w:color w:val="000000"/>
                <w:sz w:val="17"/>
              </w:rPr>
              <w:t>业务服务类清单</w:t>
            </w:r>
          </w:p>
        </w:tc>
        <w:tc>
          <w:tcPr>
            <w:tcBorders>
              <w:top w:val="nil"/>
              <w:left w:val="nil"/>
              <w:bottom w:val="nil"/>
              <w:right w:val="nil"/>
            </w:tcBorders>
            <w:shd w:val="clear" w:color="auto" w:fill="FFFFFF"/>
          </w:tcPr>
          <w:p w14:paraId="5D46AB48">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nil"/>
              <w:left w:val="nil"/>
              <w:bottom w:val="nil"/>
              <w:right w:val="nil"/>
            </w:tcBorders>
            <w:shd w:val="clear" w:color="auto" w:fill="FFFFFF"/>
          </w:tcPr>
          <w:p w14:paraId="02B21491">
            <w:pPr>
              <w:pStyle w:val="77"/>
              <w:spacing w:before="0" w:after="0" w:line="240" w:lineRule="auto"/>
              <w:ind w:firstLine="0"/>
              <w:rPr>
                <w:b w:val="0"/>
                <w:color w:val="000000"/>
              </w:rPr>
            </w:pPr>
            <w:r>
              <w:rPr>
                <w:rFonts w:hint="eastAsia" w:ascii="Times New Roman" w:hAnsi="Times New Roman" w:eastAsia="宋体"/>
                <w:b w:val="0"/>
                <w:color w:val="000000"/>
                <w:sz w:val="17"/>
              </w:rPr>
              <w:t>12个控制类到12个服务类的精化映射</w:t>
            </w:r>
          </w:p>
        </w:tc>
        <w:tc>
          <w:tcPr>
            <w:tcBorders>
              <w:top w:val="nil"/>
              <w:left w:val="nil"/>
              <w:bottom w:val="nil"/>
              <w:right w:val="nil"/>
            </w:tcBorders>
            <w:shd w:val="clear" w:color="auto" w:fill="FFFFFF"/>
          </w:tcPr>
          <w:p w14:paraId="649C3863">
            <w:pPr>
              <w:pStyle w:val="77"/>
              <w:spacing w:before="0" w:after="0" w:line="240" w:lineRule="auto"/>
              <w:ind w:firstLine="0"/>
              <w:rPr>
                <w:b w:val="0"/>
                <w:color w:val="000000"/>
              </w:rPr>
            </w:pPr>
            <w:r>
              <w:rPr>
                <w:rFonts w:ascii="Times New Roman" w:hAnsi="Times New Roman" w:eastAsia="宋体"/>
                <w:b w:val="0"/>
                <w:color w:val="000000"/>
                <w:sz w:val="17"/>
              </w:rPr>
              <w:t>5.2.1</w:t>
            </w:r>
          </w:p>
        </w:tc>
      </w:tr>
      <w:tr w14:paraId="42CD9520">
        <w:tblPrEx>
          <w:tblCellMar>
            <w:top w:w="0" w:type="dxa"/>
            <w:left w:w="108" w:type="dxa"/>
            <w:bottom w:w="0" w:type="dxa"/>
            <w:right w:w="108" w:type="dxa"/>
          </w:tblCellMar>
        </w:tblPrEx>
        <w:tc>
          <w:tcPr>
            <w:tcBorders>
              <w:top w:val="nil"/>
              <w:left w:val="nil"/>
              <w:bottom w:val="nil"/>
              <w:right w:val="nil"/>
            </w:tcBorders>
            <w:shd w:val="clear" w:color="auto" w:fill="FFFFFF"/>
          </w:tcPr>
          <w:p w14:paraId="7DB06189">
            <w:pPr>
              <w:pStyle w:val="77"/>
              <w:spacing w:before="0" w:after="0" w:line="240" w:lineRule="auto"/>
              <w:ind w:firstLine="0"/>
              <w:rPr>
                <w:b w:val="0"/>
                <w:color w:val="000000"/>
              </w:rPr>
            </w:pPr>
            <w:r>
              <w:rPr>
                <w:rFonts w:ascii="Times New Roman" w:hAnsi="Times New Roman" w:eastAsia="宋体"/>
                <w:b w:val="0"/>
                <w:color w:val="000000"/>
                <w:sz w:val="17"/>
              </w:rPr>
              <w:t>D-07</w:t>
            </w:r>
          </w:p>
        </w:tc>
        <w:tc>
          <w:tcPr>
            <w:tcBorders>
              <w:top w:val="nil"/>
              <w:left w:val="nil"/>
              <w:bottom w:val="nil"/>
              <w:right w:val="nil"/>
            </w:tcBorders>
            <w:shd w:val="clear" w:color="auto" w:fill="FFFFFF"/>
          </w:tcPr>
          <w:p w14:paraId="22066191">
            <w:pPr>
              <w:pStyle w:val="77"/>
              <w:spacing w:before="0" w:after="0" w:line="240" w:lineRule="auto"/>
              <w:ind w:firstLine="0"/>
              <w:rPr>
                <w:b w:val="0"/>
                <w:color w:val="000000"/>
              </w:rPr>
            </w:pPr>
            <w:r>
              <w:rPr>
                <w:rFonts w:hint="eastAsia" w:ascii="Times New Roman" w:hAnsi="Times New Roman" w:eastAsia="宋体"/>
                <w:b w:val="0"/>
                <w:color w:val="000000"/>
                <w:sz w:val="17"/>
              </w:rPr>
              <w:t>关键服务方法签名</w:t>
            </w:r>
          </w:p>
        </w:tc>
        <w:tc>
          <w:tcPr>
            <w:tcBorders>
              <w:top w:val="nil"/>
              <w:left w:val="nil"/>
              <w:bottom w:val="nil"/>
              <w:right w:val="nil"/>
            </w:tcBorders>
            <w:shd w:val="clear" w:color="auto" w:fill="FFFFFF"/>
          </w:tcPr>
          <w:p w14:paraId="760D214D">
            <w:pPr>
              <w:pStyle w:val="77"/>
              <w:spacing w:before="0" w:after="0" w:line="240" w:lineRule="auto"/>
              <w:ind w:firstLine="0"/>
              <w:rPr>
                <w:b w:val="0"/>
                <w:color w:val="000000"/>
              </w:rPr>
            </w:pPr>
            <w:r>
              <w:rPr>
                <w:rFonts w:hint="eastAsia" w:ascii="Times New Roman" w:hAnsi="Times New Roman" w:eastAsia="宋体"/>
                <w:b w:val="0"/>
                <w:color w:val="000000"/>
                <w:sz w:val="17"/>
              </w:rPr>
              <w:t>代码契约</w:t>
            </w:r>
          </w:p>
        </w:tc>
        <w:tc>
          <w:tcPr>
            <w:tcBorders>
              <w:top w:val="nil"/>
              <w:left w:val="nil"/>
              <w:bottom w:val="nil"/>
              <w:right w:val="nil"/>
            </w:tcBorders>
            <w:shd w:val="clear" w:color="auto" w:fill="FFFFFF"/>
          </w:tcPr>
          <w:p w14:paraId="703A9C7A">
            <w:pPr>
              <w:pStyle w:val="77"/>
              <w:spacing w:before="0" w:after="0" w:line="240" w:lineRule="auto"/>
              <w:ind w:firstLine="0"/>
              <w:rPr>
                <w:b w:val="0"/>
                <w:color w:val="000000"/>
              </w:rPr>
            </w:pPr>
            <w:r>
              <w:rPr>
                <w:rFonts w:hint="eastAsia" w:ascii="Times New Roman" w:hAnsi="Times New Roman" w:eastAsia="宋体"/>
                <w:b w:val="0"/>
                <w:color w:val="000000"/>
                <w:sz w:val="17"/>
              </w:rPr>
              <w:t>7组服务接口的方法签名</w:t>
            </w:r>
          </w:p>
        </w:tc>
        <w:tc>
          <w:tcPr>
            <w:tcBorders>
              <w:top w:val="nil"/>
              <w:left w:val="nil"/>
              <w:bottom w:val="nil"/>
              <w:right w:val="nil"/>
            </w:tcBorders>
            <w:shd w:val="clear" w:color="auto" w:fill="FFFFFF"/>
          </w:tcPr>
          <w:p w14:paraId="70ABA118">
            <w:pPr>
              <w:pStyle w:val="77"/>
              <w:spacing w:before="0" w:after="0" w:line="240" w:lineRule="auto"/>
              <w:ind w:firstLine="0"/>
              <w:rPr>
                <w:b w:val="0"/>
                <w:color w:val="000000"/>
              </w:rPr>
            </w:pPr>
            <w:r>
              <w:rPr>
                <w:rFonts w:ascii="Times New Roman" w:hAnsi="Times New Roman" w:eastAsia="宋体"/>
                <w:b w:val="0"/>
                <w:color w:val="000000"/>
                <w:sz w:val="17"/>
              </w:rPr>
              <w:t>5.2.2</w:t>
            </w:r>
          </w:p>
        </w:tc>
      </w:tr>
      <w:tr w14:paraId="17AC6063">
        <w:tblPrEx>
          <w:tblCellMar>
            <w:top w:w="0" w:type="dxa"/>
            <w:left w:w="108" w:type="dxa"/>
            <w:bottom w:w="0" w:type="dxa"/>
            <w:right w:w="108" w:type="dxa"/>
          </w:tblCellMar>
        </w:tblPrEx>
        <w:tc>
          <w:tcPr>
            <w:tcBorders>
              <w:top w:val="nil"/>
              <w:left w:val="nil"/>
              <w:bottom w:val="nil"/>
              <w:right w:val="nil"/>
            </w:tcBorders>
            <w:shd w:val="clear" w:color="auto" w:fill="FFFFFF"/>
          </w:tcPr>
          <w:p w14:paraId="5456F9AD">
            <w:pPr>
              <w:pStyle w:val="77"/>
              <w:spacing w:before="0" w:after="0" w:line="240" w:lineRule="auto"/>
              <w:ind w:firstLine="0"/>
              <w:rPr>
                <w:b w:val="0"/>
                <w:color w:val="000000"/>
              </w:rPr>
            </w:pPr>
            <w:r>
              <w:rPr>
                <w:rFonts w:ascii="Times New Roman" w:hAnsi="Times New Roman" w:eastAsia="宋体"/>
                <w:b w:val="0"/>
                <w:color w:val="000000"/>
                <w:sz w:val="17"/>
              </w:rPr>
              <w:t>D-08</w:t>
            </w:r>
          </w:p>
        </w:tc>
        <w:tc>
          <w:tcPr>
            <w:tcBorders>
              <w:top w:val="nil"/>
              <w:left w:val="nil"/>
              <w:bottom w:val="nil"/>
              <w:right w:val="nil"/>
            </w:tcBorders>
            <w:shd w:val="clear" w:color="auto" w:fill="FFFFFF"/>
          </w:tcPr>
          <w:p w14:paraId="676530C2">
            <w:pPr>
              <w:pStyle w:val="77"/>
              <w:spacing w:before="0" w:after="0" w:line="240" w:lineRule="auto"/>
              <w:ind w:firstLine="0"/>
              <w:rPr>
                <w:b w:val="0"/>
                <w:color w:val="000000"/>
              </w:rPr>
            </w:pPr>
            <w:r>
              <w:rPr>
                <w:rFonts w:hint="eastAsia" w:ascii="Times New Roman" w:hAnsi="Times New Roman" w:eastAsia="宋体"/>
                <w:b w:val="0"/>
                <w:color w:val="000000"/>
                <w:sz w:val="17"/>
              </w:rPr>
              <w:t>事务约束表</w:t>
            </w:r>
          </w:p>
        </w:tc>
        <w:tc>
          <w:tcPr>
            <w:tcBorders>
              <w:top w:val="nil"/>
              <w:left w:val="nil"/>
              <w:bottom w:val="nil"/>
              <w:right w:val="nil"/>
            </w:tcBorders>
            <w:shd w:val="clear" w:color="auto" w:fill="FFFFFF"/>
          </w:tcPr>
          <w:p w14:paraId="25731FBE">
            <w:pPr>
              <w:pStyle w:val="77"/>
              <w:spacing w:before="0" w:after="0" w:line="240" w:lineRule="auto"/>
              <w:ind w:firstLine="0"/>
              <w:rPr>
                <w:b w:val="0"/>
                <w:color w:val="000000"/>
              </w:rPr>
            </w:pPr>
            <w:r>
              <w:rPr>
                <w:rFonts w:hint="eastAsia" w:ascii="Times New Roman" w:hAnsi="Times New Roman" w:eastAsia="宋体"/>
                <w:b w:val="0"/>
                <w:color w:val="000000"/>
                <w:sz w:val="17"/>
              </w:rPr>
              <w:t>约束表</w:t>
            </w:r>
          </w:p>
        </w:tc>
        <w:tc>
          <w:tcPr>
            <w:tcBorders>
              <w:top w:val="nil"/>
              <w:left w:val="nil"/>
              <w:bottom w:val="nil"/>
              <w:right w:val="nil"/>
            </w:tcBorders>
            <w:shd w:val="clear" w:color="auto" w:fill="FFFFFF"/>
          </w:tcPr>
          <w:p w14:paraId="11877FE4">
            <w:pPr>
              <w:pStyle w:val="77"/>
              <w:spacing w:before="0" w:after="0" w:line="240" w:lineRule="auto"/>
              <w:ind w:firstLine="0"/>
              <w:rPr>
                <w:b w:val="0"/>
                <w:color w:val="000000"/>
              </w:rPr>
            </w:pPr>
            <w:r>
              <w:rPr>
                <w:rFonts w:hint="eastAsia" w:ascii="Times New Roman" w:hAnsi="Times New Roman" w:eastAsia="宋体"/>
                <w:b w:val="0"/>
                <w:color w:val="000000"/>
                <w:sz w:val="17"/>
              </w:rPr>
              <w:t>10类关键方法的事务边界与并发控制</w:t>
            </w:r>
          </w:p>
        </w:tc>
        <w:tc>
          <w:tcPr>
            <w:tcBorders>
              <w:top w:val="nil"/>
              <w:left w:val="nil"/>
              <w:bottom w:val="nil"/>
              <w:right w:val="nil"/>
            </w:tcBorders>
            <w:shd w:val="clear" w:color="auto" w:fill="FFFFFF"/>
          </w:tcPr>
          <w:p w14:paraId="15F5C9AA">
            <w:pPr>
              <w:pStyle w:val="77"/>
              <w:spacing w:before="0" w:after="0" w:line="240" w:lineRule="auto"/>
              <w:ind w:firstLine="0"/>
              <w:rPr>
                <w:b w:val="0"/>
                <w:color w:val="000000"/>
              </w:rPr>
            </w:pPr>
            <w:r>
              <w:rPr>
                <w:rFonts w:ascii="Times New Roman" w:hAnsi="Times New Roman" w:eastAsia="宋体"/>
                <w:b w:val="0"/>
                <w:color w:val="000000"/>
                <w:sz w:val="17"/>
              </w:rPr>
              <w:t>5.2.2</w:t>
            </w:r>
          </w:p>
        </w:tc>
      </w:tr>
      <w:tr w14:paraId="18AA9013">
        <w:tblPrEx>
          <w:tblCellMar>
            <w:top w:w="0" w:type="dxa"/>
            <w:left w:w="108" w:type="dxa"/>
            <w:bottom w:w="0" w:type="dxa"/>
            <w:right w:w="108" w:type="dxa"/>
          </w:tblCellMar>
        </w:tblPrEx>
        <w:tc>
          <w:tcPr>
            <w:tcBorders>
              <w:top w:val="nil"/>
              <w:left w:val="nil"/>
              <w:bottom w:val="nil"/>
              <w:right w:val="nil"/>
            </w:tcBorders>
            <w:shd w:val="clear" w:color="auto" w:fill="FFFFFF"/>
          </w:tcPr>
          <w:p w14:paraId="05415FDB">
            <w:pPr>
              <w:pStyle w:val="77"/>
              <w:spacing w:before="0" w:after="0" w:line="240" w:lineRule="auto"/>
              <w:ind w:firstLine="0"/>
              <w:rPr>
                <w:b w:val="0"/>
                <w:color w:val="000000"/>
              </w:rPr>
            </w:pPr>
            <w:r>
              <w:rPr>
                <w:rFonts w:ascii="Times New Roman" w:hAnsi="Times New Roman" w:eastAsia="宋体"/>
                <w:b w:val="0"/>
                <w:color w:val="000000"/>
                <w:sz w:val="17"/>
              </w:rPr>
              <w:t>D-09</w:t>
            </w:r>
          </w:p>
        </w:tc>
        <w:tc>
          <w:tcPr>
            <w:tcBorders>
              <w:top w:val="nil"/>
              <w:left w:val="nil"/>
              <w:bottom w:val="nil"/>
              <w:right w:val="nil"/>
            </w:tcBorders>
            <w:shd w:val="clear" w:color="auto" w:fill="FFFFFF"/>
          </w:tcPr>
          <w:p w14:paraId="22DA1B8A">
            <w:pPr>
              <w:pStyle w:val="77"/>
              <w:spacing w:before="0" w:after="0" w:line="240" w:lineRule="auto"/>
              <w:ind w:firstLine="0"/>
              <w:rPr>
                <w:b w:val="0"/>
                <w:color w:val="000000"/>
              </w:rPr>
            </w:pPr>
            <w:r>
              <w:rPr>
                <w:rFonts w:hint="eastAsia" w:ascii="Times New Roman" w:hAnsi="Times New Roman" w:eastAsia="宋体"/>
                <w:b w:val="0"/>
                <w:color w:val="000000"/>
                <w:sz w:val="17"/>
              </w:rPr>
              <w:t>异常处理说明</w:t>
            </w:r>
          </w:p>
        </w:tc>
        <w:tc>
          <w:tcPr>
            <w:tcBorders>
              <w:top w:val="nil"/>
              <w:left w:val="nil"/>
              <w:bottom w:val="nil"/>
              <w:right w:val="nil"/>
            </w:tcBorders>
            <w:shd w:val="clear" w:color="auto" w:fill="FFFFFF"/>
          </w:tcPr>
          <w:p w14:paraId="7049D86C">
            <w:pPr>
              <w:pStyle w:val="77"/>
              <w:spacing w:before="0" w:after="0" w:line="240" w:lineRule="auto"/>
              <w:ind w:firstLine="0"/>
              <w:rPr>
                <w:b w:val="0"/>
                <w:color w:val="000000"/>
              </w:rPr>
            </w:pPr>
            <w:r>
              <w:rPr>
                <w:rFonts w:hint="eastAsia" w:ascii="Times New Roman" w:hAnsi="Times New Roman" w:eastAsia="宋体"/>
                <w:b w:val="0"/>
                <w:color w:val="000000"/>
                <w:sz w:val="17"/>
              </w:rPr>
              <w:t>异常表</w:t>
            </w:r>
          </w:p>
        </w:tc>
        <w:tc>
          <w:tcPr>
            <w:tcBorders>
              <w:top w:val="nil"/>
              <w:left w:val="nil"/>
              <w:bottom w:val="nil"/>
              <w:right w:val="nil"/>
            </w:tcBorders>
            <w:shd w:val="clear" w:color="auto" w:fill="FFFFFF"/>
          </w:tcPr>
          <w:p w14:paraId="031BBBA5">
            <w:pPr>
              <w:pStyle w:val="77"/>
              <w:spacing w:before="0" w:after="0" w:line="240" w:lineRule="auto"/>
              <w:ind w:firstLine="0"/>
              <w:rPr>
                <w:b w:val="0"/>
                <w:color w:val="000000"/>
              </w:rPr>
            </w:pPr>
            <w:r>
              <w:rPr>
                <w:rFonts w:hint="eastAsia" w:ascii="Times New Roman" w:hAnsi="Times New Roman" w:eastAsia="宋体"/>
                <w:b w:val="0"/>
                <w:color w:val="000000"/>
                <w:sz w:val="17"/>
              </w:rPr>
              <w:t>16类异常场景、类型与处理策略</w:t>
            </w:r>
          </w:p>
        </w:tc>
        <w:tc>
          <w:tcPr>
            <w:tcBorders>
              <w:top w:val="nil"/>
              <w:left w:val="nil"/>
              <w:bottom w:val="nil"/>
              <w:right w:val="nil"/>
            </w:tcBorders>
            <w:shd w:val="clear" w:color="auto" w:fill="FFFFFF"/>
          </w:tcPr>
          <w:p w14:paraId="0D3E99A6">
            <w:pPr>
              <w:pStyle w:val="77"/>
              <w:spacing w:before="0" w:after="0" w:line="240" w:lineRule="auto"/>
              <w:ind w:firstLine="0"/>
              <w:rPr>
                <w:b w:val="0"/>
                <w:color w:val="000000"/>
              </w:rPr>
            </w:pPr>
            <w:r>
              <w:rPr>
                <w:rFonts w:ascii="Times New Roman" w:hAnsi="Times New Roman" w:eastAsia="宋体"/>
                <w:b w:val="0"/>
                <w:color w:val="000000"/>
                <w:sz w:val="17"/>
              </w:rPr>
              <w:t>5.2.3</w:t>
            </w:r>
          </w:p>
        </w:tc>
      </w:tr>
      <w:tr w14:paraId="3D1D3A2B">
        <w:tblPrEx>
          <w:tblCellMar>
            <w:top w:w="0" w:type="dxa"/>
            <w:left w:w="108" w:type="dxa"/>
            <w:bottom w:w="0" w:type="dxa"/>
            <w:right w:w="108" w:type="dxa"/>
          </w:tblCellMar>
        </w:tblPrEx>
        <w:tc>
          <w:tcPr>
            <w:tcBorders>
              <w:top w:val="nil"/>
              <w:left w:val="nil"/>
              <w:bottom w:val="nil"/>
              <w:right w:val="nil"/>
            </w:tcBorders>
            <w:shd w:val="clear" w:color="auto" w:fill="FFFFFF"/>
          </w:tcPr>
          <w:p w14:paraId="513C7EF1">
            <w:pPr>
              <w:pStyle w:val="77"/>
              <w:spacing w:before="0" w:after="0" w:line="240" w:lineRule="auto"/>
              <w:ind w:firstLine="0"/>
              <w:rPr>
                <w:b w:val="0"/>
                <w:color w:val="000000"/>
              </w:rPr>
            </w:pPr>
            <w:r>
              <w:rPr>
                <w:rFonts w:ascii="Times New Roman" w:hAnsi="Times New Roman" w:eastAsia="宋体"/>
                <w:b w:val="0"/>
                <w:color w:val="000000"/>
                <w:sz w:val="17"/>
              </w:rPr>
              <w:t>D-10</w:t>
            </w:r>
          </w:p>
        </w:tc>
        <w:tc>
          <w:tcPr>
            <w:tcBorders>
              <w:top w:val="nil"/>
              <w:left w:val="nil"/>
              <w:bottom w:val="nil"/>
              <w:right w:val="nil"/>
            </w:tcBorders>
            <w:shd w:val="clear" w:color="auto" w:fill="FFFFFF"/>
          </w:tcPr>
          <w:p w14:paraId="1BD5574A">
            <w:pPr>
              <w:pStyle w:val="77"/>
              <w:spacing w:before="0" w:after="0" w:line="240" w:lineRule="auto"/>
              <w:ind w:firstLine="0"/>
              <w:rPr>
                <w:b w:val="0"/>
                <w:color w:val="000000"/>
              </w:rPr>
            </w:pPr>
            <w:r>
              <w:rPr>
                <w:rFonts w:hint="eastAsia" w:ascii="Times New Roman" w:hAnsi="Times New Roman" w:eastAsia="宋体"/>
                <w:b w:val="0"/>
                <w:color w:val="000000"/>
                <w:sz w:val="17"/>
              </w:rPr>
              <w:t>边界类映射表</w:t>
            </w:r>
          </w:p>
        </w:tc>
        <w:tc>
          <w:tcPr>
            <w:tcBorders>
              <w:top w:val="nil"/>
              <w:left w:val="nil"/>
              <w:bottom w:val="nil"/>
              <w:right w:val="nil"/>
            </w:tcBorders>
            <w:shd w:val="clear" w:color="auto" w:fill="FFFFFF"/>
          </w:tcPr>
          <w:p w14:paraId="5E89E05B">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nil"/>
              <w:left w:val="nil"/>
              <w:bottom w:val="nil"/>
              <w:right w:val="nil"/>
            </w:tcBorders>
            <w:shd w:val="clear" w:color="auto" w:fill="FFFFFF"/>
          </w:tcPr>
          <w:p w14:paraId="65B02988">
            <w:pPr>
              <w:pStyle w:val="77"/>
              <w:spacing w:before="0" w:after="0" w:line="240" w:lineRule="auto"/>
              <w:ind w:firstLine="0"/>
              <w:rPr>
                <w:b w:val="0"/>
                <w:color w:val="000000"/>
              </w:rPr>
            </w:pPr>
            <w:r>
              <w:rPr>
                <w:rFonts w:hint="eastAsia" w:ascii="Times New Roman" w:hAnsi="Times New Roman" w:eastAsia="宋体"/>
                <w:b w:val="0"/>
                <w:color w:val="000000"/>
                <w:sz w:val="17"/>
              </w:rPr>
              <w:t>9个边界类到接口与组件的映射</w:t>
            </w:r>
          </w:p>
        </w:tc>
        <w:tc>
          <w:tcPr>
            <w:tcBorders>
              <w:top w:val="nil"/>
              <w:left w:val="nil"/>
              <w:bottom w:val="nil"/>
              <w:right w:val="nil"/>
            </w:tcBorders>
            <w:shd w:val="clear" w:color="auto" w:fill="FFFFFF"/>
          </w:tcPr>
          <w:p w14:paraId="69FB9CD4">
            <w:pPr>
              <w:pStyle w:val="77"/>
              <w:spacing w:before="0" w:after="0" w:line="240" w:lineRule="auto"/>
              <w:ind w:firstLine="0"/>
              <w:rPr>
                <w:b w:val="0"/>
                <w:color w:val="000000"/>
              </w:rPr>
            </w:pPr>
            <w:r>
              <w:rPr>
                <w:rFonts w:ascii="Times New Roman" w:hAnsi="Times New Roman" w:eastAsia="宋体"/>
                <w:b w:val="0"/>
                <w:color w:val="000000"/>
                <w:sz w:val="17"/>
              </w:rPr>
              <w:t>5.3.1</w:t>
            </w:r>
          </w:p>
        </w:tc>
      </w:tr>
      <w:tr w14:paraId="0C8E86EF">
        <w:tblPrEx>
          <w:tblCellMar>
            <w:top w:w="0" w:type="dxa"/>
            <w:left w:w="108" w:type="dxa"/>
            <w:bottom w:w="0" w:type="dxa"/>
            <w:right w:w="108" w:type="dxa"/>
          </w:tblCellMar>
        </w:tblPrEx>
        <w:tc>
          <w:tcPr>
            <w:tcBorders>
              <w:top w:val="nil"/>
              <w:left w:val="nil"/>
              <w:bottom w:val="nil"/>
              <w:right w:val="nil"/>
            </w:tcBorders>
            <w:shd w:val="clear" w:color="auto" w:fill="FFFFFF"/>
          </w:tcPr>
          <w:p w14:paraId="338D871C">
            <w:pPr>
              <w:pStyle w:val="77"/>
              <w:spacing w:before="0" w:after="0" w:line="240" w:lineRule="auto"/>
              <w:ind w:firstLine="0"/>
              <w:rPr>
                <w:b w:val="0"/>
                <w:color w:val="000000"/>
              </w:rPr>
            </w:pPr>
            <w:r>
              <w:rPr>
                <w:rFonts w:ascii="Times New Roman" w:hAnsi="Times New Roman" w:eastAsia="宋体"/>
                <w:b w:val="0"/>
                <w:color w:val="000000"/>
                <w:sz w:val="17"/>
              </w:rPr>
              <w:t>D-11</w:t>
            </w:r>
          </w:p>
        </w:tc>
        <w:tc>
          <w:tcPr>
            <w:tcBorders>
              <w:top w:val="nil"/>
              <w:left w:val="nil"/>
              <w:bottom w:val="nil"/>
              <w:right w:val="nil"/>
            </w:tcBorders>
            <w:shd w:val="clear" w:color="auto" w:fill="FFFFFF"/>
          </w:tcPr>
          <w:p w14:paraId="582BC5EC">
            <w:pPr>
              <w:pStyle w:val="77"/>
              <w:spacing w:before="0" w:after="0" w:line="240" w:lineRule="auto"/>
              <w:ind w:firstLine="0"/>
              <w:rPr>
                <w:b w:val="0"/>
                <w:color w:val="000000"/>
              </w:rPr>
            </w:pPr>
            <w:r>
              <w:rPr>
                <w:rFonts w:hint="eastAsia" w:ascii="Times New Roman" w:hAnsi="Times New Roman" w:eastAsia="宋体"/>
                <w:b w:val="0"/>
                <w:color w:val="000000"/>
                <w:sz w:val="17"/>
              </w:rPr>
              <w:t>主要API接口清单</w:t>
            </w:r>
          </w:p>
        </w:tc>
        <w:tc>
          <w:tcPr>
            <w:tcBorders>
              <w:top w:val="nil"/>
              <w:left w:val="nil"/>
              <w:bottom w:val="nil"/>
              <w:right w:val="nil"/>
            </w:tcBorders>
            <w:shd w:val="clear" w:color="auto" w:fill="FFFFFF"/>
          </w:tcPr>
          <w:p w14:paraId="120C66D8">
            <w:pPr>
              <w:pStyle w:val="77"/>
              <w:spacing w:before="0" w:after="0" w:line="240" w:lineRule="auto"/>
              <w:ind w:firstLine="0"/>
              <w:rPr>
                <w:b w:val="0"/>
                <w:color w:val="000000"/>
              </w:rPr>
            </w:pPr>
            <w:r>
              <w:rPr>
                <w:rFonts w:hint="eastAsia" w:ascii="Times New Roman" w:hAnsi="Times New Roman" w:eastAsia="宋体"/>
                <w:b w:val="0"/>
                <w:color w:val="000000"/>
                <w:sz w:val="17"/>
              </w:rPr>
              <w:t>接口表</w:t>
            </w:r>
          </w:p>
        </w:tc>
        <w:tc>
          <w:tcPr>
            <w:tcBorders>
              <w:top w:val="nil"/>
              <w:left w:val="nil"/>
              <w:bottom w:val="nil"/>
              <w:right w:val="nil"/>
            </w:tcBorders>
            <w:shd w:val="clear" w:color="auto" w:fill="FFFFFF"/>
          </w:tcPr>
          <w:p w14:paraId="73445E2C">
            <w:pPr>
              <w:pStyle w:val="77"/>
              <w:spacing w:before="0" w:after="0" w:line="240" w:lineRule="auto"/>
              <w:ind w:firstLine="0"/>
              <w:rPr>
                <w:b w:val="0"/>
                <w:color w:val="000000"/>
              </w:rPr>
            </w:pPr>
            <w:r>
              <w:rPr>
                <w:rFonts w:hint="eastAsia" w:ascii="Times New Roman" w:hAnsi="Times New Roman" w:eastAsia="宋体"/>
                <w:b w:val="0"/>
                <w:color w:val="000000"/>
                <w:sz w:val="17"/>
              </w:rPr>
              <w:t>29个接口路径、方法、用例与权限</w:t>
            </w:r>
          </w:p>
        </w:tc>
        <w:tc>
          <w:tcPr>
            <w:tcBorders>
              <w:top w:val="nil"/>
              <w:left w:val="nil"/>
              <w:bottom w:val="nil"/>
              <w:right w:val="nil"/>
            </w:tcBorders>
            <w:shd w:val="clear" w:color="auto" w:fill="FFFFFF"/>
          </w:tcPr>
          <w:p w14:paraId="2AC72CEC">
            <w:pPr>
              <w:pStyle w:val="77"/>
              <w:spacing w:before="0" w:after="0" w:line="240" w:lineRule="auto"/>
              <w:ind w:firstLine="0"/>
              <w:rPr>
                <w:b w:val="0"/>
                <w:color w:val="000000"/>
              </w:rPr>
            </w:pPr>
            <w:r>
              <w:rPr>
                <w:rFonts w:ascii="Times New Roman" w:hAnsi="Times New Roman" w:eastAsia="宋体"/>
                <w:b w:val="0"/>
                <w:color w:val="000000"/>
                <w:sz w:val="17"/>
              </w:rPr>
              <w:t>5.3.2</w:t>
            </w:r>
          </w:p>
        </w:tc>
      </w:tr>
      <w:tr w14:paraId="587F263A">
        <w:tblPrEx>
          <w:tblCellMar>
            <w:top w:w="0" w:type="dxa"/>
            <w:left w:w="108" w:type="dxa"/>
            <w:bottom w:w="0" w:type="dxa"/>
            <w:right w:w="108" w:type="dxa"/>
          </w:tblCellMar>
        </w:tblPrEx>
        <w:tc>
          <w:tcPr>
            <w:tcBorders>
              <w:top w:val="nil"/>
              <w:left w:val="nil"/>
              <w:bottom w:val="nil"/>
              <w:right w:val="nil"/>
            </w:tcBorders>
            <w:shd w:val="clear" w:color="auto" w:fill="FFFFFF"/>
          </w:tcPr>
          <w:p w14:paraId="43197161">
            <w:pPr>
              <w:pStyle w:val="77"/>
              <w:spacing w:before="0" w:after="0" w:line="240" w:lineRule="auto"/>
              <w:ind w:firstLine="0"/>
              <w:rPr>
                <w:b w:val="0"/>
                <w:color w:val="000000"/>
              </w:rPr>
            </w:pPr>
            <w:r>
              <w:rPr>
                <w:rFonts w:ascii="Times New Roman" w:hAnsi="Times New Roman" w:eastAsia="宋体"/>
                <w:b w:val="0"/>
                <w:color w:val="000000"/>
                <w:sz w:val="17"/>
              </w:rPr>
              <w:t>D-12</w:t>
            </w:r>
          </w:p>
        </w:tc>
        <w:tc>
          <w:tcPr>
            <w:tcBorders>
              <w:top w:val="nil"/>
              <w:left w:val="nil"/>
              <w:bottom w:val="nil"/>
              <w:right w:val="nil"/>
            </w:tcBorders>
            <w:shd w:val="clear" w:color="auto" w:fill="FFFFFF"/>
          </w:tcPr>
          <w:p w14:paraId="3CAFF44B">
            <w:pPr>
              <w:pStyle w:val="77"/>
              <w:spacing w:before="0" w:after="0" w:line="240" w:lineRule="auto"/>
              <w:ind w:firstLine="0"/>
              <w:rPr>
                <w:b w:val="0"/>
                <w:color w:val="000000"/>
              </w:rPr>
            </w:pPr>
            <w:r>
              <w:rPr>
                <w:rFonts w:hint="eastAsia" w:ascii="Times New Roman" w:hAnsi="Times New Roman" w:eastAsia="宋体"/>
                <w:b w:val="0"/>
                <w:color w:val="000000"/>
                <w:sz w:val="17"/>
              </w:rPr>
              <w:t>页面组件清单</w:t>
            </w:r>
          </w:p>
        </w:tc>
        <w:tc>
          <w:tcPr>
            <w:tcBorders>
              <w:top w:val="nil"/>
              <w:left w:val="nil"/>
              <w:bottom w:val="nil"/>
              <w:right w:val="nil"/>
            </w:tcBorders>
            <w:shd w:val="clear" w:color="auto" w:fill="FFFFFF"/>
          </w:tcPr>
          <w:p w14:paraId="6F433318">
            <w:pPr>
              <w:pStyle w:val="77"/>
              <w:spacing w:before="0" w:after="0" w:line="240" w:lineRule="auto"/>
              <w:ind w:firstLine="0"/>
              <w:rPr>
                <w:b w:val="0"/>
                <w:color w:val="000000"/>
              </w:rPr>
            </w:pPr>
            <w:r>
              <w:rPr>
                <w:rFonts w:hint="eastAsia" w:ascii="Times New Roman" w:hAnsi="Times New Roman" w:eastAsia="宋体"/>
                <w:b w:val="0"/>
                <w:color w:val="000000"/>
                <w:sz w:val="17"/>
              </w:rPr>
              <w:t>组件表</w:t>
            </w:r>
          </w:p>
        </w:tc>
        <w:tc>
          <w:tcPr>
            <w:tcBorders>
              <w:top w:val="nil"/>
              <w:left w:val="nil"/>
              <w:bottom w:val="nil"/>
              <w:right w:val="nil"/>
            </w:tcBorders>
            <w:shd w:val="clear" w:color="auto" w:fill="FFFFFF"/>
          </w:tcPr>
          <w:p w14:paraId="0613DDE5">
            <w:pPr>
              <w:pStyle w:val="77"/>
              <w:spacing w:before="0" w:after="0" w:line="240" w:lineRule="auto"/>
              <w:ind w:firstLine="0"/>
              <w:rPr>
                <w:b w:val="0"/>
                <w:color w:val="000000"/>
              </w:rPr>
            </w:pPr>
            <w:r>
              <w:rPr>
                <w:rFonts w:hint="eastAsia" w:ascii="Times New Roman" w:hAnsi="Times New Roman" w:eastAsia="宋体"/>
                <w:b w:val="0"/>
                <w:color w:val="000000"/>
                <w:sz w:val="17"/>
              </w:rPr>
              <w:t>14个主要页面组件及其元素与接口</w:t>
            </w:r>
          </w:p>
        </w:tc>
        <w:tc>
          <w:tcPr>
            <w:tcBorders>
              <w:top w:val="nil"/>
              <w:left w:val="nil"/>
              <w:bottom w:val="nil"/>
              <w:right w:val="nil"/>
            </w:tcBorders>
            <w:shd w:val="clear" w:color="auto" w:fill="FFFFFF"/>
          </w:tcPr>
          <w:p w14:paraId="7A635BF7">
            <w:pPr>
              <w:pStyle w:val="77"/>
              <w:spacing w:before="0" w:after="0" w:line="240" w:lineRule="auto"/>
              <w:ind w:firstLine="0"/>
              <w:rPr>
                <w:b w:val="0"/>
                <w:color w:val="000000"/>
              </w:rPr>
            </w:pPr>
            <w:r>
              <w:rPr>
                <w:rFonts w:ascii="Times New Roman" w:hAnsi="Times New Roman" w:eastAsia="宋体"/>
                <w:b w:val="0"/>
                <w:color w:val="000000"/>
                <w:sz w:val="17"/>
              </w:rPr>
              <w:t>5.3.3</w:t>
            </w:r>
          </w:p>
        </w:tc>
      </w:tr>
      <w:tr w14:paraId="07E533FA">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6D8B677A">
            <w:pPr>
              <w:pStyle w:val="77"/>
              <w:spacing w:before="0" w:after="0" w:line="240" w:lineRule="auto"/>
              <w:ind w:firstLine="0"/>
              <w:rPr>
                <w:b w:val="0"/>
                <w:color w:val="000000"/>
              </w:rPr>
            </w:pPr>
            <w:r>
              <w:rPr>
                <w:rFonts w:ascii="Times New Roman" w:hAnsi="Times New Roman" w:eastAsia="宋体"/>
                <w:b w:val="0"/>
                <w:color w:val="000000"/>
                <w:sz w:val="17"/>
              </w:rPr>
              <w:t>D-13</w:t>
            </w:r>
          </w:p>
        </w:tc>
        <w:tc>
          <w:tcPr>
            <w:tcBorders>
              <w:top w:val="nil"/>
              <w:left w:val="nil"/>
              <w:bottom w:val="single" w:color="000000" w:sz="12" w:space="0"/>
              <w:right w:val="nil"/>
            </w:tcBorders>
            <w:shd w:val="clear" w:color="auto" w:fill="FFFFFF"/>
          </w:tcPr>
          <w:p w14:paraId="5F210BF3">
            <w:pPr>
              <w:pStyle w:val="77"/>
              <w:spacing w:before="0" w:after="0" w:line="240" w:lineRule="auto"/>
              <w:ind w:firstLine="0"/>
              <w:rPr>
                <w:b w:val="0"/>
                <w:color w:val="000000"/>
              </w:rPr>
            </w:pPr>
            <w:r>
              <w:rPr>
                <w:rFonts w:hint="eastAsia" w:ascii="Times New Roman" w:hAnsi="Times New Roman" w:eastAsia="宋体"/>
                <w:b w:val="0"/>
                <w:color w:val="000000"/>
                <w:sz w:val="17"/>
              </w:rPr>
              <w:t>权限约束说明</w:t>
            </w:r>
          </w:p>
        </w:tc>
        <w:tc>
          <w:tcPr>
            <w:tcBorders>
              <w:top w:val="nil"/>
              <w:left w:val="nil"/>
              <w:bottom w:val="single" w:color="000000" w:sz="12" w:space="0"/>
              <w:right w:val="nil"/>
            </w:tcBorders>
            <w:shd w:val="clear" w:color="auto" w:fill="FFFFFF"/>
          </w:tcPr>
          <w:p w14:paraId="45EBB1E3">
            <w:pPr>
              <w:pStyle w:val="77"/>
              <w:spacing w:before="0" w:after="0" w:line="240" w:lineRule="auto"/>
              <w:ind w:firstLine="0"/>
              <w:rPr>
                <w:b w:val="0"/>
                <w:color w:val="000000"/>
              </w:rPr>
            </w:pPr>
            <w:r>
              <w:rPr>
                <w:rFonts w:hint="eastAsia" w:ascii="Times New Roman" w:hAnsi="Times New Roman" w:eastAsia="宋体"/>
                <w:b w:val="0"/>
                <w:color w:val="000000"/>
                <w:sz w:val="17"/>
              </w:rPr>
              <w:t>约束文本</w:t>
            </w:r>
          </w:p>
        </w:tc>
        <w:tc>
          <w:tcPr>
            <w:tcBorders>
              <w:top w:val="nil"/>
              <w:left w:val="nil"/>
              <w:bottom w:val="single" w:color="000000" w:sz="12" w:space="0"/>
              <w:right w:val="nil"/>
            </w:tcBorders>
            <w:shd w:val="clear" w:color="auto" w:fill="FFFFFF"/>
          </w:tcPr>
          <w:p w14:paraId="5C720857">
            <w:pPr>
              <w:pStyle w:val="77"/>
              <w:spacing w:before="0" w:after="0" w:line="240" w:lineRule="auto"/>
              <w:ind w:firstLine="0"/>
              <w:rPr>
                <w:b w:val="0"/>
                <w:color w:val="000000"/>
              </w:rPr>
            </w:pPr>
            <w:r>
              <w:rPr>
                <w:rFonts w:hint="eastAsia" w:ascii="Times New Roman" w:hAnsi="Times New Roman" w:eastAsia="宋体"/>
                <w:b w:val="0"/>
                <w:color w:val="000000"/>
                <w:sz w:val="17"/>
              </w:rPr>
              <w:t>角色划分、数据范围、敏感操作约束</w:t>
            </w:r>
          </w:p>
        </w:tc>
        <w:tc>
          <w:tcPr>
            <w:tcBorders>
              <w:top w:val="nil"/>
              <w:left w:val="nil"/>
              <w:bottom w:val="single" w:color="000000" w:sz="12" w:space="0"/>
              <w:right w:val="nil"/>
            </w:tcBorders>
            <w:shd w:val="clear" w:color="auto" w:fill="FFFFFF"/>
          </w:tcPr>
          <w:p w14:paraId="47A8C745">
            <w:pPr>
              <w:pStyle w:val="77"/>
              <w:spacing w:before="0" w:after="0" w:line="240" w:lineRule="auto"/>
              <w:ind w:firstLine="0"/>
              <w:rPr>
                <w:b w:val="0"/>
                <w:color w:val="000000"/>
              </w:rPr>
            </w:pPr>
            <w:r>
              <w:rPr>
                <w:rFonts w:ascii="Times New Roman" w:hAnsi="Times New Roman" w:eastAsia="宋体"/>
                <w:b w:val="0"/>
                <w:color w:val="000000"/>
                <w:sz w:val="17"/>
              </w:rPr>
              <w:t>5.3.4</w:t>
            </w:r>
          </w:p>
        </w:tc>
      </w:tr>
    </w:tbl>
    <w:p w14:paraId="0F3C7ABE">
      <w:bookmarkStart w:id="81" w:name="本章小结-4"/>
      <w:r>
        <w:rPr>
          <w:rFonts w:ascii="Times New Roman" w:hAnsi="Times New Roman" w:eastAsia="宋体"/>
        </w:rPr>
        <w:pict>
          <v:rect id="_x0000_i1031" o:spt="1" style="height:1.5pt;width:0pt;" coordsize="21600,21600" o:hr="t" o:hrstd="t" o:hralign="center">
            <v:path/>
            <v:fill focussize="0,0"/>
            <v:stroke/>
            <v:imagedata o:title=""/>
            <o:lock v:ext="edit"/>
            <w10:wrap type="none"/>
            <w10:anchorlock/>
          </v:rect>
        </w:pict>
      </w:r>
    </w:p>
    <w:bookmarkEnd w:id="63"/>
    <w:bookmarkEnd w:id="80"/>
    <w:bookmarkEnd w:id="81"/>
    <w:p w14:paraId="17A721B5">
      <w:pPr>
        <w:pStyle w:val="2"/>
      </w:pPr>
      <w:bookmarkStart w:id="82" w:name="整体总结"/>
      <w:r>
        <w:rPr>
          <w:rFonts w:ascii="Times New Roman" w:hAnsi="Times New Roman" w:eastAsia="宋体"/>
        </w:rPr>
        <w:t xml:space="preserve">6 </w:t>
      </w:r>
      <w:bookmarkStart w:id="84" w:name="_GoBack"/>
      <w:bookmarkEnd w:id="84"/>
      <w:r>
        <w:rPr>
          <w:rFonts w:hint="eastAsia" w:ascii="Times New Roman" w:hAnsi="Times New Roman" w:eastAsia="宋体"/>
        </w:rPr>
        <w:t>总结</w:t>
      </w:r>
    </w:p>
    <w:p w14:paraId="70EF900D">
      <w:pPr>
        <w:pStyle w:val="78"/>
      </w:pPr>
      <w:r>
        <w:rPr>
          <w:rFonts w:hint="eastAsia" w:ascii="Times New Roman" w:hAnsi="Times New Roman" w:eastAsia="宋体"/>
        </w:rPr>
        <w:t>本报告以安德鲁牙科连锁（ADC）为研究对象，围绕其从15家诊所向30家诊所扩张过程中面临的管理失控风险，严格按照潘加宇《软件方法》（UMLChina）提出的建模工作流ABCD理论，完成了牙科诊所管理信息系统（DCMIS）的完整分析与设计工作。</w:t>
      </w:r>
    </w:p>
    <w:p w14:paraId="435214B6">
      <w:pPr>
        <w:pStyle w:val="3"/>
      </w:pPr>
      <w:r>
        <w:rPr>
          <w:rFonts w:hint="eastAsia" w:ascii="Times New Roman" w:hAnsi="Times New Roman" w:eastAsia="宋体"/>
          <w:b/>
          <w:bCs/>
        </w:rPr>
        <w:t>在A业务建模阶段</w:t>
      </w:r>
      <w:r>
        <w:rPr>
          <w:rFonts w:hint="eastAsia" w:ascii="Times New Roman" w:hAnsi="Times New Roman" w:eastAsia="宋体"/>
        </w:rPr>
        <w:t>，报告将目标组织锁定为ADC连锁总部及其全部诊所，运用爆炸法将老大定位为持股60%、拥有绝对决策权的CEO兼首席牙医Andrew</w:t>
      </w:r>
      <w:r>
        <w:rPr>
          <w:rFonts w:ascii="Times New Roman" w:hAnsi="Times New Roman" w:eastAsia="宋体"/>
        </w:rPr>
        <w:t xml:space="preserve"> </w:t>
      </w:r>
      <w:r>
        <w:rPr>
          <w:rFonts w:hint="eastAsia" w:ascii="Times New Roman" w:hAnsi="Times New Roman" w:eastAsia="宋体"/>
        </w:rPr>
        <w:t>Chen，并以三项可度量的组织级KPI定义业务愿景：月度患者取消率由22%降至12%以下、月度经营汇总编制工时由36人时降至4人时以内、跨诊所同项目单位价格差异率降至0。业务用例层面识别出患者、牙医求职者、医疗用品供应商、义齿加工所、卫生健康监管部门五类业务执行者，并严格区分了业务工人（前台、牙医、诊所主管、总部各岗位）与业务实体（纸质登记本、病历袋、手写收据本、纸质价目表、耗材台账、电子表格模板、资质档案柜、邮件系统）。其中，患者、牙医求职者、医疗用品供应商可在案例原文中找到明确依据；义齿加工所与卫生健康监管部门属依据案例线索（植牙、牙桥、牙冠等修复类项目需外送加工）与行业通例作出的保守外推，报告已对其来源作出标注，并在B阶段将其对应需求列为次要、可后置。在流程层面，报告运用发誓法如实刻画了预约—就诊—开票与月度经营汇总两个现状流程，真实呈现了铅笔书写、橡皮擦改、口头交接、手写便条、计算器手算、邮件往返等细节，并给出了引入DCMIS作为黑盒业务实体后的两个改进流程，对全部20项改进点逐一标注了三种改进模式。</w:t>
      </w:r>
    </w:p>
    <w:p w14:paraId="7D57A3F3">
      <w:pPr>
        <w:pStyle w:val="3"/>
      </w:pPr>
      <w:r>
        <w:rPr>
          <w:rFonts w:hint="eastAsia" w:ascii="Times New Roman" w:hAnsi="Times New Roman" w:eastAsia="宋体"/>
          <w:b/>
          <w:bCs/>
        </w:rPr>
        <w:t>在B需求阶段</w:t>
      </w:r>
      <w:r>
        <w:rPr>
          <w:rFonts w:hint="eastAsia" w:ascii="Times New Roman" w:hAnsi="Times New Roman" w:eastAsia="宋体"/>
        </w:rPr>
        <w:t>，报告从改进业务序列图映射出系统执行者与系统用例，明确区分了五个主执行者、三个辅执行者与一个特殊执行者（时间）。共识别22个系统用例，并严格按照对愿景三项指标的贡献度排序，将预约挂号、记录治疗、生成发票、查询取消率报表、维护过敏史以及爽约判定、就诊提醒列为”关键”。五份核心用例规约均包含十一项完整要素，路径步骤均使用主动语句、主语仅为执行者或”系统”、不涉及界面组件与内部实现。非功能性需求作为独立章节，给出安全性、可靠性、易用性、性能、可维护可扩展性五个方面共二十八条可度量的条目。</w:t>
      </w:r>
    </w:p>
    <w:p w14:paraId="6955AE00">
      <w:pPr>
        <w:pStyle w:val="3"/>
      </w:pPr>
      <w:r>
        <w:rPr>
          <w:rFonts w:hint="eastAsia" w:ascii="Times New Roman" w:hAnsi="Times New Roman" w:eastAsia="宋体"/>
          <w:b/>
          <w:bCs/>
        </w:rPr>
        <w:t>在C分析阶段</w:t>
      </w:r>
      <w:r>
        <w:rPr>
          <w:rFonts w:hint="eastAsia" w:ascii="Times New Roman" w:hAnsi="Times New Roman" w:eastAsia="宋体"/>
        </w:rPr>
        <w:t>，报告识别了9个边界类、12个控制类与22个分析实体类，并通过六维对照表明确区分了A阶段的现实业务实体与C阶段的软件分析实体类——前者是被动承载信息的物理载体，后者是主动封装规则的逻辑对象。两张分析序列图（预约挂号；记录治疗并生成结算单）的完整消息序列严格遵守了”人只在最左侧触发边界类”的规则，控制类只做责任分配，取价、算小计、冲突校验、状态迁移等逻辑全部由实体类封装。状态机方面，预约对象涵盖9个状态与12条迁移，患者过敏记录涵盖4个状态与6条迁移。</w:t>
      </w:r>
    </w:p>
    <w:p w14:paraId="3D9E6337">
      <w:pPr>
        <w:pStyle w:val="3"/>
      </w:pPr>
      <w:r>
        <w:rPr>
          <w:rFonts w:hint="eastAsia" w:ascii="Times New Roman" w:hAnsi="Times New Roman" w:eastAsia="宋体"/>
          <w:b/>
          <w:bCs/>
        </w:rPr>
        <w:t>在D设计阶段</w:t>
      </w:r>
      <w:r>
        <w:rPr>
          <w:rFonts w:hint="eastAsia" w:ascii="Times New Roman" w:hAnsi="Times New Roman" w:eastAsia="宋体"/>
        </w:rPr>
        <w:t>，报告完成了ER模型说明与31张数据表的设计，五组多对多关系全部建立中间表，金额统一使用DECIMAL、布尔标记统一使用TINYINT(1)，并为汇总性能引入了季度业绩预计算冗余；12个控制类精化为12个业务服务类，给出方法签名、事务约束与异常处理策略；9个边界类精化为29个接口与14个页面组件，并明确了四类权限约束。</w:t>
      </w:r>
    </w:p>
    <w:p w14:paraId="488A07E6">
      <w:pPr>
        <w:pStyle w:val="3"/>
      </w:pPr>
      <w:r>
        <w:rPr>
          <w:rFonts w:hint="eastAsia" w:ascii="Times New Roman" w:hAnsi="Times New Roman" w:eastAsia="宋体"/>
        </w:rPr>
        <w:t>贯穿四个阶段，本报告始终遵守阶段隔离的要求：A阶段未拆开DCMIS系统内部，DCMIS始终作为黑盒业务实体存在；B阶段只描述系统对外可见的行为，未出现控制器与实体对象调用；C阶段只关注核心域机制，未涉及数据库、SQL与实现框架；业务工人未被混淆为业务执行者；分析序列图中人未与控制类或实体类直接交互。</w:t>
      </w:r>
    </w:p>
    <w:p w14:paraId="3E506DF7">
      <w:pPr>
        <w:pStyle w:val="3"/>
      </w:pPr>
      <w:r>
        <w:rPr>
          <w:rFonts w:hint="eastAsia" w:ascii="Times New Roman" w:hAnsi="Times New Roman" w:eastAsia="宋体"/>
        </w:rPr>
        <w:t>通过本次建模实践可以看出，ADC的核心问题并非缺少某几个软件功能，而是缺少一套统一、标准、可度量的数据底座。DCMIS的价值在于：把散落在纸质载体与人脑经验中的诊疗、计价、履约与经营数据，沉淀为结构化、可追溯、可横向比较的数据资产，并通过封装资质匹配、标准取价、净利润核算、激励分摊、取消率预警等领域逻辑，把原本依赖个人的隐性知识转化为组织的能力。这也正是《软件方法》所强调的”封装领域逻辑”这一最高层次改进模式的价值所在。</w:t>
      </w:r>
    </w:p>
    <w:p w14:paraId="5077991F">
      <w:r>
        <w:rPr>
          <w:rFonts w:ascii="Times New Roman" w:hAnsi="Times New Roman" w:eastAsia="宋体"/>
        </w:rPr>
        <w:pict>
          <v:rect id="_x0000_i1032" o:spt="1" style="height:1.5pt;width:0pt;" coordsize="21600,21600" o:hr="t" o:hrstd="t" o:hralign="center">
            <v:path/>
            <v:fill focussize="0,0"/>
            <v:stroke/>
            <v:imagedata o:title=""/>
            <o:lock v:ext="edit"/>
            <w10:wrap type="none"/>
            <w10:anchorlock/>
          </v:rect>
        </w:pict>
      </w:r>
    </w:p>
    <w:bookmarkEnd w:id="82"/>
    <w:p w14:paraId="36FE2CDC">
      <w:pPr>
        <w:pStyle w:val="2"/>
      </w:pPr>
      <w:bookmarkStart w:id="83" w:name="附录a-术语表"/>
      <w:r>
        <w:rPr>
          <w:rFonts w:hint="eastAsia" w:ascii="Times New Roman" w:hAnsi="Times New Roman" w:eastAsia="宋体"/>
        </w:rPr>
        <w:t>附录A</w:t>
      </w:r>
      <w:r>
        <w:rPr>
          <w:rFonts w:ascii="Times New Roman" w:hAnsi="Times New Roman" w:eastAsia="宋体"/>
        </w:rPr>
        <w:t xml:space="preserve"> </w:t>
      </w:r>
      <w:r>
        <w:rPr>
          <w:rFonts w:hint="eastAsia" w:ascii="Times New Roman" w:hAnsi="Times New Roman" w:eastAsia="宋体"/>
        </w:rPr>
        <w:t>术语表</w:t>
      </w:r>
    </w:p>
    <w:p w14:paraId="4EDE6EF7">
      <w:pPr>
        <w:pStyle w:val="78"/>
      </w:pPr>
      <w:r>
        <w:rPr>
          <w:rFonts w:hint="eastAsia" w:ascii="Times New Roman" w:hAnsi="Times New Roman" w:eastAsia="宋体"/>
          <w:b/>
          <w:bCs/>
        </w:rPr>
        <w:t>表A-1</w:t>
      </w:r>
      <w:r>
        <w:rPr>
          <w:rFonts w:ascii="Times New Roman" w:hAnsi="Times New Roman" w:eastAsia="宋体"/>
          <w:b/>
          <w:bCs/>
        </w:rPr>
        <w:t xml:space="preserve"> </w:t>
      </w:r>
      <w:r>
        <w:rPr>
          <w:rFonts w:hint="eastAsia" w:ascii="Times New Roman" w:hAnsi="Times New Roman" w:eastAsia="宋体"/>
          <w:b/>
          <w:bCs/>
        </w:rPr>
        <w:t>术语表</w:t>
      </w:r>
    </w:p>
    <w:tbl>
      <w:tblPr>
        <w:tblStyle w:val="53"/>
        <w:tblW w:w="5000" w:type="pct"/>
        <w:tblInd w:w="0" w:type="dxa"/>
        <w:tblLayout w:type="autofit"/>
        <w:tblCellMar>
          <w:top w:w="0" w:type="dxa"/>
          <w:left w:w="108" w:type="dxa"/>
          <w:bottom w:w="0" w:type="dxa"/>
          <w:right w:w="108" w:type="dxa"/>
        </w:tblCellMar>
      </w:tblPr>
      <w:tblGrid>
        <w:gridCol w:w="1343"/>
        <w:gridCol w:w="2787"/>
        <w:gridCol w:w="5724"/>
      </w:tblGrid>
      <w:tr w14:paraId="4EC143BC">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3B841076">
            <w:pPr>
              <w:pStyle w:val="77"/>
              <w:spacing w:before="0" w:after="0" w:line="240" w:lineRule="auto"/>
              <w:ind w:firstLine="0"/>
              <w:rPr>
                <w:b w:val="0"/>
                <w:color w:val="000000"/>
              </w:rPr>
            </w:pPr>
            <w:r>
              <w:rPr>
                <w:rFonts w:hint="eastAsia" w:ascii="Times New Roman" w:hAnsi="Times New Roman" w:eastAsia="宋体"/>
                <w:b w:val="0"/>
                <w:color w:val="000000"/>
                <w:sz w:val="17"/>
              </w:rPr>
              <w:t>术语</w:t>
            </w:r>
          </w:p>
        </w:tc>
        <w:tc>
          <w:tcPr>
            <w:tcBorders>
              <w:top w:val="single" w:color="000000" w:sz="12" w:space="0"/>
              <w:left w:val="nil"/>
              <w:bottom w:val="single" w:color="000000" w:sz="4" w:space="0"/>
              <w:right w:val="nil"/>
            </w:tcBorders>
            <w:shd w:val="clear" w:color="auto" w:fill="FFFFFF"/>
          </w:tcPr>
          <w:p w14:paraId="1C6FA4EE">
            <w:pPr>
              <w:pStyle w:val="77"/>
              <w:spacing w:before="0" w:after="0" w:line="240" w:lineRule="auto"/>
              <w:ind w:firstLine="0"/>
              <w:rPr>
                <w:b w:val="0"/>
                <w:color w:val="000000"/>
              </w:rPr>
            </w:pPr>
            <w:r>
              <w:rPr>
                <w:rFonts w:hint="eastAsia" w:ascii="Times New Roman" w:hAnsi="Times New Roman" w:eastAsia="宋体"/>
                <w:b w:val="0"/>
                <w:color w:val="000000"/>
                <w:sz w:val="17"/>
              </w:rPr>
              <w:t>英文/缩写</w:t>
            </w:r>
          </w:p>
        </w:tc>
        <w:tc>
          <w:tcPr>
            <w:tcBorders>
              <w:top w:val="single" w:color="000000" w:sz="12" w:space="0"/>
              <w:left w:val="nil"/>
              <w:bottom w:val="single" w:color="000000" w:sz="4" w:space="0"/>
              <w:right w:val="nil"/>
            </w:tcBorders>
            <w:shd w:val="clear" w:color="auto" w:fill="FFFFFF"/>
          </w:tcPr>
          <w:p w14:paraId="25DCE26C">
            <w:pPr>
              <w:pStyle w:val="77"/>
              <w:spacing w:before="0" w:after="0" w:line="240" w:lineRule="auto"/>
              <w:ind w:firstLine="0"/>
              <w:rPr>
                <w:b w:val="0"/>
                <w:color w:val="000000"/>
              </w:rPr>
            </w:pPr>
            <w:r>
              <w:rPr>
                <w:rFonts w:hint="eastAsia" w:ascii="Times New Roman" w:hAnsi="Times New Roman" w:eastAsia="宋体"/>
                <w:b w:val="0"/>
                <w:color w:val="000000"/>
                <w:sz w:val="17"/>
              </w:rPr>
              <w:t>含义</w:t>
            </w:r>
          </w:p>
        </w:tc>
      </w:tr>
      <w:tr w14:paraId="79CE42A9">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7031D88">
            <w:pPr>
              <w:pStyle w:val="77"/>
              <w:spacing w:before="0" w:after="0" w:line="240" w:lineRule="auto"/>
              <w:ind w:firstLine="0"/>
              <w:rPr>
                <w:b w:val="0"/>
                <w:color w:val="000000"/>
              </w:rPr>
            </w:pPr>
            <w:r>
              <w:rPr>
                <w:rFonts w:hint="eastAsia" w:ascii="Times New Roman" w:hAnsi="Times New Roman" w:eastAsia="宋体"/>
                <w:b w:val="0"/>
                <w:color w:val="000000"/>
                <w:sz w:val="17"/>
              </w:rPr>
              <w:t>安德鲁牙科连锁</w:t>
            </w:r>
          </w:p>
        </w:tc>
        <w:tc>
          <w:tcPr>
            <w:tcBorders>
              <w:top w:val="single" w:color="000000" w:sz="4" w:space="0"/>
              <w:left w:val="nil"/>
              <w:bottom w:val="nil"/>
              <w:right w:val="nil"/>
            </w:tcBorders>
            <w:shd w:val="clear" w:color="auto" w:fill="FFFFFF"/>
          </w:tcPr>
          <w:p w14:paraId="1D9AF038">
            <w:pPr>
              <w:pStyle w:val="77"/>
              <w:spacing w:before="0" w:after="0" w:line="240" w:lineRule="auto"/>
              <w:ind w:firstLine="0"/>
              <w:rPr>
                <w:b w:val="0"/>
                <w:color w:val="000000"/>
              </w:rPr>
            </w:pPr>
            <w:r>
              <w:rPr>
                <w:rFonts w:ascii="Times New Roman" w:hAnsi="Times New Roman" w:eastAsia="宋体"/>
                <w:b w:val="0"/>
                <w:color w:val="000000"/>
                <w:sz w:val="17"/>
              </w:rPr>
              <w:t xml:space="preserve">Andrew’s Dental </w:t>
            </w:r>
            <w:r>
              <w:rPr>
                <w:rFonts w:hint="eastAsia" w:ascii="Times New Roman" w:hAnsi="Times New Roman" w:eastAsia="宋体"/>
                <w:b w:val="0"/>
                <w:color w:val="000000"/>
                <w:sz w:val="17"/>
              </w:rPr>
              <w:t>Chain，ADC</w:t>
            </w:r>
          </w:p>
        </w:tc>
        <w:tc>
          <w:tcPr>
            <w:tcBorders>
              <w:top w:val="single" w:color="000000" w:sz="4" w:space="0"/>
              <w:left w:val="nil"/>
              <w:bottom w:val="nil"/>
              <w:right w:val="nil"/>
            </w:tcBorders>
            <w:shd w:val="clear" w:color="auto" w:fill="FFFFFF"/>
          </w:tcPr>
          <w:p w14:paraId="2C927E9E">
            <w:pPr>
              <w:pStyle w:val="77"/>
              <w:spacing w:before="0" w:after="0" w:line="240" w:lineRule="auto"/>
              <w:ind w:firstLine="0"/>
              <w:rPr>
                <w:b w:val="0"/>
                <w:color w:val="000000"/>
              </w:rPr>
            </w:pPr>
            <w:r>
              <w:rPr>
                <w:rFonts w:hint="eastAsia" w:ascii="Times New Roman" w:hAnsi="Times New Roman" w:eastAsia="宋体"/>
                <w:b w:val="0"/>
                <w:color w:val="000000"/>
                <w:sz w:val="17"/>
              </w:rPr>
              <w:t>本项目的目标组织，总部位于中国广东省的口腔医疗服务连锁企业</w:t>
            </w:r>
          </w:p>
        </w:tc>
      </w:tr>
      <w:tr w14:paraId="04EBB128">
        <w:tblPrEx>
          <w:tblCellMar>
            <w:top w:w="0" w:type="dxa"/>
            <w:left w:w="108" w:type="dxa"/>
            <w:bottom w:w="0" w:type="dxa"/>
            <w:right w:w="108" w:type="dxa"/>
          </w:tblCellMar>
        </w:tblPrEx>
        <w:tc>
          <w:tcPr>
            <w:tcBorders>
              <w:top w:val="nil"/>
              <w:left w:val="nil"/>
              <w:bottom w:val="nil"/>
              <w:right w:val="nil"/>
            </w:tcBorders>
            <w:shd w:val="clear" w:color="auto" w:fill="FFFFFF"/>
          </w:tcPr>
          <w:p w14:paraId="294ABCB4">
            <w:pPr>
              <w:pStyle w:val="77"/>
              <w:spacing w:before="0" w:after="0" w:line="240" w:lineRule="auto"/>
              <w:ind w:firstLine="0"/>
              <w:rPr>
                <w:b w:val="0"/>
                <w:color w:val="000000"/>
              </w:rPr>
            </w:pPr>
            <w:r>
              <w:rPr>
                <w:rFonts w:hint="eastAsia" w:ascii="Times New Roman" w:hAnsi="Times New Roman" w:eastAsia="宋体"/>
                <w:b w:val="0"/>
                <w:color w:val="000000"/>
                <w:sz w:val="17"/>
              </w:rPr>
              <w:t>牙科诊所管理信息系统</w:t>
            </w:r>
          </w:p>
        </w:tc>
        <w:tc>
          <w:tcPr>
            <w:tcBorders>
              <w:top w:val="nil"/>
              <w:left w:val="nil"/>
              <w:bottom w:val="nil"/>
              <w:right w:val="nil"/>
            </w:tcBorders>
            <w:shd w:val="clear" w:color="auto" w:fill="FFFFFF"/>
          </w:tcPr>
          <w:p w14:paraId="16D5A831">
            <w:pPr>
              <w:pStyle w:val="77"/>
              <w:spacing w:before="0" w:after="0" w:line="240" w:lineRule="auto"/>
              <w:ind w:firstLine="0"/>
              <w:rPr>
                <w:b w:val="0"/>
                <w:color w:val="000000"/>
              </w:rPr>
            </w:pPr>
            <w:r>
              <w:rPr>
                <w:rFonts w:ascii="Times New Roman" w:hAnsi="Times New Roman" w:eastAsia="宋体"/>
                <w:b w:val="0"/>
                <w:color w:val="000000"/>
                <w:sz w:val="17"/>
              </w:rPr>
              <w:t xml:space="preserve">Dental Clinic Management Information </w:t>
            </w:r>
            <w:r>
              <w:rPr>
                <w:rFonts w:hint="eastAsia" w:ascii="Times New Roman" w:hAnsi="Times New Roman" w:eastAsia="宋体"/>
                <w:b w:val="0"/>
                <w:color w:val="000000"/>
                <w:sz w:val="17"/>
              </w:rPr>
              <w:t>System，DCMIS</w:t>
            </w:r>
          </w:p>
        </w:tc>
        <w:tc>
          <w:tcPr>
            <w:tcBorders>
              <w:top w:val="nil"/>
              <w:left w:val="nil"/>
              <w:bottom w:val="nil"/>
              <w:right w:val="nil"/>
            </w:tcBorders>
            <w:shd w:val="clear" w:color="auto" w:fill="FFFFFF"/>
          </w:tcPr>
          <w:p w14:paraId="4F022469">
            <w:pPr>
              <w:pStyle w:val="77"/>
              <w:spacing w:before="0" w:after="0" w:line="240" w:lineRule="auto"/>
              <w:ind w:firstLine="0"/>
              <w:rPr>
                <w:b w:val="0"/>
                <w:color w:val="000000"/>
              </w:rPr>
            </w:pPr>
            <w:r>
              <w:rPr>
                <w:rFonts w:hint="eastAsia" w:ascii="Times New Roman" w:hAnsi="Times New Roman" w:eastAsia="宋体"/>
                <w:b w:val="0"/>
                <w:color w:val="000000"/>
                <w:sz w:val="17"/>
              </w:rPr>
              <w:t>本项目待建的信息系统</w:t>
            </w:r>
          </w:p>
        </w:tc>
      </w:tr>
      <w:tr w14:paraId="543B8765">
        <w:tblPrEx>
          <w:tblCellMar>
            <w:top w:w="0" w:type="dxa"/>
            <w:left w:w="108" w:type="dxa"/>
            <w:bottom w:w="0" w:type="dxa"/>
            <w:right w:w="108" w:type="dxa"/>
          </w:tblCellMar>
        </w:tblPrEx>
        <w:tc>
          <w:tcPr>
            <w:tcBorders>
              <w:top w:val="nil"/>
              <w:left w:val="nil"/>
              <w:bottom w:val="nil"/>
              <w:right w:val="nil"/>
            </w:tcBorders>
            <w:shd w:val="clear" w:color="auto" w:fill="FFFFFF"/>
          </w:tcPr>
          <w:p w14:paraId="65A80B9A">
            <w:pPr>
              <w:pStyle w:val="77"/>
              <w:spacing w:before="0" w:after="0" w:line="240" w:lineRule="auto"/>
              <w:ind w:firstLine="0"/>
              <w:rPr>
                <w:b w:val="0"/>
                <w:color w:val="000000"/>
              </w:rPr>
            </w:pPr>
            <w:r>
              <w:rPr>
                <w:rFonts w:hint="eastAsia" w:ascii="Times New Roman" w:hAnsi="Times New Roman" w:eastAsia="宋体"/>
                <w:b w:val="0"/>
                <w:color w:val="000000"/>
                <w:sz w:val="17"/>
              </w:rPr>
              <w:t>业务执行者</w:t>
            </w:r>
          </w:p>
        </w:tc>
        <w:tc>
          <w:tcPr>
            <w:tcBorders>
              <w:top w:val="nil"/>
              <w:left w:val="nil"/>
              <w:bottom w:val="nil"/>
              <w:right w:val="nil"/>
            </w:tcBorders>
            <w:shd w:val="clear" w:color="auto" w:fill="FFFFFF"/>
          </w:tcPr>
          <w:p w14:paraId="205BD987">
            <w:pPr>
              <w:pStyle w:val="77"/>
              <w:spacing w:before="0" w:after="0" w:line="240" w:lineRule="auto"/>
              <w:ind w:firstLine="0"/>
              <w:rPr>
                <w:b w:val="0"/>
                <w:color w:val="000000"/>
              </w:rPr>
            </w:pPr>
            <w:r>
              <w:rPr>
                <w:rFonts w:ascii="Times New Roman" w:hAnsi="Times New Roman" w:eastAsia="宋体"/>
                <w:b w:val="0"/>
                <w:color w:val="000000"/>
                <w:sz w:val="17"/>
              </w:rPr>
              <w:t>Business Actor</w:t>
            </w:r>
          </w:p>
        </w:tc>
        <w:tc>
          <w:tcPr>
            <w:tcBorders>
              <w:top w:val="nil"/>
              <w:left w:val="nil"/>
              <w:bottom w:val="nil"/>
              <w:right w:val="nil"/>
            </w:tcBorders>
            <w:shd w:val="clear" w:color="auto" w:fill="FFFFFF"/>
          </w:tcPr>
          <w:p w14:paraId="15DA1FE2">
            <w:pPr>
              <w:pStyle w:val="77"/>
              <w:spacing w:before="0" w:after="0" w:line="240" w:lineRule="auto"/>
              <w:ind w:firstLine="0"/>
              <w:rPr>
                <w:b w:val="0"/>
                <w:color w:val="000000"/>
              </w:rPr>
            </w:pPr>
            <w:r>
              <w:rPr>
                <w:rFonts w:hint="eastAsia" w:ascii="Times New Roman" w:hAnsi="Times New Roman" w:eastAsia="宋体"/>
                <w:b w:val="0"/>
                <w:color w:val="000000"/>
                <w:sz w:val="17"/>
              </w:rPr>
              <w:t>在目标组织之外与组织交互的人群或机构</w:t>
            </w:r>
          </w:p>
        </w:tc>
      </w:tr>
      <w:tr w14:paraId="5E1A1AD9">
        <w:tblPrEx>
          <w:tblCellMar>
            <w:top w:w="0" w:type="dxa"/>
            <w:left w:w="108" w:type="dxa"/>
            <w:bottom w:w="0" w:type="dxa"/>
            <w:right w:w="108" w:type="dxa"/>
          </w:tblCellMar>
        </w:tblPrEx>
        <w:tc>
          <w:tcPr>
            <w:tcBorders>
              <w:top w:val="nil"/>
              <w:left w:val="nil"/>
              <w:bottom w:val="nil"/>
              <w:right w:val="nil"/>
            </w:tcBorders>
            <w:shd w:val="clear" w:color="auto" w:fill="FFFFFF"/>
          </w:tcPr>
          <w:p w14:paraId="6E1028BE">
            <w:pPr>
              <w:pStyle w:val="77"/>
              <w:spacing w:before="0" w:after="0" w:line="240" w:lineRule="auto"/>
              <w:ind w:firstLine="0"/>
              <w:rPr>
                <w:b w:val="0"/>
                <w:color w:val="000000"/>
              </w:rPr>
            </w:pPr>
            <w:r>
              <w:rPr>
                <w:rFonts w:hint="eastAsia" w:ascii="Times New Roman" w:hAnsi="Times New Roman" w:eastAsia="宋体"/>
                <w:b w:val="0"/>
                <w:color w:val="000000"/>
                <w:sz w:val="17"/>
              </w:rPr>
              <w:t>业务工人</w:t>
            </w:r>
          </w:p>
        </w:tc>
        <w:tc>
          <w:tcPr>
            <w:tcBorders>
              <w:top w:val="nil"/>
              <w:left w:val="nil"/>
              <w:bottom w:val="nil"/>
              <w:right w:val="nil"/>
            </w:tcBorders>
            <w:shd w:val="clear" w:color="auto" w:fill="FFFFFF"/>
          </w:tcPr>
          <w:p w14:paraId="205BAA15">
            <w:pPr>
              <w:pStyle w:val="77"/>
              <w:spacing w:before="0" w:after="0" w:line="240" w:lineRule="auto"/>
              <w:ind w:firstLine="0"/>
              <w:rPr>
                <w:b w:val="0"/>
                <w:color w:val="000000"/>
              </w:rPr>
            </w:pPr>
            <w:r>
              <w:rPr>
                <w:rFonts w:ascii="Times New Roman" w:hAnsi="Times New Roman" w:eastAsia="宋体"/>
                <w:b w:val="0"/>
                <w:color w:val="000000"/>
                <w:sz w:val="17"/>
              </w:rPr>
              <w:t>Business Worker</w:t>
            </w:r>
          </w:p>
        </w:tc>
        <w:tc>
          <w:tcPr>
            <w:tcBorders>
              <w:top w:val="nil"/>
              <w:left w:val="nil"/>
              <w:bottom w:val="nil"/>
              <w:right w:val="nil"/>
            </w:tcBorders>
            <w:shd w:val="clear" w:color="auto" w:fill="FFFFFF"/>
          </w:tcPr>
          <w:p w14:paraId="5E2AAE23">
            <w:pPr>
              <w:pStyle w:val="77"/>
              <w:spacing w:before="0" w:after="0" w:line="240" w:lineRule="auto"/>
              <w:ind w:firstLine="0"/>
              <w:rPr>
                <w:b w:val="0"/>
                <w:color w:val="000000"/>
              </w:rPr>
            </w:pPr>
            <w:r>
              <w:rPr>
                <w:rFonts w:hint="eastAsia" w:ascii="Times New Roman" w:hAnsi="Times New Roman" w:eastAsia="宋体"/>
                <w:b w:val="0"/>
                <w:color w:val="000000"/>
                <w:sz w:val="17"/>
              </w:rPr>
              <w:t>组织内部的人，即组织的人肉系统</w:t>
            </w:r>
          </w:p>
        </w:tc>
      </w:tr>
      <w:tr w14:paraId="429799AE">
        <w:tblPrEx>
          <w:tblCellMar>
            <w:top w:w="0" w:type="dxa"/>
            <w:left w:w="108" w:type="dxa"/>
            <w:bottom w:w="0" w:type="dxa"/>
            <w:right w:w="108" w:type="dxa"/>
          </w:tblCellMar>
        </w:tblPrEx>
        <w:tc>
          <w:tcPr>
            <w:tcBorders>
              <w:top w:val="nil"/>
              <w:left w:val="nil"/>
              <w:bottom w:val="nil"/>
              <w:right w:val="nil"/>
            </w:tcBorders>
            <w:shd w:val="clear" w:color="auto" w:fill="FFFFFF"/>
          </w:tcPr>
          <w:p w14:paraId="08EFB063">
            <w:pPr>
              <w:pStyle w:val="77"/>
              <w:spacing w:before="0" w:after="0" w:line="240" w:lineRule="auto"/>
              <w:ind w:firstLine="0"/>
              <w:rPr>
                <w:b w:val="0"/>
                <w:color w:val="000000"/>
              </w:rPr>
            </w:pPr>
            <w:r>
              <w:rPr>
                <w:rFonts w:hint="eastAsia" w:ascii="Times New Roman" w:hAnsi="Times New Roman" w:eastAsia="宋体"/>
                <w:b w:val="0"/>
                <w:color w:val="000000"/>
                <w:sz w:val="17"/>
              </w:rPr>
              <w:t>业务实体</w:t>
            </w:r>
          </w:p>
        </w:tc>
        <w:tc>
          <w:tcPr>
            <w:tcBorders>
              <w:top w:val="nil"/>
              <w:left w:val="nil"/>
              <w:bottom w:val="nil"/>
              <w:right w:val="nil"/>
            </w:tcBorders>
            <w:shd w:val="clear" w:color="auto" w:fill="FFFFFF"/>
          </w:tcPr>
          <w:p w14:paraId="2BF885FC">
            <w:pPr>
              <w:pStyle w:val="77"/>
              <w:spacing w:before="0" w:after="0" w:line="240" w:lineRule="auto"/>
              <w:ind w:firstLine="0"/>
              <w:rPr>
                <w:b w:val="0"/>
                <w:color w:val="000000"/>
              </w:rPr>
            </w:pPr>
            <w:r>
              <w:rPr>
                <w:rFonts w:ascii="Times New Roman" w:hAnsi="Times New Roman" w:eastAsia="宋体"/>
                <w:b w:val="0"/>
                <w:color w:val="000000"/>
                <w:sz w:val="17"/>
              </w:rPr>
              <w:t>Business Entity</w:t>
            </w:r>
          </w:p>
        </w:tc>
        <w:tc>
          <w:tcPr>
            <w:tcBorders>
              <w:top w:val="nil"/>
              <w:left w:val="nil"/>
              <w:bottom w:val="nil"/>
              <w:right w:val="nil"/>
            </w:tcBorders>
            <w:shd w:val="clear" w:color="auto" w:fill="FFFFFF"/>
          </w:tcPr>
          <w:p w14:paraId="3961DBAB">
            <w:pPr>
              <w:pStyle w:val="77"/>
              <w:spacing w:before="0" w:after="0" w:line="240" w:lineRule="auto"/>
              <w:ind w:firstLine="0"/>
              <w:rPr>
                <w:b w:val="0"/>
                <w:color w:val="000000"/>
              </w:rPr>
            </w:pPr>
            <w:r>
              <w:rPr>
                <w:rFonts w:hint="eastAsia" w:ascii="Times New Roman" w:hAnsi="Times New Roman" w:eastAsia="宋体"/>
                <w:b w:val="0"/>
                <w:color w:val="000000"/>
                <w:sz w:val="17"/>
              </w:rPr>
              <w:t>组织内部的非人系统，如纸质单据、电子表格、邮件系统</w:t>
            </w:r>
          </w:p>
        </w:tc>
      </w:tr>
      <w:tr w14:paraId="7661972E">
        <w:tblPrEx>
          <w:tblCellMar>
            <w:top w:w="0" w:type="dxa"/>
            <w:left w:w="108" w:type="dxa"/>
            <w:bottom w:w="0" w:type="dxa"/>
            <w:right w:w="108" w:type="dxa"/>
          </w:tblCellMar>
        </w:tblPrEx>
        <w:tc>
          <w:tcPr>
            <w:tcBorders>
              <w:top w:val="nil"/>
              <w:left w:val="nil"/>
              <w:bottom w:val="nil"/>
              <w:right w:val="nil"/>
            </w:tcBorders>
            <w:shd w:val="clear" w:color="auto" w:fill="FFFFFF"/>
          </w:tcPr>
          <w:p w14:paraId="15368093">
            <w:pPr>
              <w:pStyle w:val="77"/>
              <w:spacing w:before="0" w:after="0" w:line="240" w:lineRule="auto"/>
              <w:ind w:firstLine="0"/>
              <w:rPr>
                <w:b w:val="0"/>
                <w:color w:val="000000"/>
              </w:rPr>
            </w:pPr>
            <w:r>
              <w:rPr>
                <w:rFonts w:hint="eastAsia" w:ascii="Times New Roman" w:hAnsi="Times New Roman" w:eastAsia="宋体"/>
                <w:b w:val="0"/>
                <w:color w:val="000000"/>
                <w:sz w:val="17"/>
              </w:rPr>
              <w:t>业务用例</w:t>
            </w:r>
          </w:p>
        </w:tc>
        <w:tc>
          <w:tcPr>
            <w:tcBorders>
              <w:top w:val="nil"/>
              <w:left w:val="nil"/>
              <w:bottom w:val="nil"/>
              <w:right w:val="nil"/>
            </w:tcBorders>
            <w:shd w:val="clear" w:color="auto" w:fill="FFFFFF"/>
          </w:tcPr>
          <w:p w14:paraId="33F41052">
            <w:pPr>
              <w:pStyle w:val="77"/>
              <w:spacing w:before="0" w:after="0" w:line="240" w:lineRule="auto"/>
              <w:ind w:firstLine="0"/>
              <w:rPr>
                <w:b w:val="0"/>
                <w:color w:val="000000"/>
              </w:rPr>
            </w:pPr>
            <w:r>
              <w:rPr>
                <w:rFonts w:ascii="Times New Roman" w:hAnsi="Times New Roman" w:eastAsia="宋体"/>
                <w:b w:val="0"/>
                <w:color w:val="000000"/>
                <w:sz w:val="17"/>
              </w:rPr>
              <w:t>Business Use Case</w:t>
            </w:r>
          </w:p>
        </w:tc>
        <w:tc>
          <w:tcPr>
            <w:tcBorders>
              <w:top w:val="nil"/>
              <w:left w:val="nil"/>
              <w:bottom w:val="nil"/>
              <w:right w:val="nil"/>
            </w:tcBorders>
            <w:shd w:val="clear" w:color="auto" w:fill="FFFFFF"/>
          </w:tcPr>
          <w:p w14:paraId="7FBF96E5">
            <w:pPr>
              <w:pStyle w:val="77"/>
              <w:spacing w:before="0" w:after="0" w:line="240" w:lineRule="auto"/>
              <w:ind w:firstLine="0"/>
              <w:rPr>
                <w:b w:val="0"/>
                <w:color w:val="000000"/>
              </w:rPr>
            </w:pPr>
            <w:r>
              <w:rPr>
                <w:rFonts w:hint="eastAsia" w:ascii="Times New Roman" w:hAnsi="Times New Roman" w:eastAsia="宋体"/>
                <w:b w:val="0"/>
                <w:color w:val="000000"/>
                <w:sz w:val="17"/>
              </w:rPr>
              <w:t>组织为业务执行者提供的价值</w:t>
            </w:r>
          </w:p>
        </w:tc>
      </w:tr>
      <w:tr w14:paraId="0F6CCE61">
        <w:tblPrEx>
          <w:tblCellMar>
            <w:top w:w="0" w:type="dxa"/>
            <w:left w:w="108" w:type="dxa"/>
            <w:bottom w:w="0" w:type="dxa"/>
            <w:right w:w="108" w:type="dxa"/>
          </w:tblCellMar>
        </w:tblPrEx>
        <w:tc>
          <w:tcPr>
            <w:tcBorders>
              <w:top w:val="nil"/>
              <w:left w:val="nil"/>
              <w:bottom w:val="nil"/>
              <w:right w:val="nil"/>
            </w:tcBorders>
            <w:shd w:val="clear" w:color="auto" w:fill="FFFFFF"/>
          </w:tcPr>
          <w:p w14:paraId="721C60AF">
            <w:pPr>
              <w:pStyle w:val="77"/>
              <w:spacing w:before="0" w:after="0" w:line="240" w:lineRule="auto"/>
              <w:ind w:firstLine="0"/>
              <w:rPr>
                <w:b w:val="0"/>
                <w:color w:val="000000"/>
              </w:rPr>
            </w:pPr>
            <w:r>
              <w:rPr>
                <w:rFonts w:hint="eastAsia" w:ascii="Times New Roman" w:hAnsi="Times New Roman" w:eastAsia="宋体"/>
                <w:b w:val="0"/>
                <w:color w:val="000000"/>
                <w:sz w:val="17"/>
              </w:rPr>
              <w:t>系统执行者</w:t>
            </w:r>
          </w:p>
        </w:tc>
        <w:tc>
          <w:tcPr>
            <w:tcBorders>
              <w:top w:val="nil"/>
              <w:left w:val="nil"/>
              <w:bottom w:val="nil"/>
              <w:right w:val="nil"/>
            </w:tcBorders>
            <w:shd w:val="clear" w:color="auto" w:fill="FFFFFF"/>
          </w:tcPr>
          <w:p w14:paraId="40CF9068">
            <w:pPr>
              <w:pStyle w:val="77"/>
              <w:spacing w:before="0" w:after="0" w:line="240" w:lineRule="auto"/>
              <w:ind w:firstLine="0"/>
              <w:rPr>
                <w:b w:val="0"/>
                <w:color w:val="000000"/>
              </w:rPr>
            </w:pPr>
            <w:r>
              <w:rPr>
                <w:rFonts w:ascii="Times New Roman" w:hAnsi="Times New Roman" w:eastAsia="宋体"/>
                <w:b w:val="0"/>
                <w:color w:val="000000"/>
                <w:sz w:val="17"/>
              </w:rPr>
              <w:t>System Actor</w:t>
            </w:r>
          </w:p>
        </w:tc>
        <w:tc>
          <w:tcPr>
            <w:tcBorders>
              <w:top w:val="nil"/>
              <w:left w:val="nil"/>
              <w:bottom w:val="nil"/>
              <w:right w:val="nil"/>
            </w:tcBorders>
            <w:shd w:val="clear" w:color="auto" w:fill="FFFFFF"/>
          </w:tcPr>
          <w:p w14:paraId="52D29C78">
            <w:pPr>
              <w:pStyle w:val="77"/>
              <w:spacing w:before="0" w:after="0" w:line="240" w:lineRule="auto"/>
              <w:ind w:firstLine="0"/>
              <w:rPr>
                <w:b w:val="0"/>
                <w:color w:val="000000"/>
              </w:rPr>
            </w:pPr>
            <w:r>
              <w:rPr>
                <w:rFonts w:hint="eastAsia" w:ascii="Times New Roman" w:hAnsi="Times New Roman" w:eastAsia="宋体"/>
                <w:b w:val="0"/>
                <w:color w:val="000000"/>
                <w:sz w:val="17"/>
              </w:rPr>
              <w:t>在目标系统之外与该系统发生功能性交互的其他系统</w:t>
            </w:r>
          </w:p>
        </w:tc>
      </w:tr>
      <w:tr w14:paraId="6D0CF35E">
        <w:tblPrEx>
          <w:tblCellMar>
            <w:top w:w="0" w:type="dxa"/>
            <w:left w:w="108" w:type="dxa"/>
            <w:bottom w:w="0" w:type="dxa"/>
            <w:right w:w="108" w:type="dxa"/>
          </w:tblCellMar>
        </w:tblPrEx>
        <w:tc>
          <w:tcPr>
            <w:tcBorders>
              <w:top w:val="nil"/>
              <w:left w:val="nil"/>
              <w:bottom w:val="nil"/>
              <w:right w:val="nil"/>
            </w:tcBorders>
            <w:shd w:val="clear" w:color="auto" w:fill="FFFFFF"/>
          </w:tcPr>
          <w:p w14:paraId="0F2DF1B4">
            <w:pPr>
              <w:pStyle w:val="77"/>
              <w:spacing w:before="0" w:after="0" w:line="240" w:lineRule="auto"/>
              <w:ind w:firstLine="0"/>
              <w:rPr>
                <w:b w:val="0"/>
                <w:color w:val="000000"/>
              </w:rPr>
            </w:pPr>
            <w:r>
              <w:rPr>
                <w:rFonts w:hint="eastAsia" w:ascii="Times New Roman" w:hAnsi="Times New Roman" w:eastAsia="宋体"/>
                <w:b w:val="0"/>
                <w:color w:val="000000"/>
                <w:sz w:val="17"/>
              </w:rPr>
              <w:t>系统用例</w:t>
            </w:r>
          </w:p>
        </w:tc>
        <w:tc>
          <w:tcPr>
            <w:tcBorders>
              <w:top w:val="nil"/>
              <w:left w:val="nil"/>
              <w:bottom w:val="nil"/>
              <w:right w:val="nil"/>
            </w:tcBorders>
            <w:shd w:val="clear" w:color="auto" w:fill="FFFFFF"/>
          </w:tcPr>
          <w:p w14:paraId="5794B276">
            <w:pPr>
              <w:pStyle w:val="77"/>
              <w:spacing w:before="0" w:after="0" w:line="240" w:lineRule="auto"/>
              <w:ind w:firstLine="0"/>
              <w:rPr>
                <w:b w:val="0"/>
                <w:color w:val="000000"/>
              </w:rPr>
            </w:pPr>
            <w:r>
              <w:rPr>
                <w:rFonts w:ascii="Times New Roman" w:hAnsi="Times New Roman" w:eastAsia="宋体"/>
                <w:b w:val="0"/>
                <w:color w:val="000000"/>
                <w:sz w:val="17"/>
              </w:rPr>
              <w:t>Use Case</w:t>
            </w:r>
          </w:p>
        </w:tc>
        <w:tc>
          <w:tcPr>
            <w:tcBorders>
              <w:top w:val="nil"/>
              <w:left w:val="nil"/>
              <w:bottom w:val="nil"/>
              <w:right w:val="nil"/>
            </w:tcBorders>
            <w:shd w:val="clear" w:color="auto" w:fill="FFFFFF"/>
          </w:tcPr>
          <w:p w14:paraId="21B6F420">
            <w:pPr>
              <w:pStyle w:val="77"/>
              <w:spacing w:before="0" w:after="0" w:line="240" w:lineRule="auto"/>
              <w:ind w:firstLine="0"/>
              <w:rPr>
                <w:b w:val="0"/>
                <w:color w:val="000000"/>
              </w:rPr>
            </w:pPr>
            <w:r>
              <w:rPr>
                <w:rFonts w:hint="eastAsia" w:ascii="Times New Roman" w:hAnsi="Times New Roman" w:eastAsia="宋体"/>
                <w:b w:val="0"/>
                <w:color w:val="000000"/>
                <w:sz w:val="17"/>
              </w:rPr>
              <w:t>系统能够为执行者提供的、涉众可以接受的价值</w:t>
            </w:r>
          </w:p>
        </w:tc>
      </w:tr>
      <w:tr w14:paraId="6025714D">
        <w:tblPrEx>
          <w:tblCellMar>
            <w:top w:w="0" w:type="dxa"/>
            <w:left w:w="108" w:type="dxa"/>
            <w:bottom w:w="0" w:type="dxa"/>
            <w:right w:w="108" w:type="dxa"/>
          </w:tblCellMar>
        </w:tblPrEx>
        <w:tc>
          <w:tcPr>
            <w:tcBorders>
              <w:top w:val="nil"/>
              <w:left w:val="nil"/>
              <w:bottom w:val="nil"/>
              <w:right w:val="nil"/>
            </w:tcBorders>
            <w:shd w:val="clear" w:color="auto" w:fill="FFFFFF"/>
          </w:tcPr>
          <w:p w14:paraId="01BF9533">
            <w:pPr>
              <w:pStyle w:val="77"/>
              <w:spacing w:before="0" w:after="0" w:line="240" w:lineRule="auto"/>
              <w:ind w:firstLine="0"/>
              <w:rPr>
                <w:b w:val="0"/>
                <w:color w:val="000000"/>
              </w:rPr>
            </w:pPr>
            <w:r>
              <w:rPr>
                <w:rFonts w:hint="eastAsia" w:ascii="Times New Roman" w:hAnsi="Times New Roman" w:eastAsia="宋体"/>
                <w:b w:val="0"/>
                <w:color w:val="000000"/>
                <w:sz w:val="17"/>
              </w:rPr>
              <w:t>主执行者</w:t>
            </w:r>
          </w:p>
        </w:tc>
        <w:tc>
          <w:tcPr>
            <w:tcBorders>
              <w:top w:val="nil"/>
              <w:left w:val="nil"/>
              <w:bottom w:val="nil"/>
              <w:right w:val="nil"/>
            </w:tcBorders>
            <w:shd w:val="clear" w:color="auto" w:fill="FFFFFF"/>
          </w:tcPr>
          <w:p w14:paraId="3DDEFEB8">
            <w:pPr>
              <w:pStyle w:val="77"/>
              <w:spacing w:before="0" w:after="0" w:line="240" w:lineRule="auto"/>
              <w:ind w:firstLine="0"/>
              <w:rPr>
                <w:b w:val="0"/>
                <w:color w:val="000000"/>
              </w:rPr>
            </w:pPr>
            <w:r>
              <w:rPr>
                <w:rFonts w:ascii="Times New Roman" w:hAnsi="Times New Roman" w:eastAsia="宋体"/>
                <w:b w:val="0"/>
                <w:color w:val="000000"/>
                <w:sz w:val="17"/>
              </w:rPr>
              <w:t>Primary Actor</w:t>
            </w:r>
          </w:p>
        </w:tc>
        <w:tc>
          <w:tcPr>
            <w:tcBorders>
              <w:top w:val="nil"/>
              <w:left w:val="nil"/>
              <w:bottom w:val="nil"/>
              <w:right w:val="nil"/>
            </w:tcBorders>
            <w:shd w:val="clear" w:color="auto" w:fill="FFFFFF"/>
          </w:tcPr>
          <w:p w14:paraId="09A008C6">
            <w:pPr>
              <w:pStyle w:val="77"/>
              <w:spacing w:before="0" w:after="0" w:line="240" w:lineRule="auto"/>
              <w:ind w:firstLine="0"/>
              <w:rPr>
                <w:b w:val="0"/>
                <w:color w:val="000000"/>
              </w:rPr>
            </w:pPr>
            <w:r>
              <w:rPr>
                <w:rFonts w:hint="eastAsia" w:ascii="Times New Roman" w:hAnsi="Times New Roman" w:eastAsia="宋体"/>
                <w:b w:val="0"/>
                <w:color w:val="000000"/>
                <w:sz w:val="17"/>
              </w:rPr>
              <w:t>主动发起用例的执行者</w:t>
            </w:r>
          </w:p>
        </w:tc>
      </w:tr>
      <w:tr w14:paraId="2575B3D3">
        <w:tblPrEx>
          <w:tblCellMar>
            <w:top w:w="0" w:type="dxa"/>
            <w:left w:w="108" w:type="dxa"/>
            <w:bottom w:w="0" w:type="dxa"/>
            <w:right w:w="108" w:type="dxa"/>
          </w:tblCellMar>
        </w:tblPrEx>
        <w:tc>
          <w:tcPr>
            <w:tcBorders>
              <w:top w:val="nil"/>
              <w:left w:val="nil"/>
              <w:bottom w:val="nil"/>
              <w:right w:val="nil"/>
            </w:tcBorders>
            <w:shd w:val="clear" w:color="auto" w:fill="FFFFFF"/>
          </w:tcPr>
          <w:p w14:paraId="0E1AC225">
            <w:pPr>
              <w:pStyle w:val="77"/>
              <w:spacing w:before="0" w:after="0" w:line="240" w:lineRule="auto"/>
              <w:ind w:firstLine="0"/>
              <w:rPr>
                <w:b w:val="0"/>
                <w:color w:val="000000"/>
              </w:rPr>
            </w:pPr>
            <w:r>
              <w:rPr>
                <w:rFonts w:hint="eastAsia" w:ascii="Times New Roman" w:hAnsi="Times New Roman" w:eastAsia="宋体"/>
                <w:b w:val="0"/>
                <w:color w:val="000000"/>
                <w:sz w:val="17"/>
              </w:rPr>
              <w:t>辅执行者</w:t>
            </w:r>
          </w:p>
        </w:tc>
        <w:tc>
          <w:tcPr>
            <w:tcBorders>
              <w:top w:val="nil"/>
              <w:left w:val="nil"/>
              <w:bottom w:val="nil"/>
              <w:right w:val="nil"/>
            </w:tcBorders>
            <w:shd w:val="clear" w:color="auto" w:fill="FFFFFF"/>
          </w:tcPr>
          <w:p w14:paraId="371EB1C1">
            <w:pPr>
              <w:pStyle w:val="77"/>
              <w:spacing w:before="0" w:after="0" w:line="240" w:lineRule="auto"/>
              <w:ind w:firstLine="0"/>
              <w:rPr>
                <w:b w:val="0"/>
                <w:color w:val="000000"/>
              </w:rPr>
            </w:pPr>
            <w:r>
              <w:rPr>
                <w:rFonts w:ascii="Times New Roman" w:hAnsi="Times New Roman" w:eastAsia="宋体"/>
                <w:b w:val="0"/>
                <w:color w:val="000000"/>
                <w:sz w:val="17"/>
              </w:rPr>
              <w:t>Secondary Actor</w:t>
            </w:r>
          </w:p>
        </w:tc>
        <w:tc>
          <w:tcPr>
            <w:tcBorders>
              <w:top w:val="nil"/>
              <w:left w:val="nil"/>
              <w:bottom w:val="nil"/>
              <w:right w:val="nil"/>
            </w:tcBorders>
            <w:shd w:val="clear" w:color="auto" w:fill="FFFFFF"/>
          </w:tcPr>
          <w:p w14:paraId="43E8B4C7">
            <w:pPr>
              <w:pStyle w:val="77"/>
              <w:spacing w:before="0" w:after="0" w:line="240" w:lineRule="auto"/>
              <w:ind w:firstLine="0"/>
              <w:rPr>
                <w:b w:val="0"/>
                <w:color w:val="000000"/>
              </w:rPr>
            </w:pPr>
            <w:r>
              <w:rPr>
                <w:rFonts w:hint="eastAsia" w:ascii="Times New Roman" w:hAnsi="Times New Roman" w:eastAsia="宋体"/>
                <w:b w:val="0"/>
                <w:color w:val="000000"/>
                <w:sz w:val="17"/>
              </w:rPr>
              <w:t>在用例执行过程中被目标系统请求协助的执行者</w:t>
            </w:r>
          </w:p>
        </w:tc>
      </w:tr>
      <w:tr w14:paraId="728A8630">
        <w:tblPrEx>
          <w:tblCellMar>
            <w:top w:w="0" w:type="dxa"/>
            <w:left w:w="108" w:type="dxa"/>
            <w:bottom w:w="0" w:type="dxa"/>
            <w:right w:w="108" w:type="dxa"/>
          </w:tblCellMar>
        </w:tblPrEx>
        <w:tc>
          <w:tcPr>
            <w:tcBorders>
              <w:top w:val="nil"/>
              <w:left w:val="nil"/>
              <w:bottom w:val="nil"/>
              <w:right w:val="nil"/>
            </w:tcBorders>
            <w:shd w:val="clear" w:color="auto" w:fill="FFFFFF"/>
          </w:tcPr>
          <w:p w14:paraId="6222F077">
            <w:pPr>
              <w:pStyle w:val="77"/>
              <w:spacing w:before="0" w:after="0" w:line="240" w:lineRule="auto"/>
              <w:ind w:firstLine="0"/>
              <w:rPr>
                <w:b w:val="0"/>
                <w:color w:val="000000"/>
              </w:rPr>
            </w:pPr>
            <w:r>
              <w:rPr>
                <w:rFonts w:hint="eastAsia" w:ascii="Times New Roman" w:hAnsi="Times New Roman" w:eastAsia="宋体"/>
                <w:b w:val="0"/>
                <w:color w:val="000000"/>
                <w:sz w:val="17"/>
              </w:rPr>
              <w:t>边界类</w:t>
            </w:r>
          </w:p>
        </w:tc>
        <w:tc>
          <w:tcPr>
            <w:tcBorders>
              <w:top w:val="nil"/>
              <w:left w:val="nil"/>
              <w:bottom w:val="nil"/>
              <w:right w:val="nil"/>
            </w:tcBorders>
            <w:shd w:val="clear" w:color="auto" w:fill="FFFFFF"/>
          </w:tcPr>
          <w:p w14:paraId="584064D6">
            <w:pPr>
              <w:pStyle w:val="77"/>
              <w:spacing w:before="0" w:after="0" w:line="240" w:lineRule="auto"/>
              <w:ind w:firstLine="0"/>
              <w:rPr>
                <w:b w:val="0"/>
                <w:color w:val="000000"/>
              </w:rPr>
            </w:pPr>
            <w:r>
              <w:rPr>
                <w:rFonts w:ascii="Times New Roman" w:hAnsi="Times New Roman" w:eastAsia="宋体"/>
                <w:b w:val="0"/>
                <w:color w:val="000000"/>
                <w:sz w:val="17"/>
              </w:rPr>
              <w:t>Boundary Class</w:t>
            </w:r>
          </w:p>
        </w:tc>
        <w:tc>
          <w:tcPr>
            <w:tcBorders>
              <w:top w:val="nil"/>
              <w:left w:val="nil"/>
              <w:bottom w:val="nil"/>
              <w:right w:val="nil"/>
            </w:tcBorders>
            <w:shd w:val="clear" w:color="auto" w:fill="FFFFFF"/>
          </w:tcPr>
          <w:p w14:paraId="43BC8FF0">
            <w:pPr>
              <w:pStyle w:val="77"/>
              <w:spacing w:before="0" w:after="0" w:line="240" w:lineRule="auto"/>
              <w:ind w:firstLine="0"/>
              <w:rPr>
                <w:b w:val="0"/>
                <w:color w:val="000000"/>
              </w:rPr>
            </w:pPr>
            <w:r>
              <w:rPr>
                <w:rFonts w:hint="eastAsia" w:ascii="Times New Roman" w:hAnsi="Times New Roman" w:eastAsia="宋体"/>
                <w:b w:val="0"/>
                <w:color w:val="000000"/>
                <w:sz w:val="17"/>
              </w:rPr>
              <w:t>负责输入、输出以及简单过滤的分析类</w:t>
            </w:r>
          </w:p>
        </w:tc>
      </w:tr>
      <w:tr w14:paraId="2CB23EAE">
        <w:tblPrEx>
          <w:tblCellMar>
            <w:top w:w="0" w:type="dxa"/>
            <w:left w:w="108" w:type="dxa"/>
            <w:bottom w:w="0" w:type="dxa"/>
            <w:right w:w="108" w:type="dxa"/>
          </w:tblCellMar>
        </w:tblPrEx>
        <w:tc>
          <w:tcPr>
            <w:tcBorders>
              <w:top w:val="nil"/>
              <w:left w:val="nil"/>
              <w:bottom w:val="nil"/>
              <w:right w:val="nil"/>
            </w:tcBorders>
            <w:shd w:val="clear" w:color="auto" w:fill="FFFFFF"/>
          </w:tcPr>
          <w:p w14:paraId="40B915B0">
            <w:pPr>
              <w:pStyle w:val="77"/>
              <w:spacing w:before="0" w:after="0" w:line="240" w:lineRule="auto"/>
              <w:ind w:firstLine="0"/>
              <w:rPr>
                <w:b w:val="0"/>
                <w:color w:val="000000"/>
              </w:rPr>
            </w:pPr>
            <w:r>
              <w:rPr>
                <w:rFonts w:hint="eastAsia" w:ascii="Times New Roman" w:hAnsi="Times New Roman" w:eastAsia="宋体"/>
                <w:b w:val="0"/>
                <w:color w:val="000000"/>
                <w:sz w:val="17"/>
              </w:rPr>
              <w:t>控制类</w:t>
            </w:r>
          </w:p>
        </w:tc>
        <w:tc>
          <w:tcPr>
            <w:tcBorders>
              <w:top w:val="nil"/>
              <w:left w:val="nil"/>
              <w:bottom w:val="nil"/>
              <w:right w:val="nil"/>
            </w:tcBorders>
            <w:shd w:val="clear" w:color="auto" w:fill="FFFFFF"/>
          </w:tcPr>
          <w:p w14:paraId="4E5301BF">
            <w:pPr>
              <w:pStyle w:val="77"/>
              <w:spacing w:before="0" w:after="0" w:line="240" w:lineRule="auto"/>
              <w:ind w:firstLine="0"/>
              <w:rPr>
                <w:b w:val="0"/>
                <w:color w:val="000000"/>
              </w:rPr>
            </w:pPr>
            <w:r>
              <w:rPr>
                <w:rFonts w:ascii="Times New Roman" w:hAnsi="Times New Roman" w:eastAsia="宋体"/>
                <w:b w:val="0"/>
                <w:color w:val="000000"/>
                <w:sz w:val="17"/>
              </w:rPr>
              <w:t>Control Class</w:t>
            </w:r>
          </w:p>
        </w:tc>
        <w:tc>
          <w:tcPr>
            <w:tcBorders>
              <w:top w:val="nil"/>
              <w:left w:val="nil"/>
              <w:bottom w:val="nil"/>
              <w:right w:val="nil"/>
            </w:tcBorders>
            <w:shd w:val="clear" w:color="auto" w:fill="FFFFFF"/>
          </w:tcPr>
          <w:p w14:paraId="3DBA152E">
            <w:pPr>
              <w:pStyle w:val="77"/>
              <w:spacing w:before="0" w:after="0" w:line="240" w:lineRule="auto"/>
              <w:ind w:firstLine="0"/>
              <w:rPr>
                <w:b w:val="0"/>
                <w:color w:val="000000"/>
              </w:rPr>
            </w:pPr>
            <w:r>
              <w:rPr>
                <w:rFonts w:hint="eastAsia" w:ascii="Times New Roman" w:hAnsi="Times New Roman" w:eastAsia="宋体"/>
                <w:b w:val="0"/>
                <w:color w:val="000000"/>
                <w:sz w:val="17"/>
              </w:rPr>
              <w:t>负责控制用例流、为实体类分配责任的分析类</w:t>
            </w:r>
          </w:p>
        </w:tc>
      </w:tr>
      <w:tr w14:paraId="41D672C1">
        <w:tblPrEx>
          <w:tblCellMar>
            <w:top w:w="0" w:type="dxa"/>
            <w:left w:w="108" w:type="dxa"/>
            <w:bottom w:w="0" w:type="dxa"/>
            <w:right w:w="108" w:type="dxa"/>
          </w:tblCellMar>
        </w:tblPrEx>
        <w:tc>
          <w:tcPr>
            <w:tcBorders>
              <w:top w:val="nil"/>
              <w:left w:val="nil"/>
              <w:bottom w:val="nil"/>
              <w:right w:val="nil"/>
            </w:tcBorders>
            <w:shd w:val="clear" w:color="auto" w:fill="FFFFFF"/>
          </w:tcPr>
          <w:p w14:paraId="201478B7">
            <w:pPr>
              <w:pStyle w:val="77"/>
              <w:spacing w:before="0" w:after="0" w:line="240" w:lineRule="auto"/>
              <w:ind w:firstLine="0"/>
              <w:rPr>
                <w:b w:val="0"/>
                <w:color w:val="000000"/>
              </w:rPr>
            </w:pPr>
            <w:r>
              <w:rPr>
                <w:rFonts w:hint="eastAsia" w:ascii="Times New Roman" w:hAnsi="Times New Roman" w:eastAsia="宋体"/>
                <w:b w:val="0"/>
                <w:color w:val="000000"/>
                <w:sz w:val="17"/>
              </w:rPr>
              <w:t>实体类</w:t>
            </w:r>
          </w:p>
        </w:tc>
        <w:tc>
          <w:tcPr>
            <w:tcBorders>
              <w:top w:val="nil"/>
              <w:left w:val="nil"/>
              <w:bottom w:val="nil"/>
              <w:right w:val="nil"/>
            </w:tcBorders>
            <w:shd w:val="clear" w:color="auto" w:fill="FFFFFF"/>
          </w:tcPr>
          <w:p w14:paraId="2BBABBF3">
            <w:pPr>
              <w:pStyle w:val="77"/>
              <w:spacing w:before="0" w:after="0" w:line="240" w:lineRule="auto"/>
              <w:ind w:firstLine="0"/>
              <w:rPr>
                <w:b w:val="0"/>
                <w:color w:val="000000"/>
              </w:rPr>
            </w:pPr>
            <w:r>
              <w:rPr>
                <w:rFonts w:ascii="Times New Roman" w:hAnsi="Times New Roman" w:eastAsia="宋体"/>
                <w:b w:val="0"/>
                <w:color w:val="000000"/>
                <w:sz w:val="17"/>
              </w:rPr>
              <w:t>Entity Class</w:t>
            </w:r>
          </w:p>
        </w:tc>
        <w:tc>
          <w:tcPr>
            <w:tcBorders>
              <w:top w:val="nil"/>
              <w:left w:val="nil"/>
              <w:bottom w:val="nil"/>
              <w:right w:val="nil"/>
            </w:tcBorders>
            <w:shd w:val="clear" w:color="auto" w:fill="FFFFFF"/>
          </w:tcPr>
          <w:p w14:paraId="0857D040">
            <w:pPr>
              <w:pStyle w:val="77"/>
              <w:spacing w:before="0" w:after="0" w:line="240" w:lineRule="auto"/>
              <w:ind w:firstLine="0"/>
              <w:rPr>
                <w:b w:val="0"/>
                <w:color w:val="000000"/>
              </w:rPr>
            </w:pPr>
            <w:r>
              <w:rPr>
                <w:rFonts w:hint="eastAsia" w:ascii="Times New Roman" w:hAnsi="Times New Roman" w:eastAsia="宋体"/>
                <w:b w:val="0"/>
                <w:color w:val="000000"/>
                <w:sz w:val="17"/>
              </w:rPr>
              <w:t>封装核心域逻辑和数据的分析类</w:t>
            </w:r>
          </w:p>
        </w:tc>
      </w:tr>
      <w:tr w14:paraId="379DCCCE">
        <w:tblPrEx>
          <w:tblCellMar>
            <w:top w:w="0" w:type="dxa"/>
            <w:left w:w="108" w:type="dxa"/>
            <w:bottom w:w="0" w:type="dxa"/>
            <w:right w:w="108" w:type="dxa"/>
          </w:tblCellMar>
        </w:tblPrEx>
        <w:tc>
          <w:tcPr>
            <w:tcBorders>
              <w:top w:val="nil"/>
              <w:left w:val="nil"/>
              <w:bottom w:val="nil"/>
              <w:right w:val="nil"/>
            </w:tcBorders>
            <w:shd w:val="clear" w:color="auto" w:fill="FFFFFF"/>
          </w:tcPr>
          <w:p w14:paraId="08AC13BD">
            <w:pPr>
              <w:pStyle w:val="77"/>
              <w:spacing w:before="0" w:after="0" w:line="240" w:lineRule="auto"/>
              <w:ind w:firstLine="0"/>
              <w:rPr>
                <w:b w:val="0"/>
                <w:color w:val="000000"/>
              </w:rPr>
            </w:pPr>
            <w:r>
              <w:rPr>
                <w:rFonts w:hint="eastAsia" w:ascii="Times New Roman" w:hAnsi="Times New Roman" w:eastAsia="宋体"/>
                <w:b w:val="0"/>
                <w:color w:val="000000"/>
                <w:sz w:val="17"/>
              </w:rPr>
              <w:t>老大</w:t>
            </w:r>
          </w:p>
        </w:tc>
        <w:tc>
          <w:tcPr>
            <w:tcBorders>
              <w:top w:val="nil"/>
              <w:left w:val="nil"/>
              <w:bottom w:val="nil"/>
              <w:right w:val="nil"/>
            </w:tcBorders>
            <w:shd w:val="clear" w:color="auto" w:fill="FFFFFF"/>
          </w:tcPr>
          <w:p w14:paraId="4F181FB6">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1EE50C43">
            <w:pPr>
              <w:pStyle w:val="77"/>
              <w:spacing w:before="0" w:after="0" w:line="240" w:lineRule="auto"/>
              <w:ind w:firstLine="0"/>
              <w:rPr>
                <w:b w:val="0"/>
                <w:color w:val="000000"/>
              </w:rPr>
            </w:pPr>
            <w:r>
              <w:rPr>
                <w:rFonts w:hint="eastAsia" w:ascii="Times New Roman" w:hAnsi="Times New Roman" w:eastAsia="宋体"/>
                <w:b w:val="0"/>
                <w:color w:val="000000"/>
                <w:sz w:val="17"/>
              </w:rPr>
              <w:t>目标组织中最有权力、最想付出代价获得系统改进的代表人物</w:t>
            </w:r>
          </w:p>
        </w:tc>
      </w:tr>
      <w:tr w14:paraId="3CDC0B97">
        <w:tblPrEx>
          <w:tblCellMar>
            <w:top w:w="0" w:type="dxa"/>
            <w:left w:w="108" w:type="dxa"/>
            <w:bottom w:w="0" w:type="dxa"/>
            <w:right w:w="108" w:type="dxa"/>
          </w:tblCellMar>
        </w:tblPrEx>
        <w:tc>
          <w:tcPr>
            <w:tcBorders>
              <w:top w:val="nil"/>
              <w:left w:val="nil"/>
              <w:bottom w:val="nil"/>
              <w:right w:val="nil"/>
            </w:tcBorders>
            <w:shd w:val="clear" w:color="auto" w:fill="FFFFFF"/>
          </w:tcPr>
          <w:p w14:paraId="39A91204">
            <w:pPr>
              <w:pStyle w:val="77"/>
              <w:spacing w:before="0" w:after="0" w:line="240" w:lineRule="auto"/>
              <w:ind w:firstLine="0"/>
              <w:rPr>
                <w:b w:val="0"/>
                <w:color w:val="000000"/>
              </w:rPr>
            </w:pPr>
            <w:r>
              <w:rPr>
                <w:rFonts w:hint="eastAsia" w:ascii="Times New Roman" w:hAnsi="Times New Roman" w:eastAsia="宋体"/>
                <w:b w:val="0"/>
                <w:color w:val="000000"/>
                <w:sz w:val="17"/>
              </w:rPr>
              <w:t>愿景</w:t>
            </w:r>
          </w:p>
        </w:tc>
        <w:tc>
          <w:tcPr>
            <w:tcBorders>
              <w:top w:val="nil"/>
              <w:left w:val="nil"/>
              <w:bottom w:val="nil"/>
              <w:right w:val="nil"/>
            </w:tcBorders>
            <w:shd w:val="clear" w:color="auto" w:fill="FFFFFF"/>
          </w:tcPr>
          <w:p w14:paraId="2E3554D2">
            <w:pPr>
              <w:pStyle w:val="77"/>
              <w:spacing w:before="0" w:after="0" w:line="240" w:lineRule="auto"/>
              <w:ind w:firstLine="0"/>
              <w:rPr>
                <w:b w:val="0"/>
                <w:color w:val="000000"/>
              </w:rPr>
            </w:pPr>
            <w:r>
              <w:rPr>
                <w:rFonts w:ascii="Times New Roman" w:hAnsi="Times New Roman" w:eastAsia="宋体"/>
                <w:b w:val="0"/>
                <w:color w:val="000000"/>
                <w:sz w:val="17"/>
              </w:rPr>
              <w:t>Vision</w:t>
            </w:r>
          </w:p>
        </w:tc>
        <w:tc>
          <w:tcPr>
            <w:tcBorders>
              <w:top w:val="nil"/>
              <w:left w:val="nil"/>
              <w:bottom w:val="nil"/>
              <w:right w:val="nil"/>
            </w:tcBorders>
            <w:shd w:val="clear" w:color="auto" w:fill="FFFFFF"/>
          </w:tcPr>
          <w:p w14:paraId="1CF48E7C">
            <w:pPr>
              <w:pStyle w:val="77"/>
              <w:spacing w:before="0" w:after="0" w:line="240" w:lineRule="auto"/>
              <w:ind w:firstLine="0"/>
              <w:rPr>
                <w:b w:val="0"/>
                <w:color w:val="000000"/>
              </w:rPr>
            </w:pPr>
            <w:r>
              <w:rPr>
                <w:rFonts w:hint="eastAsia" w:ascii="Times New Roman" w:hAnsi="Times New Roman" w:eastAsia="宋体"/>
                <w:b w:val="0"/>
                <w:color w:val="000000"/>
                <w:sz w:val="17"/>
              </w:rPr>
              <w:t>在老大看来，引进系统给组织带来的、可度量的改进</w:t>
            </w:r>
          </w:p>
        </w:tc>
      </w:tr>
      <w:tr w14:paraId="177B6576">
        <w:tblPrEx>
          <w:tblCellMar>
            <w:top w:w="0" w:type="dxa"/>
            <w:left w:w="108" w:type="dxa"/>
            <w:bottom w:w="0" w:type="dxa"/>
            <w:right w:w="108" w:type="dxa"/>
          </w:tblCellMar>
        </w:tblPrEx>
        <w:tc>
          <w:tcPr>
            <w:tcBorders>
              <w:top w:val="nil"/>
              <w:left w:val="nil"/>
              <w:bottom w:val="nil"/>
              <w:right w:val="nil"/>
            </w:tcBorders>
            <w:shd w:val="clear" w:color="auto" w:fill="FFFFFF"/>
          </w:tcPr>
          <w:p w14:paraId="3E3FC7CF">
            <w:pPr>
              <w:pStyle w:val="77"/>
              <w:spacing w:before="0" w:after="0" w:line="240" w:lineRule="auto"/>
              <w:ind w:firstLine="0"/>
              <w:rPr>
                <w:b w:val="0"/>
                <w:color w:val="000000"/>
              </w:rPr>
            </w:pPr>
            <w:r>
              <w:rPr>
                <w:rFonts w:hint="eastAsia" w:ascii="Times New Roman" w:hAnsi="Times New Roman" w:eastAsia="宋体"/>
                <w:b w:val="0"/>
                <w:color w:val="000000"/>
                <w:sz w:val="17"/>
              </w:rPr>
              <w:t>爆炸法</w:t>
            </w:r>
          </w:p>
        </w:tc>
        <w:tc>
          <w:tcPr>
            <w:tcBorders>
              <w:top w:val="nil"/>
              <w:left w:val="nil"/>
              <w:bottom w:val="nil"/>
              <w:right w:val="nil"/>
            </w:tcBorders>
            <w:shd w:val="clear" w:color="auto" w:fill="FFFFFF"/>
          </w:tcPr>
          <w:p w14:paraId="102419FD">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1AEFB10A">
            <w:pPr>
              <w:pStyle w:val="77"/>
              <w:spacing w:before="0" w:after="0" w:line="240" w:lineRule="auto"/>
              <w:ind w:firstLine="0"/>
              <w:rPr>
                <w:b w:val="0"/>
                <w:color w:val="000000"/>
              </w:rPr>
            </w:pPr>
            <w:r>
              <w:rPr>
                <w:rFonts w:hint="eastAsia" w:ascii="Times New Roman" w:hAnsi="Times New Roman" w:eastAsia="宋体"/>
                <w:b w:val="0"/>
                <w:color w:val="000000"/>
                <w:sz w:val="17"/>
              </w:rPr>
              <w:t>通过”找错人炸弹就会爆炸”的假设，定位最想获得系统改进的老大的方法</w:t>
            </w:r>
          </w:p>
        </w:tc>
      </w:tr>
      <w:tr w14:paraId="622C9BE6">
        <w:tblPrEx>
          <w:tblCellMar>
            <w:top w:w="0" w:type="dxa"/>
            <w:left w:w="108" w:type="dxa"/>
            <w:bottom w:w="0" w:type="dxa"/>
            <w:right w:w="108" w:type="dxa"/>
          </w:tblCellMar>
        </w:tblPrEx>
        <w:tc>
          <w:tcPr>
            <w:tcBorders>
              <w:top w:val="nil"/>
              <w:left w:val="nil"/>
              <w:bottom w:val="nil"/>
              <w:right w:val="nil"/>
            </w:tcBorders>
            <w:shd w:val="clear" w:color="auto" w:fill="FFFFFF"/>
          </w:tcPr>
          <w:p w14:paraId="7DA1A7C6">
            <w:pPr>
              <w:pStyle w:val="77"/>
              <w:spacing w:before="0" w:after="0" w:line="240" w:lineRule="auto"/>
              <w:ind w:firstLine="0"/>
              <w:rPr>
                <w:b w:val="0"/>
                <w:color w:val="000000"/>
              </w:rPr>
            </w:pPr>
            <w:r>
              <w:rPr>
                <w:rFonts w:hint="eastAsia" w:ascii="Times New Roman" w:hAnsi="Times New Roman" w:eastAsia="宋体"/>
                <w:b w:val="0"/>
                <w:color w:val="000000"/>
                <w:sz w:val="17"/>
              </w:rPr>
              <w:t>发誓法</w:t>
            </w:r>
          </w:p>
        </w:tc>
        <w:tc>
          <w:tcPr>
            <w:tcBorders>
              <w:top w:val="nil"/>
              <w:left w:val="nil"/>
              <w:bottom w:val="nil"/>
              <w:right w:val="nil"/>
            </w:tcBorders>
            <w:shd w:val="clear" w:color="auto" w:fill="FFFFFF"/>
          </w:tcPr>
          <w:p w14:paraId="6797C943">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7AB74E3E">
            <w:pPr>
              <w:pStyle w:val="77"/>
              <w:spacing w:before="0" w:after="0" w:line="240" w:lineRule="auto"/>
              <w:ind w:firstLine="0"/>
              <w:rPr>
                <w:b w:val="0"/>
                <w:color w:val="000000"/>
              </w:rPr>
            </w:pPr>
            <w:r>
              <w:rPr>
                <w:rFonts w:hint="eastAsia" w:ascii="Times New Roman" w:hAnsi="Times New Roman" w:eastAsia="宋体"/>
                <w:b w:val="0"/>
                <w:color w:val="000000"/>
                <w:sz w:val="17"/>
              </w:rPr>
              <w:t>以摄像机实录为准、绝不美化地刻画现状业务流程的方法</w:t>
            </w:r>
          </w:p>
        </w:tc>
      </w:tr>
      <w:tr w14:paraId="56B3763B">
        <w:tblPrEx>
          <w:tblCellMar>
            <w:top w:w="0" w:type="dxa"/>
            <w:left w:w="108" w:type="dxa"/>
            <w:bottom w:w="0" w:type="dxa"/>
            <w:right w:w="108" w:type="dxa"/>
          </w:tblCellMar>
        </w:tblPrEx>
        <w:tc>
          <w:tcPr>
            <w:tcBorders>
              <w:top w:val="nil"/>
              <w:left w:val="nil"/>
              <w:bottom w:val="nil"/>
              <w:right w:val="nil"/>
            </w:tcBorders>
            <w:shd w:val="clear" w:color="auto" w:fill="FFFFFF"/>
          </w:tcPr>
          <w:p w14:paraId="308DDBBB">
            <w:pPr>
              <w:pStyle w:val="77"/>
              <w:spacing w:before="0" w:after="0" w:line="240" w:lineRule="auto"/>
              <w:ind w:firstLine="0"/>
              <w:rPr>
                <w:b w:val="0"/>
                <w:color w:val="000000"/>
              </w:rPr>
            </w:pPr>
            <w:r>
              <w:rPr>
                <w:rFonts w:hint="eastAsia" w:ascii="Times New Roman" w:hAnsi="Times New Roman" w:eastAsia="宋体"/>
                <w:b w:val="0"/>
                <w:color w:val="000000"/>
                <w:sz w:val="17"/>
              </w:rPr>
              <w:t>改进模式一</w:t>
            </w:r>
          </w:p>
        </w:tc>
        <w:tc>
          <w:tcPr>
            <w:tcBorders>
              <w:top w:val="nil"/>
              <w:left w:val="nil"/>
              <w:bottom w:val="nil"/>
              <w:right w:val="nil"/>
            </w:tcBorders>
            <w:shd w:val="clear" w:color="auto" w:fill="FFFFFF"/>
          </w:tcPr>
          <w:p w14:paraId="598CBD72">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3ED3F4E7">
            <w:pPr>
              <w:pStyle w:val="77"/>
              <w:spacing w:before="0" w:after="0" w:line="240" w:lineRule="auto"/>
              <w:ind w:firstLine="0"/>
              <w:rPr>
                <w:b w:val="0"/>
                <w:color w:val="000000"/>
              </w:rPr>
            </w:pPr>
            <w:r>
              <w:rPr>
                <w:rFonts w:hint="eastAsia" w:ascii="Times New Roman" w:hAnsi="Times New Roman" w:eastAsia="宋体"/>
                <w:b w:val="0"/>
                <w:color w:val="000000"/>
                <w:sz w:val="17"/>
              </w:rPr>
              <w:t>物流变成信息流</w:t>
            </w:r>
          </w:p>
        </w:tc>
      </w:tr>
      <w:tr w14:paraId="41EB1555">
        <w:tblPrEx>
          <w:tblCellMar>
            <w:top w:w="0" w:type="dxa"/>
            <w:left w:w="108" w:type="dxa"/>
            <w:bottom w:w="0" w:type="dxa"/>
            <w:right w:w="108" w:type="dxa"/>
          </w:tblCellMar>
        </w:tblPrEx>
        <w:tc>
          <w:tcPr>
            <w:tcBorders>
              <w:top w:val="nil"/>
              <w:left w:val="nil"/>
              <w:bottom w:val="nil"/>
              <w:right w:val="nil"/>
            </w:tcBorders>
            <w:shd w:val="clear" w:color="auto" w:fill="FFFFFF"/>
          </w:tcPr>
          <w:p w14:paraId="250F43E6">
            <w:pPr>
              <w:pStyle w:val="77"/>
              <w:spacing w:before="0" w:after="0" w:line="240" w:lineRule="auto"/>
              <w:ind w:firstLine="0"/>
              <w:rPr>
                <w:b w:val="0"/>
                <w:color w:val="000000"/>
              </w:rPr>
            </w:pPr>
            <w:r>
              <w:rPr>
                <w:rFonts w:hint="eastAsia" w:ascii="Times New Roman" w:hAnsi="Times New Roman" w:eastAsia="宋体"/>
                <w:b w:val="0"/>
                <w:color w:val="000000"/>
                <w:sz w:val="17"/>
              </w:rPr>
              <w:t>改进模式二</w:t>
            </w:r>
          </w:p>
        </w:tc>
        <w:tc>
          <w:tcPr>
            <w:tcBorders>
              <w:top w:val="nil"/>
              <w:left w:val="nil"/>
              <w:bottom w:val="nil"/>
              <w:right w:val="nil"/>
            </w:tcBorders>
            <w:shd w:val="clear" w:color="auto" w:fill="FFFFFF"/>
          </w:tcPr>
          <w:p w14:paraId="589093C9">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34969E74">
            <w:pPr>
              <w:pStyle w:val="77"/>
              <w:spacing w:before="0" w:after="0" w:line="240" w:lineRule="auto"/>
              <w:ind w:firstLine="0"/>
              <w:rPr>
                <w:b w:val="0"/>
                <w:color w:val="000000"/>
              </w:rPr>
            </w:pPr>
            <w:r>
              <w:rPr>
                <w:rFonts w:hint="eastAsia" w:ascii="Times New Roman" w:hAnsi="Times New Roman" w:eastAsia="宋体"/>
                <w:b w:val="0"/>
                <w:color w:val="000000"/>
                <w:sz w:val="17"/>
              </w:rPr>
              <w:t>改善信息流转</w:t>
            </w:r>
          </w:p>
        </w:tc>
      </w:tr>
      <w:tr w14:paraId="0A21F84E">
        <w:tblPrEx>
          <w:tblCellMar>
            <w:top w:w="0" w:type="dxa"/>
            <w:left w:w="108" w:type="dxa"/>
            <w:bottom w:w="0" w:type="dxa"/>
            <w:right w:w="108" w:type="dxa"/>
          </w:tblCellMar>
        </w:tblPrEx>
        <w:tc>
          <w:tcPr>
            <w:tcBorders>
              <w:top w:val="nil"/>
              <w:left w:val="nil"/>
              <w:bottom w:val="nil"/>
              <w:right w:val="nil"/>
            </w:tcBorders>
            <w:shd w:val="clear" w:color="auto" w:fill="FFFFFF"/>
          </w:tcPr>
          <w:p w14:paraId="3CA5ACF6">
            <w:pPr>
              <w:pStyle w:val="77"/>
              <w:spacing w:before="0" w:after="0" w:line="240" w:lineRule="auto"/>
              <w:ind w:firstLine="0"/>
              <w:rPr>
                <w:b w:val="0"/>
                <w:color w:val="000000"/>
              </w:rPr>
            </w:pPr>
            <w:r>
              <w:rPr>
                <w:rFonts w:hint="eastAsia" w:ascii="Times New Roman" w:hAnsi="Times New Roman" w:eastAsia="宋体"/>
                <w:b w:val="0"/>
                <w:color w:val="000000"/>
                <w:sz w:val="17"/>
              </w:rPr>
              <w:t>改进模式三</w:t>
            </w:r>
          </w:p>
        </w:tc>
        <w:tc>
          <w:tcPr>
            <w:tcBorders>
              <w:top w:val="nil"/>
              <w:left w:val="nil"/>
              <w:bottom w:val="nil"/>
              <w:right w:val="nil"/>
            </w:tcBorders>
            <w:shd w:val="clear" w:color="auto" w:fill="FFFFFF"/>
          </w:tcPr>
          <w:p w14:paraId="7C484E25">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61390AB8">
            <w:pPr>
              <w:pStyle w:val="77"/>
              <w:spacing w:before="0" w:after="0" w:line="240" w:lineRule="auto"/>
              <w:ind w:firstLine="0"/>
              <w:rPr>
                <w:b w:val="0"/>
                <w:color w:val="000000"/>
              </w:rPr>
            </w:pPr>
            <w:r>
              <w:rPr>
                <w:rFonts w:hint="eastAsia" w:ascii="Times New Roman" w:hAnsi="Times New Roman" w:eastAsia="宋体"/>
                <w:b w:val="0"/>
                <w:color w:val="000000"/>
                <w:sz w:val="17"/>
              </w:rPr>
              <w:t>封装领域逻辑</w:t>
            </w:r>
          </w:p>
        </w:tc>
      </w:tr>
      <w:tr w14:paraId="6A819D1C">
        <w:tblPrEx>
          <w:tblCellMar>
            <w:top w:w="0" w:type="dxa"/>
            <w:left w:w="108" w:type="dxa"/>
            <w:bottom w:w="0" w:type="dxa"/>
            <w:right w:w="108" w:type="dxa"/>
          </w:tblCellMar>
        </w:tblPrEx>
        <w:tc>
          <w:tcPr>
            <w:tcBorders>
              <w:top w:val="nil"/>
              <w:left w:val="nil"/>
              <w:bottom w:val="nil"/>
              <w:right w:val="nil"/>
            </w:tcBorders>
            <w:shd w:val="clear" w:color="auto" w:fill="FFFFFF"/>
          </w:tcPr>
          <w:p w14:paraId="18353193">
            <w:pPr>
              <w:pStyle w:val="77"/>
              <w:spacing w:before="0" w:after="0" w:line="240" w:lineRule="auto"/>
              <w:ind w:firstLine="0"/>
              <w:rPr>
                <w:b w:val="0"/>
                <w:color w:val="000000"/>
              </w:rPr>
            </w:pPr>
            <w:r>
              <w:rPr>
                <w:rFonts w:hint="eastAsia" w:ascii="Times New Roman" w:hAnsi="Times New Roman" w:eastAsia="宋体"/>
                <w:b w:val="0"/>
                <w:color w:val="000000"/>
                <w:sz w:val="17"/>
              </w:rPr>
              <w:t>标准单位</w:t>
            </w:r>
          </w:p>
        </w:tc>
        <w:tc>
          <w:tcPr>
            <w:tcBorders>
              <w:top w:val="nil"/>
              <w:left w:val="nil"/>
              <w:bottom w:val="nil"/>
              <w:right w:val="nil"/>
            </w:tcBorders>
            <w:shd w:val="clear" w:color="auto" w:fill="FFFFFF"/>
          </w:tcPr>
          <w:p w14:paraId="010BA4BB">
            <w:pPr>
              <w:pStyle w:val="77"/>
              <w:spacing w:before="0" w:after="0" w:line="240" w:lineRule="auto"/>
              <w:ind w:firstLine="0"/>
              <w:rPr>
                <w:b w:val="0"/>
                <w:color w:val="000000"/>
              </w:rPr>
            </w:pPr>
            <w:r>
              <w:rPr>
                <w:rFonts w:ascii="Times New Roman" w:hAnsi="Times New Roman" w:eastAsia="宋体"/>
                <w:b w:val="0"/>
                <w:color w:val="000000"/>
                <w:sz w:val="17"/>
              </w:rPr>
              <w:t>Unit</w:t>
            </w:r>
          </w:p>
        </w:tc>
        <w:tc>
          <w:tcPr>
            <w:tcBorders>
              <w:top w:val="nil"/>
              <w:left w:val="nil"/>
              <w:bottom w:val="nil"/>
              <w:right w:val="nil"/>
            </w:tcBorders>
            <w:shd w:val="clear" w:color="auto" w:fill="FFFFFF"/>
          </w:tcPr>
          <w:p w14:paraId="23D8457D">
            <w:pPr>
              <w:pStyle w:val="77"/>
              <w:spacing w:before="0" w:after="0" w:line="240" w:lineRule="auto"/>
              <w:ind w:firstLine="0"/>
              <w:rPr>
                <w:b w:val="0"/>
                <w:color w:val="000000"/>
              </w:rPr>
            </w:pPr>
            <w:r>
              <w:rPr>
                <w:rFonts w:hint="eastAsia" w:ascii="Times New Roman" w:hAnsi="Times New Roman" w:eastAsia="宋体"/>
                <w:b w:val="0"/>
                <w:color w:val="000000"/>
                <w:sz w:val="17"/>
              </w:rPr>
              <w:t>治疗项目消耗的计量单位，用于计价</w:t>
            </w:r>
          </w:p>
        </w:tc>
      </w:tr>
      <w:tr w14:paraId="4E053E1C">
        <w:tblPrEx>
          <w:tblCellMar>
            <w:top w:w="0" w:type="dxa"/>
            <w:left w:w="108" w:type="dxa"/>
            <w:bottom w:w="0" w:type="dxa"/>
            <w:right w:w="108" w:type="dxa"/>
          </w:tblCellMar>
        </w:tblPrEx>
        <w:tc>
          <w:tcPr>
            <w:tcBorders>
              <w:top w:val="nil"/>
              <w:left w:val="nil"/>
              <w:bottom w:val="nil"/>
              <w:right w:val="nil"/>
            </w:tcBorders>
            <w:shd w:val="clear" w:color="auto" w:fill="FFFFFF"/>
          </w:tcPr>
          <w:p w14:paraId="3AA0D7F6">
            <w:pPr>
              <w:pStyle w:val="77"/>
              <w:spacing w:before="0" w:after="0" w:line="240" w:lineRule="auto"/>
              <w:ind w:firstLine="0"/>
              <w:rPr>
                <w:b w:val="0"/>
                <w:color w:val="000000"/>
              </w:rPr>
            </w:pPr>
            <w:r>
              <w:rPr>
                <w:rFonts w:hint="eastAsia" w:ascii="Times New Roman" w:hAnsi="Times New Roman" w:eastAsia="宋体"/>
                <w:b w:val="0"/>
                <w:color w:val="000000"/>
                <w:sz w:val="17"/>
              </w:rPr>
              <w:t>单位价格</w:t>
            </w:r>
          </w:p>
        </w:tc>
        <w:tc>
          <w:tcPr>
            <w:tcBorders>
              <w:top w:val="nil"/>
              <w:left w:val="nil"/>
              <w:bottom w:val="nil"/>
              <w:right w:val="nil"/>
            </w:tcBorders>
            <w:shd w:val="clear" w:color="auto" w:fill="FFFFFF"/>
          </w:tcPr>
          <w:p w14:paraId="22EF8792">
            <w:pPr>
              <w:pStyle w:val="77"/>
              <w:spacing w:before="0" w:after="0" w:line="240" w:lineRule="auto"/>
              <w:ind w:firstLine="0"/>
              <w:rPr>
                <w:b w:val="0"/>
                <w:color w:val="000000"/>
              </w:rPr>
            </w:pPr>
            <w:r>
              <w:rPr>
                <w:rFonts w:ascii="Times New Roman" w:hAnsi="Times New Roman" w:eastAsia="宋体"/>
                <w:b w:val="0"/>
                <w:color w:val="000000"/>
                <w:sz w:val="17"/>
              </w:rPr>
              <w:t>Unit Price</w:t>
            </w:r>
          </w:p>
        </w:tc>
        <w:tc>
          <w:tcPr>
            <w:tcBorders>
              <w:top w:val="nil"/>
              <w:left w:val="nil"/>
              <w:bottom w:val="nil"/>
              <w:right w:val="nil"/>
            </w:tcBorders>
            <w:shd w:val="clear" w:color="auto" w:fill="FFFFFF"/>
          </w:tcPr>
          <w:p w14:paraId="13CB58D2">
            <w:pPr>
              <w:pStyle w:val="77"/>
              <w:spacing w:before="0" w:after="0" w:line="240" w:lineRule="auto"/>
              <w:ind w:firstLine="0"/>
              <w:rPr>
                <w:b w:val="0"/>
                <w:color w:val="000000"/>
              </w:rPr>
            </w:pPr>
            <w:r>
              <w:rPr>
                <w:rFonts w:hint="eastAsia" w:ascii="Times New Roman" w:hAnsi="Times New Roman" w:eastAsia="宋体"/>
                <w:b w:val="0"/>
                <w:color w:val="000000"/>
                <w:sz w:val="17"/>
              </w:rPr>
              <w:t>治疗项目每个标准单位的计价基准</w:t>
            </w:r>
          </w:p>
        </w:tc>
      </w:tr>
      <w:tr w14:paraId="190863A2">
        <w:tblPrEx>
          <w:tblCellMar>
            <w:top w:w="0" w:type="dxa"/>
            <w:left w:w="108" w:type="dxa"/>
            <w:bottom w:w="0" w:type="dxa"/>
            <w:right w:w="108" w:type="dxa"/>
          </w:tblCellMar>
        </w:tblPrEx>
        <w:tc>
          <w:tcPr>
            <w:tcBorders>
              <w:top w:val="nil"/>
              <w:left w:val="nil"/>
              <w:bottom w:val="nil"/>
              <w:right w:val="nil"/>
            </w:tcBorders>
            <w:shd w:val="clear" w:color="auto" w:fill="FFFFFF"/>
          </w:tcPr>
          <w:p w14:paraId="4D0B73D8">
            <w:pPr>
              <w:pStyle w:val="77"/>
              <w:spacing w:before="0" w:after="0" w:line="240" w:lineRule="auto"/>
              <w:ind w:firstLine="0"/>
              <w:rPr>
                <w:b w:val="0"/>
                <w:color w:val="000000"/>
              </w:rPr>
            </w:pPr>
            <w:r>
              <w:rPr>
                <w:rFonts w:hint="eastAsia" w:ascii="Times New Roman" w:hAnsi="Times New Roman" w:eastAsia="宋体"/>
                <w:b w:val="0"/>
                <w:color w:val="000000"/>
                <w:sz w:val="17"/>
              </w:rPr>
              <w:t>小计</w:t>
            </w:r>
          </w:p>
        </w:tc>
        <w:tc>
          <w:tcPr>
            <w:tcBorders>
              <w:top w:val="nil"/>
              <w:left w:val="nil"/>
              <w:bottom w:val="nil"/>
              <w:right w:val="nil"/>
            </w:tcBorders>
            <w:shd w:val="clear" w:color="auto" w:fill="FFFFFF"/>
          </w:tcPr>
          <w:p w14:paraId="34F25419">
            <w:pPr>
              <w:pStyle w:val="77"/>
              <w:spacing w:before="0" w:after="0" w:line="240" w:lineRule="auto"/>
              <w:ind w:firstLine="0"/>
              <w:rPr>
                <w:b w:val="0"/>
                <w:color w:val="000000"/>
              </w:rPr>
            </w:pPr>
            <w:r>
              <w:rPr>
                <w:rFonts w:ascii="Times New Roman" w:hAnsi="Times New Roman" w:eastAsia="宋体"/>
                <w:b w:val="0"/>
                <w:color w:val="000000"/>
                <w:sz w:val="17"/>
              </w:rPr>
              <w:t>Subtotal</w:t>
            </w:r>
          </w:p>
        </w:tc>
        <w:tc>
          <w:tcPr>
            <w:tcBorders>
              <w:top w:val="nil"/>
              <w:left w:val="nil"/>
              <w:bottom w:val="nil"/>
              <w:right w:val="nil"/>
            </w:tcBorders>
            <w:shd w:val="clear" w:color="auto" w:fill="FFFFFF"/>
          </w:tcPr>
          <w:p w14:paraId="06C078E0">
            <w:pPr>
              <w:pStyle w:val="77"/>
              <w:spacing w:before="0" w:after="0" w:line="240" w:lineRule="auto"/>
              <w:ind w:firstLine="0"/>
              <w:rPr>
                <w:b w:val="0"/>
                <w:color w:val="000000"/>
              </w:rPr>
            </w:pPr>
            <w:r>
              <w:rPr>
                <w:rFonts w:hint="eastAsia" w:ascii="Times New Roman" w:hAnsi="Times New Roman" w:eastAsia="宋体"/>
                <w:b w:val="0"/>
                <w:color w:val="000000"/>
                <w:sz w:val="17"/>
              </w:rPr>
              <w:t>单项治疗的金额，等于标准单位数乘以单位价格</w:t>
            </w:r>
          </w:p>
        </w:tc>
      </w:tr>
      <w:tr w14:paraId="705D6DE3">
        <w:tblPrEx>
          <w:tblCellMar>
            <w:top w:w="0" w:type="dxa"/>
            <w:left w:w="108" w:type="dxa"/>
            <w:bottom w:w="0" w:type="dxa"/>
            <w:right w:w="108" w:type="dxa"/>
          </w:tblCellMar>
        </w:tblPrEx>
        <w:tc>
          <w:tcPr>
            <w:tcBorders>
              <w:top w:val="nil"/>
              <w:left w:val="nil"/>
              <w:bottom w:val="nil"/>
              <w:right w:val="nil"/>
            </w:tcBorders>
            <w:shd w:val="clear" w:color="auto" w:fill="FFFFFF"/>
          </w:tcPr>
          <w:p w14:paraId="1D106161">
            <w:pPr>
              <w:pStyle w:val="77"/>
              <w:spacing w:before="0" w:after="0" w:line="240" w:lineRule="auto"/>
              <w:ind w:firstLine="0"/>
              <w:rPr>
                <w:b w:val="0"/>
                <w:color w:val="000000"/>
              </w:rPr>
            </w:pPr>
            <w:r>
              <w:rPr>
                <w:rFonts w:hint="eastAsia" w:ascii="Times New Roman" w:hAnsi="Times New Roman" w:eastAsia="宋体"/>
                <w:b w:val="0"/>
                <w:color w:val="000000"/>
                <w:sz w:val="17"/>
              </w:rPr>
              <w:t>结算单</w:t>
            </w:r>
          </w:p>
        </w:tc>
        <w:tc>
          <w:tcPr>
            <w:tcBorders>
              <w:top w:val="nil"/>
              <w:left w:val="nil"/>
              <w:bottom w:val="nil"/>
              <w:right w:val="nil"/>
            </w:tcBorders>
            <w:shd w:val="clear" w:color="auto" w:fill="FFFFFF"/>
          </w:tcPr>
          <w:p w14:paraId="29443416">
            <w:pPr>
              <w:pStyle w:val="77"/>
              <w:spacing w:before="0" w:after="0" w:line="240" w:lineRule="auto"/>
              <w:ind w:firstLine="0"/>
              <w:rPr>
                <w:b w:val="0"/>
                <w:color w:val="000000"/>
              </w:rPr>
            </w:pPr>
            <w:r>
              <w:rPr>
                <w:rFonts w:ascii="Times New Roman" w:hAnsi="Times New Roman" w:eastAsia="宋体"/>
                <w:b w:val="0"/>
                <w:color w:val="000000"/>
                <w:sz w:val="17"/>
              </w:rPr>
              <w:t>Invoice</w:t>
            </w:r>
          </w:p>
        </w:tc>
        <w:tc>
          <w:tcPr>
            <w:tcBorders>
              <w:top w:val="nil"/>
              <w:left w:val="nil"/>
              <w:bottom w:val="nil"/>
              <w:right w:val="nil"/>
            </w:tcBorders>
            <w:shd w:val="clear" w:color="auto" w:fill="FFFFFF"/>
          </w:tcPr>
          <w:p w14:paraId="5985A0DF">
            <w:pPr>
              <w:pStyle w:val="77"/>
              <w:spacing w:before="0" w:after="0" w:line="240" w:lineRule="auto"/>
              <w:ind w:firstLine="0"/>
              <w:rPr>
                <w:b w:val="0"/>
                <w:color w:val="000000"/>
              </w:rPr>
            </w:pPr>
            <w:r>
              <w:rPr>
                <w:rFonts w:hint="eastAsia" w:ascii="Times New Roman" w:hAnsi="Times New Roman" w:eastAsia="宋体"/>
                <w:b w:val="0"/>
                <w:color w:val="000000"/>
                <w:sz w:val="17"/>
              </w:rPr>
              <w:t>一次就诊对应的一张收费凭证</w:t>
            </w:r>
          </w:p>
        </w:tc>
      </w:tr>
      <w:tr w14:paraId="1F4838F5">
        <w:tblPrEx>
          <w:tblCellMar>
            <w:top w:w="0" w:type="dxa"/>
            <w:left w:w="108" w:type="dxa"/>
            <w:bottom w:w="0" w:type="dxa"/>
            <w:right w:w="108" w:type="dxa"/>
          </w:tblCellMar>
        </w:tblPrEx>
        <w:tc>
          <w:tcPr>
            <w:tcBorders>
              <w:top w:val="nil"/>
              <w:left w:val="nil"/>
              <w:bottom w:val="nil"/>
              <w:right w:val="nil"/>
            </w:tcBorders>
            <w:shd w:val="clear" w:color="auto" w:fill="FFFFFF"/>
          </w:tcPr>
          <w:p w14:paraId="53A9935B">
            <w:pPr>
              <w:pStyle w:val="77"/>
              <w:spacing w:before="0" w:after="0" w:line="240" w:lineRule="auto"/>
              <w:ind w:firstLine="0"/>
              <w:rPr>
                <w:b w:val="0"/>
                <w:color w:val="000000"/>
              </w:rPr>
            </w:pPr>
            <w:r>
              <w:rPr>
                <w:rFonts w:hint="eastAsia" w:ascii="Times New Roman" w:hAnsi="Times New Roman" w:eastAsia="宋体"/>
                <w:b w:val="0"/>
                <w:color w:val="000000"/>
                <w:sz w:val="17"/>
              </w:rPr>
              <w:t>履约标记</w:t>
            </w:r>
          </w:p>
        </w:tc>
        <w:tc>
          <w:tcPr>
            <w:tcBorders>
              <w:top w:val="nil"/>
              <w:left w:val="nil"/>
              <w:bottom w:val="nil"/>
              <w:right w:val="nil"/>
            </w:tcBorders>
            <w:shd w:val="clear" w:color="auto" w:fill="FFFFFF"/>
          </w:tcPr>
          <w:p w14:paraId="48364348">
            <w:pPr>
              <w:pStyle w:val="77"/>
              <w:spacing w:before="0" w:after="0" w:line="240" w:lineRule="auto"/>
              <w:ind w:firstLine="0"/>
              <w:rPr>
                <w:b w:val="0"/>
                <w:color w:val="000000"/>
              </w:rPr>
            </w:pPr>
            <w:r>
              <w:rPr>
                <w:rFonts w:ascii="Times New Roman" w:hAnsi="Times New Roman" w:eastAsia="宋体"/>
                <w:b w:val="0"/>
                <w:color w:val="000000"/>
                <w:sz w:val="17"/>
              </w:rPr>
              <w:t>Fulfilled Flag</w:t>
            </w:r>
          </w:p>
        </w:tc>
        <w:tc>
          <w:tcPr>
            <w:tcBorders>
              <w:top w:val="nil"/>
              <w:left w:val="nil"/>
              <w:bottom w:val="nil"/>
              <w:right w:val="nil"/>
            </w:tcBorders>
            <w:shd w:val="clear" w:color="auto" w:fill="FFFFFF"/>
          </w:tcPr>
          <w:p w14:paraId="63FD9BE7">
            <w:pPr>
              <w:pStyle w:val="77"/>
              <w:spacing w:before="0" w:after="0" w:line="240" w:lineRule="auto"/>
              <w:ind w:firstLine="0"/>
              <w:rPr>
                <w:b w:val="0"/>
                <w:color w:val="000000"/>
              </w:rPr>
            </w:pPr>
            <w:r>
              <w:rPr>
                <w:rFonts w:hint="eastAsia" w:ascii="Times New Roman" w:hAnsi="Times New Roman" w:eastAsia="宋体"/>
                <w:b w:val="0"/>
                <w:color w:val="000000"/>
                <w:sz w:val="17"/>
              </w:rPr>
              <w:t>标识患者是否实际到诊的布尔字段，初值0，到诊后置1</w:t>
            </w:r>
          </w:p>
        </w:tc>
      </w:tr>
      <w:tr w14:paraId="0463A23A">
        <w:tblPrEx>
          <w:tblCellMar>
            <w:top w:w="0" w:type="dxa"/>
            <w:left w:w="108" w:type="dxa"/>
            <w:bottom w:w="0" w:type="dxa"/>
            <w:right w:w="108" w:type="dxa"/>
          </w:tblCellMar>
        </w:tblPrEx>
        <w:tc>
          <w:tcPr>
            <w:tcBorders>
              <w:top w:val="nil"/>
              <w:left w:val="nil"/>
              <w:bottom w:val="nil"/>
              <w:right w:val="nil"/>
            </w:tcBorders>
            <w:shd w:val="clear" w:color="auto" w:fill="FFFFFF"/>
          </w:tcPr>
          <w:p w14:paraId="329B916E">
            <w:pPr>
              <w:pStyle w:val="77"/>
              <w:spacing w:before="0" w:after="0" w:line="240" w:lineRule="auto"/>
              <w:ind w:firstLine="0"/>
              <w:rPr>
                <w:b w:val="0"/>
                <w:color w:val="000000"/>
              </w:rPr>
            </w:pPr>
            <w:r>
              <w:rPr>
                <w:rFonts w:hint="eastAsia" w:ascii="Times New Roman" w:hAnsi="Times New Roman" w:eastAsia="宋体"/>
                <w:b w:val="0"/>
                <w:color w:val="000000"/>
                <w:sz w:val="17"/>
              </w:rPr>
              <w:t>取消率</w:t>
            </w:r>
          </w:p>
        </w:tc>
        <w:tc>
          <w:tcPr>
            <w:tcBorders>
              <w:top w:val="nil"/>
              <w:left w:val="nil"/>
              <w:bottom w:val="nil"/>
              <w:right w:val="nil"/>
            </w:tcBorders>
            <w:shd w:val="clear" w:color="auto" w:fill="FFFFFF"/>
          </w:tcPr>
          <w:p w14:paraId="3F940366">
            <w:pPr>
              <w:pStyle w:val="77"/>
              <w:spacing w:before="0" w:after="0" w:line="240" w:lineRule="auto"/>
              <w:ind w:firstLine="0"/>
              <w:rPr>
                <w:b w:val="0"/>
                <w:color w:val="000000"/>
              </w:rPr>
            </w:pPr>
            <w:r>
              <w:rPr>
                <w:rFonts w:ascii="Times New Roman" w:hAnsi="Times New Roman" w:eastAsia="宋体"/>
                <w:b w:val="0"/>
                <w:color w:val="000000"/>
                <w:sz w:val="17"/>
              </w:rPr>
              <w:t>Cancellation Rate</w:t>
            </w:r>
          </w:p>
        </w:tc>
        <w:tc>
          <w:tcPr>
            <w:tcBorders>
              <w:top w:val="nil"/>
              <w:left w:val="nil"/>
              <w:bottom w:val="nil"/>
              <w:right w:val="nil"/>
            </w:tcBorders>
            <w:shd w:val="clear" w:color="auto" w:fill="FFFFFF"/>
          </w:tcPr>
          <w:p w14:paraId="15F8CBDB">
            <w:pPr>
              <w:pStyle w:val="77"/>
              <w:spacing w:before="0" w:after="0" w:line="240" w:lineRule="auto"/>
              <w:ind w:firstLine="0"/>
              <w:rPr>
                <w:b w:val="0"/>
                <w:color w:val="000000"/>
              </w:rPr>
            </w:pPr>
            <w:r>
              <w:rPr>
                <w:rFonts w:hint="eastAsia" w:ascii="Times New Roman" w:hAnsi="Times New Roman" w:eastAsia="宋体"/>
                <w:b w:val="0"/>
                <w:color w:val="000000"/>
                <w:sz w:val="17"/>
              </w:rPr>
              <w:t>(已取消数+爽约数)÷预约总数</w:t>
            </w:r>
          </w:p>
        </w:tc>
      </w:tr>
      <w:tr w14:paraId="2640B736">
        <w:tblPrEx>
          <w:tblCellMar>
            <w:top w:w="0" w:type="dxa"/>
            <w:left w:w="108" w:type="dxa"/>
            <w:bottom w:w="0" w:type="dxa"/>
            <w:right w:w="108" w:type="dxa"/>
          </w:tblCellMar>
        </w:tblPrEx>
        <w:tc>
          <w:tcPr>
            <w:tcBorders>
              <w:top w:val="nil"/>
              <w:left w:val="nil"/>
              <w:bottom w:val="nil"/>
              <w:right w:val="nil"/>
            </w:tcBorders>
            <w:shd w:val="clear" w:color="auto" w:fill="FFFFFF"/>
          </w:tcPr>
          <w:p w14:paraId="0D904B19">
            <w:pPr>
              <w:pStyle w:val="77"/>
              <w:spacing w:before="0" w:after="0" w:line="240" w:lineRule="auto"/>
              <w:ind w:firstLine="0"/>
              <w:rPr>
                <w:b w:val="0"/>
                <w:color w:val="000000"/>
              </w:rPr>
            </w:pPr>
            <w:r>
              <w:rPr>
                <w:rFonts w:hint="eastAsia" w:ascii="Times New Roman" w:hAnsi="Times New Roman" w:eastAsia="宋体"/>
                <w:b w:val="0"/>
                <w:color w:val="000000"/>
                <w:sz w:val="17"/>
              </w:rPr>
              <w:t>爽约</w:t>
            </w:r>
          </w:p>
        </w:tc>
        <w:tc>
          <w:tcPr>
            <w:tcBorders>
              <w:top w:val="nil"/>
              <w:left w:val="nil"/>
              <w:bottom w:val="nil"/>
              <w:right w:val="nil"/>
            </w:tcBorders>
            <w:shd w:val="clear" w:color="auto" w:fill="FFFFFF"/>
          </w:tcPr>
          <w:p w14:paraId="17808C2D">
            <w:pPr>
              <w:pStyle w:val="77"/>
              <w:spacing w:before="0" w:after="0" w:line="240" w:lineRule="auto"/>
              <w:ind w:firstLine="0"/>
              <w:rPr>
                <w:b w:val="0"/>
                <w:color w:val="000000"/>
              </w:rPr>
            </w:pPr>
            <w:r>
              <w:rPr>
                <w:rFonts w:ascii="Times New Roman" w:hAnsi="Times New Roman" w:eastAsia="宋体"/>
                <w:b w:val="0"/>
                <w:color w:val="000000"/>
                <w:sz w:val="17"/>
              </w:rPr>
              <w:t>No-show</w:t>
            </w:r>
          </w:p>
        </w:tc>
        <w:tc>
          <w:tcPr>
            <w:tcBorders>
              <w:top w:val="nil"/>
              <w:left w:val="nil"/>
              <w:bottom w:val="nil"/>
              <w:right w:val="nil"/>
            </w:tcBorders>
            <w:shd w:val="clear" w:color="auto" w:fill="FFFFFF"/>
          </w:tcPr>
          <w:p w14:paraId="5DAAA4A1">
            <w:pPr>
              <w:pStyle w:val="77"/>
              <w:spacing w:before="0" w:after="0" w:line="240" w:lineRule="auto"/>
              <w:ind w:firstLine="0"/>
              <w:rPr>
                <w:b w:val="0"/>
                <w:color w:val="000000"/>
              </w:rPr>
            </w:pPr>
            <w:r>
              <w:rPr>
                <w:rFonts w:hint="eastAsia" w:ascii="Times New Roman" w:hAnsi="Times New Roman" w:eastAsia="宋体"/>
                <w:b w:val="0"/>
                <w:color w:val="000000"/>
                <w:sz w:val="17"/>
              </w:rPr>
              <w:t>就诊起始时刻已过且未登记到诊</w:t>
            </w:r>
          </w:p>
        </w:tc>
      </w:tr>
      <w:tr w14:paraId="51D9C8DA">
        <w:tblPrEx>
          <w:tblCellMar>
            <w:top w:w="0" w:type="dxa"/>
            <w:left w:w="108" w:type="dxa"/>
            <w:bottom w:w="0" w:type="dxa"/>
            <w:right w:w="108" w:type="dxa"/>
          </w:tblCellMar>
        </w:tblPrEx>
        <w:tc>
          <w:tcPr>
            <w:tcBorders>
              <w:top w:val="nil"/>
              <w:left w:val="nil"/>
              <w:bottom w:val="nil"/>
              <w:right w:val="nil"/>
            </w:tcBorders>
            <w:shd w:val="clear" w:color="auto" w:fill="FFFFFF"/>
          </w:tcPr>
          <w:p w14:paraId="6EBDB411">
            <w:pPr>
              <w:pStyle w:val="77"/>
              <w:spacing w:before="0" w:after="0" w:line="240" w:lineRule="auto"/>
              <w:ind w:firstLine="0"/>
              <w:rPr>
                <w:b w:val="0"/>
                <w:color w:val="000000"/>
              </w:rPr>
            </w:pPr>
            <w:r>
              <w:rPr>
                <w:rFonts w:hint="eastAsia" w:ascii="Times New Roman" w:hAnsi="Times New Roman" w:eastAsia="宋体"/>
                <w:b w:val="0"/>
                <w:color w:val="000000"/>
                <w:sz w:val="17"/>
              </w:rPr>
              <w:t>净利润</w:t>
            </w:r>
          </w:p>
        </w:tc>
        <w:tc>
          <w:tcPr>
            <w:tcBorders>
              <w:top w:val="nil"/>
              <w:left w:val="nil"/>
              <w:bottom w:val="nil"/>
              <w:right w:val="nil"/>
            </w:tcBorders>
            <w:shd w:val="clear" w:color="auto" w:fill="FFFFFF"/>
          </w:tcPr>
          <w:p w14:paraId="1F765FA8">
            <w:pPr>
              <w:pStyle w:val="77"/>
              <w:spacing w:before="0" w:after="0" w:line="240" w:lineRule="auto"/>
              <w:ind w:firstLine="0"/>
              <w:rPr>
                <w:b w:val="0"/>
                <w:color w:val="000000"/>
              </w:rPr>
            </w:pPr>
            <w:r>
              <w:rPr>
                <w:rFonts w:ascii="Times New Roman" w:hAnsi="Times New Roman" w:eastAsia="宋体"/>
                <w:b w:val="0"/>
                <w:color w:val="000000"/>
                <w:sz w:val="17"/>
              </w:rPr>
              <w:t>Net Profit</w:t>
            </w:r>
          </w:p>
        </w:tc>
        <w:tc>
          <w:tcPr>
            <w:tcBorders>
              <w:top w:val="nil"/>
              <w:left w:val="nil"/>
              <w:bottom w:val="nil"/>
              <w:right w:val="nil"/>
            </w:tcBorders>
            <w:shd w:val="clear" w:color="auto" w:fill="FFFFFF"/>
          </w:tcPr>
          <w:p w14:paraId="32D7140B">
            <w:pPr>
              <w:pStyle w:val="77"/>
              <w:spacing w:before="0" w:after="0" w:line="240" w:lineRule="auto"/>
              <w:ind w:firstLine="0"/>
              <w:rPr>
                <w:b w:val="0"/>
                <w:color w:val="000000"/>
              </w:rPr>
            </w:pPr>
            <w:r>
              <w:rPr>
                <w:rFonts w:hint="eastAsia" w:ascii="Times New Roman" w:hAnsi="Times New Roman" w:eastAsia="宋体"/>
                <w:b w:val="0"/>
                <w:color w:val="000000"/>
                <w:sz w:val="17"/>
              </w:rPr>
              <w:t>收入扣除医疗用品成本与运营费用后的余额</w:t>
            </w:r>
          </w:p>
        </w:tc>
      </w:tr>
      <w:tr w14:paraId="7C837C60">
        <w:tblPrEx>
          <w:tblCellMar>
            <w:top w:w="0" w:type="dxa"/>
            <w:left w:w="108" w:type="dxa"/>
            <w:bottom w:w="0" w:type="dxa"/>
            <w:right w:w="108" w:type="dxa"/>
          </w:tblCellMar>
        </w:tblPrEx>
        <w:tc>
          <w:tcPr>
            <w:tcBorders>
              <w:top w:val="nil"/>
              <w:left w:val="nil"/>
              <w:bottom w:val="nil"/>
              <w:right w:val="nil"/>
            </w:tcBorders>
            <w:shd w:val="clear" w:color="auto" w:fill="FFFFFF"/>
          </w:tcPr>
          <w:p w14:paraId="0166D3AD">
            <w:pPr>
              <w:pStyle w:val="77"/>
              <w:spacing w:before="0" w:after="0" w:line="240" w:lineRule="auto"/>
              <w:ind w:firstLine="0"/>
              <w:rPr>
                <w:b w:val="0"/>
                <w:color w:val="000000"/>
              </w:rPr>
            </w:pPr>
            <w:r>
              <w:rPr>
                <w:rFonts w:hint="eastAsia" w:ascii="Times New Roman" w:hAnsi="Times New Roman" w:eastAsia="宋体"/>
                <w:b w:val="0"/>
                <w:color w:val="000000"/>
                <w:sz w:val="17"/>
              </w:rPr>
              <w:t>激励基金</w:t>
            </w:r>
          </w:p>
        </w:tc>
        <w:tc>
          <w:tcPr>
            <w:tcBorders>
              <w:top w:val="nil"/>
              <w:left w:val="nil"/>
              <w:bottom w:val="nil"/>
              <w:right w:val="nil"/>
            </w:tcBorders>
            <w:shd w:val="clear" w:color="auto" w:fill="FFFFFF"/>
          </w:tcPr>
          <w:p w14:paraId="1421CE59">
            <w:pPr>
              <w:pStyle w:val="77"/>
              <w:spacing w:before="0" w:after="0" w:line="240" w:lineRule="auto"/>
              <w:ind w:firstLine="0"/>
              <w:rPr>
                <w:b w:val="0"/>
                <w:color w:val="000000"/>
              </w:rPr>
            </w:pPr>
            <w:r>
              <w:rPr>
                <w:rFonts w:ascii="Times New Roman" w:hAnsi="Times New Roman" w:eastAsia="宋体"/>
                <w:b w:val="0"/>
                <w:color w:val="000000"/>
                <w:sz w:val="17"/>
              </w:rPr>
              <w:t>Incentive Fund</w:t>
            </w:r>
          </w:p>
        </w:tc>
        <w:tc>
          <w:tcPr>
            <w:tcBorders>
              <w:top w:val="nil"/>
              <w:left w:val="nil"/>
              <w:bottom w:val="nil"/>
              <w:right w:val="nil"/>
            </w:tcBorders>
            <w:shd w:val="clear" w:color="auto" w:fill="FFFFFF"/>
          </w:tcPr>
          <w:p w14:paraId="3B692DDA">
            <w:pPr>
              <w:pStyle w:val="77"/>
              <w:spacing w:before="0" w:after="0" w:line="240" w:lineRule="auto"/>
              <w:ind w:firstLine="0"/>
              <w:rPr>
                <w:b w:val="0"/>
                <w:color w:val="000000"/>
              </w:rPr>
            </w:pPr>
            <w:r>
              <w:rPr>
                <w:rFonts w:hint="eastAsia" w:ascii="Times New Roman" w:hAnsi="Times New Roman" w:eastAsia="宋体"/>
                <w:b w:val="0"/>
                <w:color w:val="000000"/>
                <w:sz w:val="17"/>
              </w:rPr>
              <w:t>按净利润10%计提并分摊给牙医的激励金额</w:t>
            </w:r>
          </w:p>
        </w:tc>
      </w:tr>
      <w:tr w14:paraId="7613FF83">
        <w:tblPrEx>
          <w:tblCellMar>
            <w:top w:w="0" w:type="dxa"/>
            <w:left w:w="108" w:type="dxa"/>
            <w:bottom w:w="0" w:type="dxa"/>
            <w:right w:w="108" w:type="dxa"/>
          </w:tblCellMar>
        </w:tblPrEx>
        <w:tc>
          <w:tcPr>
            <w:tcBorders>
              <w:top w:val="nil"/>
              <w:left w:val="nil"/>
              <w:bottom w:val="nil"/>
              <w:right w:val="nil"/>
            </w:tcBorders>
            <w:shd w:val="clear" w:color="auto" w:fill="FFFFFF"/>
          </w:tcPr>
          <w:p w14:paraId="49D40ACE">
            <w:pPr>
              <w:pStyle w:val="77"/>
              <w:spacing w:before="0" w:after="0" w:line="240" w:lineRule="auto"/>
              <w:ind w:firstLine="0"/>
              <w:rPr>
                <w:b w:val="0"/>
                <w:color w:val="000000"/>
              </w:rPr>
            </w:pPr>
            <w:r>
              <w:rPr>
                <w:rFonts w:ascii="Times New Roman" w:hAnsi="Times New Roman" w:eastAsia="宋体"/>
                <w:b w:val="0"/>
                <w:color w:val="000000"/>
                <w:sz w:val="17"/>
              </w:rPr>
              <w:t>URPS</w:t>
            </w:r>
          </w:p>
        </w:tc>
        <w:tc>
          <w:tcPr>
            <w:tcBorders>
              <w:top w:val="nil"/>
              <w:left w:val="nil"/>
              <w:bottom w:val="nil"/>
              <w:right w:val="nil"/>
            </w:tcBorders>
            <w:shd w:val="clear" w:color="auto" w:fill="FFFFFF"/>
          </w:tcPr>
          <w:p w14:paraId="16D17DCE">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nil"/>
              <w:right w:val="nil"/>
            </w:tcBorders>
            <w:shd w:val="clear" w:color="auto" w:fill="FFFFFF"/>
          </w:tcPr>
          <w:p w14:paraId="6EAAD240">
            <w:pPr>
              <w:pStyle w:val="77"/>
              <w:spacing w:before="0" w:after="0" w:line="240" w:lineRule="auto"/>
              <w:ind w:firstLine="0"/>
              <w:rPr>
                <w:b w:val="0"/>
                <w:color w:val="000000"/>
              </w:rPr>
            </w:pPr>
            <w:r>
              <w:rPr>
                <w:rFonts w:hint="eastAsia" w:ascii="Times New Roman" w:hAnsi="Times New Roman" w:eastAsia="宋体"/>
                <w:b w:val="0"/>
                <w:color w:val="000000"/>
                <w:sz w:val="17"/>
              </w:rPr>
              <w:t>可用性、可靠性、性能、可支持性四类质量需求的统称</w:t>
            </w:r>
          </w:p>
        </w:tc>
      </w:tr>
      <w:tr w14:paraId="67991260">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F65BB34">
            <w:pPr>
              <w:pStyle w:val="77"/>
              <w:spacing w:before="0" w:after="0" w:line="240" w:lineRule="auto"/>
              <w:ind w:firstLine="0"/>
              <w:rPr>
                <w:b w:val="0"/>
                <w:color w:val="000000"/>
              </w:rPr>
            </w:pPr>
            <w:r>
              <w:rPr>
                <w:rFonts w:hint="eastAsia" w:ascii="Times New Roman" w:hAnsi="Times New Roman" w:eastAsia="宋体"/>
                <w:b w:val="0"/>
                <w:color w:val="000000"/>
                <w:sz w:val="17"/>
              </w:rPr>
              <w:t>外推补充</w:t>
            </w:r>
          </w:p>
        </w:tc>
        <w:tc>
          <w:tcPr>
            <w:tcBorders>
              <w:top w:val="nil"/>
              <w:left w:val="nil"/>
              <w:bottom w:val="single" w:color="000000" w:sz="12" w:space="0"/>
              <w:right w:val="nil"/>
            </w:tcBorders>
            <w:shd w:val="clear" w:color="auto" w:fill="FFFFFF"/>
          </w:tcPr>
          <w:p w14:paraId="3019E81F">
            <w:pPr>
              <w:pStyle w:val="77"/>
              <w:spacing w:before="0" w:after="0" w:line="240" w:lineRule="auto"/>
              <w:ind w:firstLine="0"/>
              <w:rPr>
                <w:b w:val="0"/>
                <w:color w:val="000000"/>
              </w:rPr>
            </w:pPr>
            <w:r>
              <w:rPr>
                <w:rFonts w:ascii="Times New Roman" w:hAnsi="Times New Roman" w:eastAsia="宋体"/>
                <w:b w:val="0"/>
                <w:color w:val="000000"/>
                <w:sz w:val="17"/>
              </w:rPr>
              <w:t>—</w:t>
            </w:r>
          </w:p>
        </w:tc>
        <w:tc>
          <w:tcPr>
            <w:tcBorders>
              <w:top w:val="nil"/>
              <w:left w:val="nil"/>
              <w:bottom w:val="single" w:color="000000" w:sz="12" w:space="0"/>
              <w:right w:val="nil"/>
            </w:tcBorders>
            <w:shd w:val="clear" w:color="auto" w:fill="FFFFFF"/>
          </w:tcPr>
          <w:p w14:paraId="28F2CC8D">
            <w:pPr>
              <w:pStyle w:val="77"/>
              <w:spacing w:before="0" w:after="0" w:line="240" w:lineRule="auto"/>
              <w:ind w:firstLine="0"/>
              <w:rPr>
                <w:b w:val="0"/>
                <w:color w:val="000000"/>
              </w:rPr>
            </w:pPr>
            <w:r>
              <w:rPr>
                <w:rFonts w:hint="eastAsia" w:ascii="Times New Roman" w:hAnsi="Times New Roman" w:eastAsia="宋体"/>
                <w:b w:val="0"/>
                <w:color w:val="000000"/>
                <w:sz w:val="17"/>
              </w:rPr>
              <w:t>案例原文未直接给出、依据案例线索与行业通例保守推出的建模元素；本报告已逐处标注，其对应需求一律列为次要并可后置实施</w:t>
            </w:r>
          </w:p>
        </w:tc>
      </w:tr>
    </w:tbl>
    <w:p w14:paraId="6E07CE22">
      <w:r>
        <w:rPr>
          <w:rFonts w:ascii="Times New Roman" w:hAnsi="Times New Roman" w:eastAsia="宋体"/>
        </w:rPr>
        <w:pict>
          <v:rect id="_x0000_i1033" o:spt="1" style="height:1.5pt;width:0pt;" coordsize="21600,21600" o:hr="t" o:hrstd="t" o:hralign="center">
            <v:path/>
            <v:fill focussize="0,0"/>
            <v:stroke/>
            <v:imagedata o:title=""/>
            <o:lock v:ext="edit"/>
            <w10:wrap type="none"/>
            <w10:anchorlock/>
          </v:rect>
        </w:pict>
      </w:r>
    </w:p>
    <w:bookmarkEnd w:id="83"/>
    <w:p w14:paraId="51A21515">
      <w:pPr>
        <w:pStyle w:val="2"/>
      </w:pPr>
      <w:r>
        <w:rPr>
          <w:rFonts w:hint="eastAsia" w:ascii="Times New Roman" w:hAnsi="Times New Roman" w:eastAsia="宋体"/>
        </w:rPr>
        <w:t>附录B</w:t>
      </w:r>
      <w:r>
        <w:rPr>
          <w:rFonts w:ascii="Times New Roman" w:hAnsi="Times New Roman" w:eastAsia="宋体"/>
        </w:rPr>
        <w:t xml:space="preserve"> </w:t>
      </w:r>
      <w:r>
        <w:rPr>
          <w:rFonts w:hint="eastAsia" w:ascii="Times New Roman" w:hAnsi="Times New Roman" w:eastAsia="宋体"/>
        </w:rPr>
        <w:t>全阶段建模工件总对照表</w:t>
      </w:r>
    </w:p>
    <w:p w14:paraId="4EE6A8D2">
      <w:pPr>
        <w:pStyle w:val="78"/>
      </w:pPr>
      <w:r>
        <w:rPr>
          <w:rFonts w:hint="eastAsia" w:ascii="Times New Roman" w:hAnsi="Times New Roman" w:eastAsia="宋体"/>
          <w:b/>
          <w:bCs/>
        </w:rPr>
        <w:t>表B-1</w:t>
      </w:r>
      <w:r>
        <w:rPr>
          <w:rFonts w:ascii="Times New Roman" w:hAnsi="Times New Roman" w:eastAsia="宋体"/>
          <w:b/>
          <w:bCs/>
        </w:rPr>
        <w:t xml:space="preserve"> </w:t>
      </w:r>
      <w:r>
        <w:rPr>
          <w:rFonts w:hint="eastAsia" w:ascii="Times New Roman" w:hAnsi="Times New Roman" w:eastAsia="宋体"/>
          <w:b/>
          <w:bCs/>
        </w:rPr>
        <w:t>全阶段建模工件总对照表</w:t>
      </w:r>
    </w:p>
    <w:tbl>
      <w:tblPr>
        <w:tblStyle w:val="53"/>
        <w:tblW w:w="5071" w:type="pct"/>
        <w:tblInd w:w="0" w:type="dxa"/>
        <w:tblLayout w:type="autofit"/>
        <w:tblCellMar>
          <w:top w:w="0" w:type="dxa"/>
          <w:left w:w="108" w:type="dxa"/>
          <w:bottom w:w="0" w:type="dxa"/>
          <w:right w:w="108" w:type="dxa"/>
        </w:tblCellMar>
      </w:tblPr>
      <w:tblGrid>
        <w:gridCol w:w="1076"/>
        <w:gridCol w:w="803"/>
        <w:gridCol w:w="2630"/>
        <w:gridCol w:w="1294"/>
        <w:gridCol w:w="2114"/>
        <w:gridCol w:w="2077"/>
      </w:tblGrid>
      <w:tr w14:paraId="105EB3B6">
        <w:tblPrEx>
          <w:tblCellMar>
            <w:top w:w="0" w:type="dxa"/>
            <w:left w:w="108" w:type="dxa"/>
            <w:bottom w:w="0" w:type="dxa"/>
            <w:right w:w="108" w:type="dxa"/>
          </w:tblCellMar>
        </w:tblPrEx>
        <w:trPr>
          <w:tblHeader/>
        </w:trPr>
        <w:tc>
          <w:tcPr>
            <w:tcW w:w="1077" w:type="dxa"/>
            <w:tcBorders>
              <w:top w:val="single" w:color="000000" w:sz="12" w:space="0"/>
              <w:left w:val="nil"/>
              <w:bottom w:val="single" w:color="000000" w:sz="4" w:space="0"/>
              <w:right w:val="nil"/>
              <w:tl2br w:val="nil"/>
            </w:tcBorders>
            <w:shd w:val="clear" w:color="auto" w:fill="FFFFFF"/>
          </w:tcPr>
          <w:p w14:paraId="7123E4E0">
            <w:pPr>
              <w:pStyle w:val="77"/>
              <w:spacing w:before="0" w:after="0" w:line="240" w:lineRule="auto"/>
              <w:ind w:firstLine="0"/>
              <w:rPr>
                <w:b w:val="0"/>
                <w:color w:val="000000"/>
              </w:rPr>
            </w:pPr>
            <w:r>
              <w:rPr>
                <w:rFonts w:hint="eastAsia" w:ascii="Times New Roman" w:hAnsi="Times New Roman" w:eastAsia="宋体"/>
                <w:b w:val="0"/>
                <w:color w:val="000000"/>
                <w:sz w:val="17"/>
              </w:rPr>
              <w:t>阶段</w:t>
            </w:r>
          </w:p>
        </w:tc>
        <w:tc>
          <w:tcPr>
            <w:tcBorders>
              <w:top w:val="single" w:color="000000" w:sz="12" w:space="0"/>
              <w:left w:val="nil"/>
              <w:bottom w:val="single" w:color="000000" w:sz="4" w:space="0"/>
              <w:right w:val="nil"/>
            </w:tcBorders>
            <w:shd w:val="clear" w:color="auto" w:fill="FFFFFF"/>
          </w:tcPr>
          <w:p w14:paraId="0CC9C7EE">
            <w:pPr>
              <w:pStyle w:val="77"/>
              <w:spacing w:before="0" w:after="0" w:line="240" w:lineRule="auto"/>
              <w:ind w:firstLine="0"/>
              <w:rPr>
                <w:b w:val="0"/>
                <w:color w:val="000000"/>
              </w:rPr>
            </w:pPr>
            <w:r>
              <w:rPr>
                <w:rFonts w:hint="eastAsia" w:ascii="Times New Roman" w:hAnsi="Times New Roman" w:eastAsia="宋体"/>
                <w:b w:val="0"/>
                <w:color w:val="000000"/>
                <w:sz w:val="17"/>
              </w:rPr>
              <w:t>工件编号</w:t>
            </w:r>
          </w:p>
        </w:tc>
        <w:tc>
          <w:tcPr>
            <w:tcBorders>
              <w:top w:val="single" w:color="000000" w:sz="12" w:space="0"/>
              <w:left w:val="nil"/>
              <w:bottom w:val="single" w:color="000000" w:sz="4" w:space="0"/>
              <w:right w:val="nil"/>
            </w:tcBorders>
            <w:shd w:val="clear" w:color="auto" w:fill="FFFFFF"/>
          </w:tcPr>
          <w:p w14:paraId="64BFC440">
            <w:pPr>
              <w:pStyle w:val="77"/>
              <w:spacing w:before="0" w:after="0" w:line="240" w:lineRule="auto"/>
              <w:ind w:firstLine="0"/>
              <w:rPr>
                <w:b w:val="0"/>
                <w:color w:val="000000"/>
              </w:rPr>
            </w:pPr>
            <w:r>
              <w:rPr>
                <w:rFonts w:hint="eastAsia" w:ascii="Times New Roman" w:hAnsi="Times New Roman" w:eastAsia="宋体"/>
                <w:b w:val="0"/>
                <w:color w:val="000000"/>
                <w:sz w:val="17"/>
              </w:rPr>
              <w:t>工件名称</w:t>
            </w:r>
          </w:p>
        </w:tc>
        <w:tc>
          <w:tcPr>
            <w:tcBorders>
              <w:top w:val="single" w:color="000000" w:sz="12" w:space="0"/>
              <w:left w:val="nil"/>
              <w:bottom w:val="single" w:color="000000" w:sz="4" w:space="0"/>
              <w:right w:val="nil"/>
            </w:tcBorders>
            <w:shd w:val="clear" w:color="auto" w:fill="FFFFFF"/>
          </w:tcPr>
          <w:p w14:paraId="1F6600D6">
            <w:pPr>
              <w:pStyle w:val="77"/>
              <w:spacing w:before="0" w:after="0" w:line="240" w:lineRule="auto"/>
              <w:ind w:firstLine="0"/>
              <w:rPr>
                <w:b w:val="0"/>
                <w:color w:val="000000"/>
              </w:rPr>
            </w:pPr>
            <w:r>
              <w:rPr>
                <w:rFonts w:hint="eastAsia" w:ascii="Times New Roman" w:hAnsi="Times New Roman" w:eastAsia="宋体"/>
                <w:b w:val="0"/>
                <w:color w:val="000000"/>
                <w:sz w:val="17"/>
              </w:rPr>
              <w:t>工件类型</w:t>
            </w:r>
          </w:p>
        </w:tc>
        <w:tc>
          <w:tcPr>
            <w:tcBorders>
              <w:top w:val="single" w:color="000000" w:sz="12" w:space="0"/>
              <w:left w:val="nil"/>
              <w:bottom w:val="single" w:color="000000" w:sz="4" w:space="0"/>
              <w:right w:val="nil"/>
            </w:tcBorders>
            <w:shd w:val="clear" w:color="auto" w:fill="FFFFFF"/>
          </w:tcPr>
          <w:p w14:paraId="5611F6AE">
            <w:pPr>
              <w:pStyle w:val="77"/>
              <w:spacing w:before="0" w:after="0" w:line="240" w:lineRule="auto"/>
              <w:ind w:firstLine="0"/>
              <w:rPr>
                <w:b w:val="0"/>
                <w:color w:val="000000"/>
              </w:rPr>
            </w:pPr>
            <w:r>
              <w:rPr>
                <w:rFonts w:hint="eastAsia" w:ascii="Times New Roman" w:hAnsi="Times New Roman" w:eastAsia="宋体"/>
                <w:b w:val="0"/>
                <w:color w:val="000000"/>
                <w:sz w:val="17"/>
              </w:rPr>
              <w:t>主要输入</w:t>
            </w:r>
          </w:p>
        </w:tc>
        <w:tc>
          <w:tcPr>
            <w:tcBorders>
              <w:top w:val="single" w:color="000000" w:sz="12" w:space="0"/>
              <w:left w:val="nil"/>
              <w:bottom w:val="single" w:color="000000" w:sz="4" w:space="0"/>
              <w:right w:val="nil"/>
            </w:tcBorders>
            <w:shd w:val="clear" w:color="auto" w:fill="FFFFFF"/>
          </w:tcPr>
          <w:p w14:paraId="0AFEBAF8">
            <w:pPr>
              <w:pStyle w:val="77"/>
              <w:spacing w:before="0" w:after="0" w:line="240" w:lineRule="auto"/>
              <w:ind w:firstLine="0"/>
              <w:rPr>
                <w:b w:val="0"/>
                <w:color w:val="000000"/>
              </w:rPr>
            </w:pPr>
            <w:r>
              <w:rPr>
                <w:rFonts w:hint="eastAsia" w:ascii="Times New Roman" w:hAnsi="Times New Roman" w:eastAsia="宋体"/>
                <w:b w:val="0"/>
                <w:color w:val="000000"/>
                <w:sz w:val="17"/>
              </w:rPr>
              <w:t>主要输出价值</w:t>
            </w:r>
          </w:p>
        </w:tc>
      </w:tr>
      <w:tr w14:paraId="7A82478C">
        <w:tblPrEx>
          <w:tblCellMar>
            <w:top w:w="0" w:type="dxa"/>
            <w:left w:w="108" w:type="dxa"/>
            <w:bottom w:w="0" w:type="dxa"/>
            <w:right w:w="108" w:type="dxa"/>
          </w:tblCellMar>
        </w:tblPrEx>
        <w:tc>
          <w:tcPr>
            <w:tcW w:w="1077" w:type="dxa"/>
            <w:tcBorders>
              <w:top w:val="single" w:color="000000" w:sz="4" w:space="0"/>
              <w:left w:val="nil"/>
              <w:bottom w:val="nil"/>
              <w:right w:val="nil"/>
            </w:tcBorders>
            <w:shd w:val="clear" w:color="auto" w:fill="FFFFFF"/>
          </w:tcPr>
          <w:p w14:paraId="3A410985">
            <w:pPr>
              <w:pStyle w:val="77"/>
              <w:spacing w:before="0" w:after="0" w:line="240" w:lineRule="auto"/>
              <w:ind w:firstLine="0"/>
              <w:rPr>
                <w:b w:val="0"/>
                <w:color w:val="000000"/>
              </w:rPr>
            </w:pPr>
            <w:r>
              <w:rPr>
                <w:rFonts w:ascii="Times New Roman" w:hAnsi="Times New Roman" w:eastAsia="宋体"/>
                <w:b w:val="0"/>
                <w:color w:val="000000"/>
                <w:sz w:val="17"/>
              </w:rPr>
              <w:t xml:space="preserve">A </w:t>
            </w:r>
            <w:r>
              <w:rPr>
                <w:rFonts w:hint="eastAsia" w:ascii="Times New Roman" w:hAnsi="Times New Roman" w:eastAsia="宋体"/>
                <w:b w:val="0"/>
                <w:color w:val="000000"/>
                <w:sz w:val="17"/>
              </w:rPr>
              <w:t>业务建模</w:t>
            </w:r>
          </w:p>
        </w:tc>
        <w:tc>
          <w:tcPr>
            <w:tcBorders>
              <w:top w:val="single" w:color="000000" w:sz="4" w:space="0"/>
              <w:left w:val="nil"/>
              <w:bottom w:val="nil"/>
              <w:right w:val="nil"/>
            </w:tcBorders>
            <w:shd w:val="clear" w:color="auto" w:fill="FFFFFF"/>
          </w:tcPr>
          <w:p w14:paraId="4425C54A">
            <w:pPr>
              <w:pStyle w:val="77"/>
              <w:spacing w:before="0" w:after="0" w:line="240" w:lineRule="auto"/>
              <w:ind w:firstLine="0"/>
              <w:rPr>
                <w:b w:val="0"/>
                <w:color w:val="000000"/>
              </w:rPr>
            </w:pPr>
            <w:r>
              <w:rPr>
                <w:rFonts w:ascii="Times New Roman" w:hAnsi="Times New Roman" w:eastAsia="宋体"/>
                <w:b w:val="0"/>
                <w:color w:val="000000"/>
                <w:sz w:val="17"/>
              </w:rPr>
              <w:t>A-01</w:t>
            </w:r>
          </w:p>
        </w:tc>
        <w:tc>
          <w:tcPr>
            <w:tcBorders>
              <w:top w:val="single" w:color="000000" w:sz="4" w:space="0"/>
              <w:left w:val="nil"/>
              <w:bottom w:val="nil"/>
              <w:right w:val="nil"/>
            </w:tcBorders>
            <w:shd w:val="clear" w:color="auto" w:fill="FFFFFF"/>
          </w:tcPr>
          <w:p w14:paraId="1AD06EED">
            <w:pPr>
              <w:pStyle w:val="77"/>
              <w:spacing w:before="0" w:after="0" w:line="240" w:lineRule="auto"/>
              <w:ind w:firstLine="0"/>
              <w:rPr>
                <w:b w:val="0"/>
                <w:color w:val="000000"/>
              </w:rPr>
            </w:pPr>
            <w:r>
              <w:rPr>
                <w:rFonts w:hint="eastAsia" w:ascii="Times New Roman" w:hAnsi="Times New Roman" w:eastAsia="宋体"/>
                <w:b w:val="0"/>
                <w:color w:val="000000"/>
                <w:sz w:val="17"/>
              </w:rPr>
              <w:t>业务愿景</w:t>
            </w:r>
          </w:p>
        </w:tc>
        <w:tc>
          <w:tcPr>
            <w:tcBorders>
              <w:top w:val="single" w:color="000000" w:sz="4" w:space="0"/>
              <w:left w:val="nil"/>
              <w:bottom w:val="nil"/>
              <w:right w:val="nil"/>
            </w:tcBorders>
            <w:shd w:val="clear" w:color="auto" w:fill="FFFFFF"/>
          </w:tcPr>
          <w:p w14:paraId="4BFC4F64">
            <w:pPr>
              <w:pStyle w:val="77"/>
              <w:spacing w:before="0" w:after="0" w:line="240" w:lineRule="auto"/>
              <w:ind w:firstLine="0"/>
              <w:rPr>
                <w:b w:val="0"/>
                <w:color w:val="000000"/>
              </w:rPr>
            </w:pPr>
            <w:r>
              <w:rPr>
                <w:rFonts w:hint="eastAsia" w:ascii="Times New Roman" w:hAnsi="Times New Roman" w:eastAsia="宋体"/>
                <w:b w:val="0"/>
                <w:color w:val="000000"/>
                <w:sz w:val="17"/>
              </w:rPr>
              <w:t>文本+度量指标表</w:t>
            </w:r>
          </w:p>
        </w:tc>
        <w:tc>
          <w:tcPr>
            <w:tcBorders>
              <w:top w:val="single" w:color="000000" w:sz="4" w:space="0"/>
              <w:left w:val="nil"/>
              <w:bottom w:val="nil"/>
              <w:right w:val="nil"/>
            </w:tcBorders>
            <w:shd w:val="clear" w:color="auto" w:fill="FFFFFF"/>
          </w:tcPr>
          <w:p w14:paraId="668D7DE1">
            <w:pPr>
              <w:pStyle w:val="77"/>
              <w:spacing w:before="0" w:after="0" w:line="240" w:lineRule="auto"/>
              <w:ind w:firstLine="0"/>
              <w:rPr>
                <w:b w:val="0"/>
                <w:color w:val="000000"/>
              </w:rPr>
            </w:pPr>
            <w:r>
              <w:rPr>
                <w:rFonts w:hint="eastAsia" w:ascii="Times New Roman" w:hAnsi="Times New Roman" w:eastAsia="宋体"/>
                <w:b w:val="0"/>
                <w:color w:val="000000"/>
                <w:sz w:val="17"/>
              </w:rPr>
              <w:t>案例情境、顾问需求评估结论</w:t>
            </w:r>
          </w:p>
        </w:tc>
        <w:tc>
          <w:tcPr>
            <w:tcBorders>
              <w:top w:val="single" w:color="000000" w:sz="4" w:space="0"/>
              <w:left w:val="nil"/>
              <w:bottom w:val="nil"/>
              <w:right w:val="nil"/>
            </w:tcBorders>
            <w:shd w:val="clear" w:color="auto" w:fill="FFFFFF"/>
          </w:tcPr>
          <w:p w14:paraId="0F5CD730">
            <w:pPr>
              <w:pStyle w:val="77"/>
              <w:spacing w:before="0" w:after="0" w:line="240" w:lineRule="auto"/>
              <w:ind w:firstLine="0"/>
              <w:rPr>
                <w:b w:val="0"/>
                <w:color w:val="000000"/>
              </w:rPr>
            </w:pPr>
            <w:r>
              <w:rPr>
                <w:rFonts w:hint="eastAsia" w:ascii="Times New Roman" w:hAnsi="Times New Roman" w:eastAsia="宋体"/>
                <w:b w:val="0"/>
                <w:color w:val="000000"/>
                <w:sz w:val="17"/>
              </w:rPr>
              <w:t>为全部需求排序提供唯一依据</w:t>
            </w:r>
          </w:p>
        </w:tc>
      </w:tr>
      <w:tr w14:paraId="4FFCB1C8">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7B4DCEF6">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4D637B80">
            <w:pPr>
              <w:pStyle w:val="77"/>
              <w:spacing w:before="0" w:after="0" w:line="240" w:lineRule="auto"/>
              <w:ind w:firstLine="0"/>
              <w:rPr>
                <w:b w:val="0"/>
                <w:color w:val="000000"/>
              </w:rPr>
            </w:pPr>
            <w:r>
              <w:rPr>
                <w:rFonts w:ascii="Times New Roman" w:hAnsi="Times New Roman" w:eastAsia="宋体"/>
                <w:b w:val="0"/>
                <w:color w:val="000000"/>
                <w:sz w:val="17"/>
              </w:rPr>
              <w:t>A-02</w:t>
            </w:r>
          </w:p>
        </w:tc>
        <w:tc>
          <w:tcPr>
            <w:tcBorders>
              <w:top w:val="nil"/>
              <w:left w:val="nil"/>
              <w:bottom w:val="nil"/>
              <w:right w:val="nil"/>
            </w:tcBorders>
            <w:shd w:val="clear" w:color="auto" w:fill="FFFFFF"/>
          </w:tcPr>
          <w:p w14:paraId="57BF8B0A">
            <w:pPr>
              <w:pStyle w:val="77"/>
              <w:spacing w:before="0" w:after="0" w:line="240" w:lineRule="auto"/>
              <w:ind w:firstLine="0"/>
              <w:rPr>
                <w:b w:val="0"/>
                <w:color w:val="000000"/>
              </w:rPr>
            </w:pPr>
            <w:r>
              <w:rPr>
                <w:rFonts w:hint="eastAsia" w:ascii="Times New Roman" w:hAnsi="Times New Roman" w:eastAsia="宋体"/>
                <w:b w:val="0"/>
                <w:color w:val="000000"/>
                <w:sz w:val="17"/>
              </w:rPr>
              <w:t>愿景辨析表</w:t>
            </w:r>
          </w:p>
        </w:tc>
        <w:tc>
          <w:tcPr>
            <w:tcBorders>
              <w:top w:val="nil"/>
              <w:left w:val="nil"/>
              <w:bottom w:val="nil"/>
              <w:right w:val="nil"/>
            </w:tcBorders>
            <w:shd w:val="clear" w:color="auto" w:fill="FFFFFF"/>
          </w:tcPr>
          <w:p w14:paraId="6B49C685">
            <w:pPr>
              <w:pStyle w:val="77"/>
              <w:spacing w:before="0" w:after="0" w:line="240" w:lineRule="auto"/>
              <w:ind w:firstLine="0"/>
              <w:rPr>
                <w:b w:val="0"/>
                <w:color w:val="000000"/>
              </w:rPr>
            </w:pPr>
            <w:r>
              <w:rPr>
                <w:rFonts w:hint="eastAsia" w:ascii="Times New Roman" w:hAnsi="Times New Roman" w:eastAsia="宋体"/>
                <w:b w:val="0"/>
                <w:color w:val="000000"/>
                <w:sz w:val="17"/>
              </w:rPr>
              <w:t>对照表</w:t>
            </w:r>
          </w:p>
        </w:tc>
        <w:tc>
          <w:tcPr>
            <w:tcBorders>
              <w:top w:val="nil"/>
              <w:left w:val="nil"/>
              <w:bottom w:val="nil"/>
              <w:right w:val="nil"/>
            </w:tcBorders>
            <w:shd w:val="clear" w:color="auto" w:fill="FFFFFF"/>
          </w:tcPr>
          <w:p w14:paraId="4091C182">
            <w:pPr>
              <w:pStyle w:val="77"/>
              <w:spacing w:before="0" w:after="0" w:line="240" w:lineRule="auto"/>
              <w:ind w:firstLine="0"/>
              <w:rPr>
                <w:b w:val="0"/>
                <w:color w:val="000000"/>
              </w:rPr>
            </w:pPr>
            <w:r>
              <w:rPr>
                <w:rFonts w:hint="eastAsia" w:ascii="Times New Roman" w:hAnsi="Times New Roman" w:eastAsia="宋体"/>
                <w:b w:val="0"/>
                <w:color w:val="000000"/>
                <w:sz w:val="17"/>
              </w:rPr>
              <w:t>常见错误表述</w:t>
            </w:r>
          </w:p>
        </w:tc>
        <w:tc>
          <w:tcPr>
            <w:tcBorders>
              <w:top w:val="nil"/>
              <w:left w:val="nil"/>
              <w:bottom w:val="nil"/>
              <w:right w:val="nil"/>
            </w:tcBorders>
            <w:shd w:val="clear" w:color="auto" w:fill="FFFFFF"/>
          </w:tcPr>
          <w:p w14:paraId="207E1EDF">
            <w:pPr>
              <w:pStyle w:val="77"/>
              <w:spacing w:before="0" w:after="0" w:line="240" w:lineRule="auto"/>
              <w:ind w:firstLine="0"/>
              <w:rPr>
                <w:b w:val="0"/>
                <w:color w:val="000000"/>
              </w:rPr>
            </w:pPr>
            <w:r>
              <w:rPr>
                <w:rFonts w:hint="eastAsia" w:ascii="Times New Roman" w:hAnsi="Times New Roman" w:eastAsia="宋体"/>
                <w:b w:val="0"/>
                <w:color w:val="000000"/>
                <w:sz w:val="17"/>
              </w:rPr>
              <w:t>澄清”开发系统”不是愿景</w:t>
            </w:r>
          </w:p>
        </w:tc>
      </w:tr>
      <w:tr w14:paraId="484CA8DB">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7C3DCDA">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76384B6D">
            <w:pPr>
              <w:pStyle w:val="77"/>
              <w:spacing w:before="0" w:after="0" w:line="240" w:lineRule="auto"/>
              <w:ind w:firstLine="0"/>
              <w:rPr>
                <w:b w:val="0"/>
                <w:color w:val="000000"/>
              </w:rPr>
            </w:pPr>
            <w:r>
              <w:rPr>
                <w:rFonts w:ascii="Times New Roman" w:hAnsi="Times New Roman" w:eastAsia="宋体"/>
                <w:b w:val="0"/>
                <w:color w:val="000000"/>
                <w:sz w:val="17"/>
              </w:rPr>
              <w:t>A-03</w:t>
            </w:r>
          </w:p>
        </w:tc>
        <w:tc>
          <w:tcPr>
            <w:tcBorders>
              <w:top w:val="nil"/>
              <w:left w:val="nil"/>
              <w:bottom w:val="nil"/>
              <w:right w:val="nil"/>
            </w:tcBorders>
            <w:shd w:val="clear" w:color="auto" w:fill="FFFFFF"/>
          </w:tcPr>
          <w:p w14:paraId="47405950">
            <w:pPr>
              <w:pStyle w:val="77"/>
              <w:spacing w:before="0" w:after="0" w:line="240" w:lineRule="auto"/>
              <w:ind w:firstLine="0"/>
              <w:rPr>
                <w:b w:val="0"/>
                <w:color w:val="000000"/>
              </w:rPr>
            </w:pPr>
            <w:r>
              <w:rPr>
                <w:rFonts w:hint="eastAsia" w:ascii="Times New Roman" w:hAnsi="Times New Roman" w:eastAsia="宋体"/>
                <w:b w:val="0"/>
                <w:color w:val="000000"/>
                <w:sz w:val="17"/>
              </w:rPr>
              <w:t>业务执行者清单</w:t>
            </w:r>
          </w:p>
        </w:tc>
        <w:tc>
          <w:tcPr>
            <w:tcBorders>
              <w:top w:val="nil"/>
              <w:left w:val="nil"/>
              <w:bottom w:val="nil"/>
              <w:right w:val="nil"/>
            </w:tcBorders>
            <w:shd w:val="clear" w:color="auto" w:fill="FFFFFF"/>
          </w:tcPr>
          <w:p w14:paraId="2F69E62F">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43C92253">
            <w:pPr>
              <w:pStyle w:val="77"/>
              <w:spacing w:before="0" w:after="0" w:line="240" w:lineRule="auto"/>
              <w:ind w:firstLine="0"/>
              <w:rPr>
                <w:b w:val="0"/>
                <w:color w:val="000000"/>
              </w:rPr>
            </w:pPr>
            <w:r>
              <w:rPr>
                <w:rFonts w:hint="eastAsia" w:ascii="Times New Roman" w:hAnsi="Times New Roman" w:eastAsia="宋体"/>
                <w:b w:val="0"/>
                <w:color w:val="000000"/>
                <w:sz w:val="17"/>
              </w:rPr>
              <w:t>组织边界分析</w:t>
            </w:r>
          </w:p>
        </w:tc>
        <w:tc>
          <w:tcPr>
            <w:tcBorders>
              <w:top w:val="nil"/>
              <w:left w:val="nil"/>
              <w:bottom w:val="nil"/>
              <w:right w:val="nil"/>
            </w:tcBorders>
            <w:shd w:val="clear" w:color="auto" w:fill="FFFFFF"/>
          </w:tcPr>
          <w:p w14:paraId="3CBFF55E">
            <w:pPr>
              <w:pStyle w:val="77"/>
              <w:spacing w:before="0" w:after="0" w:line="240" w:lineRule="auto"/>
              <w:ind w:firstLine="0"/>
              <w:rPr>
                <w:b w:val="0"/>
                <w:color w:val="000000"/>
              </w:rPr>
            </w:pPr>
            <w:r>
              <w:rPr>
                <w:rFonts w:hint="eastAsia" w:ascii="Times New Roman" w:hAnsi="Times New Roman" w:eastAsia="宋体"/>
                <w:b w:val="0"/>
                <w:color w:val="000000"/>
                <w:sz w:val="17"/>
              </w:rPr>
              <w:t>界定组织外部交互方</w:t>
            </w:r>
          </w:p>
        </w:tc>
      </w:tr>
      <w:tr w14:paraId="0ABD4A48">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879F6F2">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5241DDDB">
            <w:pPr>
              <w:pStyle w:val="77"/>
              <w:spacing w:before="0" w:after="0" w:line="240" w:lineRule="auto"/>
              <w:ind w:firstLine="0"/>
              <w:rPr>
                <w:b w:val="0"/>
                <w:color w:val="000000"/>
              </w:rPr>
            </w:pPr>
            <w:r>
              <w:rPr>
                <w:rFonts w:ascii="Times New Roman" w:hAnsi="Times New Roman" w:eastAsia="宋体"/>
                <w:b w:val="0"/>
                <w:color w:val="000000"/>
                <w:sz w:val="17"/>
              </w:rPr>
              <w:t>A-04</w:t>
            </w:r>
          </w:p>
        </w:tc>
        <w:tc>
          <w:tcPr>
            <w:tcBorders>
              <w:top w:val="nil"/>
              <w:left w:val="nil"/>
              <w:bottom w:val="nil"/>
              <w:right w:val="nil"/>
            </w:tcBorders>
            <w:shd w:val="clear" w:color="auto" w:fill="FFFFFF"/>
          </w:tcPr>
          <w:p w14:paraId="222F447D">
            <w:pPr>
              <w:pStyle w:val="77"/>
              <w:spacing w:before="0" w:after="0" w:line="240" w:lineRule="auto"/>
              <w:ind w:firstLine="0"/>
              <w:rPr>
                <w:b w:val="0"/>
                <w:color w:val="000000"/>
              </w:rPr>
            </w:pPr>
            <w:r>
              <w:rPr>
                <w:rFonts w:hint="eastAsia" w:ascii="Times New Roman" w:hAnsi="Times New Roman" w:eastAsia="宋体"/>
                <w:b w:val="0"/>
                <w:color w:val="000000"/>
                <w:sz w:val="17"/>
              </w:rPr>
              <w:t>业务用例清单</w:t>
            </w:r>
          </w:p>
        </w:tc>
        <w:tc>
          <w:tcPr>
            <w:tcBorders>
              <w:top w:val="nil"/>
              <w:left w:val="nil"/>
              <w:bottom w:val="nil"/>
              <w:right w:val="nil"/>
            </w:tcBorders>
            <w:shd w:val="clear" w:color="auto" w:fill="FFFFFF"/>
          </w:tcPr>
          <w:p w14:paraId="260CFEAB">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00207841">
            <w:pPr>
              <w:pStyle w:val="77"/>
              <w:spacing w:before="0" w:after="0" w:line="240" w:lineRule="auto"/>
              <w:ind w:firstLine="0"/>
              <w:rPr>
                <w:b w:val="0"/>
                <w:color w:val="000000"/>
              </w:rPr>
            </w:pPr>
            <w:r>
              <w:rPr>
                <w:rFonts w:hint="eastAsia" w:ascii="Times New Roman" w:hAnsi="Times New Roman" w:eastAsia="宋体"/>
                <w:b w:val="0"/>
                <w:color w:val="000000"/>
                <w:sz w:val="17"/>
              </w:rPr>
              <w:t>业务执行者</w:t>
            </w:r>
          </w:p>
        </w:tc>
        <w:tc>
          <w:tcPr>
            <w:tcBorders>
              <w:top w:val="nil"/>
              <w:left w:val="nil"/>
              <w:bottom w:val="nil"/>
              <w:right w:val="nil"/>
            </w:tcBorders>
            <w:shd w:val="clear" w:color="auto" w:fill="FFFFFF"/>
          </w:tcPr>
          <w:p w14:paraId="3B3FF14A">
            <w:pPr>
              <w:pStyle w:val="77"/>
              <w:spacing w:before="0" w:after="0" w:line="240" w:lineRule="auto"/>
              <w:ind w:firstLine="0"/>
              <w:rPr>
                <w:b w:val="0"/>
                <w:color w:val="000000"/>
              </w:rPr>
            </w:pPr>
            <w:r>
              <w:rPr>
                <w:rFonts w:hint="eastAsia" w:ascii="Times New Roman" w:hAnsi="Times New Roman" w:eastAsia="宋体"/>
                <w:b w:val="0"/>
                <w:color w:val="000000"/>
                <w:sz w:val="17"/>
              </w:rPr>
              <w:t>界定组织对外价值</w:t>
            </w:r>
          </w:p>
        </w:tc>
      </w:tr>
      <w:tr w14:paraId="68D741E5">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536107FB">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0F9260E1">
            <w:pPr>
              <w:pStyle w:val="77"/>
              <w:spacing w:before="0" w:after="0" w:line="240" w:lineRule="auto"/>
              <w:ind w:firstLine="0"/>
              <w:rPr>
                <w:b w:val="0"/>
                <w:color w:val="000000"/>
              </w:rPr>
            </w:pPr>
            <w:r>
              <w:rPr>
                <w:rFonts w:ascii="Times New Roman" w:hAnsi="Times New Roman" w:eastAsia="宋体"/>
                <w:b w:val="0"/>
                <w:color w:val="000000"/>
                <w:sz w:val="17"/>
              </w:rPr>
              <w:t>A-05</w:t>
            </w:r>
          </w:p>
        </w:tc>
        <w:tc>
          <w:tcPr>
            <w:tcBorders>
              <w:top w:val="nil"/>
              <w:left w:val="nil"/>
              <w:bottom w:val="nil"/>
              <w:right w:val="nil"/>
            </w:tcBorders>
            <w:shd w:val="clear" w:color="auto" w:fill="FFFFFF"/>
          </w:tcPr>
          <w:p w14:paraId="1DC84A8F">
            <w:pPr>
              <w:pStyle w:val="77"/>
              <w:spacing w:before="0" w:after="0" w:line="240" w:lineRule="auto"/>
              <w:ind w:firstLine="0"/>
              <w:rPr>
                <w:b w:val="0"/>
                <w:color w:val="000000"/>
              </w:rPr>
            </w:pPr>
            <w:r>
              <w:rPr>
                <w:rFonts w:hint="eastAsia" w:ascii="Times New Roman" w:hAnsi="Times New Roman" w:eastAsia="宋体"/>
                <w:b w:val="0"/>
                <w:color w:val="000000"/>
                <w:sz w:val="17"/>
              </w:rPr>
              <w:t>业务工人清单</w:t>
            </w:r>
          </w:p>
        </w:tc>
        <w:tc>
          <w:tcPr>
            <w:tcBorders>
              <w:top w:val="nil"/>
              <w:left w:val="nil"/>
              <w:bottom w:val="nil"/>
              <w:right w:val="nil"/>
            </w:tcBorders>
            <w:shd w:val="clear" w:color="auto" w:fill="FFFFFF"/>
          </w:tcPr>
          <w:p w14:paraId="6DE74091">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1A608E6B">
            <w:pPr>
              <w:pStyle w:val="77"/>
              <w:spacing w:before="0" w:after="0" w:line="240" w:lineRule="auto"/>
              <w:ind w:firstLine="0"/>
              <w:rPr>
                <w:b w:val="0"/>
                <w:color w:val="000000"/>
              </w:rPr>
            </w:pPr>
            <w:r>
              <w:rPr>
                <w:rFonts w:hint="eastAsia" w:ascii="Times New Roman" w:hAnsi="Times New Roman" w:eastAsia="宋体"/>
                <w:b w:val="0"/>
                <w:color w:val="000000"/>
                <w:sz w:val="17"/>
              </w:rPr>
              <w:t>组织架构</w:t>
            </w:r>
          </w:p>
        </w:tc>
        <w:tc>
          <w:tcPr>
            <w:tcBorders>
              <w:top w:val="nil"/>
              <w:left w:val="nil"/>
              <w:bottom w:val="nil"/>
              <w:right w:val="nil"/>
            </w:tcBorders>
            <w:shd w:val="clear" w:color="auto" w:fill="FFFFFF"/>
          </w:tcPr>
          <w:p w14:paraId="7F3959EC">
            <w:pPr>
              <w:pStyle w:val="77"/>
              <w:spacing w:before="0" w:after="0" w:line="240" w:lineRule="auto"/>
              <w:ind w:firstLine="0"/>
              <w:rPr>
                <w:b w:val="0"/>
                <w:color w:val="000000"/>
              </w:rPr>
            </w:pPr>
            <w:r>
              <w:rPr>
                <w:rFonts w:hint="eastAsia" w:ascii="Times New Roman" w:hAnsi="Times New Roman" w:eastAsia="宋体"/>
                <w:b w:val="0"/>
                <w:color w:val="000000"/>
                <w:sz w:val="17"/>
              </w:rPr>
              <w:t>识别人肉系统</w:t>
            </w:r>
          </w:p>
        </w:tc>
      </w:tr>
      <w:tr w14:paraId="57A20764">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056BB591">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0D3EA339">
            <w:pPr>
              <w:pStyle w:val="77"/>
              <w:spacing w:before="0" w:after="0" w:line="240" w:lineRule="auto"/>
              <w:ind w:firstLine="0"/>
              <w:rPr>
                <w:b w:val="0"/>
                <w:color w:val="000000"/>
              </w:rPr>
            </w:pPr>
            <w:r>
              <w:rPr>
                <w:rFonts w:ascii="Times New Roman" w:hAnsi="Times New Roman" w:eastAsia="宋体"/>
                <w:b w:val="0"/>
                <w:color w:val="000000"/>
                <w:sz w:val="17"/>
              </w:rPr>
              <w:t>A-06</w:t>
            </w:r>
          </w:p>
        </w:tc>
        <w:tc>
          <w:tcPr>
            <w:tcBorders>
              <w:top w:val="nil"/>
              <w:left w:val="nil"/>
              <w:bottom w:val="nil"/>
              <w:right w:val="nil"/>
            </w:tcBorders>
            <w:shd w:val="clear" w:color="auto" w:fill="FFFFFF"/>
          </w:tcPr>
          <w:p w14:paraId="4FA8B3FD">
            <w:pPr>
              <w:pStyle w:val="77"/>
              <w:spacing w:before="0" w:after="0" w:line="240" w:lineRule="auto"/>
              <w:ind w:firstLine="0"/>
              <w:rPr>
                <w:b w:val="0"/>
                <w:color w:val="000000"/>
              </w:rPr>
            </w:pPr>
            <w:r>
              <w:rPr>
                <w:rFonts w:hint="eastAsia" w:ascii="Times New Roman" w:hAnsi="Times New Roman" w:eastAsia="宋体"/>
                <w:b w:val="0"/>
                <w:color w:val="000000"/>
                <w:sz w:val="17"/>
              </w:rPr>
              <w:t>业务实体清单</w:t>
            </w:r>
          </w:p>
        </w:tc>
        <w:tc>
          <w:tcPr>
            <w:tcBorders>
              <w:top w:val="nil"/>
              <w:left w:val="nil"/>
              <w:bottom w:val="nil"/>
              <w:right w:val="nil"/>
            </w:tcBorders>
            <w:shd w:val="clear" w:color="auto" w:fill="FFFFFF"/>
          </w:tcPr>
          <w:p w14:paraId="3938AD04">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6DEE05B5">
            <w:pPr>
              <w:pStyle w:val="77"/>
              <w:spacing w:before="0" w:after="0" w:line="240" w:lineRule="auto"/>
              <w:ind w:firstLine="0"/>
              <w:rPr>
                <w:b w:val="0"/>
                <w:color w:val="000000"/>
              </w:rPr>
            </w:pPr>
            <w:r>
              <w:rPr>
                <w:rFonts w:hint="eastAsia" w:ascii="Times New Roman" w:hAnsi="Times New Roman" w:eastAsia="宋体"/>
                <w:b w:val="0"/>
                <w:color w:val="000000"/>
                <w:sz w:val="17"/>
              </w:rPr>
              <w:t>现状调研</w:t>
            </w:r>
          </w:p>
        </w:tc>
        <w:tc>
          <w:tcPr>
            <w:tcBorders>
              <w:top w:val="nil"/>
              <w:left w:val="nil"/>
              <w:bottom w:val="nil"/>
              <w:right w:val="nil"/>
            </w:tcBorders>
            <w:shd w:val="clear" w:color="auto" w:fill="FFFFFF"/>
          </w:tcPr>
          <w:p w14:paraId="3C8E6929">
            <w:pPr>
              <w:pStyle w:val="77"/>
              <w:spacing w:before="0" w:after="0" w:line="240" w:lineRule="auto"/>
              <w:ind w:firstLine="0"/>
              <w:rPr>
                <w:b w:val="0"/>
                <w:color w:val="000000"/>
              </w:rPr>
            </w:pPr>
            <w:r>
              <w:rPr>
                <w:rFonts w:hint="eastAsia" w:ascii="Times New Roman" w:hAnsi="Times New Roman" w:eastAsia="宋体"/>
                <w:b w:val="0"/>
                <w:color w:val="000000"/>
                <w:sz w:val="17"/>
              </w:rPr>
              <w:t>识别非人系统</w:t>
            </w:r>
          </w:p>
        </w:tc>
      </w:tr>
      <w:tr w14:paraId="06074BF6">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34BE2B0">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0CB13A8C">
            <w:pPr>
              <w:pStyle w:val="77"/>
              <w:spacing w:before="0" w:after="0" w:line="240" w:lineRule="auto"/>
              <w:ind w:firstLine="0"/>
              <w:rPr>
                <w:b w:val="0"/>
                <w:color w:val="000000"/>
              </w:rPr>
            </w:pPr>
            <w:r>
              <w:rPr>
                <w:rFonts w:ascii="Times New Roman" w:hAnsi="Times New Roman" w:eastAsia="宋体"/>
                <w:b w:val="0"/>
                <w:color w:val="000000"/>
                <w:sz w:val="17"/>
              </w:rPr>
              <w:t>A-07</w:t>
            </w:r>
          </w:p>
        </w:tc>
        <w:tc>
          <w:tcPr>
            <w:tcBorders>
              <w:top w:val="nil"/>
              <w:left w:val="nil"/>
              <w:bottom w:val="nil"/>
              <w:right w:val="nil"/>
            </w:tcBorders>
            <w:shd w:val="clear" w:color="auto" w:fill="FFFFFF"/>
          </w:tcPr>
          <w:p w14:paraId="48C09D66">
            <w:pPr>
              <w:pStyle w:val="77"/>
              <w:spacing w:before="0" w:after="0" w:line="240" w:lineRule="auto"/>
              <w:ind w:firstLine="0"/>
              <w:rPr>
                <w:b w:val="0"/>
                <w:color w:val="000000"/>
              </w:rPr>
            </w:pPr>
            <w:r>
              <w:rPr>
                <w:rFonts w:hint="eastAsia" w:ascii="Times New Roman" w:hAnsi="Times New Roman" w:eastAsia="宋体"/>
                <w:b w:val="0"/>
                <w:color w:val="000000"/>
                <w:sz w:val="17"/>
              </w:rPr>
              <w:t>现状业务序列图（场景1）</w:t>
            </w:r>
          </w:p>
        </w:tc>
        <w:tc>
          <w:tcPr>
            <w:tcBorders>
              <w:top w:val="nil"/>
              <w:left w:val="nil"/>
              <w:bottom w:val="nil"/>
              <w:right w:val="nil"/>
            </w:tcBorders>
            <w:shd w:val="clear" w:color="auto" w:fill="FFFFFF"/>
          </w:tcPr>
          <w:p w14:paraId="21F27081">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7D2E1F6F">
            <w:pPr>
              <w:pStyle w:val="77"/>
              <w:spacing w:before="0" w:after="0" w:line="240" w:lineRule="auto"/>
              <w:ind w:firstLine="0"/>
              <w:rPr>
                <w:b w:val="0"/>
                <w:color w:val="000000"/>
              </w:rPr>
            </w:pPr>
            <w:r>
              <w:rPr>
                <w:rFonts w:hint="eastAsia" w:ascii="Times New Roman" w:hAnsi="Times New Roman" w:eastAsia="宋体"/>
                <w:b w:val="0"/>
                <w:color w:val="000000"/>
                <w:sz w:val="17"/>
              </w:rPr>
              <w:t>摄像机实录</w:t>
            </w:r>
          </w:p>
        </w:tc>
        <w:tc>
          <w:tcPr>
            <w:tcBorders>
              <w:top w:val="nil"/>
              <w:left w:val="nil"/>
              <w:bottom w:val="nil"/>
              <w:right w:val="nil"/>
            </w:tcBorders>
            <w:shd w:val="clear" w:color="auto" w:fill="FFFFFF"/>
          </w:tcPr>
          <w:p w14:paraId="17C3AD2F">
            <w:pPr>
              <w:pStyle w:val="77"/>
              <w:spacing w:before="0" w:after="0" w:line="240" w:lineRule="auto"/>
              <w:ind w:firstLine="0"/>
              <w:rPr>
                <w:b w:val="0"/>
                <w:color w:val="000000"/>
              </w:rPr>
            </w:pPr>
            <w:r>
              <w:rPr>
                <w:rFonts w:hint="eastAsia" w:ascii="Times New Roman" w:hAnsi="Times New Roman" w:eastAsia="宋体"/>
                <w:b w:val="0"/>
                <w:color w:val="000000"/>
                <w:sz w:val="17"/>
              </w:rPr>
              <w:t>暴露预约就诊开票现状病灶</w:t>
            </w:r>
          </w:p>
        </w:tc>
      </w:tr>
      <w:tr w14:paraId="69CABAA3">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D7F8A64">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2A22BB05">
            <w:pPr>
              <w:pStyle w:val="77"/>
              <w:spacing w:before="0" w:after="0" w:line="240" w:lineRule="auto"/>
              <w:ind w:firstLine="0"/>
              <w:rPr>
                <w:b w:val="0"/>
                <w:color w:val="000000"/>
              </w:rPr>
            </w:pPr>
            <w:r>
              <w:rPr>
                <w:rFonts w:ascii="Times New Roman" w:hAnsi="Times New Roman" w:eastAsia="宋体"/>
                <w:b w:val="0"/>
                <w:color w:val="000000"/>
                <w:sz w:val="17"/>
              </w:rPr>
              <w:t>A-08</w:t>
            </w:r>
          </w:p>
        </w:tc>
        <w:tc>
          <w:tcPr>
            <w:tcBorders>
              <w:top w:val="nil"/>
              <w:left w:val="nil"/>
              <w:bottom w:val="nil"/>
              <w:right w:val="nil"/>
            </w:tcBorders>
            <w:shd w:val="clear" w:color="auto" w:fill="FFFFFF"/>
          </w:tcPr>
          <w:p w14:paraId="5C38FC10">
            <w:pPr>
              <w:pStyle w:val="77"/>
              <w:spacing w:before="0" w:after="0" w:line="240" w:lineRule="auto"/>
              <w:ind w:firstLine="0"/>
              <w:rPr>
                <w:b w:val="0"/>
                <w:color w:val="000000"/>
              </w:rPr>
            </w:pPr>
            <w:r>
              <w:rPr>
                <w:rFonts w:hint="eastAsia" w:ascii="Times New Roman" w:hAnsi="Times New Roman" w:eastAsia="宋体"/>
                <w:b w:val="0"/>
                <w:color w:val="000000"/>
                <w:sz w:val="17"/>
              </w:rPr>
              <w:t>现状业务序列图（场景2）</w:t>
            </w:r>
          </w:p>
        </w:tc>
        <w:tc>
          <w:tcPr>
            <w:tcBorders>
              <w:top w:val="nil"/>
              <w:left w:val="nil"/>
              <w:bottom w:val="nil"/>
              <w:right w:val="nil"/>
            </w:tcBorders>
            <w:shd w:val="clear" w:color="auto" w:fill="FFFFFF"/>
          </w:tcPr>
          <w:p w14:paraId="67554682">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6E6077C5">
            <w:pPr>
              <w:pStyle w:val="77"/>
              <w:spacing w:before="0" w:after="0" w:line="240" w:lineRule="auto"/>
              <w:ind w:firstLine="0"/>
              <w:rPr>
                <w:b w:val="0"/>
                <w:color w:val="000000"/>
              </w:rPr>
            </w:pPr>
            <w:r>
              <w:rPr>
                <w:rFonts w:hint="eastAsia" w:ascii="Times New Roman" w:hAnsi="Times New Roman" w:eastAsia="宋体"/>
                <w:b w:val="0"/>
                <w:color w:val="000000"/>
                <w:sz w:val="17"/>
              </w:rPr>
              <w:t>摄像机实录</w:t>
            </w:r>
          </w:p>
        </w:tc>
        <w:tc>
          <w:tcPr>
            <w:tcBorders>
              <w:top w:val="nil"/>
              <w:left w:val="nil"/>
              <w:bottom w:val="nil"/>
              <w:right w:val="nil"/>
            </w:tcBorders>
            <w:shd w:val="clear" w:color="auto" w:fill="FFFFFF"/>
          </w:tcPr>
          <w:p w14:paraId="54D91F03">
            <w:pPr>
              <w:pStyle w:val="77"/>
              <w:spacing w:before="0" w:after="0" w:line="240" w:lineRule="auto"/>
              <w:ind w:firstLine="0"/>
              <w:rPr>
                <w:b w:val="0"/>
                <w:color w:val="000000"/>
              </w:rPr>
            </w:pPr>
            <w:r>
              <w:rPr>
                <w:rFonts w:hint="eastAsia" w:ascii="Times New Roman" w:hAnsi="Times New Roman" w:eastAsia="宋体"/>
                <w:b w:val="0"/>
                <w:color w:val="000000"/>
                <w:sz w:val="17"/>
              </w:rPr>
              <w:t>暴露月度汇总现状病灶</w:t>
            </w:r>
          </w:p>
        </w:tc>
      </w:tr>
      <w:tr w14:paraId="3187491A">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08ED7CA">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624DB843">
            <w:pPr>
              <w:pStyle w:val="77"/>
              <w:spacing w:before="0" w:after="0" w:line="240" w:lineRule="auto"/>
              <w:ind w:firstLine="0"/>
              <w:rPr>
                <w:b w:val="0"/>
                <w:color w:val="000000"/>
              </w:rPr>
            </w:pPr>
            <w:r>
              <w:rPr>
                <w:rFonts w:ascii="Times New Roman" w:hAnsi="Times New Roman" w:eastAsia="宋体"/>
                <w:b w:val="0"/>
                <w:color w:val="000000"/>
                <w:sz w:val="17"/>
              </w:rPr>
              <w:t>A-09</w:t>
            </w:r>
          </w:p>
        </w:tc>
        <w:tc>
          <w:tcPr>
            <w:tcBorders>
              <w:top w:val="nil"/>
              <w:left w:val="nil"/>
              <w:bottom w:val="nil"/>
              <w:right w:val="nil"/>
            </w:tcBorders>
            <w:shd w:val="clear" w:color="auto" w:fill="FFFFFF"/>
          </w:tcPr>
          <w:p w14:paraId="5959C072">
            <w:pPr>
              <w:pStyle w:val="77"/>
              <w:spacing w:before="0" w:after="0" w:line="240" w:lineRule="auto"/>
              <w:ind w:firstLine="0"/>
              <w:rPr>
                <w:b w:val="0"/>
                <w:color w:val="000000"/>
              </w:rPr>
            </w:pPr>
            <w:r>
              <w:rPr>
                <w:rFonts w:hint="eastAsia" w:ascii="Times New Roman" w:hAnsi="Times New Roman" w:eastAsia="宋体"/>
                <w:b w:val="0"/>
                <w:color w:val="000000"/>
                <w:sz w:val="17"/>
              </w:rPr>
              <w:t>改进业务序列图（场景1）</w:t>
            </w:r>
          </w:p>
        </w:tc>
        <w:tc>
          <w:tcPr>
            <w:tcBorders>
              <w:top w:val="nil"/>
              <w:left w:val="nil"/>
              <w:bottom w:val="nil"/>
              <w:right w:val="nil"/>
            </w:tcBorders>
            <w:shd w:val="clear" w:color="auto" w:fill="FFFFFF"/>
          </w:tcPr>
          <w:p w14:paraId="3D710E26">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12097822">
            <w:pPr>
              <w:pStyle w:val="77"/>
              <w:spacing w:before="0" w:after="0" w:line="240" w:lineRule="auto"/>
              <w:ind w:firstLine="0"/>
              <w:rPr>
                <w:b w:val="0"/>
                <w:color w:val="000000"/>
              </w:rPr>
            </w:pPr>
            <w:r>
              <w:rPr>
                <w:rFonts w:hint="eastAsia" w:ascii="Times New Roman" w:hAnsi="Times New Roman" w:eastAsia="宋体"/>
                <w:b w:val="0"/>
                <w:color w:val="000000"/>
                <w:sz w:val="17"/>
              </w:rPr>
              <w:t>A-07、DCMIS定位</w:t>
            </w:r>
          </w:p>
        </w:tc>
        <w:tc>
          <w:tcPr>
            <w:tcBorders>
              <w:top w:val="nil"/>
              <w:left w:val="nil"/>
              <w:bottom w:val="nil"/>
              <w:right w:val="nil"/>
            </w:tcBorders>
            <w:shd w:val="clear" w:color="auto" w:fill="FFFFFF"/>
          </w:tcPr>
          <w:p w14:paraId="476F3081">
            <w:pPr>
              <w:pStyle w:val="77"/>
              <w:spacing w:before="0" w:after="0" w:line="240" w:lineRule="auto"/>
              <w:ind w:firstLine="0"/>
              <w:rPr>
                <w:b w:val="0"/>
                <w:color w:val="000000"/>
              </w:rPr>
            </w:pPr>
            <w:r>
              <w:rPr>
                <w:rFonts w:hint="eastAsia" w:ascii="Times New Roman" w:hAnsi="Times New Roman" w:eastAsia="宋体"/>
                <w:b w:val="0"/>
                <w:color w:val="000000"/>
                <w:sz w:val="17"/>
              </w:rPr>
              <w:t>重新分配责任</w:t>
            </w:r>
          </w:p>
        </w:tc>
      </w:tr>
      <w:tr w14:paraId="0D06B664">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22DB52B">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09DFD09C">
            <w:pPr>
              <w:pStyle w:val="77"/>
              <w:spacing w:before="0" w:after="0" w:line="240" w:lineRule="auto"/>
              <w:ind w:firstLine="0"/>
              <w:rPr>
                <w:b w:val="0"/>
                <w:color w:val="000000"/>
              </w:rPr>
            </w:pPr>
            <w:r>
              <w:rPr>
                <w:rFonts w:ascii="Times New Roman" w:hAnsi="Times New Roman" w:eastAsia="宋体"/>
                <w:b w:val="0"/>
                <w:color w:val="000000"/>
                <w:sz w:val="17"/>
              </w:rPr>
              <w:t>A-10</w:t>
            </w:r>
          </w:p>
        </w:tc>
        <w:tc>
          <w:tcPr>
            <w:tcBorders>
              <w:top w:val="nil"/>
              <w:left w:val="nil"/>
              <w:bottom w:val="nil"/>
              <w:right w:val="nil"/>
            </w:tcBorders>
            <w:shd w:val="clear" w:color="auto" w:fill="FFFFFF"/>
          </w:tcPr>
          <w:p w14:paraId="68C92120">
            <w:pPr>
              <w:pStyle w:val="77"/>
              <w:spacing w:before="0" w:after="0" w:line="240" w:lineRule="auto"/>
              <w:ind w:firstLine="0"/>
              <w:rPr>
                <w:b w:val="0"/>
                <w:color w:val="000000"/>
              </w:rPr>
            </w:pPr>
            <w:r>
              <w:rPr>
                <w:rFonts w:hint="eastAsia" w:ascii="Times New Roman" w:hAnsi="Times New Roman" w:eastAsia="宋体"/>
                <w:b w:val="0"/>
                <w:color w:val="000000"/>
                <w:sz w:val="17"/>
              </w:rPr>
              <w:t>改进业务序列图（场景2）</w:t>
            </w:r>
          </w:p>
        </w:tc>
        <w:tc>
          <w:tcPr>
            <w:tcBorders>
              <w:top w:val="nil"/>
              <w:left w:val="nil"/>
              <w:bottom w:val="nil"/>
              <w:right w:val="nil"/>
            </w:tcBorders>
            <w:shd w:val="clear" w:color="auto" w:fill="FFFFFF"/>
          </w:tcPr>
          <w:p w14:paraId="33066076">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22FFF2C0">
            <w:pPr>
              <w:pStyle w:val="77"/>
              <w:spacing w:before="0" w:after="0" w:line="240" w:lineRule="auto"/>
              <w:ind w:firstLine="0"/>
              <w:rPr>
                <w:b w:val="0"/>
                <w:color w:val="000000"/>
              </w:rPr>
            </w:pPr>
            <w:r>
              <w:rPr>
                <w:rFonts w:hint="eastAsia" w:ascii="Times New Roman" w:hAnsi="Times New Roman" w:eastAsia="宋体"/>
                <w:b w:val="0"/>
                <w:color w:val="000000"/>
                <w:sz w:val="17"/>
              </w:rPr>
              <w:t>A-08、DCMIS定位</w:t>
            </w:r>
          </w:p>
        </w:tc>
        <w:tc>
          <w:tcPr>
            <w:tcBorders>
              <w:top w:val="nil"/>
              <w:left w:val="nil"/>
              <w:bottom w:val="nil"/>
              <w:right w:val="nil"/>
            </w:tcBorders>
            <w:shd w:val="clear" w:color="auto" w:fill="FFFFFF"/>
          </w:tcPr>
          <w:p w14:paraId="409CCB69">
            <w:pPr>
              <w:pStyle w:val="77"/>
              <w:spacing w:before="0" w:after="0" w:line="240" w:lineRule="auto"/>
              <w:ind w:firstLine="0"/>
              <w:rPr>
                <w:b w:val="0"/>
                <w:color w:val="000000"/>
              </w:rPr>
            </w:pPr>
            <w:r>
              <w:rPr>
                <w:rFonts w:hint="eastAsia" w:ascii="Times New Roman" w:hAnsi="Times New Roman" w:eastAsia="宋体"/>
                <w:b w:val="0"/>
                <w:color w:val="000000"/>
                <w:sz w:val="17"/>
              </w:rPr>
              <w:t>重新分配责任</w:t>
            </w:r>
          </w:p>
        </w:tc>
      </w:tr>
      <w:tr w14:paraId="0094826D">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1C1A97F">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6C09A162">
            <w:pPr>
              <w:pStyle w:val="77"/>
              <w:spacing w:before="0" w:after="0" w:line="240" w:lineRule="auto"/>
              <w:ind w:firstLine="0"/>
              <w:rPr>
                <w:b w:val="0"/>
                <w:color w:val="000000"/>
              </w:rPr>
            </w:pPr>
            <w:r>
              <w:rPr>
                <w:rFonts w:ascii="Times New Roman" w:hAnsi="Times New Roman" w:eastAsia="宋体"/>
                <w:b w:val="0"/>
                <w:color w:val="000000"/>
                <w:sz w:val="17"/>
              </w:rPr>
              <w:t>A-11</w:t>
            </w:r>
          </w:p>
        </w:tc>
        <w:tc>
          <w:tcPr>
            <w:tcBorders>
              <w:top w:val="nil"/>
              <w:left w:val="nil"/>
              <w:bottom w:val="nil"/>
              <w:right w:val="nil"/>
            </w:tcBorders>
            <w:shd w:val="clear" w:color="auto" w:fill="FFFFFF"/>
          </w:tcPr>
          <w:p w14:paraId="07F911B0">
            <w:pPr>
              <w:pStyle w:val="77"/>
              <w:spacing w:before="0" w:after="0" w:line="240" w:lineRule="auto"/>
              <w:ind w:firstLine="0"/>
              <w:rPr>
                <w:b w:val="0"/>
                <w:color w:val="000000"/>
              </w:rPr>
            </w:pPr>
            <w:r>
              <w:rPr>
                <w:rFonts w:hint="eastAsia" w:ascii="Times New Roman" w:hAnsi="Times New Roman" w:eastAsia="宋体"/>
                <w:b w:val="0"/>
                <w:color w:val="000000"/>
                <w:sz w:val="17"/>
              </w:rPr>
              <w:t>改进点模式标注表</w:t>
            </w:r>
          </w:p>
        </w:tc>
        <w:tc>
          <w:tcPr>
            <w:tcBorders>
              <w:top w:val="nil"/>
              <w:left w:val="nil"/>
              <w:bottom w:val="nil"/>
              <w:right w:val="nil"/>
            </w:tcBorders>
            <w:shd w:val="clear" w:color="auto" w:fill="FFFFFF"/>
          </w:tcPr>
          <w:p w14:paraId="6E6E856E">
            <w:pPr>
              <w:pStyle w:val="77"/>
              <w:spacing w:before="0" w:after="0" w:line="240" w:lineRule="auto"/>
              <w:ind w:firstLine="0"/>
              <w:rPr>
                <w:b w:val="0"/>
                <w:color w:val="000000"/>
              </w:rPr>
            </w:pPr>
            <w:r>
              <w:rPr>
                <w:rFonts w:hint="eastAsia" w:ascii="Times New Roman" w:hAnsi="Times New Roman" w:eastAsia="宋体"/>
                <w:b w:val="0"/>
                <w:color w:val="000000"/>
                <w:sz w:val="17"/>
              </w:rPr>
              <w:t>标注表</w:t>
            </w:r>
          </w:p>
        </w:tc>
        <w:tc>
          <w:tcPr>
            <w:tcBorders>
              <w:top w:val="nil"/>
              <w:left w:val="nil"/>
              <w:bottom w:val="nil"/>
              <w:right w:val="nil"/>
            </w:tcBorders>
            <w:shd w:val="clear" w:color="auto" w:fill="FFFFFF"/>
          </w:tcPr>
          <w:p w14:paraId="2DBFD3DD">
            <w:pPr>
              <w:pStyle w:val="77"/>
              <w:spacing w:before="0" w:after="0" w:line="240" w:lineRule="auto"/>
              <w:ind w:firstLine="0"/>
              <w:rPr>
                <w:b w:val="0"/>
                <w:color w:val="000000"/>
              </w:rPr>
            </w:pPr>
            <w:r>
              <w:rPr>
                <w:rFonts w:hint="eastAsia" w:ascii="Times New Roman" w:hAnsi="Times New Roman" w:eastAsia="宋体"/>
                <w:b w:val="0"/>
                <w:color w:val="000000"/>
                <w:sz w:val="17"/>
              </w:rPr>
              <w:t>A-09、A-10</w:t>
            </w:r>
          </w:p>
        </w:tc>
        <w:tc>
          <w:tcPr>
            <w:tcBorders>
              <w:top w:val="nil"/>
              <w:left w:val="nil"/>
              <w:bottom w:val="nil"/>
              <w:right w:val="nil"/>
            </w:tcBorders>
            <w:shd w:val="clear" w:color="auto" w:fill="FFFFFF"/>
          </w:tcPr>
          <w:p w14:paraId="3AA04F52">
            <w:pPr>
              <w:pStyle w:val="77"/>
              <w:spacing w:before="0" w:after="0" w:line="240" w:lineRule="auto"/>
              <w:ind w:firstLine="0"/>
              <w:rPr>
                <w:b w:val="0"/>
                <w:color w:val="000000"/>
              </w:rPr>
            </w:pPr>
            <w:r>
              <w:rPr>
                <w:rFonts w:hint="eastAsia" w:ascii="Times New Roman" w:hAnsi="Times New Roman" w:eastAsia="宋体"/>
                <w:b w:val="0"/>
                <w:color w:val="000000"/>
                <w:sz w:val="17"/>
              </w:rPr>
              <w:t>明确改进层次</w:t>
            </w:r>
          </w:p>
        </w:tc>
      </w:tr>
      <w:tr w14:paraId="341C44B4">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0580438B">
            <w:pPr>
              <w:pStyle w:val="77"/>
              <w:spacing w:before="0" w:after="0" w:line="240" w:lineRule="auto"/>
              <w:ind w:firstLine="0"/>
              <w:rPr>
                <w:b w:val="0"/>
                <w:color w:val="000000"/>
              </w:rPr>
            </w:pPr>
            <w:r>
              <w:rPr>
                <w:rFonts w:ascii="Times New Roman" w:hAnsi="Times New Roman" w:eastAsia="宋体"/>
                <w:b w:val="0"/>
                <w:color w:val="000000"/>
                <w:sz w:val="17"/>
              </w:rPr>
              <w:t>A</w:t>
            </w:r>
          </w:p>
        </w:tc>
        <w:tc>
          <w:tcPr>
            <w:tcBorders>
              <w:top w:val="nil"/>
              <w:left w:val="nil"/>
              <w:bottom w:val="nil"/>
              <w:right w:val="nil"/>
            </w:tcBorders>
            <w:shd w:val="clear" w:color="auto" w:fill="FFFFFF"/>
          </w:tcPr>
          <w:p w14:paraId="68D860EF">
            <w:pPr>
              <w:pStyle w:val="77"/>
              <w:spacing w:before="0" w:after="0" w:line="240" w:lineRule="auto"/>
              <w:ind w:firstLine="0"/>
              <w:rPr>
                <w:b w:val="0"/>
                <w:color w:val="000000"/>
              </w:rPr>
            </w:pPr>
            <w:r>
              <w:rPr>
                <w:rFonts w:ascii="Times New Roman" w:hAnsi="Times New Roman" w:eastAsia="宋体"/>
                <w:b w:val="0"/>
                <w:color w:val="000000"/>
                <w:sz w:val="17"/>
              </w:rPr>
              <w:t>A-12</w:t>
            </w:r>
          </w:p>
        </w:tc>
        <w:tc>
          <w:tcPr>
            <w:tcBorders>
              <w:top w:val="nil"/>
              <w:left w:val="nil"/>
              <w:bottom w:val="nil"/>
              <w:right w:val="nil"/>
            </w:tcBorders>
            <w:shd w:val="clear" w:color="auto" w:fill="FFFFFF"/>
          </w:tcPr>
          <w:p w14:paraId="53D314B0">
            <w:pPr>
              <w:pStyle w:val="77"/>
              <w:spacing w:before="0" w:after="0" w:line="240" w:lineRule="auto"/>
              <w:ind w:firstLine="0"/>
              <w:rPr>
                <w:b w:val="0"/>
                <w:color w:val="000000"/>
              </w:rPr>
            </w:pPr>
            <w:r>
              <w:rPr>
                <w:rFonts w:hint="eastAsia" w:ascii="Times New Roman" w:hAnsi="Times New Roman" w:eastAsia="宋体"/>
                <w:b w:val="0"/>
                <w:color w:val="000000"/>
                <w:sz w:val="17"/>
              </w:rPr>
              <w:t>痛点—改进—改进模式对照表</w:t>
            </w:r>
          </w:p>
        </w:tc>
        <w:tc>
          <w:tcPr>
            <w:tcBorders>
              <w:top w:val="nil"/>
              <w:left w:val="nil"/>
              <w:bottom w:val="nil"/>
              <w:right w:val="nil"/>
            </w:tcBorders>
            <w:shd w:val="clear" w:color="auto" w:fill="FFFFFF"/>
          </w:tcPr>
          <w:p w14:paraId="00BF73CE">
            <w:pPr>
              <w:pStyle w:val="77"/>
              <w:spacing w:before="0" w:after="0" w:line="240" w:lineRule="auto"/>
              <w:ind w:firstLine="0"/>
              <w:rPr>
                <w:b w:val="0"/>
                <w:color w:val="000000"/>
              </w:rPr>
            </w:pPr>
            <w:r>
              <w:rPr>
                <w:rFonts w:hint="eastAsia" w:ascii="Times New Roman" w:hAnsi="Times New Roman" w:eastAsia="宋体"/>
                <w:b w:val="0"/>
                <w:color w:val="000000"/>
                <w:sz w:val="17"/>
              </w:rPr>
              <w:t>对照表</w:t>
            </w:r>
          </w:p>
        </w:tc>
        <w:tc>
          <w:tcPr>
            <w:tcBorders>
              <w:top w:val="nil"/>
              <w:left w:val="nil"/>
              <w:bottom w:val="nil"/>
              <w:right w:val="nil"/>
            </w:tcBorders>
            <w:shd w:val="clear" w:color="auto" w:fill="FFFFFF"/>
          </w:tcPr>
          <w:p w14:paraId="16E752A8">
            <w:pPr>
              <w:pStyle w:val="77"/>
              <w:spacing w:before="0" w:after="0" w:line="240" w:lineRule="auto"/>
              <w:ind w:firstLine="0"/>
              <w:rPr>
                <w:b w:val="0"/>
                <w:color w:val="000000"/>
              </w:rPr>
            </w:pPr>
            <w:r>
              <w:rPr>
                <w:rFonts w:hint="eastAsia" w:ascii="Times New Roman" w:hAnsi="Times New Roman" w:eastAsia="宋体"/>
                <w:b w:val="0"/>
                <w:color w:val="000000"/>
                <w:sz w:val="17"/>
              </w:rPr>
              <w:t>1.2、A-11</w:t>
            </w:r>
          </w:p>
        </w:tc>
        <w:tc>
          <w:tcPr>
            <w:tcBorders>
              <w:top w:val="nil"/>
              <w:left w:val="nil"/>
              <w:bottom w:val="nil"/>
              <w:right w:val="nil"/>
            </w:tcBorders>
            <w:shd w:val="clear" w:color="auto" w:fill="FFFFFF"/>
          </w:tcPr>
          <w:p w14:paraId="37E12B57">
            <w:pPr>
              <w:pStyle w:val="77"/>
              <w:spacing w:before="0" w:after="0" w:line="240" w:lineRule="auto"/>
              <w:ind w:firstLine="0"/>
              <w:rPr>
                <w:b w:val="0"/>
                <w:color w:val="000000"/>
              </w:rPr>
            </w:pPr>
            <w:r>
              <w:rPr>
                <w:rFonts w:hint="eastAsia" w:ascii="Times New Roman" w:hAnsi="Times New Roman" w:eastAsia="宋体"/>
                <w:b w:val="0"/>
                <w:color w:val="000000"/>
                <w:sz w:val="17"/>
              </w:rPr>
              <w:t>建立痛点到改进的追溯链</w:t>
            </w:r>
          </w:p>
        </w:tc>
      </w:tr>
      <w:tr w14:paraId="7675C39C">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086E2C7E">
            <w:pPr>
              <w:pStyle w:val="77"/>
              <w:spacing w:before="0" w:after="0" w:line="240" w:lineRule="auto"/>
              <w:ind w:firstLine="0"/>
              <w:rPr>
                <w:b w:val="0"/>
                <w:color w:val="000000"/>
              </w:rPr>
            </w:pPr>
            <w:r>
              <w:rPr>
                <w:rFonts w:ascii="Times New Roman" w:hAnsi="Times New Roman" w:eastAsia="宋体"/>
                <w:b w:val="0"/>
                <w:color w:val="000000"/>
                <w:sz w:val="17"/>
              </w:rPr>
              <w:t xml:space="preserve">B </w:t>
            </w:r>
            <w:r>
              <w:rPr>
                <w:rFonts w:hint="eastAsia" w:ascii="Times New Roman" w:hAnsi="Times New Roman" w:eastAsia="宋体"/>
                <w:b w:val="0"/>
                <w:color w:val="000000"/>
                <w:sz w:val="17"/>
              </w:rPr>
              <w:t>需求</w:t>
            </w:r>
          </w:p>
        </w:tc>
        <w:tc>
          <w:tcPr>
            <w:tcBorders>
              <w:top w:val="nil"/>
              <w:left w:val="nil"/>
              <w:bottom w:val="nil"/>
              <w:right w:val="nil"/>
            </w:tcBorders>
            <w:shd w:val="clear" w:color="auto" w:fill="FFFFFF"/>
          </w:tcPr>
          <w:p w14:paraId="7B038691">
            <w:pPr>
              <w:pStyle w:val="77"/>
              <w:spacing w:before="0" w:after="0" w:line="240" w:lineRule="auto"/>
              <w:ind w:firstLine="0"/>
              <w:rPr>
                <w:b w:val="0"/>
                <w:color w:val="000000"/>
              </w:rPr>
            </w:pPr>
            <w:r>
              <w:rPr>
                <w:rFonts w:ascii="Times New Roman" w:hAnsi="Times New Roman" w:eastAsia="宋体"/>
                <w:b w:val="0"/>
                <w:color w:val="000000"/>
                <w:sz w:val="17"/>
              </w:rPr>
              <w:t>B-01</w:t>
            </w:r>
          </w:p>
        </w:tc>
        <w:tc>
          <w:tcPr>
            <w:tcBorders>
              <w:top w:val="nil"/>
              <w:left w:val="nil"/>
              <w:bottom w:val="nil"/>
              <w:right w:val="nil"/>
            </w:tcBorders>
            <w:shd w:val="clear" w:color="auto" w:fill="FFFFFF"/>
          </w:tcPr>
          <w:p w14:paraId="7C8290E5">
            <w:pPr>
              <w:pStyle w:val="77"/>
              <w:spacing w:before="0" w:after="0" w:line="240" w:lineRule="auto"/>
              <w:ind w:firstLine="0"/>
              <w:rPr>
                <w:b w:val="0"/>
                <w:color w:val="000000"/>
              </w:rPr>
            </w:pPr>
            <w:r>
              <w:rPr>
                <w:rFonts w:hint="eastAsia" w:ascii="Times New Roman" w:hAnsi="Times New Roman" w:eastAsia="宋体"/>
                <w:b w:val="0"/>
                <w:color w:val="000000"/>
                <w:sz w:val="17"/>
              </w:rPr>
              <w:t>系统执行者清单</w:t>
            </w:r>
          </w:p>
        </w:tc>
        <w:tc>
          <w:tcPr>
            <w:tcBorders>
              <w:top w:val="nil"/>
              <w:left w:val="nil"/>
              <w:bottom w:val="nil"/>
              <w:right w:val="nil"/>
            </w:tcBorders>
            <w:shd w:val="clear" w:color="auto" w:fill="FFFFFF"/>
          </w:tcPr>
          <w:p w14:paraId="38117ECF">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17350560">
            <w:pPr>
              <w:pStyle w:val="77"/>
              <w:spacing w:before="0" w:after="0" w:line="240" w:lineRule="auto"/>
              <w:ind w:firstLine="0"/>
              <w:rPr>
                <w:b w:val="0"/>
                <w:color w:val="000000"/>
              </w:rPr>
            </w:pPr>
            <w:r>
              <w:rPr>
                <w:rFonts w:hint="eastAsia" w:ascii="Times New Roman" w:hAnsi="Times New Roman" w:eastAsia="宋体"/>
                <w:b w:val="0"/>
                <w:color w:val="000000"/>
                <w:sz w:val="17"/>
              </w:rPr>
              <w:t>A-09、A-10</w:t>
            </w:r>
          </w:p>
        </w:tc>
        <w:tc>
          <w:tcPr>
            <w:tcBorders>
              <w:top w:val="nil"/>
              <w:left w:val="nil"/>
              <w:bottom w:val="nil"/>
              <w:right w:val="nil"/>
            </w:tcBorders>
            <w:shd w:val="clear" w:color="auto" w:fill="FFFFFF"/>
          </w:tcPr>
          <w:p w14:paraId="4F0C4E6C">
            <w:pPr>
              <w:pStyle w:val="77"/>
              <w:spacing w:before="0" w:after="0" w:line="240" w:lineRule="auto"/>
              <w:ind w:firstLine="0"/>
              <w:rPr>
                <w:b w:val="0"/>
                <w:color w:val="000000"/>
              </w:rPr>
            </w:pPr>
            <w:r>
              <w:rPr>
                <w:rFonts w:hint="eastAsia" w:ascii="Times New Roman" w:hAnsi="Times New Roman" w:eastAsia="宋体"/>
                <w:b w:val="0"/>
                <w:color w:val="000000"/>
                <w:sz w:val="17"/>
              </w:rPr>
              <w:t>映射出系统外部交互方</w:t>
            </w:r>
          </w:p>
        </w:tc>
      </w:tr>
      <w:tr w14:paraId="16D01642">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0CE3355D">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55883C32">
            <w:pPr>
              <w:pStyle w:val="77"/>
              <w:spacing w:before="0" w:after="0" w:line="240" w:lineRule="auto"/>
              <w:ind w:firstLine="0"/>
              <w:rPr>
                <w:b w:val="0"/>
                <w:color w:val="000000"/>
              </w:rPr>
            </w:pPr>
            <w:r>
              <w:rPr>
                <w:rFonts w:ascii="Times New Roman" w:hAnsi="Times New Roman" w:eastAsia="宋体"/>
                <w:b w:val="0"/>
                <w:color w:val="000000"/>
                <w:sz w:val="17"/>
              </w:rPr>
              <w:t>B-02</w:t>
            </w:r>
          </w:p>
        </w:tc>
        <w:tc>
          <w:tcPr>
            <w:tcBorders>
              <w:top w:val="nil"/>
              <w:left w:val="nil"/>
              <w:bottom w:val="nil"/>
              <w:right w:val="nil"/>
            </w:tcBorders>
            <w:shd w:val="clear" w:color="auto" w:fill="FFFFFF"/>
          </w:tcPr>
          <w:p w14:paraId="4EA20AC9">
            <w:pPr>
              <w:pStyle w:val="77"/>
              <w:spacing w:before="0" w:after="0" w:line="240" w:lineRule="auto"/>
              <w:ind w:firstLine="0"/>
              <w:rPr>
                <w:b w:val="0"/>
                <w:color w:val="000000"/>
              </w:rPr>
            </w:pPr>
            <w:r>
              <w:rPr>
                <w:rFonts w:hint="eastAsia" w:ascii="Times New Roman" w:hAnsi="Times New Roman" w:eastAsia="宋体"/>
                <w:b w:val="0"/>
                <w:color w:val="000000"/>
                <w:sz w:val="17"/>
              </w:rPr>
              <w:t>系统用例总体说明</w:t>
            </w:r>
          </w:p>
        </w:tc>
        <w:tc>
          <w:tcPr>
            <w:tcBorders>
              <w:top w:val="nil"/>
              <w:left w:val="nil"/>
              <w:bottom w:val="nil"/>
              <w:right w:val="nil"/>
            </w:tcBorders>
            <w:shd w:val="clear" w:color="auto" w:fill="FFFFFF"/>
          </w:tcPr>
          <w:p w14:paraId="14B9DEB1">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7D0A9A30">
            <w:pPr>
              <w:pStyle w:val="77"/>
              <w:spacing w:before="0" w:after="0" w:line="240" w:lineRule="auto"/>
              <w:ind w:firstLine="0"/>
              <w:rPr>
                <w:b w:val="0"/>
                <w:color w:val="000000"/>
              </w:rPr>
            </w:pPr>
            <w:r>
              <w:rPr>
                <w:rFonts w:hint="eastAsia" w:ascii="Times New Roman" w:hAnsi="Times New Roman" w:eastAsia="宋体"/>
                <w:b w:val="0"/>
                <w:color w:val="000000"/>
                <w:sz w:val="17"/>
              </w:rPr>
              <w:t>四端划分</w:t>
            </w:r>
          </w:p>
        </w:tc>
        <w:tc>
          <w:tcPr>
            <w:tcBorders>
              <w:top w:val="nil"/>
              <w:left w:val="nil"/>
              <w:bottom w:val="nil"/>
              <w:right w:val="nil"/>
            </w:tcBorders>
            <w:shd w:val="clear" w:color="auto" w:fill="FFFFFF"/>
          </w:tcPr>
          <w:p w14:paraId="0F8CF099">
            <w:pPr>
              <w:pStyle w:val="77"/>
              <w:spacing w:before="0" w:after="0" w:line="240" w:lineRule="auto"/>
              <w:ind w:firstLine="0"/>
              <w:rPr>
                <w:b w:val="0"/>
                <w:color w:val="000000"/>
              </w:rPr>
            </w:pPr>
            <w:r>
              <w:rPr>
                <w:rFonts w:hint="eastAsia" w:ascii="Times New Roman" w:hAnsi="Times New Roman" w:eastAsia="宋体"/>
                <w:b w:val="0"/>
                <w:color w:val="000000"/>
                <w:sz w:val="17"/>
              </w:rPr>
              <w:t>界定各端职责边界</w:t>
            </w:r>
          </w:p>
        </w:tc>
      </w:tr>
      <w:tr w14:paraId="73D60218">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3B3CD698">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58ECD49F">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7A96C584">
            <w:pPr>
              <w:pStyle w:val="77"/>
              <w:spacing w:before="0" w:after="0" w:line="240" w:lineRule="auto"/>
              <w:ind w:firstLine="0"/>
              <w:rPr>
                <w:b w:val="0"/>
                <w:color w:val="000000"/>
              </w:rPr>
            </w:pPr>
            <w:r>
              <w:rPr>
                <w:rFonts w:hint="eastAsia" w:ascii="Times New Roman" w:hAnsi="Times New Roman" w:eastAsia="宋体"/>
                <w:b w:val="0"/>
                <w:color w:val="000000"/>
                <w:sz w:val="17"/>
              </w:rPr>
              <w:t>系统用例清单</w:t>
            </w:r>
          </w:p>
        </w:tc>
        <w:tc>
          <w:tcPr>
            <w:tcBorders>
              <w:top w:val="nil"/>
              <w:left w:val="nil"/>
              <w:bottom w:val="nil"/>
              <w:right w:val="nil"/>
            </w:tcBorders>
            <w:shd w:val="clear" w:color="auto" w:fill="FFFFFF"/>
          </w:tcPr>
          <w:p w14:paraId="082C0DEF">
            <w:pPr>
              <w:pStyle w:val="77"/>
              <w:spacing w:before="0" w:after="0" w:line="240" w:lineRule="auto"/>
              <w:ind w:firstLine="0"/>
              <w:rPr>
                <w:b w:val="0"/>
                <w:color w:val="000000"/>
              </w:rPr>
            </w:pPr>
            <w:r>
              <w:rPr>
                <w:rFonts w:hint="eastAsia" w:ascii="Times New Roman" w:hAnsi="Times New Roman" w:eastAsia="宋体"/>
                <w:b w:val="0"/>
                <w:color w:val="000000"/>
                <w:sz w:val="17"/>
              </w:rPr>
              <w:t>排序表</w:t>
            </w:r>
          </w:p>
        </w:tc>
        <w:tc>
          <w:tcPr>
            <w:tcBorders>
              <w:top w:val="nil"/>
              <w:left w:val="nil"/>
              <w:bottom w:val="nil"/>
              <w:right w:val="nil"/>
            </w:tcBorders>
            <w:shd w:val="clear" w:color="auto" w:fill="FFFFFF"/>
          </w:tcPr>
          <w:p w14:paraId="5B5CEE0F">
            <w:pPr>
              <w:pStyle w:val="77"/>
              <w:spacing w:before="0" w:after="0" w:line="240" w:lineRule="auto"/>
              <w:ind w:firstLine="0"/>
              <w:rPr>
                <w:b w:val="0"/>
                <w:color w:val="000000"/>
              </w:rPr>
            </w:pPr>
            <w:r>
              <w:rPr>
                <w:rFonts w:hint="eastAsia" w:ascii="Times New Roman" w:hAnsi="Times New Roman" w:eastAsia="宋体"/>
                <w:b w:val="0"/>
                <w:color w:val="000000"/>
                <w:sz w:val="17"/>
              </w:rPr>
              <w:t>愿景指标</w:t>
            </w:r>
          </w:p>
        </w:tc>
        <w:tc>
          <w:tcPr>
            <w:tcBorders>
              <w:top w:val="nil"/>
              <w:left w:val="nil"/>
              <w:bottom w:val="nil"/>
              <w:right w:val="nil"/>
            </w:tcBorders>
            <w:shd w:val="clear" w:color="auto" w:fill="FFFFFF"/>
          </w:tcPr>
          <w:p w14:paraId="283FDD62">
            <w:pPr>
              <w:pStyle w:val="77"/>
              <w:spacing w:before="0" w:after="0" w:line="240" w:lineRule="auto"/>
              <w:ind w:firstLine="0"/>
              <w:rPr>
                <w:b w:val="0"/>
                <w:color w:val="000000"/>
              </w:rPr>
            </w:pPr>
            <w:r>
              <w:rPr>
                <w:rFonts w:hint="eastAsia" w:ascii="Times New Roman" w:hAnsi="Times New Roman" w:eastAsia="宋体"/>
                <w:b w:val="0"/>
                <w:color w:val="000000"/>
                <w:sz w:val="17"/>
              </w:rPr>
              <w:t>按贡献度排序，指导迭代</w:t>
            </w:r>
          </w:p>
        </w:tc>
      </w:tr>
      <w:tr w14:paraId="71DDA08A">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00DDD559">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25971A3A">
            <w:pPr>
              <w:pStyle w:val="77"/>
              <w:spacing w:before="0" w:after="0" w:line="240" w:lineRule="auto"/>
              <w:ind w:firstLine="0"/>
              <w:rPr>
                <w:b w:val="0"/>
                <w:color w:val="000000"/>
              </w:rPr>
            </w:pPr>
            <w:r>
              <w:rPr>
                <w:rFonts w:ascii="Times New Roman" w:hAnsi="Times New Roman" w:eastAsia="宋体"/>
                <w:b w:val="0"/>
                <w:color w:val="000000"/>
                <w:sz w:val="17"/>
              </w:rPr>
              <w:t>B-04</w:t>
            </w:r>
          </w:p>
        </w:tc>
        <w:tc>
          <w:tcPr>
            <w:tcBorders>
              <w:top w:val="nil"/>
              <w:left w:val="nil"/>
              <w:bottom w:val="nil"/>
              <w:right w:val="nil"/>
            </w:tcBorders>
            <w:shd w:val="clear" w:color="auto" w:fill="FFFFFF"/>
          </w:tcPr>
          <w:p w14:paraId="7D4A5FE0">
            <w:pPr>
              <w:pStyle w:val="77"/>
              <w:spacing w:before="0" w:after="0" w:line="240" w:lineRule="auto"/>
              <w:ind w:firstLine="0"/>
              <w:rPr>
                <w:b w:val="0"/>
                <w:color w:val="000000"/>
              </w:rPr>
            </w:pPr>
            <w:r>
              <w:rPr>
                <w:rFonts w:hint="eastAsia" w:ascii="Times New Roman" w:hAnsi="Times New Roman" w:eastAsia="宋体"/>
                <w:b w:val="0"/>
                <w:color w:val="000000"/>
                <w:sz w:val="17"/>
              </w:rPr>
              <w:t>预约挂号用例规约</w:t>
            </w:r>
          </w:p>
        </w:tc>
        <w:tc>
          <w:tcPr>
            <w:tcBorders>
              <w:top w:val="nil"/>
              <w:left w:val="nil"/>
              <w:bottom w:val="nil"/>
              <w:right w:val="nil"/>
            </w:tcBorders>
            <w:shd w:val="clear" w:color="auto" w:fill="FFFFFF"/>
          </w:tcPr>
          <w:p w14:paraId="63023B72">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1E5CEC74">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4BC295CC">
            <w:pPr>
              <w:pStyle w:val="77"/>
              <w:spacing w:before="0" w:after="0" w:line="240" w:lineRule="auto"/>
              <w:ind w:firstLine="0"/>
              <w:rPr>
                <w:b w:val="0"/>
                <w:color w:val="000000"/>
              </w:rPr>
            </w:pPr>
            <w:r>
              <w:rPr>
                <w:rFonts w:hint="eastAsia" w:ascii="Times New Roman" w:hAnsi="Times New Roman" w:eastAsia="宋体"/>
                <w:b w:val="0"/>
                <w:color w:val="000000"/>
                <w:sz w:val="17"/>
              </w:rPr>
              <w:t>明确系统对外可见行为</w:t>
            </w:r>
          </w:p>
        </w:tc>
      </w:tr>
      <w:tr w14:paraId="60D74448">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43F99D8">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109CE3AC">
            <w:pPr>
              <w:pStyle w:val="77"/>
              <w:spacing w:before="0" w:after="0" w:line="240" w:lineRule="auto"/>
              <w:ind w:firstLine="0"/>
              <w:rPr>
                <w:b w:val="0"/>
                <w:color w:val="000000"/>
              </w:rPr>
            </w:pPr>
            <w:r>
              <w:rPr>
                <w:rFonts w:ascii="Times New Roman" w:hAnsi="Times New Roman" w:eastAsia="宋体"/>
                <w:b w:val="0"/>
                <w:color w:val="000000"/>
                <w:sz w:val="17"/>
              </w:rPr>
              <w:t>B-05</w:t>
            </w:r>
          </w:p>
        </w:tc>
        <w:tc>
          <w:tcPr>
            <w:tcBorders>
              <w:top w:val="nil"/>
              <w:left w:val="nil"/>
              <w:bottom w:val="nil"/>
              <w:right w:val="nil"/>
            </w:tcBorders>
            <w:shd w:val="clear" w:color="auto" w:fill="FFFFFF"/>
          </w:tcPr>
          <w:p w14:paraId="5C9325F9">
            <w:pPr>
              <w:pStyle w:val="77"/>
              <w:spacing w:before="0" w:after="0" w:line="240" w:lineRule="auto"/>
              <w:ind w:firstLine="0"/>
              <w:rPr>
                <w:b w:val="0"/>
                <w:color w:val="000000"/>
              </w:rPr>
            </w:pPr>
            <w:r>
              <w:rPr>
                <w:rFonts w:hint="eastAsia" w:ascii="Times New Roman" w:hAnsi="Times New Roman" w:eastAsia="宋体"/>
                <w:b w:val="0"/>
                <w:color w:val="000000"/>
                <w:sz w:val="17"/>
              </w:rPr>
              <w:t>记录治疗用例规约</w:t>
            </w:r>
          </w:p>
        </w:tc>
        <w:tc>
          <w:tcPr>
            <w:tcBorders>
              <w:top w:val="nil"/>
              <w:left w:val="nil"/>
              <w:bottom w:val="nil"/>
              <w:right w:val="nil"/>
            </w:tcBorders>
            <w:shd w:val="clear" w:color="auto" w:fill="FFFFFF"/>
          </w:tcPr>
          <w:p w14:paraId="2F8C535A">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337BF468">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6FE3839E">
            <w:pPr>
              <w:pStyle w:val="77"/>
              <w:spacing w:before="0" w:after="0" w:line="240" w:lineRule="auto"/>
              <w:ind w:firstLine="0"/>
              <w:rPr>
                <w:b w:val="0"/>
                <w:color w:val="000000"/>
              </w:rPr>
            </w:pPr>
            <w:r>
              <w:rPr>
                <w:rFonts w:hint="eastAsia" w:ascii="Times New Roman" w:hAnsi="Times New Roman" w:eastAsia="宋体"/>
                <w:b w:val="0"/>
                <w:color w:val="000000"/>
                <w:sz w:val="17"/>
              </w:rPr>
              <w:t>明确系统对外可见行为</w:t>
            </w:r>
          </w:p>
        </w:tc>
      </w:tr>
      <w:tr w14:paraId="4F2B65CB">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7712E82">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7DCAF1A7">
            <w:pPr>
              <w:pStyle w:val="77"/>
              <w:spacing w:before="0" w:after="0" w:line="240" w:lineRule="auto"/>
              <w:ind w:firstLine="0"/>
              <w:rPr>
                <w:b w:val="0"/>
                <w:color w:val="000000"/>
              </w:rPr>
            </w:pPr>
            <w:r>
              <w:rPr>
                <w:rFonts w:ascii="Times New Roman" w:hAnsi="Times New Roman" w:eastAsia="宋体"/>
                <w:b w:val="0"/>
                <w:color w:val="000000"/>
                <w:sz w:val="17"/>
              </w:rPr>
              <w:t>B-06</w:t>
            </w:r>
          </w:p>
        </w:tc>
        <w:tc>
          <w:tcPr>
            <w:tcBorders>
              <w:top w:val="nil"/>
              <w:left w:val="nil"/>
              <w:bottom w:val="nil"/>
              <w:right w:val="nil"/>
            </w:tcBorders>
            <w:shd w:val="clear" w:color="auto" w:fill="FFFFFF"/>
          </w:tcPr>
          <w:p w14:paraId="68577131">
            <w:pPr>
              <w:pStyle w:val="77"/>
              <w:spacing w:before="0" w:after="0" w:line="240" w:lineRule="auto"/>
              <w:ind w:firstLine="0"/>
              <w:rPr>
                <w:b w:val="0"/>
                <w:color w:val="000000"/>
              </w:rPr>
            </w:pPr>
            <w:r>
              <w:rPr>
                <w:rFonts w:hint="eastAsia" w:ascii="Times New Roman" w:hAnsi="Times New Roman" w:eastAsia="宋体"/>
                <w:b w:val="0"/>
                <w:color w:val="000000"/>
                <w:sz w:val="17"/>
              </w:rPr>
              <w:t>生成发票用例规约</w:t>
            </w:r>
          </w:p>
        </w:tc>
        <w:tc>
          <w:tcPr>
            <w:tcBorders>
              <w:top w:val="nil"/>
              <w:left w:val="nil"/>
              <w:bottom w:val="nil"/>
              <w:right w:val="nil"/>
            </w:tcBorders>
            <w:shd w:val="clear" w:color="auto" w:fill="FFFFFF"/>
          </w:tcPr>
          <w:p w14:paraId="477A84CA">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294D9BC2">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2B52637A">
            <w:pPr>
              <w:pStyle w:val="77"/>
              <w:spacing w:before="0" w:after="0" w:line="240" w:lineRule="auto"/>
              <w:ind w:firstLine="0"/>
              <w:rPr>
                <w:b w:val="0"/>
                <w:color w:val="000000"/>
              </w:rPr>
            </w:pPr>
            <w:r>
              <w:rPr>
                <w:rFonts w:hint="eastAsia" w:ascii="Times New Roman" w:hAnsi="Times New Roman" w:eastAsia="宋体"/>
                <w:b w:val="0"/>
                <w:color w:val="000000"/>
                <w:sz w:val="17"/>
              </w:rPr>
              <w:t>明确系统对外可见行为</w:t>
            </w:r>
          </w:p>
        </w:tc>
      </w:tr>
      <w:tr w14:paraId="704E2628">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6E1E794">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02CB2552">
            <w:pPr>
              <w:pStyle w:val="77"/>
              <w:spacing w:before="0" w:after="0" w:line="240" w:lineRule="auto"/>
              <w:ind w:firstLine="0"/>
              <w:rPr>
                <w:b w:val="0"/>
                <w:color w:val="000000"/>
              </w:rPr>
            </w:pPr>
            <w:r>
              <w:rPr>
                <w:rFonts w:ascii="Times New Roman" w:hAnsi="Times New Roman" w:eastAsia="宋体"/>
                <w:b w:val="0"/>
                <w:color w:val="000000"/>
                <w:sz w:val="17"/>
              </w:rPr>
              <w:t>B-07</w:t>
            </w:r>
          </w:p>
        </w:tc>
        <w:tc>
          <w:tcPr>
            <w:tcBorders>
              <w:top w:val="nil"/>
              <w:left w:val="nil"/>
              <w:bottom w:val="nil"/>
              <w:right w:val="nil"/>
            </w:tcBorders>
            <w:shd w:val="clear" w:color="auto" w:fill="FFFFFF"/>
          </w:tcPr>
          <w:p w14:paraId="7873CCEE">
            <w:pPr>
              <w:pStyle w:val="77"/>
              <w:spacing w:before="0" w:after="0" w:line="240" w:lineRule="auto"/>
              <w:ind w:firstLine="0"/>
              <w:rPr>
                <w:b w:val="0"/>
                <w:color w:val="000000"/>
              </w:rPr>
            </w:pPr>
            <w:r>
              <w:rPr>
                <w:rFonts w:hint="eastAsia" w:ascii="Times New Roman" w:hAnsi="Times New Roman" w:eastAsia="宋体"/>
                <w:b w:val="0"/>
                <w:color w:val="000000"/>
                <w:sz w:val="17"/>
              </w:rPr>
              <w:t>查询取消率报表用例规约</w:t>
            </w:r>
          </w:p>
        </w:tc>
        <w:tc>
          <w:tcPr>
            <w:tcBorders>
              <w:top w:val="nil"/>
              <w:left w:val="nil"/>
              <w:bottom w:val="nil"/>
              <w:right w:val="nil"/>
            </w:tcBorders>
            <w:shd w:val="clear" w:color="auto" w:fill="FFFFFF"/>
          </w:tcPr>
          <w:p w14:paraId="75152FF2">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111419EB">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78B40DE9">
            <w:pPr>
              <w:pStyle w:val="77"/>
              <w:spacing w:before="0" w:after="0" w:line="240" w:lineRule="auto"/>
              <w:ind w:firstLine="0"/>
              <w:rPr>
                <w:b w:val="0"/>
                <w:color w:val="000000"/>
              </w:rPr>
            </w:pPr>
            <w:r>
              <w:rPr>
                <w:rFonts w:hint="eastAsia" w:ascii="Times New Roman" w:hAnsi="Times New Roman" w:eastAsia="宋体"/>
                <w:b w:val="0"/>
                <w:color w:val="000000"/>
                <w:sz w:val="17"/>
              </w:rPr>
              <w:t>明确系统对外可见行为</w:t>
            </w:r>
          </w:p>
        </w:tc>
      </w:tr>
      <w:tr w14:paraId="5E504B3E">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50BE737F">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45E23C60">
            <w:pPr>
              <w:pStyle w:val="77"/>
              <w:spacing w:before="0" w:after="0" w:line="240" w:lineRule="auto"/>
              <w:ind w:firstLine="0"/>
              <w:rPr>
                <w:b w:val="0"/>
                <w:color w:val="000000"/>
              </w:rPr>
            </w:pPr>
            <w:r>
              <w:rPr>
                <w:rFonts w:ascii="Times New Roman" w:hAnsi="Times New Roman" w:eastAsia="宋体"/>
                <w:b w:val="0"/>
                <w:color w:val="000000"/>
                <w:sz w:val="17"/>
              </w:rPr>
              <w:t>B-08</w:t>
            </w:r>
          </w:p>
        </w:tc>
        <w:tc>
          <w:tcPr>
            <w:tcBorders>
              <w:top w:val="nil"/>
              <w:left w:val="nil"/>
              <w:bottom w:val="nil"/>
              <w:right w:val="nil"/>
            </w:tcBorders>
            <w:shd w:val="clear" w:color="auto" w:fill="FFFFFF"/>
          </w:tcPr>
          <w:p w14:paraId="7CF87BF8">
            <w:pPr>
              <w:pStyle w:val="77"/>
              <w:spacing w:before="0" w:after="0" w:line="240" w:lineRule="auto"/>
              <w:ind w:firstLine="0"/>
              <w:rPr>
                <w:b w:val="0"/>
                <w:color w:val="000000"/>
              </w:rPr>
            </w:pPr>
            <w:r>
              <w:rPr>
                <w:rFonts w:hint="eastAsia" w:ascii="Times New Roman" w:hAnsi="Times New Roman" w:eastAsia="宋体"/>
                <w:b w:val="0"/>
                <w:color w:val="000000"/>
                <w:sz w:val="17"/>
              </w:rPr>
              <w:t>维护过敏史用例规约</w:t>
            </w:r>
          </w:p>
        </w:tc>
        <w:tc>
          <w:tcPr>
            <w:tcBorders>
              <w:top w:val="nil"/>
              <w:left w:val="nil"/>
              <w:bottom w:val="nil"/>
              <w:right w:val="nil"/>
            </w:tcBorders>
            <w:shd w:val="clear" w:color="auto" w:fill="FFFFFF"/>
          </w:tcPr>
          <w:p w14:paraId="366AE376">
            <w:pPr>
              <w:pStyle w:val="77"/>
              <w:spacing w:before="0" w:after="0" w:line="240" w:lineRule="auto"/>
              <w:ind w:firstLine="0"/>
              <w:rPr>
                <w:b w:val="0"/>
                <w:color w:val="000000"/>
              </w:rPr>
            </w:pPr>
            <w:r>
              <w:rPr>
                <w:rFonts w:hint="eastAsia" w:ascii="Times New Roman" w:hAnsi="Times New Roman" w:eastAsia="宋体"/>
                <w:b w:val="0"/>
                <w:color w:val="000000"/>
                <w:sz w:val="17"/>
              </w:rPr>
              <w:t>规约表</w:t>
            </w:r>
          </w:p>
        </w:tc>
        <w:tc>
          <w:tcPr>
            <w:tcBorders>
              <w:top w:val="nil"/>
              <w:left w:val="nil"/>
              <w:bottom w:val="nil"/>
              <w:right w:val="nil"/>
            </w:tcBorders>
            <w:shd w:val="clear" w:color="auto" w:fill="FFFFFF"/>
          </w:tcPr>
          <w:p w14:paraId="76259B2E">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5693E9EC">
            <w:pPr>
              <w:pStyle w:val="77"/>
              <w:spacing w:before="0" w:after="0" w:line="240" w:lineRule="auto"/>
              <w:ind w:firstLine="0"/>
              <w:rPr>
                <w:b w:val="0"/>
                <w:color w:val="000000"/>
              </w:rPr>
            </w:pPr>
            <w:r>
              <w:rPr>
                <w:rFonts w:hint="eastAsia" w:ascii="Times New Roman" w:hAnsi="Times New Roman" w:eastAsia="宋体"/>
                <w:b w:val="0"/>
                <w:color w:val="000000"/>
                <w:sz w:val="17"/>
              </w:rPr>
              <w:t>明确系统对外可见行为</w:t>
            </w:r>
          </w:p>
        </w:tc>
      </w:tr>
      <w:tr w14:paraId="78E264EC">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5C5754C">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019EDE93">
            <w:pPr>
              <w:pStyle w:val="77"/>
              <w:spacing w:before="0" w:after="0" w:line="240" w:lineRule="auto"/>
              <w:ind w:firstLine="0"/>
              <w:rPr>
                <w:b w:val="0"/>
                <w:color w:val="000000"/>
              </w:rPr>
            </w:pPr>
            <w:r>
              <w:rPr>
                <w:rFonts w:ascii="Times New Roman" w:hAnsi="Times New Roman" w:eastAsia="宋体"/>
                <w:b w:val="0"/>
                <w:color w:val="000000"/>
                <w:sz w:val="17"/>
              </w:rPr>
              <w:t>B-09</w:t>
            </w:r>
          </w:p>
        </w:tc>
        <w:tc>
          <w:tcPr>
            <w:tcBorders>
              <w:top w:val="nil"/>
              <w:left w:val="nil"/>
              <w:bottom w:val="nil"/>
              <w:right w:val="nil"/>
            </w:tcBorders>
            <w:shd w:val="clear" w:color="auto" w:fill="FFFFFF"/>
          </w:tcPr>
          <w:p w14:paraId="2E588AB3">
            <w:pPr>
              <w:pStyle w:val="77"/>
              <w:spacing w:before="0" w:after="0" w:line="240" w:lineRule="auto"/>
              <w:ind w:firstLine="0"/>
              <w:rPr>
                <w:b w:val="0"/>
                <w:color w:val="000000"/>
              </w:rPr>
            </w:pPr>
            <w:r>
              <w:rPr>
                <w:rFonts w:hint="eastAsia" w:ascii="Times New Roman" w:hAnsi="Times New Roman" w:eastAsia="宋体"/>
                <w:b w:val="0"/>
                <w:color w:val="000000"/>
                <w:sz w:val="17"/>
              </w:rPr>
              <w:t>其余用例简表</w:t>
            </w:r>
          </w:p>
        </w:tc>
        <w:tc>
          <w:tcPr>
            <w:tcBorders>
              <w:top w:val="nil"/>
              <w:left w:val="nil"/>
              <w:bottom w:val="nil"/>
              <w:right w:val="nil"/>
            </w:tcBorders>
            <w:shd w:val="clear" w:color="auto" w:fill="FFFFFF"/>
          </w:tcPr>
          <w:p w14:paraId="5A652137">
            <w:pPr>
              <w:pStyle w:val="77"/>
              <w:spacing w:before="0" w:after="0" w:line="240" w:lineRule="auto"/>
              <w:ind w:firstLine="0"/>
              <w:rPr>
                <w:b w:val="0"/>
                <w:color w:val="000000"/>
              </w:rPr>
            </w:pPr>
            <w:r>
              <w:rPr>
                <w:rFonts w:hint="eastAsia" w:ascii="Times New Roman" w:hAnsi="Times New Roman" w:eastAsia="宋体"/>
                <w:b w:val="0"/>
                <w:color w:val="000000"/>
                <w:sz w:val="17"/>
              </w:rPr>
              <w:t>简表</w:t>
            </w:r>
          </w:p>
        </w:tc>
        <w:tc>
          <w:tcPr>
            <w:tcBorders>
              <w:top w:val="nil"/>
              <w:left w:val="nil"/>
              <w:bottom w:val="nil"/>
              <w:right w:val="nil"/>
            </w:tcBorders>
            <w:shd w:val="clear" w:color="auto" w:fill="FFFFFF"/>
          </w:tcPr>
          <w:p w14:paraId="523B2E04">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1F49390B">
            <w:pPr>
              <w:pStyle w:val="77"/>
              <w:spacing w:before="0" w:after="0" w:line="240" w:lineRule="auto"/>
              <w:ind w:firstLine="0"/>
              <w:rPr>
                <w:b w:val="0"/>
                <w:color w:val="000000"/>
              </w:rPr>
            </w:pPr>
            <w:r>
              <w:rPr>
                <w:rFonts w:hint="eastAsia" w:ascii="Times New Roman" w:hAnsi="Times New Roman" w:eastAsia="宋体"/>
                <w:b w:val="0"/>
                <w:color w:val="000000"/>
                <w:sz w:val="17"/>
              </w:rPr>
              <w:t>覆盖非核心用例</w:t>
            </w:r>
          </w:p>
        </w:tc>
      </w:tr>
      <w:tr w14:paraId="7197EF77">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68091B5D">
            <w:pPr>
              <w:pStyle w:val="77"/>
              <w:spacing w:before="0" w:after="0" w:line="240" w:lineRule="auto"/>
              <w:ind w:firstLine="0"/>
              <w:rPr>
                <w:b w:val="0"/>
                <w:color w:val="000000"/>
              </w:rPr>
            </w:pPr>
            <w:r>
              <w:rPr>
                <w:rFonts w:ascii="Times New Roman" w:hAnsi="Times New Roman" w:eastAsia="宋体"/>
                <w:b w:val="0"/>
                <w:color w:val="000000"/>
                <w:sz w:val="17"/>
              </w:rPr>
              <w:t>B</w:t>
            </w:r>
          </w:p>
        </w:tc>
        <w:tc>
          <w:tcPr>
            <w:tcBorders>
              <w:top w:val="nil"/>
              <w:left w:val="nil"/>
              <w:bottom w:val="nil"/>
              <w:right w:val="nil"/>
            </w:tcBorders>
            <w:shd w:val="clear" w:color="auto" w:fill="FFFFFF"/>
          </w:tcPr>
          <w:p w14:paraId="4590AD82">
            <w:pPr>
              <w:pStyle w:val="77"/>
              <w:spacing w:before="0" w:after="0" w:line="240" w:lineRule="auto"/>
              <w:ind w:firstLine="0"/>
              <w:rPr>
                <w:b w:val="0"/>
                <w:color w:val="000000"/>
              </w:rPr>
            </w:pPr>
            <w:r>
              <w:rPr>
                <w:rFonts w:ascii="Times New Roman" w:hAnsi="Times New Roman" w:eastAsia="宋体"/>
                <w:b w:val="0"/>
                <w:color w:val="000000"/>
                <w:sz w:val="17"/>
              </w:rPr>
              <w:t>B-10</w:t>
            </w:r>
          </w:p>
        </w:tc>
        <w:tc>
          <w:tcPr>
            <w:tcBorders>
              <w:top w:val="nil"/>
              <w:left w:val="nil"/>
              <w:bottom w:val="nil"/>
              <w:right w:val="nil"/>
            </w:tcBorders>
            <w:shd w:val="clear" w:color="auto" w:fill="FFFFFF"/>
          </w:tcPr>
          <w:p w14:paraId="60348882">
            <w:pPr>
              <w:pStyle w:val="77"/>
              <w:spacing w:before="0" w:after="0" w:line="240" w:lineRule="auto"/>
              <w:ind w:firstLine="0"/>
              <w:rPr>
                <w:b w:val="0"/>
                <w:color w:val="000000"/>
              </w:rPr>
            </w:pPr>
            <w:r>
              <w:rPr>
                <w:rFonts w:hint="eastAsia" w:ascii="Times New Roman" w:hAnsi="Times New Roman" w:eastAsia="宋体"/>
                <w:b w:val="0"/>
                <w:color w:val="000000"/>
                <w:sz w:val="17"/>
              </w:rPr>
              <w:t>非功能性需求</w:t>
            </w:r>
          </w:p>
        </w:tc>
        <w:tc>
          <w:tcPr>
            <w:tcBorders>
              <w:top w:val="nil"/>
              <w:left w:val="nil"/>
              <w:bottom w:val="nil"/>
              <w:right w:val="nil"/>
            </w:tcBorders>
            <w:shd w:val="clear" w:color="auto" w:fill="FFFFFF"/>
          </w:tcPr>
          <w:p w14:paraId="6D95BE35">
            <w:pPr>
              <w:pStyle w:val="77"/>
              <w:spacing w:before="0" w:after="0" w:line="240" w:lineRule="auto"/>
              <w:ind w:firstLine="0"/>
              <w:rPr>
                <w:b w:val="0"/>
                <w:color w:val="000000"/>
              </w:rPr>
            </w:pPr>
            <w:r>
              <w:rPr>
                <w:rFonts w:hint="eastAsia" w:ascii="Times New Roman" w:hAnsi="Times New Roman" w:eastAsia="宋体"/>
                <w:b w:val="0"/>
                <w:color w:val="000000"/>
                <w:sz w:val="17"/>
              </w:rPr>
              <w:t>需求表</w:t>
            </w:r>
          </w:p>
        </w:tc>
        <w:tc>
          <w:tcPr>
            <w:tcBorders>
              <w:top w:val="nil"/>
              <w:left w:val="nil"/>
              <w:bottom w:val="nil"/>
              <w:right w:val="nil"/>
            </w:tcBorders>
            <w:shd w:val="clear" w:color="auto" w:fill="FFFFFF"/>
          </w:tcPr>
          <w:p w14:paraId="047887EA">
            <w:pPr>
              <w:pStyle w:val="77"/>
              <w:spacing w:before="0" w:after="0" w:line="240" w:lineRule="auto"/>
              <w:ind w:firstLine="0"/>
              <w:rPr>
                <w:b w:val="0"/>
                <w:color w:val="000000"/>
              </w:rPr>
            </w:pPr>
            <w:r>
              <w:rPr>
                <w:rFonts w:hint="eastAsia" w:ascii="Times New Roman" w:hAnsi="Times New Roman" w:eastAsia="宋体"/>
                <w:b w:val="0"/>
                <w:color w:val="000000"/>
                <w:sz w:val="17"/>
              </w:rPr>
              <w:t>涉众利益</w:t>
            </w:r>
          </w:p>
        </w:tc>
        <w:tc>
          <w:tcPr>
            <w:tcBorders>
              <w:top w:val="nil"/>
              <w:left w:val="nil"/>
              <w:bottom w:val="nil"/>
              <w:right w:val="nil"/>
            </w:tcBorders>
            <w:shd w:val="clear" w:color="auto" w:fill="FFFFFF"/>
          </w:tcPr>
          <w:p w14:paraId="03E28549">
            <w:pPr>
              <w:pStyle w:val="77"/>
              <w:spacing w:before="0" w:after="0" w:line="240" w:lineRule="auto"/>
              <w:ind w:firstLine="0"/>
              <w:rPr>
                <w:b w:val="0"/>
                <w:color w:val="000000"/>
              </w:rPr>
            </w:pPr>
            <w:r>
              <w:rPr>
                <w:rFonts w:hint="eastAsia" w:ascii="Times New Roman" w:hAnsi="Times New Roman" w:eastAsia="宋体"/>
                <w:b w:val="0"/>
                <w:color w:val="000000"/>
                <w:sz w:val="17"/>
              </w:rPr>
              <w:t>为设计决策提供依据</w:t>
            </w:r>
          </w:p>
        </w:tc>
      </w:tr>
      <w:tr w14:paraId="3238AA1B">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14C2DD9">
            <w:pPr>
              <w:pStyle w:val="77"/>
              <w:spacing w:before="0" w:after="0" w:line="240" w:lineRule="auto"/>
              <w:ind w:firstLine="0"/>
              <w:rPr>
                <w:b w:val="0"/>
                <w:color w:val="000000"/>
              </w:rPr>
            </w:pPr>
            <w:r>
              <w:rPr>
                <w:rFonts w:ascii="Times New Roman" w:hAnsi="Times New Roman" w:eastAsia="宋体"/>
                <w:b w:val="0"/>
                <w:color w:val="000000"/>
                <w:sz w:val="17"/>
              </w:rPr>
              <w:t xml:space="preserve">C </w:t>
            </w:r>
            <w:r>
              <w:rPr>
                <w:rFonts w:hint="eastAsia" w:ascii="Times New Roman" w:hAnsi="Times New Roman" w:eastAsia="宋体"/>
                <w:b w:val="0"/>
                <w:color w:val="000000"/>
                <w:sz w:val="17"/>
              </w:rPr>
              <w:t>分析</w:t>
            </w:r>
          </w:p>
        </w:tc>
        <w:tc>
          <w:tcPr>
            <w:tcBorders>
              <w:top w:val="nil"/>
              <w:left w:val="nil"/>
              <w:bottom w:val="nil"/>
              <w:right w:val="nil"/>
            </w:tcBorders>
            <w:shd w:val="clear" w:color="auto" w:fill="FFFFFF"/>
          </w:tcPr>
          <w:p w14:paraId="028481C8">
            <w:pPr>
              <w:pStyle w:val="77"/>
              <w:spacing w:before="0" w:after="0" w:line="240" w:lineRule="auto"/>
              <w:ind w:firstLine="0"/>
              <w:rPr>
                <w:b w:val="0"/>
                <w:color w:val="000000"/>
              </w:rPr>
            </w:pPr>
            <w:r>
              <w:rPr>
                <w:rFonts w:ascii="Times New Roman" w:hAnsi="Times New Roman" w:eastAsia="宋体"/>
                <w:b w:val="0"/>
                <w:color w:val="000000"/>
                <w:sz w:val="17"/>
              </w:rPr>
              <w:t>C-01</w:t>
            </w:r>
          </w:p>
        </w:tc>
        <w:tc>
          <w:tcPr>
            <w:tcBorders>
              <w:top w:val="nil"/>
              <w:left w:val="nil"/>
              <w:bottom w:val="nil"/>
              <w:right w:val="nil"/>
            </w:tcBorders>
            <w:shd w:val="clear" w:color="auto" w:fill="FFFFFF"/>
          </w:tcPr>
          <w:p w14:paraId="40E1FB7B">
            <w:pPr>
              <w:pStyle w:val="77"/>
              <w:spacing w:before="0" w:after="0" w:line="240" w:lineRule="auto"/>
              <w:ind w:firstLine="0"/>
              <w:rPr>
                <w:b w:val="0"/>
                <w:color w:val="000000"/>
              </w:rPr>
            </w:pPr>
            <w:r>
              <w:rPr>
                <w:rFonts w:hint="eastAsia" w:ascii="Times New Roman" w:hAnsi="Times New Roman" w:eastAsia="宋体"/>
                <w:b w:val="0"/>
                <w:color w:val="000000"/>
                <w:sz w:val="17"/>
              </w:rPr>
              <w:t>边界类清单</w:t>
            </w:r>
          </w:p>
        </w:tc>
        <w:tc>
          <w:tcPr>
            <w:tcBorders>
              <w:top w:val="nil"/>
              <w:left w:val="nil"/>
              <w:bottom w:val="nil"/>
              <w:right w:val="nil"/>
            </w:tcBorders>
            <w:shd w:val="clear" w:color="auto" w:fill="FFFFFF"/>
          </w:tcPr>
          <w:p w14:paraId="48FAE6B9">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0DE0E35C">
            <w:pPr>
              <w:pStyle w:val="77"/>
              <w:spacing w:before="0" w:after="0" w:line="240" w:lineRule="auto"/>
              <w:ind w:firstLine="0"/>
              <w:rPr>
                <w:b w:val="0"/>
                <w:color w:val="000000"/>
              </w:rPr>
            </w:pPr>
            <w:r>
              <w:rPr>
                <w:rFonts w:ascii="Times New Roman" w:hAnsi="Times New Roman" w:eastAsia="宋体"/>
                <w:b w:val="0"/>
                <w:color w:val="000000"/>
                <w:sz w:val="17"/>
              </w:rPr>
              <w:t>B-01</w:t>
            </w:r>
          </w:p>
        </w:tc>
        <w:tc>
          <w:tcPr>
            <w:tcBorders>
              <w:top w:val="nil"/>
              <w:left w:val="nil"/>
              <w:bottom w:val="nil"/>
              <w:right w:val="nil"/>
            </w:tcBorders>
            <w:shd w:val="clear" w:color="auto" w:fill="FFFFFF"/>
          </w:tcPr>
          <w:p w14:paraId="3CABB492">
            <w:pPr>
              <w:pStyle w:val="77"/>
              <w:spacing w:before="0" w:after="0" w:line="240" w:lineRule="auto"/>
              <w:ind w:firstLine="0"/>
              <w:rPr>
                <w:b w:val="0"/>
                <w:color w:val="000000"/>
              </w:rPr>
            </w:pPr>
            <w:r>
              <w:rPr>
                <w:rFonts w:hint="eastAsia" w:ascii="Times New Roman" w:hAnsi="Times New Roman" w:eastAsia="宋体"/>
                <w:b w:val="0"/>
                <w:color w:val="000000"/>
                <w:sz w:val="17"/>
              </w:rPr>
              <w:t>界定系统接口边界</w:t>
            </w:r>
          </w:p>
        </w:tc>
      </w:tr>
      <w:tr w14:paraId="7975FB2C">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7F25954D">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2D5A577D">
            <w:pPr>
              <w:pStyle w:val="77"/>
              <w:spacing w:before="0" w:after="0" w:line="240" w:lineRule="auto"/>
              <w:ind w:firstLine="0"/>
              <w:rPr>
                <w:b w:val="0"/>
                <w:color w:val="000000"/>
              </w:rPr>
            </w:pPr>
            <w:r>
              <w:rPr>
                <w:rFonts w:ascii="Times New Roman" w:hAnsi="Times New Roman" w:eastAsia="宋体"/>
                <w:b w:val="0"/>
                <w:color w:val="000000"/>
                <w:sz w:val="17"/>
              </w:rPr>
              <w:t>C-02</w:t>
            </w:r>
          </w:p>
        </w:tc>
        <w:tc>
          <w:tcPr>
            <w:tcBorders>
              <w:top w:val="nil"/>
              <w:left w:val="nil"/>
              <w:bottom w:val="nil"/>
              <w:right w:val="nil"/>
            </w:tcBorders>
            <w:shd w:val="clear" w:color="auto" w:fill="FFFFFF"/>
          </w:tcPr>
          <w:p w14:paraId="7B4CCEE6">
            <w:pPr>
              <w:pStyle w:val="77"/>
              <w:spacing w:before="0" w:after="0" w:line="240" w:lineRule="auto"/>
              <w:ind w:firstLine="0"/>
              <w:rPr>
                <w:b w:val="0"/>
                <w:color w:val="000000"/>
              </w:rPr>
            </w:pPr>
            <w:r>
              <w:rPr>
                <w:rFonts w:hint="eastAsia" w:ascii="Times New Roman" w:hAnsi="Times New Roman" w:eastAsia="宋体"/>
                <w:b w:val="0"/>
                <w:color w:val="000000"/>
                <w:sz w:val="17"/>
              </w:rPr>
              <w:t>控制类清单</w:t>
            </w:r>
          </w:p>
        </w:tc>
        <w:tc>
          <w:tcPr>
            <w:tcBorders>
              <w:top w:val="nil"/>
              <w:left w:val="nil"/>
              <w:bottom w:val="nil"/>
              <w:right w:val="nil"/>
            </w:tcBorders>
            <w:shd w:val="clear" w:color="auto" w:fill="FFFFFF"/>
          </w:tcPr>
          <w:p w14:paraId="7F972D88">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65BD29FB">
            <w:pPr>
              <w:pStyle w:val="77"/>
              <w:spacing w:before="0" w:after="0" w:line="240" w:lineRule="auto"/>
              <w:ind w:firstLine="0"/>
              <w:rPr>
                <w:b w:val="0"/>
                <w:color w:val="000000"/>
              </w:rPr>
            </w:pPr>
            <w:r>
              <w:rPr>
                <w:rFonts w:ascii="Times New Roman" w:hAnsi="Times New Roman" w:eastAsia="宋体"/>
                <w:b w:val="0"/>
                <w:color w:val="000000"/>
                <w:sz w:val="17"/>
              </w:rPr>
              <w:t>B-03</w:t>
            </w:r>
          </w:p>
        </w:tc>
        <w:tc>
          <w:tcPr>
            <w:tcBorders>
              <w:top w:val="nil"/>
              <w:left w:val="nil"/>
              <w:bottom w:val="nil"/>
              <w:right w:val="nil"/>
            </w:tcBorders>
            <w:shd w:val="clear" w:color="auto" w:fill="FFFFFF"/>
          </w:tcPr>
          <w:p w14:paraId="506F21B0">
            <w:pPr>
              <w:pStyle w:val="77"/>
              <w:spacing w:before="0" w:after="0" w:line="240" w:lineRule="auto"/>
              <w:ind w:firstLine="0"/>
              <w:rPr>
                <w:b w:val="0"/>
                <w:color w:val="000000"/>
              </w:rPr>
            </w:pPr>
            <w:r>
              <w:rPr>
                <w:rFonts w:hint="eastAsia" w:ascii="Times New Roman" w:hAnsi="Times New Roman" w:eastAsia="宋体"/>
                <w:b w:val="0"/>
                <w:color w:val="000000"/>
                <w:sz w:val="17"/>
              </w:rPr>
              <w:t>界定用例流程编排</w:t>
            </w:r>
          </w:p>
        </w:tc>
      </w:tr>
      <w:tr w14:paraId="051B27CC">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197D842">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6A31DF59">
            <w:pPr>
              <w:pStyle w:val="77"/>
              <w:spacing w:before="0" w:after="0" w:line="240" w:lineRule="auto"/>
              <w:ind w:firstLine="0"/>
              <w:rPr>
                <w:b w:val="0"/>
                <w:color w:val="000000"/>
              </w:rPr>
            </w:pPr>
            <w:r>
              <w:rPr>
                <w:rFonts w:ascii="Times New Roman" w:hAnsi="Times New Roman" w:eastAsia="宋体"/>
                <w:b w:val="0"/>
                <w:color w:val="000000"/>
                <w:sz w:val="17"/>
              </w:rPr>
              <w:t>C-03</w:t>
            </w:r>
          </w:p>
        </w:tc>
        <w:tc>
          <w:tcPr>
            <w:tcBorders>
              <w:top w:val="nil"/>
              <w:left w:val="nil"/>
              <w:bottom w:val="nil"/>
              <w:right w:val="nil"/>
            </w:tcBorders>
            <w:shd w:val="clear" w:color="auto" w:fill="FFFFFF"/>
          </w:tcPr>
          <w:p w14:paraId="6FE3A360">
            <w:pPr>
              <w:pStyle w:val="77"/>
              <w:spacing w:before="0" w:after="0" w:line="240" w:lineRule="auto"/>
              <w:ind w:firstLine="0"/>
              <w:rPr>
                <w:b w:val="0"/>
                <w:color w:val="000000"/>
              </w:rPr>
            </w:pPr>
            <w:r>
              <w:rPr>
                <w:rFonts w:hint="eastAsia" w:ascii="Times New Roman" w:hAnsi="Times New Roman" w:eastAsia="宋体"/>
                <w:b w:val="0"/>
                <w:color w:val="000000"/>
                <w:sz w:val="17"/>
              </w:rPr>
              <w:t>分析实体类清单</w:t>
            </w:r>
          </w:p>
        </w:tc>
        <w:tc>
          <w:tcPr>
            <w:tcBorders>
              <w:top w:val="nil"/>
              <w:left w:val="nil"/>
              <w:bottom w:val="nil"/>
              <w:right w:val="nil"/>
            </w:tcBorders>
            <w:shd w:val="clear" w:color="auto" w:fill="FFFFFF"/>
          </w:tcPr>
          <w:p w14:paraId="0ECC96C5">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784EFE33">
            <w:pPr>
              <w:pStyle w:val="77"/>
              <w:spacing w:before="0" w:after="0" w:line="240" w:lineRule="auto"/>
              <w:ind w:firstLine="0"/>
              <w:rPr>
                <w:b w:val="0"/>
                <w:color w:val="000000"/>
              </w:rPr>
            </w:pPr>
            <w:r>
              <w:rPr>
                <w:rFonts w:hint="eastAsia" w:ascii="Times New Roman" w:hAnsi="Times New Roman" w:eastAsia="宋体"/>
                <w:b w:val="0"/>
                <w:color w:val="000000"/>
                <w:sz w:val="17"/>
              </w:rPr>
              <w:t>B-04至B-09</w:t>
            </w:r>
          </w:p>
        </w:tc>
        <w:tc>
          <w:tcPr>
            <w:tcBorders>
              <w:top w:val="nil"/>
              <w:left w:val="nil"/>
              <w:bottom w:val="nil"/>
              <w:right w:val="nil"/>
            </w:tcBorders>
            <w:shd w:val="clear" w:color="auto" w:fill="FFFFFF"/>
          </w:tcPr>
          <w:p w14:paraId="4EB488DB">
            <w:pPr>
              <w:pStyle w:val="77"/>
              <w:spacing w:before="0" w:after="0" w:line="240" w:lineRule="auto"/>
              <w:ind w:firstLine="0"/>
              <w:rPr>
                <w:b w:val="0"/>
                <w:color w:val="000000"/>
              </w:rPr>
            </w:pPr>
            <w:r>
              <w:rPr>
                <w:rFonts w:hint="eastAsia" w:ascii="Times New Roman" w:hAnsi="Times New Roman" w:eastAsia="宋体"/>
                <w:b w:val="0"/>
                <w:color w:val="000000"/>
                <w:sz w:val="17"/>
              </w:rPr>
              <w:t>封装核心域概念</w:t>
            </w:r>
          </w:p>
        </w:tc>
      </w:tr>
      <w:tr w14:paraId="1123616B">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244252A">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2CEF2C33">
            <w:pPr>
              <w:pStyle w:val="77"/>
              <w:spacing w:before="0" w:after="0" w:line="240" w:lineRule="auto"/>
              <w:ind w:firstLine="0"/>
              <w:rPr>
                <w:b w:val="0"/>
                <w:color w:val="000000"/>
              </w:rPr>
            </w:pPr>
            <w:r>
              <w:rPr>
                <w:rFonts w:ascii="Times New Roman" w:hAnsi="Times New Roman" w:eastAsia="宋体"/>
                <w:b w:val="0"/>
                <w:color w:val="000000"/>
                <w:sz w:val="17"/>
              </w:rPr>
              <w:t>C-04</w:t>
            </w:r>
          </w:p>
        </w:tc>
        <w:tc>
          <w:tcPr>
            <w:tcBorders>
              <w:top w:val="nil"/>
              <w:left w:val="nil"/>
              <w:bottom w:val="nil"/>
              <w:right w:val="nil"/>
            </w:tcBorders>
            <w:shd w:val="clear" w:color="auto" w:fill="FFFFFF"/>
          </w:tcPr>
          <w:p w14:paraId="3A319AD3">
            <w:pPr>
              <w:pStyle w:val="77"/>
              <w:spacing w:before="0" w:after="0" w:line="240" w:lineRule="auto"/>
              <w:ind w:firstLine="0"/>
              <w:rPr>
                <w:b w:val="0"/>
                <w:color w:val="000000"/>
              </w:rPr>
            </w:pPr>
            <w:r>
              <w:rPr>
                <w:rFonts w:hint="eastAsia" w:ascii="Times New Roman" w:hAnsi="Times New Roman" w:eastAsia="宋体"/>
                <w:b w:val="0"/>
                <w:color w:val="000000"/>
                <w:sz w:val="17"/>
              </w:rPr>
              <w:t>现实业务实体与分析实体类对照表</w:t>
            </w:r>
          </w:p>
        </w:tc>
        <w:tc>
          <w:tcPr>
            <w:tcBorders>
              <w:top w:val="nil"/>
              <w:left w:val="nil"/>
              <w:bottom w:val="nil"/>
              <w:right w:val="nil"/>
            </w:tcBorders>
            <w:shd w:val="clear" w:color="auto" w:fill="FFFFFF"/>
          </w:tcPr>
          <w:p w14:paraId="2A0532C7">
            <w:pPr>
              <w:pStyle w:val="77"/>
              <w:spacing w:before="0" w:after="0" w:line="240" w:lineRule="auto"/>
              <w:ind w:firstLine="0"/>
              <w:rPr>
                <w:b w:val="0"/>
                <w:color w:val="000000"/>
              </w:rPr>
            </w:pPr>
            <w:r>
              <w:rPr>
                <w:rFonts w:hint="eastAsia" w:ascii="Times New Roman" w:hAnsi="Times New Roman" w:eastAsia="宋体"/>
                <w:b w:val="0"/>
                <w:color w:val="000000"/>
                <w:sz w:val="17"/>
              </w:rPr>
              <w:t>对照表</w:t>
            </w:r>
          </w:p>
        </w:tc>
        <w:tc>
          <w:tcPr>
            <w:tcBorders>
              <w:top w:val="nil"/>
              <w:left w:val="nil"/>
              <w:bottom w:val="nil"/>
              <w:right w:val="nil"/>
            </w:tcBorders>
            <w:shd w:val="clear" w:color="auto" w:fill="FFFFFF"/>
          </w:tcPr>
          <w:p w14:paraId="7C02C78C">
            <w:pPr>
              <w:pStyle w:val="77"/>
              <w:spacing w:before="0" w:after="0" w:line="240" w:lineRule="auto"/>
              <w:ind w:firstLine="0"/>
              <w:rPr>
                <w:b w:val="0"/>
                <w:color w:val="000000"/>
              </w:rPr>
            </w:pPr>
            <w:r>
              <w:rPr>
                <w:rFonts w:hint="eastAsia" w:ascii="Times New Roman" w:hAnsi="Times New Roman" w:eastAsia="宋体"/>
                <w:b w:val="0"/>
                <w:color w:val="000000"/>
                <w:sz w:val="17"/>
              </w:rPr>
              <w:t>A-06、C-03</w:t>
            </w:r>
          </w:p>
        </w:tc>
        <w:tc>
          <w:tcPr>
            <w:tcBorders>
              <w:top w:val="nil"/>
              <w:left w:val="nil"/>
              <w:bottom w:val="nil"/>
              <w:right w:val="nil"/>
            </w:tcBorders>
            <w:shd w:val="clear" w:color="auto" w:fill="FFFFFF"/>
          </w:tcPr>
          <w:p w14:paraId="2D805BFB">
            <w:pPr>
              <w:pStyle w:val="77"/>
              <w:spacing w:before="0" w:after="0" w:line="240" w:lineRule="auto"/>
              <w:ind w:firstLine="0"/>
              <w:rPr>
                <w:b w:val="0"/>
                <w:color w:val="000000"/>
              </w:rPr>
            </w:pPr>
            <w:r>
              <w:rPr>
                <w:rFonts w:hint="eastAsia" w:ascii="Times New Roman" w:hAnsi="Times New Roman" w:eastAsia="宋体"/>
                <w:b w:val="0"/>
                <w:color w:val="000000"/>
                <w:sz w:val="17"/>
              </w:rPr>
              <w:t>防止照搬现状</w:t>
            </w:r>
          </w:p>
        </w:tc>
      </w:tr>
      <w:tr w14:paraId="2898954D">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14353A61">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02A972B8">
            <w:pPr>
              <w:pStyle w:val="77"/>
              <w:spacing w:before="0" w:after="0" w:line="240" w:lineRule="auto"/>
              <w:ind w:firstLine="0"/>
              <w:rPr>
                <w:b w:val="0"/>
                <w:color w:val="000000"/>
              </w:rPr>
            </w:pPr>
            <w:r>
              <w:rPr>
                <w:rFonts w:ascii="Times New Roman" w:hAnsi="Times New Roman" w:eastAsia="宋体"/>
                <w:b w:val="0"/>
                <w:color w:val="000000"/>
                <w:sz w:val="17"/>
              </w:rPr>
              <w:t>C-05</w:t>
            </w:r>
          </w:p>
        </w:tc>
        <w:tc>
          <w:tcPr>
            <w:tcBorders>
              <w:top w:val="nil"/>
              <w:left w:val="nil"/>
              <w:bottom w:val="nil"/>
              <w:right w:val="nil"/>
            </w:tcBorders>
            <w:shd w:val="clear" w:color="auto" w:fill="FFFFFF"/>
          </w:tcPr>
          <w:p w14:paraId="05CAAA78">
            <w:pPr>
              <w:pStyle w:val="77"/>
              <w:spacing w:before="0" w:after="0" w:line="240" w:lineRule="auto"/>
              <w:ind w:firstLine="0"/>
              <w:rPr>
                <w:b w:val="0"/>
                <w:color w:val="000000"/>
              </w:rPr>
            </w:pPr>
            <w:r>
              <w:rPr>
                <w:rFonts w:hint="eastAsia" w:ascii="Times New Roman" w:hAnsi="Times New Roman" w:eastAsia="宋体"/>
                <w:b w:val="0"/>
                <w:color w:val="000000"/>
                <w:sz w:val="17"/>
              </w:rPr>
              <w:t>分析类关联与多重度描述</w:t>
            </w:r>
          </w:p>
        </w:tc>
        <w:tc>
          <w:tcPr>
            <w:tcBorders>
              <w:top w:val="nil"/>
              <w:left w:val="nil"/>
              <w:bottom w:val="nil"/>
              <w:right w:val="nil"/>
            </w:tcBorders>
            <w:shd w:val="clear" w:color="auto" w:fill="FFFFFF"/>
          </w:tcPr>
          <w:p w14:paraId="380F2AC5">
            <w:pPr>
              <w:pStyle w:val="77"/>
              <w:spacing w:before="0" w:after="0" w:line="240" w:lineRule="auto"/>
              <w:ind w:firstLine="0"/>
              <w:rPr>
                <w:b w:val="0"/>
                <w:color w:val="000000"/>
              </w:rPr>
            </w:pPr>
            <w:r>
              <w:rPr>
                <w:rFonts w:hint="eastAsia" w:ascii="Times New Roman" w:hAnsi="Times New Roman" w:eastAsia="宋体"/>
                <w:b w:val="0"/>
                <w:color w:val="000000"/>
                <w:sz w:val="17"/>
              </w:rPr>
              <w:t>关联描述</w:t>
            </w:r>
          </w:p>
        </w:tc>
        <w:tc>
          <w:tcPr>
            <w:tcBorders>
              <w:top w:val="nil"/>
              <w:left w:val="nil"/>
              <w:bottom w:val="nil"/>
              <w:right w:val="nil"/>
            </w:tcBorders>
            <w:shd w:val="clear" w:color="auto" w:fill="FFFFFF"/>
          </w:tcPr>
          <w:p w14:paraId="61CB1EB3">
            <w:pPr>
              <w:pStyle w:val="77"/>
              <w:spacing w:before="0" w:after="0" w:line="240" w:lineRule="auto"/>
              <w:ind w:firstLine="0"/>
              <w:rPr>
                <w:b w:val="0"/>
                <w:color w:val="000000"/>
              </w:rPr>
            </w:pPr>
            <w:r>
              <w:rPr>
                <w:rFonts w:ascii="Times New Roman" w:hAnsi="Times New Roman" w:eastAsia="宋体"/>
                <w:b w:val="0"/>
                <w:color w:val="000000"/>
                <w:sz w:val="17"/>
              </w:rPr>
              <w:t>C-03</w:t>
            </w:r>
          </w:p>
        </w:tc>
        <w:tc>
          <w:tcPr>
            <w:tcBorders>
              <w:top w:val="nil"/>
              <w:left w:val="nil"/>
              <w:bottom w:val="nil"/>
              <w:right w:val="nil"/>
            </w:tcBorders>
            <w:shd w:val="clear" w:color="auto" w:fill="FFFFFF"/>
          </w:tcPr>
          <w:p w14:paraId="17AD286E">
            <w:pPr>
              <w:pStyle w:val="77"/>
              <w:spacing w:before="0" w:after="0" w:line="240" w:lineRule="auto"/>
              <w:ind w:firstLine="0"/>
              <w:rPr>
                <w:b w:val="0"/>
                <w:color w:val="000000"/>
              </w:rPr>
            </w:pPr>
            <w:r>
              <w:rPr>
                <w:rFonts w:hint="eastAsia" w:ascii="Times New Roman" w:hAnsi="Times New Roman" w:eastAsia="宋体"/>
                <w:b w:val="0"/>
                <w:color w:val="000000"/>
                <w:sz w:val="17"/>
              </w:rPr>
              <w:t>描述静态结构</w:t>
            </w:r>
          </w:p>
        </w:tc>
      </w:tr>
      <w:tr w14:paraId="6A0AE22F">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D2062E5">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1DFC989F">
            <w:pPr>
              <w:pStyle w:val="77"/>
              <w:spacing w:before="0" w:after="0" w:line="240" w:lineRule="auto"/>
              <w:ind w:firstLine="0"/>
              <w:rPr>
                <w:b w:val="0"/>
                <w:color w:val="000000"/>
              </w:rPr>
            </w:pPr>
            <w:r>
              <w:rPr>
                <w:rFonts w:ascii="Times New Roman" w:hAnsi="Times New Roman" w:eastAsia="宋体"/>
                <w:b w:val="0"/>
                <w:color w:val="000000"/>
                <w:sz w:val="17"/>
              </w:rPr>
              <w:t>C-06</w:t>
            </w:r>
          </w:p>
        </w:tc>
        <w:tc>
          <w:tcPr>
            <w:tcBorders>
              <w:top w:val="nil"/>
              <w:left w:val="nil"/>
              <w:bottom w:val="nil"/>
              <w:right w:val="nil"/>
            </w:tcBorders>
            <w:shd w:val="clear" w:color="auto" w:fill="FFFFFF"/>
          </w:tcPr>
          <w:p w14:paraId="3FB49294">
            <w:pPr>
              <w:pStyle w:val="77"/>
              <w:spacing w:before="0" w:after="0" w:line="240" w:lineRule="auto"/>
              <w:ind w:firstLine="0"/>
              <w:rPr>
                <w:b w:val="0"/>
                <w:color w:val="000000"/>
              </w:rPr>
            </w:pPr>
            <w:r>
              <w:rPr>
                <w:rFonts w:hint="eastAsia" w:ascii="Times New Roman" w:hAnsi="Times New Roman" w:eastAsia="宋体"/>
                <w:b w:val="0"/>
                <w:color w:val="000000"/>
                <w:sz w:val="17"/>
              </w:rPr>
              <w:t>分析序列图一：预约挂号</w:t>
            </w:r>
          </w:p>
        </w:tc>
        <w:tc>
          <w:tcPr>
            <w:tcBorders>
              <w:top w:val="nil"/>
              <w:left w:val="nil"/>
              <w:bottom w:val="nil"/>
              <w:right w:val="nil"/>
            </w:tcBorders>
            <w:shd w:val="clear" w:color="auto" w:fill="FFFFFF"/>
          </w:tcPr>
          <w:p w14:paraId="3AEEB7F7">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72F0BE01">
            <w:pPr>
              <w:pStyle w:val="77"/>
              <w:spacing w:before="0" w:after="0" w:line="240" w:lineRule="auto"/>
              <w:ind w:firstLine="0"/>
              <w:rPr>
                <w:b w:val="0"/>
                <w:color w:val="000000"/>
              </w:rPr>
            </w:pPr>
            <w:r>
              <w:rPr>
                <w:rFonts w:ascii="Times New Roman" w:hAnsi="Times New Roman" w:eastAsia="宋体"/>
                <w:b w:val="0"/>
                <w:color w:val="000000"/>
                <w:sz w:val="17"/>
              </w:rPr>
              <w:t>B-04</w:t>
            </w:r>
          </w:p>
        </w:tc>
        <w:tc>
          <w:tcPr>
            <w:tcBorders>
              <w:top w:val="nil"/>
              <w:left w:val="nil"/>
              <w:bottom w:val="nil"/>
              <w:right w:val="nil"/>
            </w:tcBorders>
            <w:shd w:val="clear" w:color="auto" w:fill="FFFFFF"/>
          </w:tcPr>
          <w:p w14:paraId="44160C19">
            <w:pPr>
              <w:pStyle w:val="77"/>
              <w:spacing w:before="0" w:after="0" w:line="240" w:lineRule="auto"/>
              <w:ind w:firstLine="0"/>
              <w:rPr>
                <w:b w:val="0"/>
                <w:color w:val="000000"/>
              </w:rPr>
            </w:pPr>
            <w:r>
              <w:rPr>
                <w:rFonts w:hint="eastAsia" w:ascii="Times New Roman" w:hAnsi="Times New Roman" w:eastAsia="宋体"/>
                <w:b w:val="0"/>
                <w:color w:val="000000"/>
                <w:sz w:val="17"/>
              </w:rPr>
              <w:t>完成责任分配</w:t>
            </w:r>
          </w:p>
        </w:tc>
      </w:tr>
      <w:tr w14:paraId="2F625224">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0EBB0BB">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6241AB54">
            <w:pPr>
              <w:pStyle w:val="77"/>
              <w:spacing w:before="0" w:after="0" w:line="240" w:lineRule="auto"/>
              <w:ind w:firstLine="0"/>
              <w:rPr>
                <w:b w:val="0"/>
                <w:color w:val="000000"/>
              </w:rPr>
            </w:pPr>
            <w:r>
              <w:rPr>
                <w:rFonts w:ascii="Times New Roman" w:hAnsi="Times New Roman" w:eastAsia="宋体"/>
                <w:b w:val="0"/>
                <w:color w:val="000000"/>
                <w:sz w:val="17"/>
              </w:rPr>
              <w:t>C-07</w:t>
            </w:r>
          </w:p>
        </w:tc>
        <w:tc>
          <w:tcPr>
            <w:tcBorders>
              <w:top w:val="nil"/>
              <w:left w:val="nil"/>
              <w:bottom w:val="nil"/>
              <w:right w:val="nil"/>
            </w:tcBorders>
            <w:shd w:val="clear" w:color="auto" w:fill="FFFFFF"/>
          </w:tcPr>
          <w:p w14:paraId="213257E2">
            <w:pPr>
              <w:pStyle w:val="77"/>
              <w:spacing w:before="0" w:after="0" w:line="240" w:lineRule="auto"/>
              <w:ind w:firstLine="0"/>
              <w:rPr>
                <w:b w:val="0"/>
                <w:color w:val="000000"/>
              </w:rPr>
            </w:pPr>
            <w:r>
              <w:rPr>
                <w:rFonts w:hint="eastAsia" w:ascii="Times New Roman" w:hAnsi="Times New Roman" w:eastAsia="宋体"/>
                <w:b w:val="0"/>
                <w:color w:val="000000"/>
                <w:sz w:val="17"/>
              </w:rPr>
              <w:t>分析序列图二：记录治疗并生成结算单</w:t>
            </w:r>
          </w:p>
        </w:tc>
        <w:tc>
          <w:tcPr>
            <w:tcBorders>
              <w:top w:val="nil"/>
              <w:left w:val="nil"/>
              <w:bottom w:val="nil"/>
              <w:right w:val="nil"/>
            </w:tcBorders>
            <w:shd w:val="clear" w:color="auto" w:fill="FFFFFF"/>
          </w:tcPr>
          <w:p w14:paraId="6AD66261">
            <w:pPr>
              <w:pStyle w:val="77"/>
              <w:spacing w:before="0" w:after="0" w:line="240" w:lineRule="auto"/>
              <w:ind w:firstLine="0"/>
              <w:rPr>
                <w:b w:val="0"/>
                <w:color w:val="000000"/>
              </w:rPr>
            </w:pPr>
            <w:r>
              <w:rPr>
                <w:rFonts w:hint="eastAsia" w:ascii="Times New Roman" w:hAnsi="Times New Roman" w:eastAsia="宋体"/>
                <w:b w:val="0"/>
                <w:color w:val="000000"/>
                <w:sz w:val="17"/>
              </w:rPr>
              <w:t>序列图描述</w:t>
            </w:r>
          </w:p>
        </w:tc>
        <w:tc>
          <w:tcPr>
            <w:tcBorders>
              <w:top w:val="nil"/>
              <w:left w:val="nil"/>
              <w:bottom w:val="nil"/>
              <w:right w:val="nil"/>
            </w:tcBorders>
            <w:shd w:val="clear" w:color="auto" w:fill="FFFFFF"/>
          </w:tcPr>
          <w:p w14:paraId="6594AA7F">
            <w:pPr>
              <w:pStyle w:val="77"/>
              <w:spacing w:before="0" w:after="0" w:line="240" w:lineRule="auto"/>
              <w:ind w:firstLine="0"/>
              <w:rPr>
                <w:b w:val="0"/>
                <w:color w:val="000000"/>
              </w:rPr>
            </w:pPr>
            <w:r>
              <w:rPr>
                <w:rFonts w:hint="eastAsia" w:ascii="Times New Roman" w:hAnsi="Times New Roman" w:eastAsia="宋体"/>
                <w:b w:val="0"/>
                <w:color w:val="000000"/>
                <w:sz w:val="17"/>
              </w:rPr>
              <w:t>B-05、B-06</w:t>
            </w:r>
          </w:p>
        </w:tc>
        <w:tc>
          <w:tcPr>
            <w:tcBorders>
              <w:top w:val="nil"/>
              <w:left w:val="nil"/>
              <w:bottom w:val="nil"/>
              <w:right w:val="nil"/>
            </w:tcBorders>
            <w:shd w:val="clear" w:color="auto" w:fill="FFFFFF"/>
          </w:tcPr>
          <w:p w14:paraId="1734F183">
            <w:pPr>
              <w:pStyle w:val="77"/>
              <w:spacing w:before="0" w:after="0" w:line="240" w:lineRule="auto"/>
              <w:ind w:firstLine="0"/>
              <w:rPr>
                <w:b w:val="0"/>
                <w:color w:val="000000"/>
              </w:rPr>
            </w:pPr>
            <w:r>
              <w:rPr>
                <w:rFonts w:hint="eastAsia" w:ascii="Times New Roman" w:hAnsi="Times New Roman" w:eastAsia="宋体"/>
                <w:b w:val="0"/>
                <w:color w:val="000000"/>
                <w:sz w:val="17"/>
              </w:rPr>
              <w:t>完成责任分配</w:t>
            </w:r>
          </w:p>
        </w:tc>
      </w:tr>
      <w:tr w14:paraId="38877832">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35BF077B">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4310B347">
            <w:pPr>
              <w:pStyle w:val="77"/>
              <w:spacing w:before="0" w:after="0" w:line="240" w:lineRule="auto"/>
              <w:ind w:firstLine="0"/>
              <w:rPr>
                <w:b w:val="0"/>
                <w:color w:val="000000"/>
              </w:rPr>
            </w:pPr>
            <w:r>
              <w:rPr>
                <w:rFonts w:ascii="Times New Roman" w:hAnsi="Times New Roman" w:eastAsia="宋体"/>
                <w:b w:val="0"/>
                <w:color w:val="000000"/>
                <w:sz w:val="17"/>
              </w:rPr>
              <w:t>C-08</w:t>
            </w:r>
          </w:p>
        </w:tc>
        <w:tc>
          <w:tcPr>
            <w:tcBorders>
              <w:top w:val="nil"/>
              <w:left w:val="nil"/>
              <w:bottom w:val="nil"/>
              <w:right w:val="nil"/>
            </w:tcBorders>
            <w:shd w:val="clear" w:color="auto" w:fill="FFFFFF"/>
          </w:tcPr>
          <w:p w14:paraId="11E935C1">
            <w:pPr>
              <w:pStyle w:val="77"/>
              <w:spacing w:before="0" w:after="0" w:line="240" w:lineRule="auto"/>
              <w:ind w:firstLine="0"/>
              <w:rPr>
                <w:b w:val="0"/>
                <w:color w:val="000000"/>
              </w:rPr>
            </w:pPr>
            <w:r>
              <w:rPr>
                <w:rFonts w:hint="eastAsia" w:ascii="Times New Roman" w:hAnsi="Times New Roman" w:eastAsia="宋体"/>
                <w:b w:val="0"/>
                <w:color w:val="000000"/>
                <w:sz w:val="17"/>
              </w:rPr>
              <w:t>预约对象状态机</w:t>
            </w:r>
          </w:p>
        </w:tc>
        <w:tc>
          <w:tcPr>
            <w:tcBorders>
              <w:top w:val="nil"/>
              <w:left w:val="nil"/>
              <w:bottom w:val="nil"/>
              <w:right w:val="nil"/>
            </w:tcBorders>
            <w:shd w:val="clear" w:color="auto" w:fill="FFFFFF"/>
          </w:tcPr>
          <w:p w14:paraId="4690C774">
            <w:pPr>
              <w:pStyle w:val="77"/>
              <w:spacing w:before="0" w:after="0" w:line="240" w:lineRule="auto"/>
              <w:ind w:firstLine="0"/>
              <w:rPr>
                <w:b w:val="0"/>
                <w:color w:val="000000"/>
              </w:rPr>
            </w:pPr>
            <w:r>
              <w:rPr>
                <w:rFonts w:hint="eastAsia" w:ascii="Times New Roman" w:hAnsi="Times New Roman" w:eastAsia="宋体"/>
                <w:b w:val="0"/>
                <w:color w:val="000000"/>
                <w:sz w:val="17"/>
              </w:rPr>
              <w:t>状态机描述</w:t>
            </w:r>
          </w:p>
        </w:tc>
        <w:tc>
          <w:tcPr>
            <w:tcBorders>
              <w:top w:val="nil"/>
              <w:left w:val="nil"/>
              <w:bottom w:val="nil"/>
              <w:right w:val="nil"/>
            </w:tcBorders>
            <w:shd w:val="clear" w:color="auto" w:fill="FFFFFF"/>
          </w:tcPr>
          <w:p w14:paraId="3E948C79">
            <w:pPr>
              <w:pStyle w:val="77"/>
              <w:spacing w:before="0" w:after="0" w:line="240" w:lineRule="auto"/>
              <w:ind w:firstLine="0"/>
              <w:rPr>
                <w:b w:val="0"/>
                <w:color w:val="000000"/>
              </w:rPr>
            </w:pPr>
            <w:r>
              <w:rPr>
                <w:rFonts w:hint="eastAsia" w:ascii="Times New Roman" w:hAnsi="Times New Roman" w:eastAsia="宋体"/>
                <w:b w:val="0"/>
                <w:color w:val="000000"/>
                <w:sz w:val="17"/>
              </w:rPr>
              <w:t>B-04、B-07</w:t>
            </w:r>
          </w:p>
        </w:tc>
        <w:tc>
          <w:tcPr>
            <w:tcBorders>
              <w:top w:val="nil"/>
              <w:left w:val="nil"/>
              <w:bottom w:val="nil"/>
              <w:right w:val="nil"/>
            </w:tcBorders>
            <w:shd w:val="clear" w:color="auto" w:fill="FFFFFF"/>
          </w:tcPr>
          <w:p w14:paraId="70D55117">
            <w:pPr>
              <w:pStyle w:val="77"/>
              <w:spacing w:before="0" w:after="0" w:line="240" w:lineRule="auto"/>
              <w:ind w:firstLine="0"/>
              <w:rPr>
                <w:b w:val="0"/>
                <w:color w:val="000000"/>
              </w:rPr>
            </w:pPr>
            <w:r>
              <w:rPr>
                <w:rFonts w:hint="eastAsia" w:ascii="Times New Roman" w:hAnsi="Times New Roman" w:eastAsia="宋体"/>
                <w:b w:val="0"/>
                <w:color w:val="000000"/>
                <w:sz w:val="17"/>
              </w:rPr>
              <w:t>封装状态逻辑</w:t>
            </w:r>
          </w:p>
        </w:tc>
      </w:tr>
      <w:tr w14:paraId="6FA754A2">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7B17167A">
            <w:pPr>
              <w:pStyle w:val="77"/>
              <w:spacing w:before="0" w:after="0" w:line="240" w:lineRule="auto"/>
              <w:ind w:firstLine="0"/>
              <w:rPr>
                <w:b w:val="0"/>
                <w:color w:val="000000"/>
              </w:rPr>
            </w:pPr>
            <w:r>
              <w:rPr>
                <w:rFonts w:ascii="Times New Roman" w:hAnsi="Times New Roman" w:eastAsia="宋体"/>
                <w:b w:val="0"/>
                <w:color w:val="000000"/>
                <w:sz w:val="17"/>
              </w:rPr>
              <w:t>C</w:t>
            </w:r>
          </w:p>
        </w:tc>
        <w:tc>
          <w:tcPr>
            <w:tcBorders>
              <w:top w:val="nil"/>
              <w:left w:val="nil"/>
              <w:bottom w:val="nil"/>
              <w:right w:val="nil"/>
            </w:tcBorders>
            <w:shd w:val="clear" w:color="auto" w:fill="FFFFFF"/>
          </w:tcPr>
          <w:p w14:paraId="332580DD">
            <w:pPr>
              <w:pStyle w:val="77"/>
              <w:spacing w:before="0" w:after="0" w:line="240" w:lineRule="auto"/>
              <w:ind w:firstLine="0"/>
              <w:rPr>
                <w:b w:val="0"/>
                <w:color w:val="000000"/>
              </w:rPr>
            </w:pPr>
            <w:r>
              <w:rPr>
                <w:rFonts w:ascii="Times New Roman" w:hAnsi="Times New Roman" w:eastAsia="宋体"/>
                <w:b w:val="0"/>
                <w:color w:val="000000"/>
                <w:sz w:val="17"/>
              </w:rPr>
              <w:t>C-09</w:t>
            </w:r>
          </w:p>
        </w:tc>
        <w:tc>
          <w:tcPr>
            <w:tcBorders>
              <w:top w:val="nil"/>
              <w:left w:val="nil"/>
              <w:bottom w:val="nil"/>
              <w:right w:val="nil"/>
            </w:tcBorders>
            <w:shd w:val="clear" w:color="auto" w:fill="FFFFFF"/>
          </w:tcPr>
          <w:p w14:paraId="2AFE2E37">
            <w:pPr>
              <w:pStyle w:val="77"/>
              <w:spacing w:before="0" w:after="0" w:line="240" w:lineRule="auto"/>
              <w:ind w:firstLine="0"/>
              <w:rPr>
                <w:b w:val="0"/>
                <w:color w:val="000000"/>
              </w:rPr>
            </w:pPr>
            <w:r>
              <w:rPr>
                <w:rFonts w:hint="eastAsia" w:ascii="Times New Roman" w:hAnsi="Times New Roman" w:eastAsia="宋体"/>
                <w:b w:val="0"/>
                <w:color w:val="000000"/>
                <w:sz w:val="17"/>
              </w:rPr>
              <w:t>患者过敏记录状态机</w:t>
            </w:r>
          </w:p>
        </w:tc>
        <w:tc>
          <w:tcPr>
            <w:tcBorders>
              <w:top w:val="nil"/>
              <w:left w:val="nil"/>
              <w:bottom w:val="nil"/>
              <w:right w:val="nil"/>
            </w:tcBorders>
            <w:shd w:val="clear" w:color="auto" w:fill="FFFFFF"/>
          </w:tcPr>
          <w:p w14:paraId="536A8021">
            <w:pPr>
              <w:pStyle w:val="77"/>
              <w:spacing w:before="0" w:after="0" w:line="240" w:lineRule="auto"/>
              <w:ind w:firstLine="0"/>
              <w:rPr>
                <w:b w:val="0"/>
                <w:color w:val="000000"/>
              </w:rPr>
            </w:pPr>
            <w:r>
              <w:rPr>
                <w:rFonts w:hint="eastAsia" w:ascii="Times New Roman" w:hAnsi="Times New Roman" w:eastAsia="宋体"/>
                <w:b w:val="0"/>
                <w:color w:val="000000"/>
                <w:sz w:val="17"/>
              </w:rPr>
              <w:t>状态机描述</w:t>
            </w:r>
          </w:p>
        </w:tc>
        <w:tc>
          <w:tcPr>
            <w:tcBorders>
              <w:top w:val="nil"/>
              <w:left w:val="nil"/>
              <w:bottom w:val="nil"/>
              <w:right w:val="nil"/>
            </w:tcBorders>
            <w:shd w:val="clear" w:color="auto" w:fill="FFFFFF"/>
          </w:tcPr>
          <w:p w14:paraId="02CCD78B">
            <w:pPr>
              <w:pStyle w:val="77"/>
              <w:spacing w:before="0" w:after="0" w:line="240" w:lineRule="auto"/>
              <w:ind w:firstLine="0"/>
              <w:rPr>
                <w:b w:val="0"/>
                <w:color w:val="000000"/>
              </w:rPr>
            </w:pPr>
            <w:r>
              <w:rPr>
                <w:rFonts w:ascii="Times New Roman" w:hAnsi="Times New Roman" w:eastAsia="宋体"/>
                <w:b w:val="0"/>
                <w:color w:val="000000"/>
                <w:sz w:val="17"/>
              </w:rPr>
              <w:t>B-08</w:t>
            </w:r>
          </w:p>
        </w:tc>
        <w:tc>
          <w:tcPr>
            <w:tcBorders>
              <w:top w:val="nil"/>
              <w:left w:val="nil"/>
              <w:bottom w:val="nil"/>
              <w:right w:val="nil"/>
            </w:tcBorders>
            <w:shd w:val="clear" w:color="auto" w:fill="FFFFFF"/>
          </w:tcPr>
          <w:p w14:paraId="48EA58FE">
            <w:pPr>
              <w:pStyle w:val="77"/>
              <w:spacing w:before="0" w:after="0" w:line="240" w:lineRule="auto"/>
              <w:ind w:firstLine="0"/>
              <w:rPr>
                <w:b w:val="0"/>
                <w:color w:val="000000"/>
              </w:rPr>
            </w:pPr>
            <w:r>
              <w:rPr>
                <w:rFonts w:hint="eastAsia" w:ascii="Times New Roman" w:hAnsi="Times New Roman" w:eastAsia="宋体"/>
                <w:b w:val="0"/>
                <w:color w:val="000000"/>
                <w:sz w:val="17"/>
              </w:rPr>
              <w:t>封装状态逻辑</w:t>
            </w:r>
          </w:p>
        </w:tc>
      </w:tr>
      <w:tr w14:paraId="4CA3A6A1">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3E0DD780">
            <w:pPr>
              <w:pStyle w:val="77"/>
              <w:spacing w:before="0" w:after="0" w:line="240" w:lineRule="auto"/>
              <w:ind w:firstLine="0"/>
              <w:rPr>
                <w:b w:val="0"/>
                <w:color w:val="000000"/>
              </w:rPr>
            </w:pPr>
            <w:r>
              <w:rPr>
                <w:rFonts w:ascii="Times New Roman" w:hAnsi="Times New Roman" w:eastAsia="宋体"/>
                <w:b w:val="0"/>
                <w:color w:val="000000"/>
                <w:sz w:val="17"/>
              </w:rPr>
              <w:t xml:space="preserve">D </w:t>
            </w:r>
            <w:r>
              <w:rPr>
                <w:rFonts w:hint="eastAsia" w:ascii="Times New Roman" w:hAnsi="Times New Roman" w:eastAsia="宋体"/>
                <w:b w:val="0"/>
                <w:color w:val="000000"/>
                <w:sz w:val="17"/>
              </w:rPr>
              <w:t>设计</w:t>
            </w:r>
          </w:p>
        </w:tc>
        <w:tc>
          <w:tcPr>
            <w:tcBorders>
              <w:top w:val="nil"/>
              <w:left w:val="nil"/>
              <w:bottom w:val="nil"/>
              <w:right w:val="nil"/>
            </w:tcBorders>
            <w:shd w:val="clear" w:color="auto" w:fill="FFFFFF"/>
          </w:tcPr>
          <w:p w14:paraId="4044812D">
            <w:pPr>
              <w:pStyle w:val="77"/>
              <w:spacing w:before="0" w:after="0" w:line="240" w:lineRule="auto"/>
              <w:ind w:firstLine="0"/>
              <w:rPr>
                <w:b w:val="0"/>
                <w:color w:val="000000"/>
              </w:rPr>
            </w:pPr>
            <w:r>
              <w:rPr>
                <w:rFonts w:ascii="Times New Roman" w:hAnsi="Times New Roman" w:eastAsia="宋体"/>
                <w:b w:val="0"/>
                <w:color w:val="000000"/>
                <w:sz w:val="17"/>
              </w:rPr>
              <w:t>D-01</w:t>
            </w:r>
          </w:p>
        </w:tc>
        <w:tc>
          <w:tcPr>
            <w:tcBorders>
              <w:top w:val="nil"/>
              <w:left w:val="nil"/>
              <w:bottom w:val="nil"/>
              <w:right w:val="nil"/>
            </w:tcBorders>
            <w:shd w:val="clear" w:color="auto" w:fill="FFFFFF"/>
          </w:tcPr>
          <w:p w14:paraId="0E0DE52B">
            <w:pPr>
              <w:pStyle w:val="77"/>
              <w:spacing w:before="0" w:after="0" w:line="240" w:lineRule="auto"/>
              <w:ind w:firstLine="0"/>
              <w:rPr>
                <w:b w:val="0"/>
                <w:color w:val="000000"/>
              </w:rPr>
            </w:pPr>
            <w:r>
              <w:rPr>
                <w:rFonts w:hint="eastAsia" w:ascii="Times New Roman" w:hAnsi="Times New Roman" w:eastAsia="宋体"/>
                <w:b w:val="0"/>
                <w:color w:val="000000"/>
                <w:sz w:val="17"/>
              </w:rPr>
              <w:t>多对多关系与中间表处理说明</w:t>
            </w:r>
          </w:p>
        </w:tc>
        <w:tc>
          <w:tcPr>
            <w:tcBorders>
              <w:top w:val="nil"/>
              <w:left w:val="nil"/>
              <w:bottom w:val="nil"/>
              <w:right w:val="nil"/>
            </w:tcBorders>
            <w:shd w:val="clear" w:color="auto" w:fill="FFFFFF"/>
          </w:tcPr>
          <w:p w14:paraId="5A336D85">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nil"/>
              <w:left w:val="nil"/>
              <w:bottom w:val="nil"/>
              <w:right w:val="nil"/>
            </w:tcBorders>
            <w:shd w:val="clear" w:color="auto" w:fill="FFFFFF"/>
          </w:tcPr>
          <w:p w14:paraId="5EAE7557">
            <w:pPr>
              <w:pStyle w:val="77"/>
              <w:spacing w:before="0" w:after="0" w:line="240" w:lineRule="auto"/>
              <w:ind w:firstLine="0"/>
              <w:rPr>
                <w:b w:val="0"/>
                <w:color w:val="000000"/>
              </w:rPr>
            </w:pPr>
            <w:r>
              <w:rPr>
                <w:rFonts w:ascii="Times New Roman" w:hAnsi="Times New Roman" w:eastAsia="宋体"/>
                <w:b w:val="0"/>
                <w:color w:val="000000"/>
                <w:sz w:val="17"/>
              </w:rPr>
              <w:t>C-05</w:t>
            </w:r>
          </w:p>
        </w:tc>
        <w:tc>
          <w:tcPr>
            <w:tcBorders>
              <w:top w:val="nil"/>
              <w:left w:val="nil"/>
              <w:bottom w:val="nil"/>
              <w:right w:val="nil"/>
            </w:tcBorders>
            <w:shd w:val="clear" w:color="auto" w:fill="FFFFFF"/>
          </w:tcPr>
          <w:p w14:paraId="4A8F1F62">
            <w:pPr>
              <w:pStyle w:val="77"/>
              <w:spacing w:before="0" w:after="0" w:line="240" w:lineRule="auto"/>
              <w:ind w:firstLine="0"/>
              <w:rPr>
                <w:b w:val="0"/>
                <w:color w:val="000000"/>
              </w:rPr>
            </w:pPr>
            <w:r>
              <w:rPr>
                <w:rFonts w:hint="eastAsia" w:ascii="Times New Roman" w:hAnsi="Times New Roman" w:eastAsia="宋体"/>
                <w:b w:val="0"/>
                <w:color w:val="000000"/>
                <w:sz w:val="17"/>
              </w:rPr>
              <w:t>落实关系映射</w:t>
            </w:r>
          </w:p>
        </w:tc>
      </w:tr>
      <w:tr w14:paraId="67D5FBF0">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5063EFA">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799034B6">
            <w:pPr>
              <w:pStyle w:val="77"/>
              <w:spacing w:before="0" w:after="0" w:line="240" w:lineRule="auto"/>
              <w:ind w:firstLine="0"/>
              <w:rPr>
                <w:b w:val="0"/>
                <w:color w:val="000000"/>
              </w:rPr>
            </w:pPr>
            <w:r>
              <w:rPr>
                <w:rFonts w:ascii="Times New Roman" w:hAnsi="Times New Roman" w:eastAsia="宋体"/>
                <w:b w:val="0"/>
                <w:color w:val="000000"/>
                <w:sz w:val="17"/>
              </w:rPr>
              <w:t>D-02</w:t>
            </w:r>
          </w:p>
        </w:tc>
        <w:tc>
          <w:tcPr>
            <w:tcBorders>
              <w:top w:val="nil"/>
              <w:left w:val="nil"/>
              <w:bottom w:val="nil"/>
              <w:right w:val="nil"/>
            </w:tcBorders>
            <w:shd w:val="clear" w:color="auto" w:fill="FFFFFF"/>
          </w:tcPr>
          <w:p w14:paraId="3791F879">
            <w:pPr>
              <w:pStyle w:val="77"/>
              <w:spacing w:before="0" w:after="0" w:line="240" w:lineRule="auto"/>
              <w:ind w:firstLine="0"/>
              <w:rPr>
                <w:b w:val="0"/>
                <w:color w:val="000000"/>
              </w:rPr>
            </w:pPr>
            <w:r>
              <w:rPr>
                <w:rFonts w:hint="eastAsia" w:ascii="Times New Roman" w:hAnsi="Times New Roman" w:eastAsia="宋体"/>
                <w:b w:val="0"/>
                <w:color w:val="000000"/>
                <w:sz w:val="17"/>
              </w:rPr>
              <w:t>ER模型说明</w:t>
            </w:r>
          </w:p>
        </w:tc>
        <w:tc>
          <w:tcPr>
            <w:tcBorders>
              <w:top w:val="nil"/>
              <w:left w:val="nil"/>
              <w:bottom w:val="nil"/>
              <w:right w:val="nil"/>
            </w:tcBorders>
            <w:shd w:val="clear" w:color="auto" w:fill="FFFFFF"/>
          </w:tcPr>
          <w:p w14:paraId="6DE856AC">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0A3D10C7">
            <w:pPr>
              <w:pStyle w:val="77"/>
              <w:spacing w:before="0" w:after="0" w:line="240" w:lineRule="auto"/>
              <w:ind w:firstLine="0"/>
              <w:rPr>
                <w:b w:val="0"/>
                <w:color w:val="000000"/>
              </w:rPr>
            </w:pPr>
            <w:r>
              <w:rPr>
                <w:rFonts w:hint="eastAsia" w:ascii="Times New Roman" w:hAnsi="Times New Roman" w:eastAsia="宋体"/>
                <w:b w:val="0"/>
                <w:color w:val="000000"/>
                <w:sz w:val="17"/>
              </w:rPr>
              <w:t>C-03、C-05</w:t>
            </w:r>
          </w:p>
        </w:tc>
        <w:tc>
          <w:tcPr>
            <w:tcBorders>
              <w:top w:val="nil"/>
              <w:left w:val="nil"/>
              <w:bottom w:val="nil"/>
              <w:right w:val="nil"/>
            </w:tcBorders>
            <w:shd w:val="clear" w:color="auto" w:fill="FFFFFF"/>
          </w:tcPr>
          <w:p w14:paraId="3BC3F3B4">
            <w:pPr>
              <w:pStyle w:val="77"/>
              <w:spacing w:before="0" w:after="0" w:line="240" w:lineRule="auto"/>
              <w:ind w:firstLine="0"/>
              <w:rPr>
                <w:b w:val="0"/>
                <w:color w:val="000000"/>
              </w:rPr>
            </w:pPr>
            <w:r>
              <w:rPr>
                <w:rFonts w:hint="eastAsia" w:ascii="Times New Roman" w:hAnsi="Times New Roman" w:eastAsia="宋体"/>
                <w:b w:val="0"/>
                <w:color w:val="000000"/>
                <w:sz w:val="17"/>
              </w:rPr>
              <w:t>描述存储结构</w:t>
            </w:r>
          </w:p>
        </w:tc>
      </w:tr>
      <w:tr w14:paraId="3EE3DC89">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20C1DF57">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0701660D">
            <w:pPr>
              <w:pStyle w:val="77"/>
              <w:spacing w:before="0" w:after="0" w:line="240" w:lineRule="auto"/>
              <w:ind w:firstLine="0"/>
              <w:rPr>
                <w:b w:val="0"/>
                <w:color w:val="000000"/>
              </w:rPr>
            </w:pPr>
            <w:r>
              <w:rPr>
                <w:rFonts w:ascii="Times New Roman" w:hAnsi="Times New Roman" w:eastAsia="宋体"/>
                <w:b w:val="0"/>
                <w:color w:val="000000"/>
                <w:sz w:val="17"/>
              </w:rPr>
              <w:t>D-03</w:t>
            </w:r>
          </w:p>
        </w:tc>
        <w:tc>
          <w:tcPr>
            <w:tcBorders>
              <w:top w:val="nil"/>
              <w:left w:val="nil"/>
              <w:bottom w:val="nil"/>
              <w:right w:val="nil"/>
            </w:tcBorders>
            <w:shd w:val="clear" w:color="auto" w:fill="FFFFFF"/>
          </w:tcPr>
          <w:p w14:paraId="2B3D83D3">
            <w:pPr>
              <w:pStyle w:val="77"/>
              <w:spacing w:before="0" w:after="0" w:line="240" w:lineRule="auto"/>
              <w:ind w:firstLine="0"/>
              <w:rPr>
                <w:b w:val="0"/>
                <w:color w:val="000000"/>
              </w:rPr>
            </w:pPr>
            <w:r>
              <w:rPr>
                <w:rFonts w:hint="eastAsia" w:ascii="Times New Roman" w:hAnsi="Times New Roman" w:eastAsia="宋体"/>
                <w:b w:val="0"/>
                <w:color w:val="000000"/>
                <w:sz w:val="17"/>
              </w:rPr>
              <w:t>数据表清单</w:t>
            </w:r>
          </w:p>
        </w:tc>
        <w:tc>
          <w:tcPr>
            <w:tcBorders>
              <w:top w:val="nil"/>
              <w:left w:val="nil"/>
              <w:bottom w:val="nil"/>
              <w:right w:val="nil"/>
            </w:tcBorders>
            <w:shd w:val="clear" w:color="auto" w:fill="FFFFFF"/>
          </w:tcPr>
          <w:p w14:paraId="1E85ABA9">
            <w:pPr>
              <w:pStyle w:val="77"/>
              <w:spacing w:before="0" w:after="0" w:line="240" w:lineRule="auto"/>
              <w:ind w:firstLine="0"/>
              <w:rPr>
                <w:b w:val="0"/>
                <w:color w:val="000000"/>
              </w:rPr>
            </w:pPr>
            <w:r>
              <w:rPr>
                <w:rFonts w:hint="eastAsia" w:ascii="Times New Roman" w:hAnsi="Times New Roman" w:eastAsia="宋体"/>
                <w:b w:val="0"/>
                <w:color w:val="000000"/>
                <w:sz w:val="17"/>
              </w:rPr>
              <w:t>清单表</w:t>
            </w:r>
          </w:p>
        </w:tc>
        <w:tc>
          <w:tcPr>
            <w:tcBorders>
              <w:top w:val="nil"/>
              <w:left w:val="nil"/>
              <w:bottom w:val="nil"/>
              <w:right w:val="nil"/>
            </w:tcBorders>
            <w:shd w:val="clear" w:color="auto" w:fill="FFFFFF"/>
          </w:tcPr>
          <w:p w14:paraId="3B13B257">
            <w:pPr>
              <w:pStyle w:val="77"/>
              <w:spacing w:before="0" w:after="0" w:line="240" w:lineRule="auto"/>
              <w:ind w:firstLine="0"/>
              <w:rPr>
                <w:b w:val="0"/>
                <w:color w:val="000000"/>
              </w:rPr>
            </w:pPr>
            <w:r>
              <w:rPr>
                <w:rFonts w:ascii="Times New Roman" w:hAnsi="Times New Roman" w:eastAsia="宋体"/>
                <w:b w:val="0"/>
                <w:color w:val="000000"/>
                <w:sz w:val="17"/>
              </w:rPr>
              <w:t>D-02</w:t>
            </w:r>
          </w:p>
        </w:tc>
        <w:tc>
          <w:tcPr>
            <w:tcBorders>
              <w:top w:val="nil"/>
              <w:left w:val="nil"/>
              <w:bottom w:val="nil"/>
              <w:right w:val="nil"/>
            </w:tcBorders>
            <w:shd w:val="clear" w:color="auto" w:fill="FFFFFF"/>
          </w:tcPr>
          <w:p w14:paraId="0987BF22">
            <w:pPr>
              <w:pStyle w:val="77"/>
              <w:spacing w:before="0" w:after="0" w:line="240" w:lineRule="auto"/>
              <w:ind w:firstLine="0"/>
              <w:rPr>
                <w:b w:val="0"/>
                <w:color w:val="000000"/>
              </w:rPr>
            </w:pPr>
            <w:r>
              <w:rPr>
                <w:rFonts w:hint="eastAsia" w:ascii="Times New Roman" w:hAnsi="Times New Roman" w:eastAsia="宋体"/>
                <w:b w:val="0"/>
                <w:color w:val="000000"/>
                <w:sz w:val="17"/>
              </w:rPr>
              <w:t>明确表全景</w:t>
            </w:r>
          </w:p>
        </w:tc>
      </w:tr>
      <w:tr w14:paraId="0FF8117B">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7DF52A04">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32B4A07E">
            <w:pPr>
              <w:pStyle w:val="77"/>
              <w:spacing w:before="0" w:after="0" w:line="240" w:lineRule="auto"/>
              <w:ind w:firstLine="0"/>
              <w:rPr>
                <w:b w:val="0"/>
                <w:color w:val="000000"/>
              </w:rPr>
            </w:pPr>
            <w:r>
              <w:rPr>
                <w:rFonts w:ascii="Times New Roman" w:hAnsi="Times New Roman" w:eastAsia="宋体"/>
                <w:b w:val="0"/>
                <w:color w:val="000000"/>
                <w:sz w:val="17"/>
              </w:rPr>
              <w:t>D-04</w:t>
            </w:r>
          </w:p>
        </w:tc>
        <w:tc>
          <w:tcPr>
            <w:tcBorders>
              <w:top w:val="nil"/>
              <w:left w:val="nil"/>
              <w:bottom w:val="nil"/>
              <w:right w:val="nil"/>
            </w:tcBorders>
            <w:shd w:val="clear" w:color="auto" w:fill="FFFFFF"/>
          </w:tcPr>
          <w:p w14:paraId="2E111FD0">
            <w:pPr>
              <w:pStyle w:val="77"/>
              <w:spacing w:before="0" w:after="0" w:line="240" w:lineRule="auto"/>
              <w:ind w:firstLine="0"/>
              <w:rPr>
                <w:b w:val="0"/>
                <w:color w:val="000000"/>
              </w:rPr>
            </w:pPr>
            <w:r>
              <w:rPr>
                <w:rFonts w:hint="eastAsia" w:ascii="Times New Roman" w:hAnsi="Times New Roman" w:eastAsia="宋体"/>
                <w:b w:val="0"/>
                <w:color w:val="000000"/>
                <w:sz w:val="17"/>
              </w:rPr>
              <w:t>主要数据表结构</w:t>
            </w:r>
          </w:p>
        </w:tc>
        <w:tc>
          <w:tcPr>
            <w:tcBorders>
              <w:top w:val="nil"/>
              <w:left w:val="nil"/>
              <w:bottom w:val="nil"/>
              <w:right w:val="nil"/>
            </w:tcBorders>
            <w:shd w:val="clear" w:color="auto" w:fill="FFFFFF"/>
          </w:tcPr>
          <w:p w14:paraId="0AB1B2AC">
            <w:pPr>
              <w:pStyle w:val="77"/>
              <w:spacing w:before="0" w:after="0" w:line="240" w:lineRule="auto"/>
              <w:ind w:firstLine="0"/>
              <w:rPr>
                <w:b w:val="0"/>
                <w:color w:val="000000"/>
              </w:rPr>
            </w:pPr>
            <w:r>
              <w:rPr>
                <w:rFonts w:hint="eastAsia" w:ascii="Times New Roman" w:hAnsi="Times New Roman" w:eastAsia="宋体"/>
                <w:b w:val="0"/>
                <w:color w:val="000000"/>
                <w:sz w:val="17"/>
              </w:rPr>
              <w:t>结构表</w:t>
            </w:r>
          </w:p>
        </w:tc>
        <w:tc>
          <w:tcPr>
            <w:tcBorders>
              <w:top w:val="nil"/>
              <w:left w:val="nil"/>
              <w:bottom w:val="nil"/>
              <w:right w:val="nil"/>
            </w:tcBorders>
            <w:shd w:val="clear" w:color="auto" w:fill="FFFFFF"/>
          </w:tcPr>
          <w:p w14:paraId="0572A895">
            <w:pPr>
              <w:pStyle w:val="77"/>
              <w:spacing w:before="0" w:after="0" w:line="240" w:lineRule="auto"/>
              <w:ind w:firstLine="0"/>
              <w:rPr>
                <w:b w:val="0"/>
                <w:color w:val="000000"/>
              </w:rPr>
            </w:pPr>
            <w:r>
              <w:rPr>
                <w:rFonts w:ascii="Times New Roman" w:hAnsi="Times New Roman" w:eastAsia="宋体"/>
                <w:b w:val="0"/>
                <w:color w:val="000000"/>
                <w:sz w:val="17"/>
              </w:rPr>
              <w:t>D-03</w:t>
            </w:r>
          </w:p>
        </w:tc>
        <w:tc>
          <w:tcPr>
            <w:tcBorders>
              <w:top w:val="nil"/>
              <w:left w:val="nil"/>
              <w:bottom w:val="nil"/>
              <w:right w:val="nil"/>
            </w:tcBorders>
            <w:shd w:val="clear" w:color="auto" w:fill="FFFFFF"/>
          </w:tcPr>
          <w:p w14:paraId="735861C3">
            <w:pPr>
              <w:pStyle w:val="77"/>
              <w:spacing w:before="0" w:after="0" w:line="240" w:lineRule="auto"/>
              <w:ind w:firstLine="0"/>
              <w:rPr>
                <w:b w:val="0"/>
                <w:color w:val="000000"/>
              </w:rPr>
            </w:pPr>
            <w:r>
              <w:rPr>
                <w:rFonts w:hint="eastAsia" w:ascii="Times New Roman" w:hAnsi="Times New Roman" w:eastAsia="宋体"/>
                <w:b w:val="0"/>
                <w:color w:val="000000"/>
                <w:sz w:val="17"/>
              </w:rPr>
              <w:t>指导建表</w:t>
            </w:r>
          </w:p>
        </w:tc>
      </w:tr>
      <w:tr w14:paraId="062CA4DD">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183C95CA">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254C76A2">
            <w:pPr>
              <w:pStyle w:val="77"/>
              <w:spacing w:before="0" w:after="0" w:line="240" w:lineRule="auto"/>
              <w:ind w:firstLine="0"/>
              <w:rPr>
                <w:b w:val="0"/>
                <w:color w:val="000000"/>
              </w:rPr>
            </w:pPr>
            <w:r>
              <w:rPr>
                <w:rFonts w:ascii="Times New Roman" w:hAnsi="Times New Roman" w:eastAsia="宋体"/>
                <w:b w:val="0"/>
                <w:color w:val="000000"/>
                <w:sz w:val="17"/>
              </w:rPr>
              <w:t>D-05</w:t>
            </w:r>
          </w:p>
        </w:tc>
        <w:tc>
          <w:tcPr>
            <w:tcBorders>
              <w:top w:val="nil"/>
              <w:left w:val="nil"/>
              <w:bottom w:val="nil"/>
              <w:right w:val="nil"/>
            </w:tcBorders>
            <w:shd w:val="clear" w:color="auto" w:fill="FFFFFF"/>
          </w:tcPr>
          <w:p w14:paraId="75AFB02C">
            <w:pPr>
              <w:pStyle w:val="77"/>
              <w:spacing w:before="0" w:after="0" w:line="240" w:lineRule="auto"/>
              <w:ind w:firstLine="0"/>
              <w:rPr>
                <w:b w:val="0"/>
                <w:color w:val="000000"/>
              </w:rPr>
            </w:pPr>
            <w:r>
              <w:rPr>
                <w:rFonts w:hint="eastAsia" w:ascii="Times New Roman" w:hAnsi="Times New Roman" w:eastAsia="宋体"/>
                <w:b w:val="0"/>
                <w:color w:val="000000"/>
                <w:sz w:val="17"/>
              </w:rPr>
              <w:t>数据层设计要点说明</w:t>
            </w:r>
          </w:p>
        </w:tc>
        <w:tc>
          <w:tcPr>
            <w:tcBorders>
              <w:top w:val="nil"/>
              <w:left w:val="nil"/>
              <w:bottom w:val="nil"/>
              <w:right w:val="nil"/>
            </w:tcBorders>
            <w:shd w:val="clear" w:color="auto" w:fill="FFFFFF"/>
          </w:tcPr>
          <w:p w14:paraId="13205E68">
            <w:pPr>
              <w:pStyle w:val="77"/>
              <w:spacing w:before="0" w:after="0" w:line="240" w:lineRule="auto"/>
              <w:ind w:firstLine="0"/>
              <w:rPr>
                <w:b w:val="0"/>
                <w:color w:val="000000"/>
              </w:rPr>
            </w:pPr>
            <w:r>
              <w:rPr>
                <w:rFonts w:hint="eastAsia" w:ascii="Times New Roman" w:hAnsi="Times New Roman" w:eastAsia="宋体"/>
                <w:b w:val="0"/>
                <w:color w:val="000000"/>
                <w:sz w:val="17"/>
              </w:rPr>
              <w:t>文本</w:t>
            </w:r>
          </w:p>
        </w:tc>
        <w:tc>
          <w:tcPr>
            <w:tcBorders>
              <w:top w:val="nil"/>
              <w:left w:val="nil"/>
              <w:bottom w:val="nil"/>
              <w:right w:val="nil"/>
            </w:tcBorders>
            <w:shd w:val="clear" w:color="auto" w:fill="FFFFFF"/>
          </w:tcPr>
          <w:p w14:paraId="2A93C357">
            <w:pPr>
              <w:pStyle w:val="77"/>
              <w:spacing w:before="0" w:after="0" w:line="240" w:lineRule="auto"/>
              <w:ind w:firstLine="0"/>
              <w:rPr>
                <w:b w:val="0"/>
                <w:color w:val="000000"/>
              </w:rPr>
            </w:pPr>
            <w:r>
              <w:rPr>
                <w:rFonts w:ascii="Times New Roman" w:hAnsi="Times New Roman" w:eastAsia="宋体"/>
                <w:b w:val="0"/>
                <w:color w:val="000000"/>
                <w:sz w:val="17"/>
              </w:rPr>
              <w:t>B-10</w:t>
            </w:r>
          </w:p>
        </w:tc>
        <w:tc>
          <w:tcPr>
            <w:tcBorders>
              <w:top w:val="nil"/>
              <w:left w:val="nil"/>
              <w:bottom w:val="nil"/>
              <w:right w:val="nil"/>
            </w:tcBorders>
            <w:shd w:val="clear" w:color="auto" w:fill="FFFFFF"/>
          </w:tcPr>
          <w:p w14:paraId="628957ED">
            <w:pPr>
              <w:pStyle w:val="77"/>
              <w:spacing w:before="0" w:after="0" w:line="240" w:lineRule="auto"/>
              <w:ind w:firstLine="0"/>
              <w:rPr>
                <w:b w:val="0"/>
                <w:color w:val="000000"/>
              </w:rPr>
            </w:pPr>
            <w:r>
              <w:rPr>
                <w:rFonts w:hint="eastAsia" w:ascii="Times New Roman" w:hAnsi="Times New Roman" w:eastAsia="宋体"/>
                <w:b w:val="0"/>
                <w:color w:val="000000"/>
                <w:sz w:val="17"/>
              </w:rPr>
              <w:t>落实质量需求</w:t>
            </w:r>
          </w:p>
        </w:tc>
      </w:tr>
      <w:tr w14:paraId="5B36FF2F">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3E684A5A">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760AB8CB">
            <w:pPr>
              <w:pStyle w:val="77"/>
              <w:spacing w:before="0" w:after="0" w:line="240" w:lineRule="auto"/>
              <w:ind w:firstLine="0"/>
              <w:rPr>
                <w:b w:val="0"/>
                <w:color w:val="000000"/>
              </w:rPr>
            </w:pPr>
            <w:r>
              <w:rPr>
                <w:rFonts w:ascii="Times New Roman" w:hAnsi="Times New Roman" w:eastAsia="宋体"/>
                <w:b w:val="0"/>
                <w:color w:val="000000"/>
                <w:sz w:val="17"/>
              </w:rPr>
              <w:t>D-06</w:t>
            </w:r>
          </w:p>
        </w:tc>
        <w:tc>
          <w:tcPr>
            <w:tcBorders>
              <w:top w:val="nil"/>
              <w:left w:val="nil"/>
              <w:bottom w:val="nil"/>
              <w:right w:val="nil"/>
            </w:tcBorders>
            <w:shd w:val="clear" w:color="auto" w:fill="FFFFFF"/>
          </w:tcPr>
          <w:p w14:paraId="321FC804">
            <w:pPr>
              <w:pStyle w:val="77"/>
              <w:spacing w:before="0" w:after="0" w:line="240" w:lineRule="auto"/>
              <w:ind w:firstLine="0"/>
              <w:rPr>
                <w:b w:val="0"/>
                <w:color w:val="000000"/>
              </w:rPr>
            </w:pPr>
            <w:r>
              <w:rPr>
                <w:rFonts w:hint="eastAsia" w:ascii="Times New Roman" w:hAnsi="Times New Roman" w:eastAsia="宋体"/>
                <w:b w:val="0"/>
                <w:color w:val="000000"/>
                <w:sz w:val="17"/>
              </w:rPr>
              <w:t>业务服务类清单</w:t>
            </w:r>
          </w:p>
        </w:tc>
        <w:tc>
          <w:tcPr>
            <w:tcBorders>
              <w:top w:val="nil"/>
              <w:left w:val="nil"/>
              <w:bottom w:val="nil"/>
              <w:right w:val="nil"/>
            </w:tcBorders>
            <w:shd w:val="clear" w:color="auto" w:fill="FFFFFF"/>
          </w:tcPr>
          <w:p w14:paraId="416ADBDC">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nil"/>
              <w:left w:val="nil"/>
              <w:bottom w:val="nil"/>
              <w:right w:val="nil"/>
            </w:tcBorders>
            <w:shd w:val="clear" w:color="auto" w:fill="FFFFFF"/>
          </w:tcPr>
          <w:p w14:paraId="2145B956">
            <w:pPr>
              <w:pStyle w:val="77"/>
              <w:spacing w:before="0" w:after="0" w:line="240" w:lineRule="auto"/>
              <w:ind w:firstLine="0"/>
              <w:rPr>
                <w:b w:val="0"/>
                <w:color w:val="000000"/>
              </w:rPr>
            </w:pPr>
            <w:r>
              <w:rPr>
                <w:rFonts w:ascii="Times New Roman" w:hAnsi="Times New Roman" w:eastAsia="宋体"/>
                <w:b w:val="0"/>
                <w:color w:val="000000"/>
                <w:sz w:val="17"/>
              </w:rPr>
              <w:t>C-02</w:t>
            </w:r>
          </w:p>
        </w:tc>
        <w:tc>
          <w:tcPr>
            <w:tcBorders>
              <w:top w:val="nil"/>
              <w:left w:val="nil"/>
              <w:bottom w:val="nil"/>
              <w:right w:val="nil"/>
            </w:tcBorders>
            <w:shd w:val="clear" w:color="auto" w:fill="FFFFFF"/>
          </w:tcPr>
          <w:p w14:paraId="04839654">
            <w:pPr>
              <w:pStyle w:val="77"/>
              <w:spacing w:before="0" w:after="0" w:line="240" w:lineRule="auto"/>
              <w:ind w:firstLine="0"/>
              <w:rPr>
                <w:b w:val="0"/>
                <w:color w:val="000000"/>
              </w:rPr>
            </w:pPr>
            <w:r>
              <w:rPr>
                <w:rFonts w:hint="eastAsia" w:ascii="Times New Roman" w:hAnsi="Times New Roman" w:eastAsia="宋体"/>
                <w:b w:val="0"/>
                <w:color w:val="000000"/>
                <w:sz w:val="17"/>
              </w:rPr>
              <w:t>控制类落地</w:t>
            </w:r>
          </w:p>
        </w:tc>
      </w:tr>
      <w:tr w14:paraId="288C1A79">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DDDFF4B">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0DBF2BCC">
            <w:pPr>
              <w:pStyle w:val="77"/>
              <w:spacing w:before="0" w:after="0" w:line="240" w:lineRule="auto"/>
              <w:ind w:firstLine="0"/>
              <w:rPr>
                <w:b w:val="0"/>
                <w:color w:val="000000"/>
              </w:rPr>
            </w:pPr>
            <w:r>
              <w:rPr>
                <w:rFonts w:ascii="Times New Roman" w:hAnsi="Times New Roman" w:eastAsia="宋体"/>
                <w:b w:val="0"/>
                <w:color w:val="000000"/>
                <w:sz w:val="17"/>
              </w:rPr>
              <w:t>D-07</w:t>
            </w:r>
          </w:p>
        </w:tc>
        <w:tc>
          <w:tcPr>
            <w:tcBorders>
              <w:top w:val="nil"/>
              <w:left w:val="nil"/>
              <w:bottom w:val="nil"/>
              <w:right w:val="nil"/>
            </w:tcBorders>
            <w:shd w:val="clear" w:color="auto" w:fill="FFFFFF"/>
          </w:tcPr>
          <w:p w14:paraId="50F5AA2A">
            <w:pPr>
              <w:pStyle w:val="77"/>
              <w:spacing w:before="0" w:after="0" w:line="240" w:lineRule="auto"/>
              <w:ind w:firstLine="0"/>
              <w:rPr>
                <w:b w:val="0"/>
                <w:color w:val="000000"/>
              </w:rPr>
            </w:pPr>
            <w:r>
              <w:rPr>
                <w:rFonts w:hint="eastAsia" w:ascii="Times New Roman" w:hAnsi="Times New Roman" w:eastAsia="宋体"/>
                <w:b w:val="0"/>
                <w:color w:val="000000"/>
                <w:sz w:val="17"/>
              </w:rPr>
              <w:t>关键服务方法签名</w:t>
            </w:r>
          </w:p>
        </w:tc>
        <w:tc>
          <w:tcPr>
            <w:tcBorders>
              <w:top w:val="nil"/>
              <w:left w:val="nil"/>
              <w:bottom w:val="nil"/>
              <w:right w:val="nil"/>
            </w:tcBorders>
            <w:shd w:val="clear" w:color="auto" w:fill="FFFFFF"/>
          </w:tcPr>
          <w:p w14:paraId="71613889">
            <w:pPr>
              <w:pStyle w:val="77"/>
              <w:spacing w:before="0" w:after="0" w:line="240" w:lineRule="auto"/>
              <w:ind w:firstLine="0"/>
              <w:rPr>
                <w:b w:val="0"/>
                <w:color w:val="000000"/>
              </w:rPr>
            </w:pPr>
            <w:r>
              <w:rPr>
                <w:rFonts w:hint="eastAsia" w:ascii="Times New Roman" w:hAnsi="Times New Roman" w:eastAsia="宋体"/>
                <w:b w:val="0"/>
                <w:color w:val="000000"/>
                <w:sz w:val="17"/>
              </w:rPr>
              <w:t>代码契约</w:t>
            </w:r>
          </w:p>
        </w:tc>
        <w:tc>
          <w:tcPr>
            <w:tcBorders>
              <w:top w:val="nil"/>
              <w:left w:val="nil"/>
              <w:bottom w:val="nil"/>
              <w:right w:val="nil"/>
            </w:tcBorders>
            <w:shd w:val="clear" w:color="auto" w:fill="FFFFFF"/>
          </w:tcPr>
          <w:p w14:paraId="571BACD0">
            <w:pPr>
              <w:pStyle w:val="77"/>
              <w:spacing w:before="0" w:after="0" w:line="240" w:lineRule="auto"/>
              <w:ind w:firstLine="0"/>
              <w:rPr>
                <w:b w:val="0"/>
                <w:color w:val="000000"/>
              </w:rPr>
            </w:pPr>
            <w:r>
              <w:rPr>
                <w:rFonts w:ascii="Times New Roman" w:hAnsi="Times New Roman" w:eastAsia="宋体"/>
                <w:b w:val="0"/>
                <w:color w:val="000000"/>
                <w:sz w:val="17"/>
              </w:rPr>
              <w:t>D-06</w:t>
            </w:r>
          </w:p>
        </w:tc>
        <w:tc>
          <w:tcPr>
            <w:tcBorders>
              <w:top w:val="nil"/>
              <w:left w:val="nil"/>
              <w:bottom w:val="nil"/>
              <w:right w:val="nil"/>
            </w:tcBorders>
            <w:shd w:val="clear" w:color="auto" w:fill="FFFFFF"/>
          </w:tcPr>
          <w:p w14:paraId="0A3E9F98">
            <w:pPr>
              <w:pStyle w:val="77"/>
              <w:spacing w:before="0" w:after="0" w:line="240" w:lineRule="auto"/>
              <w:ind w:firstLine="0"/>
              <w:rPr>
                <w:b w:val="0"/>
                <w:color w:val="000000"/>
              </w:rPr>
            </w:pPr>
            <w:r>
              <w:rPr>
                <w:rFonts w:hint="eastAsia" w:ascii="Times New Roman" w:hAnsi="Times New Roman" w:eastAsia="宋体"/>
                <w:b w:val="0"/>
                <w:color w:val="000000"/>
                <w:sz w:val="17"/>
              </w:rPr>
              <w:t>明确服务契约</w:t>
            </w:r>
          </w:p>
        </w:tc>
      </w:tr>
      <w:tr w14:paraId="41E598C6">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472DE7A9">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6EC2D0CD">
            <w:pPr>
              <w:pStyle w:val="77"/>
              <w:spacing w:before="0" w:after="0" w:line="240" w:lineRule="auto"/>
              <w:ind w:firstLine="0"/>
              <w:rPr>
                <w:b w:val="0"/>
                <w:color w:val="000000"/>
              </w:rPr>
            </w:pPr>
            <w:r>
              <w:rPr>
                <w:rFonts w:ascii="Times New Roman" w:hAnsi="Times New Roman" w:eastAsia="宋体"/>
                <w:b w:val="0"/>
                <w:color w:val="000000"/>
                <w:sz w:val="17"/>
              </w:rPr>
              <w:t>D-08</w:t>
            </w:r>
          </w:p>
        </w:tc>
        <w:tc>
          <w:tcPr>
            <w:tcBorders>
              <w:top w:val="nil"/>
              <w:left w:val="nil"/>
              <w:bottom w:val="nil"/>
              <w:right w:val="nil"/>
            </w:tcBorders>
            <w:shd w:val="clear" w:color="auto" w:fill="FFFFFF"/>
          </w:tcPr>
          <w:p w14:paraId="376B682C">
            <w:pPr>
              <w:pStyle w:val="77"/>
              <w:spacing w:before="0" w:after="0" w:line="240" w:lineRule="auto"/>
              <w:ind w:firstLine="0"/>
              <w:rPr>
                <w:b w:val="0"/>
                <w:color w:val="000000"/>
              </w:rPr>
            </w:pPr>
            <w:r>
              <w:rPr>
                <w:rFonts w:hint="eastAsia" w:ascii="Times New Roman" w:hAnsi="Times New Roman" w:eastAsia="宋体"/>
                <w:b w:val="0"/>
                <w:color w:val="000000"/>
                <w:sz w:val="17"/>
              </w:rPr>
              <w:t>事务约束表</w:t>
            </w:r>
          </w:p>
        </w:tc>
        <w:tc>
          <w:tcPr>
            <w:tcBorders>
              <w:top w:val="nil"/>
              <w:left w:val="nil"/>
              <w:bottom w:val="nil"/>
              <w:right w:val="nil"/>
            </w:tcBorders>
            <w:shd w:val="clear" w:color="auto" w:fill="FFFFFF"/>
          </w:tcPr>
          <w:p w14:paraId="72AB45AE">
            <w:pPr>
              <w:pStyle w:val="77"/>
              <w:spacing w:before="0" w:after="0" w:line="240" w:lineRule="auto"/>
              <w:ind w:firstLine="0"/>
              <w:rPr>
                <w:b w:val="0"/>
                <w:color w:val="000000"/>
              </w:rPr>
            </w:pPr>
            <w:r>
              <w:rPr>
                <w:rFonts w:hint="eastAsia" w:ascii="Times New Roman" w:hAnsi="Times New Roman" w:eastAsia="宋体"/>
                <w:b w:val="0"/>
                <w:color w:val="000000"/>
                <w:sz w:val="17"/>
              </w:rPr>
              <w:t>约束表</w:t>
            </w:r>
          </w:p>
        </w:tc>
        <w:tc>
          <w:tcPr>
            <w:tcBorders>
              <w:top w:val="nil"/>
              <w:left w:val="nil"/>
              <w:bottom w:val="nil"/>
              <w:right w:val="nil"/>
            </w:tcBorders>
            <w:shd w:val="clear" w:color="auto" w:fill="FFFFFF"/>
          </w:tcPr>
          <w:p w14:paraId="39D1394F">
            <w:pPr>
              <w:pStyle w:val="77"/>
              <w:spacing w:before="0" w:after="0" w:line="240" w:lineRule="auto"/>
              <w:ind w:firstLine="0"/>
              <w:rPr>
                <w:b w:val="0"/>
                <w:color w:val="000000"/>
              </w:rPr>
            </w:pPr>
            <w:r>
              <w:rPr>
                <w:rFonts w:ascii="Times New Roman" w:hAnsi="Times New Roman" w:eastAsia="宋体"/>
                <w:b w:val="0"/>
                <w:color w:val="000000"/>
                <w:sz w:val="17"/>
              </w:rPr>
              <w:t>B-10</w:t>
            </w:r>
          </w:p>
        </w:tc>
        <w:tc>
          <w:tcPr>
            <w:tcBorders>
              <w:top w:val="nil"/>
              <w:left w:val="nil"/>
              <w:bottom w:val="nil"/>
              <w:right w:val="nil"/>
            </w:tcBorders>
            <w:shd w:val="clear" w:color="auto" w:fill="FFFFFF"/>
          </w:tcPr>
          <w:p w14:paraId="2A6F0372">
            <w:pPr>
              <w:pStyle w:val="77"/>
              <w:spacing w:before="0" w:after="0" w:line="240" w:lineRule="auto"/>
              <w:ind w:firstLine="0"/>
              <w:rPr>
                <w:b w:val="0"/>
                <w:color w:val="000000"/>
              </w:rPr>
            </w:pPr>
            <w:r>
              <w:rPr>
                <w:rFonts w:hint="eastAsia" w:ascii="Times New Roman" w:hAnsi="Times New Roman" w:eastAsia="宋体"/>
                <w:b w:val="0"/>
                <w:color w:val="000000"/>
                <w:sz w:val="17"/>
              </w:rPr>
              <w:t>保证一致性</w:t>
            </w:r>
          </w:p>
        </w:tc>
      </w:tr>
      <w:tr w14:paraId="4DC2D10C">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14B08A68">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6453BF1D">
            <w:pPr>
              <w:pStyle w:val="77"/>
              <w:spacing w:before="0" w:after="0" w:line="240" w:lineRule="auto"/>
              <w:ind w:firstLine="0"/>
              <w:rPr>
                <w:b w:val="0"/>
                <w:color w:val="000000"/>
              </w:rPr>
            </w:pPr>
            <w:r>
              <w:rPr>
                <w:rFonts w:ascii="Times New Roman" w:hAnsi="Times New Roman" w:eastAsia="宋体"/>
                <w:b w:val="0"/>
                <w:color w:val="000000"/>
                <w:sz w:val="17"/>
              </w:rPr>
              <w:t>D-09</w:t>
            </w:r>
          </w:p>
        </w:tc>
        <w:tc>
          <w:tcPr>
            <w:tcBorders>
              <w:top w:val="nil"/>
              <w:left w:val="nil"/>
              <w:bottom w:val="nil"/>
              <w:right w:val="nil"/>
            </w:tcBorders>
            <w:shd w:val="clear" w:color="auto" w:fill="FFFFFF"/>
          </w:tcPr>
          <w:p w14:paraId="418D9F7C">
            <w:pPr>
              <w:pStyle w:val="77"/>
              <w:spacing w:before="0" w:after="0" w:line="240" w:lineRule="auto"/>
              <w:ind w:firstLine="0"/>
              <w:rPr>
                <w:b w:val="0"/>
                <w:color w:val="000000"/>
              </w:rPr>
            </w:pPr>
            <w:r>
              <w:rPr>
                <w:rFonts w:hint="eastAsia" w:ascii="Times New Roman" w:hAnsi="Times New Roman" w:eastAsia="宋体"/>
                <w:b w:val="0"/>
                <w:color w:val="000000"/>
                <w:sz w:val="17"/>
              </w:rPr>
              <w:t>异常处理说明</w:t>
            </w:r>
          </w:p>
        </w:tc>
        <w:tc>
          <w:tcPr>
            <w:tcBorders>
              <w:top w:val="nil"/>
              <w:left w:val="nil"/>
              <w:bottom w:val="nil"/>
              <w:right w:val="nil"/>
            </w:tcBorders>
            <w:shd w:val="clear" w:color="auto" w:fill="FFFFFF"/>
          </w:tcPr>
          <w:p w14:paraId="27D45264">
            <w:pPr>
              <w:pStyle w:val="77"/>
              <w:spacing w:before="0" w:after="0" w:line="240" w:lineRule="auto"/>
              <w:ind w:firstLine="0"/>
              <w:rPr>
                <w:b w:val="0"/>
                <w:color w:val="000000"/>
              </w:rPr>
            </w:pPr>
            <w:r>
              <w:rPr>
                <w:rFonts w:hint="eastAsia" w:ascii="Times New Roman" w:hAnsi="Times New Roman" w:eastAsia="宋体"/>
                <w:b w:val="0"/>
                <w:color w:val="000000"/>
                <w:sz w:val="17"/>
              </w:rPr>
              <w:t>异常表</w:t>
            </w:r>
          </w:p>
        </w:tc>
        <w:tc>
          <w:tcPr>
            <w:tcBorders>
              <w:top w:val="nil"/>
              <w:left w:val="nil"/>
              <w:bottom w:val="nil"/>
              <w:right w:val="nil"/>
            </w:tcBorders>
            <w:shd w:val="clear" w:color="auto" w:fill="FFFFFF"/>
          </w:tcPr>
          <w:p w14:paraId="18CE0DB1">
            <w:pPr>
              <w:pStyle w:val="77"/>
              <w:spacing w:before="0" w:after="0" w:line="240" w:lineRule="auto"/>
              <w:ind w:firstLine="0"/>
              <w:rPr>
                <w:b w:val="0"/>
                <w:color w:val="000000"/>
              </w:rPr>
            </w:pPr>
            <w:r>
              <w:rPr>
                <w:rFonts w:hint="eastAsia" w:ascii="Times New Roman" w:hAnsi="Times New Roman" w:eastAsia="宋体"/>
                <w:b w:val="0"/>
                <w:color w:val="000000"/>
                <w:sz w:val="17"/>
              </w:rPr>
              <w:t>B-04至B-09</w:t>
            </w:r>
          </w:p>
        </w:tc>
        <w:tc>
          <w:tcPr>
            <w:tcBorders>
              <w:top w:val="nil"/>
              <w:left w:val="nil"/>
              <w:bottom w:val="nil"/>
              <w:right w:val="nil"/>
            </w:tcBorders>
            <w:shd w:val="clear" w:color="auto" w:fill="FFFFFF"/>
          </w:tcPr>
          <w:p w14:paraId="780164EC">
            <w:pPr>
              <w:pStyle w:val="77"/>
              <w:spacing w:before="0" w:after="0" w:line="240" w:lineRule="auto"/>
              <w:ind w:firstLine="0"/>
              <w:rPr>
                <w:b w:val="0"/>
                <w:color w:val="000000"/>
              </w:rPr>
            </w:pPr>
            <w:r>
              <w:rPr>
                <w:rFonts w:hint="eastAsia" w:ascii="Times New Roman" w:hAnsi="Times New Roman" w:eastAsia="宋体"/>
                <w:b w:val="0"/>
                <w:color w:val="000000"/>
                <w:sz w:val="17"/>
              </w:rPr>
              <w:t>保证健壮性</w:t>
            </w:r>
          </w:p>
        </w:tc>
      </w:tr>
      <w:tr w14:paraId="76B57D0A">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5973EF00">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6FDCAE87">
            <w:pPr>
              <w:pStyle w:val="77"/>
              <w:spacing w:before="0" w:after="0" w:line="240" w:lineRule="auto"/>
              <w:ind w:firstLine="0"/>
              <w:rPr>
                <w:b w:val="0"/>
                <w:color w:val="000000"/>
              </w:rPr>
            </w:pPr>
            <w:r>
              <w:rPr>
                <w:rFonts w:ascii="Times New Roman" w:hAnsi="Times New Roman" w:eastAsia="宋体"/>
                <w:b w:val="0"/>
                <w:color w:val="000000"/>
                <w:sz w:val="17"/>
              </w:rPr>
              <w:t>D-10</w:t>
            </w:r>
          </w:p>
        </w:tc>
        <w:tc>
          <w:tcPr>
            <w:tcBorders>
              <w:top w:val="nil"/>
              <w:left w:val="nil"/>
              <w:bottom w:val="nil"/>
              <w:right w:val="nil"/>
            </w:tcBorders>
            <w:shd w:val="clear" w:color="auto" w:fill="FFFFFF"/>
          </w:tcPr>
          <w:p w14:paraId="5288F823">
            <w:pPr>
              <w:pStyle w:val="77"/>
              <w:spacing w:before="0" w:after="0" w:line="240" w:lineRule="auto"/>
              <w:ind w:firstLine="0"/>
              <w:rPr>
                <w:b w:val="0"/>
                <w:color w:val="000000"/>
              </w:rPr>
            </w:pPr>
            <w:r>
              <w:rPr>
                <w:rFonts w:hint="eastAsia" w:ascii="Times New Roman" w:hAnsi="Times New Roman" w:eastAsia="宋体"/>
                <w:b w:val="0"/>
                <w:color w:val="000000"/>
                <w:sz w:val="17"/>
              </w:rPr>
              <w:t>边界类映射表</w:t>
            </w:r>
          </w:p>
        </w:tc>
        <w:tc>
          <w:tcPr>
            <w:tcBorders>
              <w:top w:val="nil"/>
              <w:left w:val="nil"/>
              <w:bottom w:val="nil"/>
              <w:right w:val="nil"/>
            </w:tcBorders>
            <w:shd w:val="clear" w:color="auto" w:fill="FFFFFF"/>
          </w:tcPr>
          <w:p w14:paraId="1DA0AD71">
            <w:pPr>
              <w:pStyle w:val="77"/>
              <w:spacing w:before="0" w:after="0" w:line="240" w:lineRule="auto"/>
              <w:ind w:firstLine="0"/>
              <w:rPr>
                <w:b w:val="0"/>
                <w:color w:val="000000"/>
              </w:rPr>
            </w:pPr>
            <w:r>
              <w:rPr>
                <w:rFonts w:hint="eastAsia" w:ascii="Times New Roman" w:hAnsi="Times New Roman" w:eastAsia="宋体"/>
                <w:b w:val="0"/>
                <w:color w:val="000000"/>
                <w:sz w:val="17"/>
              </w:rPr>
              <w:t>映射表</w:t>
            </w:r>
          </w:p>
        </w:tc>
        <w:tc>
          <w:tcPr>
            <w:tcBorders>
              <w:top w:val="nil"/>
              <w:left w:val="nil"/>
              <w:bottom w:val="nil"/>
              <w:right w:val="nil"/>
            </w:tcBorders>
            <w:shd w:val="clear" w:color="auto" w:fill="FFFFFF"/>
          </w:tcPr>
          <w:p w14:paraId="257C2D61">
            <w:pPr>
              <w:pStyle w:val="77"/>
              <w:spacing w:before="0" w:after="0" w:line="240" w:lineRule="auto"/>
              <w:ind w:firstLine="0"/>
              <w:rPr>
                <w:b w:val="0"/>
                <w:color w:val="000000"/>
              </w:rPr>
            </w:pPr>
            <w:r>
              <w:rPr>
                <w:rFonts w:ascii="Times New Roman" w:hAnsi="Times New Roman" w:eastAsia="宋体"/>
                <w:b w:val="0"/>
                <w:color w:val="000000"/>
                <w:sz w:val="17"/>
              </w:rPr>
              <w:t>C-01</w:t>
            </w:r>
          </w:p>
        </w:tc>
        <w:tc>
          <w:tcPr>
            <w:tcBorders>
              <w:top w:val="nil"/>
              <w:left w:val="nil"/>
              <w:bottom w:val="nil"/>
              <w:right w:val="nil"/>
            </w:tcBorders>
            <w:shd w:val="clear" w:color="auto" w:fill="FFFFFF"/>
          </w:tcPr>
          <w:p w14:paraId="65699732">
            <w:pPr>
              <w:pStyle w:val="77"/>
              <w:spacing w:before="0" w:after="0" w:line="240" w:lineRule="auto"/>
              <w:ind w:firstLine="0"/>
              <w:rPr>
                <w:b w:val="0"/>
                <w:color w:val="000000"/>
              </w:rPr>
            </w:pPr>
            <w:r>
              <w:rPr>
                <w:rFonts w:hint="eastAsia" w:ascii="Times New Roman" w:hAnsi="Times New Roman" w:eastAsia="宋体"/>
                <w:b w:val="0"/>
                <w:color w:val="000000"/>
                <w:sz w:val="17"/>
              </w:rPr>
              <w:t>接口落地</w:t>
            </w:r>
          </w:p>
        </w:tc>
      </w:tr>
      <w:tr w14:paraId="1CC8BB23">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5B77F642">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406F6EE9">
            <w:pPr>
              <w:pStyle w:val="77"/>
              <w:spacing w:before="0" w:after="0" w:line="240" w:lineRule="auto"/>
              <w:ind w:firstLine="0"/>
              <w:rPr>
                <w:b w:val="0"/>
                <w:color w:val="000000"/>
              </w:rPr>
            </w:pPr>
            <w:r>
              <w:rPr>
                <w:rFonts w:ascii="Times New Roman" w:hAnsi="Times New Roman" w:eastAsia="宋体"/>
                <w:b w:val="0"/>
                <w:color w:val="000000"/>
                <w:sz w:val="17"/>
              </w:rPr>
              <w:t>D-11</w:t>
            </w:r>
          </w:p>
        </w:tc>
        <w:tc>
          <w:tcPr>
            <w:tcBorders>
              <w:top w:val="nil"/>
              <w:left w:val="nil"/>
              <w:bottom w:val="nil"/>
              <w:right w:val="nil"/>
            </w:tcBorders>
            <w:shd w:val="clear" w:color="auto" w:fill="FFFFFF"/>
          </w:tcPr>
          <w:p w14:paraId="0A4C0530">
            <w:pPr>
              <w:pStyle w:val="77"/>
              <w:spacing w:before="0" w:after="0" w:line="240" w:lineRule="auto"/>
              <w:ind w:firstLine="0"/>
              <w:rPr>
                <w:b w:val="0"/>
                <w:color w:val="000000"/>
              </w:rPr>
            </w:pPr>
            <w:r>
              <w:rPr>
                <w:rFonts w:hint="eastAsia" w:ascii="Times New Roman" w:hAnsi="Times New Roman" w:eastAsia="宋体"/>
                <w:b w:val="0"/>
                <w:color w:val="000000"/>
                <w:sz w:val="17"/>
              </w:rPr>
              <w:t>主要API接口清单</w:t>
            </w:r>
          </w:p>
        </w:tc>
        <w:tc>
          <w:tcPr>
            <w:tcBorders>
              <w:top w:val="nil"/>
              <w:left w:val="nil"/>
              <w:bottom w:val="nil"/>
              <w:right w:val="nil"/>
            </w:tcBorders>
            <w:shd w:val="clear" w:color="auto" w:fill="FFFFFF"/>
          </w:tcPr>
          <w:p w14:paraId="6A91EC3E">
            <w:pPr>
              <w:pStyle w:val="77"/>
              <w:spacing w:before="0" w:after="0" w:line="240" w:lineRule="auto"/>
              <w:ind w:firstLine="0"/>
              <w:rPr>
                <w:b w:val="0"/>
                <w:color w:val="000000"/>
              </w:rPr>
            </w:pPr>
            <w:r>
              <w:rPr>
                <w:rFonts w:hint="eastAsia" w:ascii="Times New Roman" w:hAnsi="Times New Roman" w:eastAsia="宋体"/>
                <w:b w:val="0"/>
                <w:color w:val="000000"/>
                <w:sz w:val="17"/>
              </w:rPr>
              <w:t>接口表</w:t>
            </w:r>
          </w:p>
        </w:tc>
        <w:tc>
          <w:tcPr>
            <w:tcBorders>
              <w:top w:val="nil"/>
              <w:left w:val="nil"/>
              <w:bottom w:val="nil"/>
              <w:right w:val="nil"/>
            </w:tcBorders>
            <w:shd w:val="clear" w:color="auto" w:fill="FFFFFF"/>
          </w:tcPr>
          <w:p w14:paraId="007E3C00">
            <w:pPr>
              <w:pStyle w:val="77"/>
              <w:spacing w:before="0" w:after="0" w:line="240" w:lineRule="auto"/>
              <w:ind w:firstLine="0"/>
              <w:rPr>
                <w:b w:val="0"/>
                <w:color w:val="000000"/>
              </w:rPr>
            </w:pPr>
            <w:r>
              <w:rPr>
                <w:rFonts w:ascii="Times New Roman" w:hAnsi="Times New Roman" w:eastAsia="宋体"/>
                <w:b w:val="0"/>
                <w:color w:val="000000"/>
                <w:sz w:val="17"/>
              </w:rPr>
              <w:t>D-10</w:t>
            </w:r>
          </w:p>
        </w:tc>
        <w:tc>
          <w:tcPr>
            <w:tcBorders>
              <w:top w:val="nil"/>
              <w:left w:val="nil"/>
              <w:bottom w:val="nil"/>
              <w:right w:val="nil"/>
            </w:tcBorders>
            <w:shd w:val="clear" w:color="auto" w:fill="FFFFFF"/>
          </w:tcPr>
          <w:p w14:paraId="25E334B0">
            <w:pPr>
              <w:pStyle w:val="77"/>
              <w:spacing w:before="0" w:after="0" w:line="240" w:lineRule="auto"/>
              <w:ind w:firstLine="0"/>
              <w:rPr>
                <w:b w:val="0"/>
                <w:color w:val="000000"/>
              </w:rPr>
            </w:pPr>
            <w:r>
              <w:rPr>
                <w:rFonts w:hint="eastAsia" w:ascii="Times New Roman" w:hAnsi="Times New Roman" w:eastAsia="宋体"/>
                <w:b w:val="0"/>
                <w:color w:val="000000"/>
                <w:sz w:val="17"/>
              </w:rPr>
              <w:t>指导前后端联调</w:t>
            </w:r>
          </w:p>
        </w:tc>
      </w:tr>
      <w:tr w14:paraId="408CF026">
        <w:tblPrEx>
          <w:tblCellMar>
            <w:top w:w="0" w:type="dxa"/>
            <w:left w:w="108" w:type="dxa"/>
            <w:bottom w:w="0" w:type="dxa"/>
            <w:right w:w="108" w:type="dxa"/>
          </w:tblCellMar>
        </w:tblPrEx>
        <w:tc>
          <w:tcPr>
            <w:tcW w:w="1077" w:type="dxa"/>
            <w:tcBorders>
              <w:top w:val="nil"/>
              <w:left w:val="nil"/>
              <w:bottom w:val="nil"/>
              <w:right w:val="nil"/>
            </w:tcBorders>
            <w:shd w:val="clear" w:color="auto" w:fill="FFFFFF"/>
          </w:tcPr>
          <w:p w14:paraId="7EA1B042">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nil"/>
              <w:right w:val="nil"/>
            </w:tcBorders>
            <w:shd w:val="clear" w:color="auto" w:fill="FFFFFF"/>
          </w:tcPr>
          <w:p w14:paraId="47E2F4D4">
            <w:pPr>
              <w:pStyle w:val="77"/>
              <w:spacing w:before="0" w:after="0" w:line="240" w:lineRule="auto"/>
              <w:ind w:firstLine="0"/>
              <w:rPr>
                <w:b w:val="0"/>
                <w:color w:val="000000"/>
              </w:rPr>
            </w:pPr>
            <w:r>
              <w:rPr>
                <w:rFonts w:ascii="Times New Roman" w:hAnsi="Times New Roman" w:eastAsia="宋体"/>
                <w:b w:val="0"/>
                <w:color w:val="000000"/>
                <w:sz w:val="17"/>
              </w:rPr>
              <w:t>D-12</w:t>
            </w:r>
          </w:p>
        </w:tc>
        <w:tc>
          <w:tcPr>
            <w:tcBorders>
              <w:top w:val="nil"/>
              <w:left w:val="nil"/>
              <w:bottom w:val="nil"/>
              <w:right w:val="nil"/>
            </w:tcBorders>
            <w:shd w:val="clear" w:color="auto" w:fill="FFFFFF"/>
          </w:tcPr>
          <w:p w14:paraId="25A48084">
            <w:pPr>
              <w:pStyle w:val="77"/>
              <w:spacing w:before="0" w:after="0" w:line="240" w:lineRule="auto"/>
              <w:ind w:firstLine="0"/>
              <w:rPr>
                <w:b w:val="0"/>
                <w:color w:val="000000"/>
              </w:rPr>
            </w:pPr>
            <w:r>
              <w:rPr>
                <w:rFonts w:hint="eastAsia" w:ascii="Times New Roman" w:hAnsi="Times New Roman" w:eastAsia="宋体"/>
                <w:b w:val="0"/>
                <w:color w:val="000000"/>
                <w:sz w:val="17"/>
              </w:rPr>
              <w:t>页面组件清单</w:t>
            </w:r>
          </w:p>
        </w:tc>
        <w:tc>
          <w:tcPr>
            <w:tcBorders>
              <w:top w:val="nil"/>
              <w:left w:val="nil"/>
              <w:bottom w:val="nil"/>
              <w:right w:val="nil"/>
            </w:tcBorders>
            <w:shd w:val="clear" w:color="auto" w:fill="FFFFFF"/>
          </w:tcPr>
          <w:p w14:paraId="4C5C336E">
            <w:pPr>
              <w:pStyle w:val="77"/>
              <w:spacing w:before="0" w:after="0" w:line="240" w:lineRule="auto"/>
              <w:ind w:firstLine="0"/>
              <w:rPr>
                <w:b w:val="0"/>
                <w:color w:val="000000"/>
              </w:rPr>
            </w:pPr>
            <w:r>
              <w:rPr>
                <w:rFonts w:hint="eastAsia" w:ascii="Times New Roman" w:hAnsi="Times New Roman" w:eastAsia="宋体"/>
                <w:b w:val="0"/>
                <w:color w:val="000000"/>
                <w:sz w:val="17"/>
              </w:rPr>
              <w:t>组件表</w:t>
            </w:r>
          </w:p>
        </w:tc>
        <w:tc>
          <w:tcPr>
            <w:tcBorders>
              <w:top w:val="nil"/>
              <w:left w:val="nil"/>
              <w:bottom w:val="nil"/>
              <w:right w:val="nil"/>
            </w:tcBorders>
            <w:shd w:val="clear" w:color="auto" w:fill="FFFFFF"/>
          </w:tcPr>
          <w:p w14:paraId="5B88F426">
            <w:pPr>
              <w:pStyle w:val="77"/>
              <w:spacing w:before="0" w:after="0" w:line="240" w:lineRule="auto"/>
              <w:ind w:firstLine="0"/>
              <w:rPr>
                <w:b w:val="0"/>
                <w:color w:val="000000"/>
              </w:rPr>
            </w:pPr>
            <w:r>
              <w:rPr>
                <w:rFonts w:ascii="Times New Roman" w:hAnsi="Times New Roman" w:eastAsia="宋体"/>
                <w:b w:val="0"/>
                <w:color w:val="000000"/>
                <w:sz w:val="17"/>
              </w:rPr>
              <w:t>D-10</w:t>
            </w:r>
          </w:p>
        </w:tc>
        <w:tc>
          <w:tcPr>
            <w:tcBorders>
              <w:top w:val="nil"/>
              <w:left w:val="nil"/>
              <w:bottom w:val="nil"/>
              <w:right w:val="nil"/>
            </w:tcBorders>
            <w:shd w:val="clear" w:color="auto" w:fill="FFFFFF"/>
          </w:tcPr>
          <w:p w14:paraId="5648881E">
            <w:pPr>
              <w:pStyle w:val="77"/>
              <w:spacing w:before="0" w:after="0" w:line="240" w:lineRule="auto"/>
              <w:ind w:firstLine="0"/>
              <w:rPr>
                <w:b w:val="0"/>
                <w:color w:val="000000"/>
              </w:rPr>
            </w:pPr>
            <w:r>
              <w:rPr>
                <w:rFonts w:hint="eastAsia" w:ascii="Times New Roman" w:hAnsi="Times New Roman" w:eastAsia="宋体"/>
                <w:b w:val="0"/>
                <w:color w:val="000000"/>
                <w:sz w:val="17"/>
              </w:rPr>
              <w:t>指导界面开发</w:t>
            </w:r>
          </w:p>
        </w:tc>
      </w:tr>
      <w:tr w14:paraId="0CFD308E">
        <w:tblPrEx>
          <w:tblCellMar>
            <w:top w:w="0" w:type="dxa"/>
            <w:left w:w="108" w:type="dxa"/>
            <w:bottom w:w="0" w:type="dxa"/>
            <w:right w:w="108" w:type="dxa"/>
          </w:tblCellMar>
        </w:tblPrEx>
        <w:tc>
          <w:tcPr>
            <w:tcW w:w="1077" w:type="dxa"/>
            <w:tcBorders>
              <w:top w:val="nil"/>
              <w:left w:val="nil"/>
              <w:bottom w:val="single" w:color="000000" w:sz="12" w:space="0"/>
              <w:right w:val="nil"/>
            </w:tcBorders>
            <w:shd w:val="clear" w:color="auto" w:fill="FFFFFF"/>
          </w:tcPr>
          <w:p w14:paraId="72FA3E65">
            <w:pPr>
              <w:pStyle w:val="77"/>
              <w:spacing w:before="0" w:after="0" w:line="240" w:lineRule="auto"/>
              <w:ind w:firstLine="0"/>
              <w:rPr>
                <w:b w:val="0"/>
                <w:color w:val="000000"/>
              </w:rPr>
            </w:pPr>
            <w:r>
              <w:rPr>
                <w:rFonts w:ascii="Times New Roman" w:hAnsi="Times New Roman" w:eastAsia="宋体"/>
                <w:b w:val="0"/>
                <w:color w:val="000000"/>
                <w:sz w:val="17"/>
              </w:rPr>
              <w:t>D</w:t>
            </w:r>
          </w:p>
        </w:tc>
        <w:tc>
          <w:tcPr>
            <w:tcBorders>
              <w:top w:val="nil"/>
              <w:left w:val="nil"/>
              <w:bottom w:val="single" w:color="000000" w:sz="12" w:space="0"/>
              <w:right w:val="nil"/>
            </w:tcBorders>
            <w:shd w:val="clear" w:color="auto" w:fill="FFFFFF"/>
          </w:tcPr>
          <w:p w14:paraId="13E1D969">
            <w:pPr>
              <w:pStyle w:val="77"/>
              <w:spacing w:before="0" w:after="0" w:line="240" w:lineRule="auto"/>
              <w:ind w:firstLine="0"/>
              <w:rPr>
                <w:b w:val="0"/>
                <w:color w:val="000000"/>
              </w:rPr>
            </w:pPr>
            <w:r>
              <w:rPr>
                <w:rFonts w:ascii="Times New Roman" w:hAnsi="Times New Roman" w:eastAsia="宋体"/>
                <w:b w:val="0"/>
                <w:color w:val="000000"/>
                <w:sz w:val="17"/>
              </w:rPr>
              <w:t>D-13</w:t>
            </w:r>
          </w:p>
        </w:tc>
        <w:tc>
          <w:tcPr>
            <w:tcBorders>
              <w:top w:val="nil"/>
              <w:left w:val="nil"/>
              <w:bottom w:val="single" w:color="000000" w:sz="12" w:space="0"/>
              <w:right w:val="nil"/>
            </w:tcBorders>
            <w:shd w:val="clear" w:color="auto" w:fill="FFFFFF"/>
          </w:tcPr>
          <w:p w14:paraId="1F8E7B54">
            <w:pPr>
              <w:pStyle w:val="77"/>
              <w:spacing w:before="0" w:after="0" w:line="240" w:lineRule="auto"/>
              <w:ind w:firstLine="0"/>
              <w:rPr>
                <w:b w:val="0"/>
                <w:color w:val="000000"/>
              </w:rPr>
            </w:pPr>
            <w:r>
              <w:rPr>
                <w:rFonts w:hint="eastAsia" w:ascii="Times New Roman" w:hAnsi="Times New Roman" w:eastAsia="宋体"/>
                <w:b w:val="0"/>
                <w:color w:val="000000"/>
                <w:sz w:val="17"/>
              </w:rPr>
              <w:t>权限约束说明</w:t>
            </w:r>
          </w:p>
        </w:tc>
        <w:tc>
          <w:tcPr>
            <w:tcBorders>
              <w:top w:val="nil"/>
              <w:left w:val="nil"/>
              <w:bottom w:val="single" w:color="000000" w:sz="12" w:space="0"/>
              <w:right w:val="nil"/>
            </w:tcBorders>
            <w:shd w:val="clear" w:color="auto" w:fill="FFFFFF"/>
          </w:tcPr>
          <w:p w14:paraId="61526A53">
            <w:pPr>
              <w:pStyle w:val="77"/>
              <w:spacing w:before="0" w:after="0" w:line="240" w:lineRule="auto"/>
              <w:ind w:firstLine="0"/>
              <w:rPr>
                <w:b w:val="0"/>
                <w:color w:val="000000"/>
              </w:rPr>
            </w:pPr>
            <w:r>
              <w:rPr>
                <w:rFonts w:hint="eastAsia" w:ascii="Times New Roman" w:hAnsi="Times New Roman" w:eastAsia="宋体"/>
                <w:b w:val="0"/>
                <w:color w:val="000000"/>
                <w:sz w:val="17"/>
              </w:rPr>
              <w:t>约束文本</w:t>
            </w:r>
          </w:p>
        </w:tc>
        <w:tc>
          <w:tcPr>
            <w:tcBorders>
              <w:top w:val="nil"/>
              <w:left w:val="nil"/>
              <w:bottom w:val="single" w:color="000000" w:sz="12" w:space="0"/>
              <w:right w:val="nil"/>
            </w:tcBorders>
            <w:shd w:val="clear" w:color="auto" w:fill="FFFFFF"/>
          </w:tcPr>
          <w:p w14:paraId="76F7FE0A">
            <w:pPr>
              <w:pStyle w:val="77"/>
              <w:spacing w:before="0" w:after="0" w:line="240" w:lineRule="auto"/>
              <w:ind w:firstLine="0"/>
              <w:rPr>
                <w:b w:val="0"/>
                <w:color w:val="000000"/>
              </w:rPr>
            </w:pPr>
            <w:r>
              <w:rPr>
                <w:rFonts w:ascii="Times New Roman" w:hAnsi="Times New Roman" w:eastAsia="宋体"/>
                <w:b w:val="0"/>
                <w:color w:val="000000"/>
                <w:sz w:val="17"/>
              </w:rPr>
              <w:t>B-10</w:t>
            </w:r>
          </w:p>
        </w:tc>
        <w:tc>
          <w:tcPr>
            <w:tcBorders>
              <w:top w:val="nil"/>
              <w:left w:val="nil"/>
              <w:bottom w:val="single" w:color="000000" w:sz="12" w:space="0"/>
              <w:right w:val="nil"/>
            </w:tcBorders>
            <w:shd w:val="clear" w:color="auto" w:fill="FFFFFF"/>
          </w:tcPr>
          <w:p w14:paraId="26D8DAF2">
            <w:pPr>
              <w:pStyle w:val="77"/>
              <w:spacing w:before="0" w:after="0" w:line="240" w:lineRule="auto"/>
              <w:ind w:firstLine="0"/>
              <w:rPr>
                <w:b w:val="0"/>
                <w:color w:val="000000"/>
              </w:rPr>
            </w:pPr>
            <w:r>
              <w:rPr>
                <w:rFonts w:hint="eastAsia" w:ascii="Times New Roman" w:hAnsi="Times New Roman" w:eastAsia="宋体"/>
                <w:b w:val="0"/>
                <w:color w:val="000000"/>
                <w:sz w:val="17"/>
              </w:rPr>
              <w:t>落实安全性需求</w:t>
            </w:r>
          </w:p>
        </w:tc>
      </w:tr>
    </w:tbl>
    <w:p w14:paraId="04B3F9E5">
      <w:r>
        <w:rPr>
          <w:rFonts w:ascii="Times New Roman" w:hAnsi="Times New Roman" w:eastAsia="宋体"/>
        </w:rPr>
        <w:pict>
          <v:rect id="_x0000_i1034" o:spt="1" style="height:1.5pt;width:0pt;" coordsize="21600,21600" o:hr="t" o:hrstd="t" o:hralign="center">
            <v:path/>
            <v:fill focussize="0,0"/>
            <v:stroke/>
            <v:imagedata o:title=""/>
            <o:lock v:ext="edit"/>
            <w10:wrap type="none"/>
            <w10:anchorlock/>
          </v:rect>
        </w:pict>
      </w:r>
    </w:p>
    <w:p w14:paraId="23C56994">
      <w:pPr>
        <w:pStyle w:val="78"/>
        <w:ind w:left="0" w:leftChars="0" w:firstLine="0" w:firstLineChars="0"/>
      </w:pPr>
      <w:r>
        <w:drawing>
          <wp:inline distT="0" distB="0" distL="0" distR="0">
            <wp:extent cx="6120130" cy="292798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19"/>
                    <a:stretch>
                      <a:fillRect/>
                    </a:stretch>
                  </pic:blipFill>
                  <pic:spPr>
                    <a:xfrm>
                      <a:off x="0" y="0"/>
                      <a:ext cx="6120130" cy="2928246"/>
                    </a:xfrm>
                    <a:prstGeom prst="rect">
                      <a:avLst/>
                    </a:prstGeom>
                  </pic:spPr>
                </pic:pic>
              </a:graphicData>
            </a:graphic>
          </wp:inline>
        </w:drawing>
      </w:r>
    </w:p>
    <w:sectPr>
      <w:footnotePr>
        <w:numRestart w:val="eachSect"/>
      </w:footnotePr>
      <w:pgSz w:w="11906" w:h="16838"/>
      <w:pgMar w:top="1247" w:right="1134" w:bottom="1247" w:left="1134"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A994125"/>
    <w:multiLevelType w:val="multilevel"/>
    <w:tmpl w:val="0A994125"/>
    <w:lvl w:ilvl="0" w:tentative="0">
      <w:start w:val="25"/>
      <w:numFmt w:val="decimal"/>
      <w:lvlText w:val="%1."/>
      <w:lvlJc w:val="left"/>
      <w:pPr>
        <w:ind w:left="720" w:hanging="360"/>
      </w:pPr>
    </w:lvl>
    <w:lvl w:ilvl="1" w:tentative="0">
      <w:start w:val="25"/>
      <w:numFmt w:val="decimal"/>
      <w:lvlText w:val="%2."/>
      <w:lvlJc w:val="left"/>
      <w:pPr>
        <w:ind w:left="1440" w:hanging="360"/>
      </w:pPr>
    </w:lvl>
    <w:lvl w:ilvl="2" w:tentative="0">
      <w:start w:val="25"/>
      <w:numFmt w:val="decimal"/>
      <w:lvlText w:val="%3."/>
      <w:lvlJc w:val="left"/>
      <w:pPr>
        <w:ind w:left="2160" w:hanging="360"/>
      </w:pPr>
    </w:lvl>
    <w:lvl w:ilvl="3" w:tentative="0">
      <w:start w:val="25"/>
      <w:numFmt w:val="decimal"/>
      <w:lvlText w:val="%4."/>
      <w:lvlJc w:val="left"/>
      <w:pPr>
        <w:ind w:left="2880" w:hanging="360"/>
      </w:pPr>
    </w:lvl>
    <w:lvl w:ilvl="4" w:tentative="0">
      <w:start w:val="25"/>
      <w:numFmt w:val="decimal"/>
      <w:lvlText w:val="%5."/>
      <w:lvlJc w:val="left"/>
      <w:pPr>
        <w:ind w:left="3600" w:hanging="360"/>
      </w:pPr>
    </w:lvl>
    <w:lvl w:ilvl="5" w:tentative="0">
      <w:start w:val="25"/>
      <w:numFmt w:val="decimal"/>
      <w:lvlText w:val="%6."/>
      <w:lvlJc w:val="left"/>
      <w:pPr>
        <w:ind w:left="4320" w:hanging="360"/>
      </w:pPr>
    </w:lvl>
    <w:lvl w:ilvl="6" w:tentative="0">
      <w:start w:val="25"/>
      <w:numFmt w:val="decimal"/>
      <w:lvlText w:val="%7."/>
      <w:lvlJc w:val="left"/>
      <w:pPr>
        <w:ind w:left="5040" w:hanging="360"/>
      </w:pPr>
    </w:lvl>
    <w:lvl w:ilvl="7" w:tentative="0">
      <w:start w:val="25"/>
      <w:numFmt w:val="decimal"/>
      <w:lvlText w:val="%8."/>
      <w:lvlJc w:val="left"/>
      <w:pPr>
        <w:ind w:left="5760" w:hanging="360"/>
      </w:pPr>
    </w:lvl>
    <w:lvl w:ilvl="8" w:tentative="0">
      <w:start w:val="25"/>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5C1382"/>
    <w:rsid w:val="16AD2645"/>
    <w:rsid w:val="203C7D9F"/>
    <w:rsid w:val="214E59B5"/>
    <w:rsid w:val="24092722"/>
    <w:rsid w:val="247C46C3"/>
    <w:rsid w:val="4BF84FFE"/>
    <w:rsid w:val="659B2200"/>
    <w:rsid w:val="6890180B"/>
    <w:rsid w:val="77C80CDB"/>
    <w:rsid w:val="7E6C73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pPr>
    <w:rPr>
      <w:rFonts w:ascii="Times New Roman" w:hAnsi="Times New Roman" w:eastAsia="宋体" w:cstheme="minorBidi"/>
      <w:sz w:val="24"/>
      <w:szCs w:val="24"/>
      <w:lang w:val="en-US" w:eastAsia="zh-CN" w:bidi="ar-SA"/>
    </w:rPr>
  </w:style>
  <w:style w:type="paragraph" w:styleId="2">
    <w:name w:val="heading 1"/>
    <w:basedOn w:val="1"/>
    <w:next w:val="3"/>
    <w:link w:val="43"/>
    <w:qFormat/>
    <w:uiPriority w:val="9"/>
    <w:pPr>
      <w:keepNext/>
      <w:keepLines/>
      <w:spacing w:before="360" w:after="240" w:line="360" w:lineRule="auto"/>
      <w:outlineLvl w:val="0"/>
    </w:pPr>
    <w:rPr>
      <w:rFonts w:asciiTheme="majorHAnsi" w:hAnsiTheme="majorHAnsi" w:eastAsiaTheme="majorEastAsia" w:cstheme="majorBidi"/>
      <w:b/>
      <w:color w:val="104862" w:themeColor="accent1" w:themeShade="BF"/>
      <w:sz w:val="32"/>
      <w:szCs w:val="32"/>
    </w:rPr>
  </w:style>
  <w:style w:type="paragraph" w:styleId="4">
    <w:name w:val="heading 2"/>
    <w:basedOn w:val="1"/>
    <w:next w:val="3"/>
    <w:link w:val="79"/>
    <w:semiHidden/>
    <w:unhideWhenUsed/>
    <w:qFormat/>
    <w:uiPriority w:val="9"/>
    <w:pPr>
      <w:keepNext/>
      <w:keepLines/>
      <w:spacing w:before="240" w:after="160" w:line="360" w:lineRule="auto"/>
      <w:outlineLvl w:val="1"/>
    </w:pPr>
    <w:rPr>
      <w:rFonts w:asciiTheme="majorHAnsi" w:hAnsiTheme="majorHAnsi" w:eastAsiaTheme="majorEastAsia" w:cstheme="majorBidi"/>
      <w:b/>
      <w:color w:val="104862" w:themeColor="accent1" w:themeShade="BF"/>
      <w:sz w:val="28"/>
      <w:szCs w:val="28"/>
    </w:rPr>
  </w:style>
  <w:style w:type="paragraph" w:styleId="5">
    <w:name w:val="heading 3"/>
    <w:basedOn w:val="1"/>
    <w:next w:val="3"/>
    <w:link w:val="57"/>
    <w:semiHidden/>
    <w:unhideWhenUsed/>
    <w:qFormat/>
    <w:uiPriority w:val="9"/>
    <w:pPr>
      <w:keepNext/>
      <w:keepLines/>
      <w:spacing w:before="200" w:after="120" w:line="360" w:lineRule="auto"/>
      <w:outlineLvl w:val="2"/>
    </w:pPr>
    <w:rPr>
      <w:rFonts w:ascii="Times New Roman" w:hAnsi="Times New Roman" w:eastAsiaTheme="majorEastAsia" w:cstheme="majorBidi"/>
      <w:b/>
      <w:color w:val="104862" w:themeColor="accent1" w:themeShade="BF"/>
      <w:sz w:val="26"/>
      <w:szCs w:val="26"/>
    </w:rPr>
  </w:style>
  <w:style w:type="paragraph" w:styleId="6">
    <w:name w:val="heading 4"/>
    <w:basedOn w:val="1"/>
    <w:next w:val="3"/>
    <w:link w:val="56"/>
    <w:semiHidden/>
    <w:unhideWhenUsed/>
    <w:qFormat/>
    <w:uiPriority w:val="9"/>
    <w:pPr>
      <w:keepNext/>
      <w:keepLines/>
      <w:spacing w:before="160" w:after="120" w:line="360" w:lineRule="auto"/>
      <w:outlineLvl w:val="3"/>
    </w:pPr>
    <w:rPr>
      <w:rFonts w:ascii="Times New Roman" w:hAnsi="Times New Roman" w:eastAsiaTheme="majorEastAsia" w:cstheme="majorBidi"/>
      <w:b/>
      <w:i/>
      <w:iCs/>
      <w:color w:val="104862" w:themeColor="accent1" w:themeShade="BF"/>
      <w:sz w:val="24"/>
      <w:szCs w:val="24"/>
    </w:rPr>
  </w:style>
  <w:style w:type="paragraph" w:styleId="7">
    <w:name w:val="heading 5"/>
    <w:basedOn w:val="1"/>
    <w:next w:val="3"/>
    <w:link w:val="70"/>
    <w:semiHidden/>
    <w:unhideWhenUsed/>
    <w:qFormat/>
    <w:uiPriority w:val="9"/>
    <w:pPr>
      <w:keepNext/>
      <w:keepLines/>
      <w:spacing w:before="120" w:after="80"/>
      <w:outlineLvl w:val="4"/>
    </w:pPr>
    <w:rPr>
      <w:rFonts w:ascii="Times New Roman" w:hAnsi="Times New Roman" w:eastAsiaTheme="majorEastAsia" w:cstheme="majorBidi"/>
      <w:b/>
      <w:color w:val="104862" w:themeColor="accent1" w:themeShade="BF"/>
      <w:sz w:val="24"/>
      <w:szCs w:val="24"/>
    </w:rPr>
  </w:style>
  <w:style w:type="paragraph" w:styleId="8">
    <w:name w:val="heading 6"/>
    <w:basedOn w:val="1"/>
    <w:next w:val="3"/>
    <w:link w:val="58"/>
    <w:semiHidden/>
    <w:unhideWhenUsed/>
    <w:qFormat/>
    <w:uiPriority w:val="9"/>
    <w:pPr>
      <w:keepNext/>
      <w:keepLines/>
      <w:spacing w:before="120" w:after="80"/>
      <w:outlineLvl w:val="5"/>
    </w:pPr>
    <w:rPr>
      <w:rFonts w:ascii="Times New Roman" w:hAnsi="Times New Roman" w:eastAsiaTheme="majorEastAsia" w:cstheme="majorBidi"/>
      <w:b/>
      <w:i/>
      <w:iCs/>
      <w:color w:val="595959" w:themeColor="text1" w:themeTint="A6"/>
      <w:sz w:val="22"/>
      <w:szCs w:val="22"/>
      <w14:textFill>
        <w14:solidFill>
          <w14:schemeClr w14:val="tx1">
            <w14:lumMod w14:val="65000"/>
            <w14:lumOff w14:val="35000"/>
          </w14:schemeClr>
        </w14:solidFill>
      </w14:textFill>
    </w:rPr>
  </w:style>
  <w:style w:type="paragraph" w:styleId="9">
    <w:name w:val="heading 7"/>
    <w:basedOn w:val="1"/>
    <w:next w:val="3"/>
    <w:link w:val="8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7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line="360" w:lineRule="auto"/>
    </w:pPr>
    <w:rPr>
      <w:rFonts w:ascii="Times New Roman" w:hAnsi="Times New Roman" w:eastAsia="宋体"/>
      <w:sz w:val="24"/>
      <w:szCs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line="360" w:lineRule="auto"/>
      <w:ind w:left="480" w:right="480" w:firstLine="0"/>
    </w:pPr>
    <w:rPr>
      <w:rFonts w:ascii="Times New Roman" w:hAnsi="Times New Roman" w:eastAsia="楷体"/>
      <w:sz w:val="22"/>
      <w:szCs w:val="22"/>
    </w:rPr>
  </w:style>
  <w:style w:type="paragraph" w:styleId="14">
    <w:name w:val="Date"/>
    <w:basedOn w:val="15"/>
    <w:next w:val="3"/>
    <w:qFormat/>
    <w:uiPriority w:val="0"/>
    <w:pPr>
      <w:keepNext/>
      <w:keepLines/>
      <w:jc w:val="center"/>
    </w:pPr>
    <w:rPr>
      <w:rFonts w:ascii="Times New Roman" w:hAnsi="Times New Roman" w:eastAsia="宋体"/>
      <w:sz w:val="24"/>
      <w:szCs w:val="24"/>
    </w:rPr>
  </w:style>
  <w:style w:type="paragraph" w:styleId="15">
    <w:name w:val="Title"/>
    <w:basedOn w:val="1"/>
    <w:next w:val="3"/>
    <w:link w:val="64"/>
    <w:qFormat/>
    <w:uiPriority w:val="10"/>
    <w:pPr>
      <w:spacing w:after="360" w:line="240" w:lineRule="auto"/>
      <w:contextualSpacing/>
      <w:jc w:val="center"/>
      <w:outlineLvl w:val="0"/>
    </w:pPr>
    <w:rPr>
      <w:rFonts w:asciiTheme="majorHAnsi" w:hAnsiTheme="majorHAnsi" w:eastAsiaTheme="majorEastAsia" w:cstheme="majorBidi"/>
      <w:b/>
      <w:sz w:val="44"/>
      <w:szCs w:val="44"/>
    </w:rPr>
  </w:style>
  <w:style w:type="paragraph" w:styleId="16">
    <w:name w:val="Subtitle"/>
    <w:basedOn w:val="15"/>
    <w:next w:val="3"/>
    <w:link w:val="66"/>
    <w:qFormat/>
    <w:uiPriority w:val="11"/>
    <w:pPr>
      <w:spacing w:after="240"/>
      <w:jc w:val="center"/>
    </w:pPr>
    <w:rPr>
      <w:rFonts w:ascii="Times New Roman" w:hAnsi="Times New Roman" w:eastAsiaTheme="majorEastAsia" w:cstheme="majorBidi"/>
      <w:spacing w:val="15"/>
      <w:sz w:val="32"/>
      <w:szCs w:val="32"/>
    </w:rPr>
  </w:style>
  <w:style w:type="paragraph" w:styleId="17">
    <w:name w:val="footnote text"/>
    <w:basedOn w:val="1"/>
    <w:unhideWhenUsed/>
    <w:qFormat/>
    <w:uiPriority w:val="9"/>
    <w:rPr>
      <w:rFonts w:ascii="Times New Roman" w:hAnsi="Times New Roman" w:eastAsia="宋体"/>
      <w:sz w:val="18"/>
      <w:szCs w:val="18"/>
    </w:rPr>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character" w:customStyle="1" w:styleId="23">
    <w:name w:val="RegionMarkerTok"/>
    <w:basedOn w:val="24"/>
    <w:qFormat/>
    <w:uiPriority w:val="0"/>
  </w:style>
  <w:style w:type="character" w:customStyle="1" w:styleId="24">
    <w:name w:val="Verbatim Char"/>
    <w:basedOn w:val="21"/>
    <w:qFormat/>
    <w:uiPriority w:val="0"/>
    <w:rPr>
      <w:rFonts w:ascii="Consolas" w:hAnsi="Consolas"/>
      <w:sz w:val="22"/>
    </w:rPr>
  </w:style>
  <w:style w:type="paragraph" w:customStyle="1" w:styleId="25">
    <w:name w:val="Definition Term"/>
    <w:basedOn w:val="1"/>
    <w:next w:val="26"/>
    <w:qFormat/>
    <w:uiPriority w:val="0"/>
    <w:pPr>
      <w:keepNext/>
      <w:keepLines/>
      <w:spacing w:after="0"/>
    </w:pPr>
    <w:rPr>
      <w:b/>
    </w:rPr>
  </w:style>
  <w:style w:type="paragraph" w:customStyle="1" w:styleId="26">
    <w:name w:val="Definition"/>
    <w:basedOn w:val="1"/>
    <w:qFormat/>
    <w:uiPriority w:val="0"/>
  </w:style>
  <w:style w:type="character" w:customStyle="1" w:styleId="27">
    <w:name w:val="CommentTok"/>
    <w:basedOn w:val="24"/>
    <w:qFormat/>
    <w:uiPriority w:val="0"/>
    <w:rPr>
      <w:i/>
      <w:color w:val="60A0B0"/>
    </w:rPr>
  </w:style>
  <w:style w:type="character" w:customStyle="1" w:styleId="28">
    <w:name w:val="AnnotationTok"/>
    <w:basedOn w:val="24"/>
    <w:qFormat/>
    <w:uiPriority w:val="0"/>
    <w:rPr>
      <w:b/>
      <w:i/>
      <w:color w:val="60A0B0"/>
    </w:rPr>
  </w:style>
  <w:style w:type="character" w:customStyle="1" w:styleId="29">
    <w:name w:val="AttributeTok"/>
    <w:basedOn w:val="24"/>
    <w:qFormat/>
    <w:uiPriority w:val="0"/>
    <w:rPr>
      <w:color w:val="7D9029"/>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line="360" w:lineRule="auto"/>
      <w:ind w:firstLine="480"/>
    </w:pPr>
    <w:rPr>
      <w:rFonts w:ascii="Times New Roman" w:hAnsi="Times New Roman" w:eastAsia="楷体"/>
      <w:sz w:val="24"/>
      <w:szCs w:val="24"/>
    </w:rPr>
  </w:style>
  <w:style w:type="paragraph" w:customStyle="1" w:styleId="32">
    <w:name w:val="Image Caption"/>
    <w:basedOn w:val="12"/>
    <w:qFormat/>
    <w:uiPriority w:val="0"/>
    <w:pPr>
      <w:spacing w:before="120" w:after="120"/>
      <w:jc w:val="center"/>
    </w:pPr>
    <w:rPr>
      <w:rFonts w:ascii="Times New Roman" w:hAnsi="Times New Roman" w:eastAsia="黑体"/>
      <w:b/>
      <w:sz w:val="21"/>
      <w:szCs w:val="21"/>
    </w:rPr>
  </w:style>
  <w:style w:type="character" w:customStyle="1" w:styleId="33">
    <w:name w:val="FloatTok"/>
    <w:basedOn w:val="24"/>
    <w:qFormat/>
    <w:uiPriority w:val="0"/>
    <w:rPr>
      <w:color w:val="40A070"/>
    </w:rPr>
  </w:style>
  <w:style w:type="character" w:customStyle="1" w:styleId="34">
    <w:name w:val="CharTok"/>
    <w:basedOn w:val="24"/>
    <w:qFormat/>
    <w:uiPriority w:val="0"/>
    <w:rPr>
      <w:color w:val="4070A0"/>
    </w:rPr>
  </w:style>
  <w:style w:type="paragraph" w:customStyle="1" w:styleId="35">
    <w:name w:val="Figure"/>
    <w:basedOn w:val="1"/>
    <w:qFormat/>
    <w:uiPriority w:val="0"/>
    <w:pPr>
      <w:jc w:val="center"/>
    </w:pPr>
    <w:rPr>
      <w:rFonts w:ascii="Times New Roman" w:hAnsi="Times New Roman" w:eastAsia="宋体"/>
      <w:sz w:val="21"/>
      <w:szCs w:val="21"/>
    </w:rPr>
  </w:style>
  <w:style w:type="character" w:customStyle="1" w:styleId="36">
    <w:name w:val="NormalTok"/>
    <w:basedOn w:val="24"/>
    <w:qFormat/>
    <w:uiPriority w:val="0"/>
  </w:style>
  <w:style w:type="character" w:customStyle="1" w:styleId="37">
    <w:name w:val="FunctionTok"/>
    <w:basedOn w:val="24"/>
    <w:qFormat/>
    <w:uiPriority w:val="0"/>
    <w:rPr>
      <w:color w:val="06287E"/>
    </w:rPr>
  </w:style>
  <w:style w:type="character" w:customStyle="1" w:styleId="38">
    <w:name w:val="AlertTok"/>
    <w:basedOn w:val="24"/>
    <w:qFormat/>
    <w:uiPriority w:val="0"/>
    <w:rPr>
      <w:b/>
      <w:color w:val="FF0000"/>
    </w:rPr>
  </w:style>
  <w:style w:type="paragraph" w:customStyle="1" w:styleId="39">
    <w:name w:val="Author"/>
    <w:basedOn w:val="15"/>
    <w:next w:val="3"/>
    <w:qFormat/>
    <w:uiPriority w:val="0"/>
    <w:pPr>
      <w:keepNext/>
      <w:keepLines/>
      <w:jc w:val="center"/>
    </w:pPr>
    <w:rPr>
      <w:rFonts w:ascii="Times New Roman" w:hAnsi="Times New Roman" w:eastAsia="宋体"/>
      <w:sz w:val="24"/>
      <w:szCs w:val="24"/>
    </w:rPr>
  </w:style>
  <w:style w:type="character" w:customStyle="1" w:styleId="40">
    <w:name w:val="DataTypeTok"/>
    <w:basedOn w:val="24"/>
    <w:qFormat/>
    <w:uiPriority w:val="0"/>
    <w:rPr>
      <w:color w:val="902000"/>
    </w:rPr>
  </w:style>
  <w:style w:type="character" w:customStyle="1" w:styleId="41">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InformationTok"/>
    <w:basedOn w:val="24"/>
    <w:qFormat/>
    <w:uiPriority w:val="0"/>
    <w:rPr>
      <w:b/>
      <w:i/>
      <w:color w:val="60A0B0"/>
    </w:rPr>
  </w:style>
  <w:style w:type="character" w:customStyle="1" w:styleId="43">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44">
    <w:name w:val="CommentVarTok"/>
    <w:basedOn w:val="24"/>
    <w:qFormat/>
    <w:uiPriority w:val="0"/>
    <w:rPr>
      <w:b/>
      <w:i/>
      <w:color w:val="60A0B0"/>
    </w:rPr>
  </w:style>
  <w:style w:type="paragraph" w:customStyle="1" w:styleId="45">
    <w:name w:val="TOC Heading"/>
    <w:basedOn w:val="2"/>
    <w:next w:val="3"/>
    <w:unhideWhenUsed/>
    <w:qFormat/>
    <w:uiPriority w:val="39"/>
    <w:pPr>
      <w:spacing w:before="240" w:after="240" w:line="259" w:lineRule="auto"/>
      <w:jc w:val="center"/>
      <w:outlineLvl w:val="9"/>
    </w:pPr>
    <w:rPr>
      <w:rFonts w:asciiTheme="majorHAnsi" w:hAnsiTheme="majorHAnsi" w:eastAsiaTheme="majorEastAsia" w:cstheme="majorBidi"/>
      <w:color w:val="104862" w:themeColor="accent1" w:themeShade="BF"/>
      <w:sz w:val="32"/>
      <w:szCs w:val="32"/>
    </w:rPr>
  </w:style>
  <w:style w:type="character" w:customStyle="1" w:styleId="46">
    <w:name w:val="SpecialCharTok"/>
    <w:basedOn w:val="24"/>
    <w:qFormat/>
    <w:uiPriority w:val="0"/>
    <w:rPr>
      <w:color w:val="4070A0"/>
    </w:rPr>
  </w:style>
  <w:style w:type="paragraph" w:customStyle="1" w:styleId="47">
    <w:name w:val="Table Caption"/>
    <w:basedOn w:val="12"/>
    <w:qFormat/>
    <w:uiPriority w:val="0"/>
    <w:pPr>
      <w:keepNext/>
      <w:spacing w:before="120" w:after="120"/>
      <w:jc w:val="center"/>
    </w:pPr>
    <w:rPr>
      <w:rFonts w:ascii="Times New Roman" w:hAnsi="Times New Roman" w:eastAsia="黑体"/>
      <w:b/>
      <w:sz w:val="21"/>
      <w:szCs w:val="21"/>
    </w:rPr>
  </w:style>
  <w:style w:type="character" w:customStyle="1" w:styleId="48">
    <w:name w:val="SpecialStringTok"/>
    <w:basedOn w:val="24"/>
    <w:qFormat/>
    <w:uiPriority w:val="0"/>
    <w:rPr>
      <w:color w:val="BB6688"/>
    </w:rPr>
  </w:style>
  <w:style w:type="character" w:customStyle="1" w:styleId="49">
    <w:name w:val="ExtensionTok"/>
    <w:basedOn w:val="24"/>
    <w:qFormat/>
    <w:uiPriority w:val="0"/>
  </w:style>
  <w:style w:type="character" w:customStyle="1" w:styleId="50">
    <w:name w:val="OperatorTok"/>
    <w:basedOn w:val="24"/>
    <w:qFormat/>
    <w:uiPriority w:val="0"/>
    <w:rPr>
      <w:color w:val="666666"/>
    </w:rPr>
  </w:style>
  <w:style w:type="paragraph" w:customStyle="1" w:styleId="51">
    <w:name w:val="Bibliography"/>
    <w:basedOn w:val="1"/>
    <w:qFormat/>
    <w:uiPriority w:val="0"/>
    <w:pPr>
      <w:spacing w:line="360" w:lineRule="auto"/>
    </w:pPr>
    <w:rPr>
      <w:rFonts w:ascii="Times New Roman" w:hAnsi="Times New Roman" w:eastAsia="宋体"/>
      <w:sz w:val="21"/>
      <w:szCs w:val="21"/>
    </w:rPr>
  </w:style>
  <w:style w:type="character" w:customStyle="1" w:styleId="52">
    <w:name w:val="VariableTok"/>
    <w:basedOn w:val="24"/>
    <w:qFormat/>
    <w:uiPriority w:val="0"/>
    <w:rPr>
      <w:color w:val="19177C"/>
    </w:r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4">
    <w:name w:val="KeywordTok"/>
    <w:basedOn w:val="24"/>
    <w:qFormat/>
    <w:uiPriority w:val="0"/>
    <w:rPr>
      <w:b/>
      <w:color w:val="007020"/>
    </w:rPr>
  </w:style>
  <w:style w:type="character" w:customStyle="1" w:styleId="55">
    <w:name w:val="DocumentationTok"/>
    <w:basedOn w:val="24"/>
    <w:qFormat/>
    <w:uiPriority w:val="0"/>
    <w:rPr>
      <w:i/>
      <w:color w:val="BA2121"/>
    </w:rPr>
  </w:style>
  <w:style w:type="character" w:customStyle="1" w:styleId="56">
    <w:name w:val="Heading 4 Char"/>
    <w:basedOn w:val="19"/>
    <w:link w:val="6"/>
    <w:semiHidden/>
    <w:qFormat/>
    <w:uiPriority w:val="9"/>
    <w:rPr>
      <w:rFonts w:eastAsiaTheme="majorEastAsia" w:cstheme="majorBidi"/>
      <w:i/>
      <w:iCs/>
      <w:color w:val="104862" w:themeColor="accent1" w:themeShade="BF"/>
    </w:rPr>
  </w:style>
  <w:style w:type="character" w:customStyle="1" w:styleId="57">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58">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59">
    <w:name w:val="PreprocessorTok"/>
    <w:basedOn w:val="24"/>
    <w:qFormat/>
    <w:uiPriority w:val="0"/>
    <w:rPr>
      <w:color w:val="BC7A00"/>
    </w:rPr>
  </w:style>
  <w:style w:type="character" w:customStyle="1" w:styleId="60">
    <w:name w:val="WarningTok"/>
    <w:basedOn w:val="24"/>
    <w:qFormat/>
    <w:uiPriority w:val="0"/>
    <w:rPr>
      <w:b/>
      <w:i/>
      <w:color w:val="60A0B0"/>
    </w:rPr>
  </w:style>
  <w:style w:type="character" w:customStyle="1" w:styleId="61">
    <w:name w:val="BaseNTok"/>
    <w:basedOn w:val="24"/>
    <w:qFormat/>
    <w:uiPriority w:val="0"/>
    <w:rPr>
      <w:color w:val="40A070"/>
    </w:rPr>
  </w:style>
  <w:style w:type="character" w:customStyle="1" w:styleId="62">
    <w:name w:val="ConstantTok"/>
    <w:basedOn w:val="24"/>
    <w:qFormat/>
    <w:uiPriority w:val="0"/>
    <w:rPr>
      <w:color w:val="880000"/>
    </w:rPr>
  </w:style>
  <w:style w:type="paragraph" w:customStyle="1" w:styleId="63">
    <w:name w:val="Captioned Figure"/>
    <w:basedOn w:val="35"/>
    <w:qFormat/>
    <w:uiPriority w:val="0"/>
    <w:pPr>
      <w:keepNext/>
    </w:pPr>
  </w:style>
  <w:style w:type="character" w:customStyle="1" w:styleId="64">
    <w:name w:val="Title Char"/>
    <w:basedOn w:val="19"/>
    <w:link w:val="15"/>
    <w:qFormat/>
    <w:uiPriority w:val="10"/>
    <w:rPr>
      <w:rFonts w:asciiTheme="majorHAnsi" w:hAnsiTheme="majorHAnsi" w:eastAsiaTheme="majorEastAsia" w:cstheme="majorBidi"/>
      <w:sz w:val="56"/>
      <w:szCs w:val="56"/>
    </w:rPr>
  </w:style>
  <w:style w:type="character" w:customStyle="1" w:styleId="65">
    <w:name w:val="ErrorTok"/>
    <w:basedOn w:val="24"/>
    <w:qFormat/>
    <w:uiPriority w:val="0"/>
    <w:rPr>
      <w:b/>
      <w:color w:val="FF0000"/>
    </w:rPr>
  </w:style>
  <w:style w:type="character" w:customStyle="1" w:styleId="66">
    <w:name w:val="Subtitle Char"/>
    <w:basedOn w:val="19"/>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67">
    <w:name w:val="StringTok"/>
    <w:basedOn w:val="24"/>
    <w:qFormat/>
    <w:uiPriority w:val="0"/>
    <w:rPr>
      <w:color w:val="4070A0"/>
    </w:rPr>
  </w:style>
  <w:style w:type="character" w:customStyle="1" w:styleId="68">
    <w:name w:val="DecValTok"/>
    <w:basedOn w:val="24"/>
    <w:qFormat/>
    <w:uiPriority w:val="0"/>
    <w:rPr>
      <w:color w:val="40A070"/>
    </w:rPr>
  </w:style>
  <w:style w:type="character" w:customStyle="1" w:styleId="69">
    <w:name w:val="VerbatimStringTok"/>
    <w:basedOn w:val="24"/>
    <w:qFormat/>
    <w:uiPriority w:val="0"/>
    <w:rPr>
      <w:color w:val="4070A0"/>
    </w:rPr>
  </w:style>
  <w:style w:type="character" w:customStyle="1" w:styleId="70">
    <w:name w:val="Heading 5 Char"/>
    <w:basedOn w:val="19"/>
    <w:link w:val="7"/>
    <w:semiHidden/>
    <w:qFormat/>
    <w:uiPriority w:val="9"/>
    <w:rPr>
      <w:rFonts w:eastAsiaTheme="majorEastAsia" w:cstheme="majorBidi"/>
      <w:color w:val="104862" w:themeColor="accent1" w:themeShade="BF"/>
    </w:rPr>
  </w:style>
  <w:style w:type="character" w:customStyle="1" w:styleId="71">
    <w:name w:val="ControlFlowTok"/>
    <w:basedOn w:val="24"/>
    <w:qFormat/>
    <w:uiPriority w:val="0"/>
    <w:rPr>
      <w:b/>
      <w:color w:val="007020"/>
    </w:rPr>
  </w:style>
  <w:style w:type="character" w:customStyle="1" w:styleId="72">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customStyle="1" w:styleId="73">
    <w:name w:val="Footnote Block Text"/>
    <w:basedOn w:val="17"/>
    <w:next w:val="17"/>
    <w:unhideWhenUsed/>
    <w:qFormat/>
    <w:uiPriority w:val="9"/>
    <w:pPr>
      <w:spacing w:before="100" w:after="100"/>
      <w:ind w:left="480" w:right="480" w:firstLine="0"/>
    </w:pPr>
  </w:style>
  <w:style w:type="paragraph" w:customStyle="1" w:styleId="74">
    <w:name w:val="Source Code"/>
    <w:basedOn w:val="1"/>
    <w:qFormat/>
    <w:uiPriority w:val="0"/>
    <w:pPr>
      <w:spacing w:after="120" w:line="240" w:lineRule="auto"/>
    </w:pPr>
    <w:rPr>
      <w:rFonts w:ascii="Consolas" w:hAnsi="Consolas" w:eastAsia="等线"/>
      <w:sz w:val="18"/>
      <w:szCs w:val="18"/>
    </w:rPr>
  </w:style>
  <w:style w:type="character" w:customStyle="1" w:styleId="75">
    <w:name w:val="OtherTok"/>
    <w:basedOn w:val="24"/>
    <w:qFormat/>
    <w:uiPriority w:val="0"/>
    <w:rPr>
      <w:color w:val="007020"/>
    </w:rPr>
  </w:style>
  <w:style w:type="character" w:customStyle="1" w:styleId="76">
    <w:name w:val="Section Number"/>
    <w:basedOn w:val="21"/>
    <w:qFormat/>
    <w:uiPriority w:val="0"/>
  </w:style>
  <w:style w:type="paragraph" w:customStyle="1" w:styleId="77">
    <w:name w:val="Compact"/>
    <w:basedOn w:val="3"/>
    <w:qFormat/>
    <w:uiPriority w:val="0"/>
    <w:pPr>
      <w:spacing w:before="36" w:after="36" w:line="240" w:lineRule="auto"/>
    </w:pPr>
    <w:rPr>
      <w:rFonts w:ascii="Times New Roman" w:hAnsi="Times New Roman" w:eastAsia="宋体"/>
      <w:sz w:val="24"/>
      <w:szCs w:val="24"/>
    </w:rPr>
  </w:style>
  <w:style w:type="paragraph" w:customStyle="1" w:styleId="78">
    <w:name w:val="First Paragraph"/>
    <w:basedOn w:val="3"/>
    <w:next w:val="3"/>
    <w:qFormat/>
    <w:uiPriority w:val="0"/>
    <w:pPr>
      <w:spacing w:line="360" w:lineRule="auto"/>
      <w:ind w:firstLine="480"/>
    </w:pPr>
    <w:rPr>
      <w:rFonts w:ascii="Times New Roman" w:hAnsi="Times New Roman" w:eastAsia="宋体"/>
      <w:sz w:val="24"/>
      <w:szCs w:val="24"/>
    </w:rPr>
  </w:style>
  <w:style w:type="character" w:customStyle="1" w:styleId="79">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80">
    <w:name w:val="ImportTok"/>
    <w:basedOn w:val="24"/>
    <w:qFormat/>
    <w:uiPriority w:val="0"/>
    <w:rPr>
      <w:b/>
      <w:color w:val="008000"/>
    </w:rPr>
  </w:style>
  <w:style w:type="character" w:customStyle="1" w:styleId="81">
    <w:name w:val="BuiltInTok"/>
    <w:basedOn w:val="24"/>
    <w:qFormat/>
    <w:uiPriority w:val="0"/>
    <w:rPr>
      <w:color w:val="008000"/>
    </w:rPr>
  </w:style>
  <w:style w:type="character" w:customStyle="1" w:styleId="82">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6294</Words>
  <Characters>6763</Characters>
  <TotalTime>2</TotalTime>
  <ScaleCrop>false</ScaleCrop>
  <LinksUpToDate>false</LinksUpToDate>
  <CharactersWithSpaces>6804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2026-10-19T01:45:00Z</dcterms:created>
  <dc:creator>lenovo</dc:creator>
  <cp:lastModifiedBy>陈奕蒨</cp:lastModifiedBy>
  <dcterms:modified xsi:type="dcterms:W3CDTF">2026-10-19T00:15:15Z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eyJoZGlkIjoiNzg2NjFmNDQ3MGNkNjhkODVjMTMwNjI2NmY4NDE3OTciLCJ1c2VySWQiOiIxNjQ2MjgxNjk4In0=</vt:lpwstr>
  </property>
  <property fmtid="{D5CDD505-2E9C-101B-9397-08002B2CF9AE}" pid="3" name="KSOProductBuildVer">
    <vt:lpwstr>2052-12.1.0.24657</vt:lpwstr>
  </property>
  <property fmtid="{D5CDD505-2E9C-101B-9397-08002B2CF9AE}" pid="4" name="ICV">
    <vt:lpwstr>B27F2DF2FDE045279DDE47743C12FDB0_13</vt:lpwstr>
  </property>
</Properties>
</file>