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N顆球放在5x5網格計算連球數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"/>
        <w:gridCol w:w="732"/>
        <w:gridCol w:w="732"/>
        <w:gridCol w:w="732"/>
        <w:gridCol w:w="732"/>
        <w:tblGridChange w:id="0">
          <w:tblGrid>
            <w:gridCol w:w="732"/>
            <w:gridCol w:w="732"/>
            <w:gridCol w:w="732"/>
            <w:gridCol w:w="732"/>
            <w:gridCol w:w="73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中獎條件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：三連球、四連球、五連球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連球數計算方式：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連球數不包含/或包含於其他連球 (e.g. 四連球只算成四連球，不包含也不算成兩個三連球，也不在五連球時納入計算)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主對角線的連球數亦算，不計算非主對角線的連球數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五顆球放在5x5網格的擺放法有</w:t>
      </w:r>
      <m:oMath>
        <m:r>
          <w:rPr>
            <w:sz w:val="28"/>
            <w:szCs w:val="28"/>
          </w:rPr>
          <m:t xml:space="preserve">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25!</m:t>
            </m:r>
          </m:num>
          <m:den>
            <m:r>
              <w:rPr>
                <w:sz w:val="28"/>
                <w:szCs w:val="28"/>
              </w:rPr>
              <m:t xml:space="preserve">20!5!</m:t>
            </m:r>
          </m:den>
        </m:f>
        <m:r>
          <w:rPr>
            <w:sz w:val="28"/>
            <w:szCs w:val="28"/>
          </w:rPr>
          <m:t xml:space="preserve">=53130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三連球數：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7320</w:t>
      </w:r>
    </w:p>
    <w:p w:rsidR="00000000" w:rsidDel="00000000" w:rsidP="00000000" w:rsidRDefault="00000000" w:rsidRPr="00000000" w14:paraId="00000023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四連球數：</w:t>
      </w:r>
      <w:r w:rsidDel="00000000" w:rsidR="00000000" w:rsidRPr="00000000">
        <w:rPr>
          <w:color w:val="454545"/>
          <w:sz w:val="18"/>
          <w:szCs w:val="18"/>
          <w:rtl w:val="0"/>
        </w:rPr>
        <w:t xml:space="preserve">480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五連球數：12</w:t>
      </w:r>
    </w:p>
    <w:tbl>
      <w:tblPr>
        <w:tblStyle w:val="Table2"/>
        <w:tblW w:w="75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170"/>
        <w:gridCol w:w="1485"/>
        <w:gridCol w:w="1200"/>
        <w:gridCol w:w="2100"/>
        <w:tblGridChange w:id="0">
          <w:tblGrid>
            <w:gridCol w:w="1560"/>
            <w:gridCol w:w="1170"/>
            <w:gridCol w:w="1485"/>
            <w:gridCol w:w="1200"/>
            <w:gridCol w:w="2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總數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中獎機率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原始賠率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5%利潤對應賠率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三連球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7320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0.137775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6.895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四連球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color w:val="454545"/>
                <w:rtl w:val="0"/>
              </w:rPr>
              <w:t xml:space="preserve">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0.009034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110.687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105.153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五連球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0.000225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4427.5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4206.125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六顆球放在5x5網格的擺放法有</w:t>
      </w:r>
      <m:oMath>
        <m:r>
          <w:rPr>
            <w:sz w:val="28"/>
            <w:szCs w:val="28"/>
          </w:rPr>
          <m:t xml:space="preserve">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25!</m:t>
            </m:r>
          </m:num>
          <m:den>
            <m:r>
              <w:rPr>
                <w:sz w:val="28"/>
                <w:szCs w:val="28"/>
              </w:rPr>
              <m:t xml:space="preserve">19!6!</m:t>
            </m:r>
          </m:den>
        </m:f>
        <m:r>
          <w:rPr>
            <w:sz w:val="28"/>
            <w:szCs w:val="28"/>
          </w:rPr>
          <m:t xml:space="preserve">=</m:t>
        </m:r>
        <m:r>
          <w:rPr>
            <w:color w:val="222222"/>
            <w:sz w:val="28"/>
            <w:szCs w:val="28"/>
            <w:highlight w:val="white"/>
          </w:rPr>
          <m:t xml:space="preserve">177100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三連球數：45600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四連球數：4560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五連球數：240</w:t>
      </w:r>
    </w:p>
    <w:tbl>
      <w:tblPr>
        <w:tblStyle w:val="Table3"/>
        <w:tblW w:w="75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260"/>
        <w:gridCol w:w="1425"/>
        <w:gridCol w:w="1155"/>
        <w:gridCol w:w="2160"/>
        <w:tblGridChange w:id="0">
          <w:tblGrid>
            <w:gridCol w:w="1515"/>
            <w:gridCol w:w="1260"/>
            <w:gridCol w:w="1425"/>
            <w:gridCol w:w="1155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總數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中獎機率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原始賠率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5%利潤對應賠率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三連球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0.257481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四連球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0.025748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38.837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36.895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五連球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737.916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701.020</w:t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五顆球的連球數盤面開出之後，加入第六顆球的盤面連球數變化有以下八種可能性：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7.3430656934306"/>
        <w:gridCol w:w="942.8321167883212"/>
        <w:gridCol w:w="942.8321167883212"/>
        <w:gridCol w:w="942.8321167883212"/>
        <w:gridCol w:w="942.8321167883212"/>
        <w:gridCol w:w="942.8321167883212"/>
        <w:gridCol w:w="942.8321167883212"/>
        <w:gridCol w:w="942.8321167883212"/>
        <w:gridCol w:w="942.8321167883212"/>
        <w:tblGridChange w:id="0">
          <w:tblGrid>
            <w:gridCol w:w="1817.3430656934306"/>
            <w:gridCol w:w="942.8321167883212"/>
            <w:gridCol w:w="942.8321167883212"/>
            <w:gridCol w:w="942.8321167883212"/>
            <w:gridCol w:w="942.8321167883212"/>
            <w:gridCol w:w="942.8321167883212"/>
            <w:gridCol w:w="942.8321167883212"/>
            <w:gridCol w:w="942.8321167883212"/>
            <w:gridCol w:w="942.832116788321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[0, -1, 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[1, 0, 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[-1, 0, 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[0, 0, 1]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[-1, 1, 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[0, 1, 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 [2, 0, 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>
                <w:color w:val="454545"/>
                <w:sz w:val="18"/>
                <w:szCs w:val="18"/>
              </w:rPr>
            </w:pPr>
            <w:r w:rsidDel="00000000" w:rsidR="00000000" w:rsidRPr="00000000">
              <w:rPr>
                <w:color w:val="454545"/>
                <w:sz w:val="18"/>
                <w:szCs w:val="18"/>
                <w:rtl w:val="0"/>
              </w:rPr>
              <w:t xml:space="preserve">[1, 1, 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三連球數目變化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四連球數目變化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五連球數目變化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針對已開出盤面可能導致的結果決定增加一顆球的價碼(並非所有盤面增加一顆球會有新的連球機會，因此並非所有盤面均會詢問玩家是否加碼買球)：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(以下均假設初始購入額為 1 )</w:t>
      </w:r>
    </w:p>
    <w:p w:rsidR="00000000" w:rsidDel="00000000" w:rsidP="00000000" w:rsidRDefault="00000000" w:rsidRPr="00000000" w14:paraId="0000007C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假設1：增加球之後賠率不改變(維持五顆球的賠率)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例一：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沒中</w:t>
        <w:tab/>
        <w:tab/>
        <w:tab/>
        <w:tab/>
        <w:tab/>
        <w:tab/>
        <w:t xml:space="preserve">中四連球x1、中三連球x1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[0 0 1 0 0]</w:t>
        <w:tab/>
        <w:tab/>
        <w:tab/>
        <w:tab/>
        <w:tab/>
        <w:t xml:space="preserve">[0 0 1 0 0]</w:t>
        <w:tab/>
        <w:tab/>
        <w:tab/>
        <w:tab/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[0 1 0 1 1]</w:t>
        <w:tab/>
        <w:tab/>
        <w:tab/>
        <w:tab/>
        <w:tab/>
        <w:t xml:space="preserve">[0 1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 1 1]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[0 0 1 0 0]</w:t>
        <w:tab/>
        <w:tab/>
        <w:t xml:space="preserve">------&gt; </w:t>
        <w:tab/>
        <w:tab/>
        <w:tab/>
        <w:t xml:space="preserve">[0 0 1 0 0]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[0 0 0 0 0]</w:t>
        <w:tab/>
        <w:tab/>
        <w:tab/>
        <w:tab/>
        <w:tab/>
        <w:t xml:space="preserve">[0 0 0 0 0]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[0 0 0 0 0]</w:t>
        <w:tab/>
        <w:tab/>
        <w:tab/>
        <w:tab/>
        <w:tab/>
        <w:t xml:space="preserve">[0 0 0 0 0]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賠率：105.153/6.895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加球後的期望值=1/20*(105.153+6.895)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沒中</w:t>
        <w:tab/>
        <w:tab/>
        <w:tab/>
        <w:tab/>
        <w:tab/>
        <w:tab/>
        <w:t xml:space="preserve">中三連球x1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[0 0 1 0 0]</w:t>
        <w:tab/>
        <w:tab/>
        <w:tab/>
        <w:tab/>
        <w:tab/>
        <w:t xml:space="preserve">[0 0 1 0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]</w:t>
        <w:tab/>
        <w:tab/>
        <w:tab/>
        <w:tab/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[0 1 0 1 1]</w:t>
        <w:tab/>
        <w:tab/>
        <w:tab/>
        <w:tab/>
        <w:tab/>
        <w:t xml:space="preserve">[0 1 0 1 1]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[0 0 1 0 0]</w:t>
        <w:tab/>
        <w:tab/>
        <w:t xml:space="preserve">------&gt; </w:t>
        <w:tab/>
        <w:tab/>
        <w:tab/>
        <w:t xml:space="preserve">[0 0 1 0 0]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[0 0 0 0 0]</w:t>
        <w:tab/>
        <w:tab/>
        <w:tab/>
        <w:tab/>
        <w:tab/>
        <w:t xml:space="preserve">[0 0 0 0 0]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[0 0 0 0 0]</w:t>
        <w:tab/>
        <w:tab/>
        <w:tab/>
        <w:tab/>
        <w:tab/>
        <w:t xml:space="preserve">[0 0 0 0 0]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賠率：6.895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加球後的期望值=1/20*(6.895)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沒中</w:t>
        <w:tab/>
        <w:tab/>
        <w:tab/>
        <w:tab/>
        <w:tab/>
        <w:tab/>
        <w:t xml:space="preserve">中三連球x1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[0 0 1 0 0]</w:t>
        <w:tab/>
        <w:tab/>
        <w:tab/>
        <w:tab/>
        <w:tab/>
        <w:t xml:space="preserve">[0 0 1 0 0]</w:t>
        <w:tab/>
        <w:tab/>
        <w:tab/>
        <w:tab/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[0 1 0 1 1]</w:t>
        <w:tab/>
        <w:tab/>
        <w:tab/>
        <w:tab/>
        <w:tab/>
        <w:t xml:space="preserve">[0 1 0 1 1]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[0 0 1 0 0]</w:t>
        <w:tab/>
        <w:tab/>
        <w:t xml:space="preserve">------&gt; </w:t>
        <w:tab/>
        <w:tab/>
        <w:tab/>
        <w:t xml:space="preserve">[0 0 1 0 0]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[0 0 0 0 0]</w:t>
        <w:tab/>
        <w:tab/>
        <w:tab/>
        <w:tab/>
        <w:tab/>
        <w:t xml:space="preserve">[0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 0 0 0]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[0 0 0 0 0]</w:t>
        <w:tab/>
        <w:tab/>
        <w:tab/>
        <w:tab/>
        <w:tab/>
        <w:t xml:space="preserve">[0 0 0 0 0]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賠率：6.895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加球後的期望值=1/20*(6.895)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沒中</w:t>
        <w:tab/>
        <w:tab/>
        <w:tab/>
        <w:tab/>
        <w:tab/>
        <w:tab/>
        <w:t xml:space="preserve">中三連球x1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[0 0 1 0 0]</w:t>
        <w:tab/>
        <w:tab/>
        <w:tab/>
        <w:tab/>
        <w:tab/>
        <w:t xml:space="preserve">[0 0 1 0 0]</w:t>
        <w:tab/>
        <w:tab/>
        <w:tab/>
        <w:tab/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[0 1 0 1 1]</w:t>
        <w:tab/>
        <w:tab/>
        <w:tab/>
        <w:tab/>
        <w:tab/>
        <w:t xml:space="preserve">[0 1 0 1 1]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[0 0 1 0 0]</w:t>
        <w:tab/>
        <w:tab/>
        <w:t xml:space="preserve">------&gt; </w:t>
        <w:tab/>
        <w:tab/>
        <w:tab/>
        <w:t xml:space="preserve">[0 0 1 0 0]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[0 0 0 0 0]</w:t>
        <w:tab/>
        <w:tab/>
        <w:tab/>
        <w:tab/>
        <w:tab/>
        <w:t xml:space="preserve">[0 0 0</w:t>
      </w:r>
      <w:r w:rsidDel="00000000" w:rsidR="00000000" w:rsidRPr="00000000">
        <w:rPr>
          <w:color w:val="ff0000"/>
          <w:rtl w:val="0"/>
        </w:rPr>
        <w:t xml:space="preserve"> 1</w:t>
      </w:r>
      <w:r w:rsidDel="00000000" w:rsidR="00000000" w:rsidRPr="00000000">
        <w:rPr>
          <w:rtl w:val="0"/>
        </w:rPr>
        <w:t xml:space="preserve"> 0]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[0 0 0 0 0]</w:t>
        <w:tab/>
        <w:tab/>
        <w:tab/>
        <w:tab/>
        <w:tab/>
        <w:t xml:space="preserve">[0 0 0 0 0]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 xml:space="preserve">賠率：6.895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加球後的期望值=1/20*(6.895)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加球後的總期望值=1/20*(105.153+6.895+6.895+6.895+6.895)=6.63665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67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tblGridChange w:id="0">
          <w:tblGrid>
            <w:gridCol w:w="3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因此對於此一盤面</w:t>
            </w:r>
          </w:p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0 1 0 0]</w:t>
            </w:r>
          </w:p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1 0 1 1]</w:t>
            </w:r>
          </w:p>
          <w:p w:rsidR="00000000" w:rsidDel="00000000" w:rsidP="00000000" w:rsidRDefault="00000000" w:rsidRPr="00000000" w14:paraId="000000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0 1 0 0]</w:t>
            </w:r>
          </w:p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0 0 0 0]</w:t>
            </w:r>
          </w:p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0 0 0 0]</w:t>
            </w:r>
          </w:p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增加第六顆球的價碼可為=</w:t>
            </w:r>
            <w:r w:rsidDel="00000000" w:rsidR="00000000" w:rsidRPr="00000000">
              <w:rPr>
                <w:color w:val="ff0000"/>
                <w:rtl w:val="0"/>
              </w:rPr>
              <w:t xml:space="preserve">6.636</w:t>
            </w:r>
          </w:p>
        </w:tc>
      </w:tr>
    </w:tbl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例二：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沒中</w:t>
        <w:tab/>
        <w:tab/>
        <w:tab/>
        <w:tab/>
        <w:tab/>
        <w:tab/>
        <w:t xml:space="preserve">中三連球x1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[1 1 0 0 0]</w:t>
        <w:tab/>
        <w:tab/>
        <w:tab/>
        <w:tab/>
        <w:tab/>
        <w:t xml:space="preserve"> [1 1 0 0 0]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[1 0 1 0 0]</w:t>
        <w:tab/>
        <w:tab/>
        <w:tab/>
        <w:tab/>
        <w:tab/>
        <w:t xml:space="preserve"> [1 0 1 0 0]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[0 0 1 0 0]</w:t>
        <w:tab/>
        <w:tab/>
        <w:t xml:space="preserve">------&gt; </w:t>
        <w:tab/>
        <w:tab/>
        <w:tab/>
        <w:t xml:space="preserve"> [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 0 1 0 0]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[0 0 0 0 0]</w:t>
        <w:tab/>
        <w:tab/>
        <w:tab/>
        <w:tab/>
        <w:tab/>
        <w:t xml:space="preserve"> [0 0 0 0 0]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[0 0 0 0 0]</w:t>
        <w:tab/>
        <w:tab/>
        <w:tab/>
        <w:tab/>
        <w:tab/>
        <w:t xml:space="preserve"> [0 0 0 0 0]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加球後的期望值=1/20*(6.895)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沒中</w:t>
        <w:tab/>
        <w:tab/>
        <w:tab/>
        <w:tab/>
        <w:tab/>
        <w:tab/>
        <w:t xml:space="preserve">中三連球x2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[1 1 0 0 0]</w:t>
        <w:tab/>
        <w:tab/>
        <w:tab/>
        <w:tab/>
        <w:tab/>
        <w:t xml:space="preserve"> [1 1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 0 0]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[1 0 1 0 0]</w:t>
        <w:tab/>
        <w:tab/>
        <w:tab/>
        <w:tab/>
        <w:tab/>
        <w:t xml:space="preserve"> [1 0 1 0 0]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[0 0 1 0 0]</w:t>
        <w:tab/>
        <w:tab/>
        <w:t xml:space="preserve">------&gt; </w:t>
        <w:tab/>
        <w:tab/>
        <w:tab/>
        <w:t xml:space="preserve"> [0 0 1 0 0]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[0 0 0 0 0]</w:t>
        <w:tab/>
        <w:tab/>
        <w:tab/>
        <w:tab/>
        <w:tab/>
        <w:t xml:space="preserve"> [0 0 0 0 0]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[0 0 0 0 0]</w:t>
        <w:tab/>
        <w:tab/>
        <w:tab/>
        <w:tab/>
        <w:tab/>
        <w:t xml:space="preserve"> [0 0 0 0 0]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加球後的期望值=1/20*(6.895*2)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沒中</w:t>
        <w:tab/>
        <w:tab/>
        <w:tab/>
        <w:tab/>
        <w:tab/>
        <w:tab/>
        <w:t xml:space="preserve">中三連球x2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[1 1 0 0 0]</w:t>
        <w:tab/>
        <w:tab/>
        <w:tab/>
        <w:tab/>
        <w:tab/>
        <w:t xml:space="preserve"> [1 1 0 0 0]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[1 0 1 0 0]</w:t>
        <w:tab/>
        <w:tab/>
        <w:tab/>
        <w:tab/>
        <w:tab/>
        <w:t xml:space="preserve"> [1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 1 0 0]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[0 0 1 0 0]</w:t>
        <w:tab/>
        <w:tab/>
        <w:t xml:space="preserve">------&gt; </w:t>
        <w:tab/>
        <w:tab/>
        <w:tab/>
        <w:t xml:space="preserve"> [0 0 1 0 0]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[0 0 0 0 0]</w:t>
        <w:tab/>
        <w:tab/>
        <w:tab/>
        <w:tab/>
        <w:tab/>
        <w:t xml:space="preserve"> [0 0 0 0 0]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[0 0 0 0 0]</w:t>
        <w:tab/>
        <w:tab/>
        <w:tab/>
        <w:tab/>
        <w:tab/>
        <w:t xml:space="preserve"> [0 0 0 0 0]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加球後的期望值=1/20*(6.895*2)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沒中</w:t>
        <w:tab/>
        <w:tab/>
        <w:tab/>
        <w:tab/>
        <w:tab/>
        <w:tab/>
        <w:t xml:space="preserve">中三連球x1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[1 1 0 0 0]</w:t>
        <w:tab/>
        <w:tab/>
        <w:tab/>
        <w:tab/>
        <w:tab/>
        <w:t xml:space="preserve"> [1 1 0 0 0]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[1 0 1 0 0]</w:t>
        <w:tab/>
        <w:tab/>
        <w:tab/>
        <w:tab/>
        <w:tab/>
        <w:t xml:space="preserve"> [1 0 1 0 0]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[0 0 1 0 0]</w:t>
        <w:tab/>
        <w:tab/>
        <w:t xml:space="preserve">------&gt; </w:t>
        <w:tab/>
        <w:tab/>
        <w:tab/>
        <w:t xml:space="preserve"> [0 0 1 0 0]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[0 0 0 0 0]</w:t>
        <w:tab/>
        <w:tab/>
        <w:tab/>
        <w:tab/>
        <w:tab/>
        <w:t xml:space="preserve"> [0 0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 xml:space="preserve"> 0 0]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[0 0 0 0 0]</w:t>
        <w:tab/>
        <w:tab/>
        <w:tab/>
        <w:tab/>
        <w:tab/>
        <w:t xml:space="preserve"> [0 0 0 0 0]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加球後的期望值=1/20*(6.895)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加球後的總期望值=1/20*(6.895*6)=2.0685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3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tblGridChange w:id="0">
          <w:tblGrid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因此對於此一盤面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 1 0 0 0]</w:t>
            </w:r>
          </w:p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 0 1 0 0]</w:t>
            </w:r>
          </w:p>
          <w:p w:rsidR="00000000" w:rsidDel="00000000" w:rsidP="00000000" w:rsidRDefault="00000000" w:rsidRPr="00000000" w14:paraId="000000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[0 0 1 0 0]</w:t>
            </w:r>
          </w:p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[0 0 0 0 0]</w:t>
            </w:r>
          </w:p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[0 0 0 0 0]</w:t>
            </w:r>
          </w:p>
          <w:p w:rsidR="00000000" w:rsidDel="00000000" w:rsidP="00000000" w:rsidRDefault="00000000" w:rsidRPr="00000000" w14:paraId="000000D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增加第六顆球的價碼可為=</w:t>
            </w:r>
            <w:r w:rsidDel="00000000" w:rsidR="00000000" w:rsidRPr="00000000">
              <w:rPr>
                <w:color w:val="ff0000"/>
                <w:rtl w:val="0"/>
              </w:rPr>
              <w:t xml:space="preserve">2.0685</w:t>
            </w:r>
          </w:p>
        </w:tc>
      </w:tr>
    </w:tbl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例三：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中四顆球</w:t>
        <w:tab/>
        <w:tab/>
        <w:tab/>
        <w:tab/>
        <w:tab/>
        <w:t xml:space="preserve">中五顆球</w:t>
      </w:r>
    </w:p>
    <w:p w:rsidR="00000000" w:rsidDel="00000000" w:rsidP="00000000" w:rsidRDefault="00000000" w:rsidRPr="00000000" w14:paraId="000000E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[0 1 1 1 1]</w:t>
        <w:tab/>
        <w:tab/>
        <w:tab/>
        <w:tab/>
        <w:tab/>
        <w:t xml:space="preserve">[1 1 1 1 1]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[0 0 0 0 0]</w:t>
        <w:tab/>
        <w:tab/>
        <w:tab/>
        <w:tab/>
        <w:tab/>
        <w:t xml:space="preserve">[0 0 0 0 0]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[0 1 0 0 0]</w:t>
        <w:tab/>
        <w:tab/>
        <w:t xml:space="preserve">------&gt; </w:t>
        <w:tab/>
        <w:tab/>
        <w:tab/>
        <w:t xml:space="preserve">[0 1 0 0 0]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[0 0 0 0 0]</w:t>
        <w:tab/>
        <w:tab/>
        <w:tab/>
        <w:tab/>
        <w:tab/>
        <w:t xml:space="preserve">[0 0 0 0 0]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[0 0 0 0 0]</w:t>
        <w:tab/>
        <w:tab/>
        <w:tab/>
        <w:tab/>
        <w:tab/>
        <w:t xml:space="preserve">[0 0 0 0 0]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賠率105.153</w:t>
        <w:tab/>
        <w:tab/>
        <w:tab/>
        <w:tab/>
        <w:tab/>
        <w:t xml:space="preserve">賠率4206.125 損失105.153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加球後的期望值=1/20*(-105.153+4206.125)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中四顆球</w:t>
        <w:tab/>
        <w:tab/>
        <w:tab/>
        <w:tab/>
        <w:tab/>
        <w:t xml:space="preserve">中四顆球、中三顆球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[0 1 1 1 1]</w:t>
        <w:tab/>
        <w:tab/>
        <w:tab/>
        <w:tab/>
        <w:tab/>
        <w:t xml:space="preserve">[0 1 1 1 1]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[0 0 0 0 0]</w:t>
        <w:tab/>
        <w:tab/>
        <w:tab/>
        <w:tab/>
        <w:tab/>
        <w:t xml:space="preserve">[0 1 0 0 0]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[0 1 0 0 0]</w:t>
        <w:tab/>
        <w:tab/>
        <w:t xml:space="preserve">------&gt; </w:t>
        <w:tab/>
        <w:tab/>
        <w:tab/>
        <w:t xml:space="preserve">[0 1 0 0 0]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[0 0 0 0 0]</w:t>
        <w:tab/>
        <w:tab/>
        <w:tab/>
        <w:tab/>
        <w:tab/>
        <w:t xml:space="preserve">[0 0 0 0 0]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[0 0 0 0 0]</w:t>
        <w:tab/>
        <w:tab/>
        <w:tab/>
        <w:tab/>
        <w:tab/>
        <w:t xml:space="preserve">[0 0 0 0 0]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賠率105.153</w:t>
        <w:tab/>
        <w:tab/>
        <w:tab/>
        <w:tab/>
        <w:tab/>
        <w:t xml:space="preserve">賠率105.153/6.895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加球後的期望值=1/20*(105.153+6.895)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加球後的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總期望值= 1/20*(-105.153+4206.125) + 1/20*(105.153+6.895) = 210.650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3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tblGridChange w:id="0">
          <w:tblGrid>
            <w:gridCol w:w="3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因此對於此一盤面</w:t>
            </w:r>
          </w:p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1 1 1 1]</w:t>
            </w:r>
          </w:p>
          <w:p w:rsidR="00000000" w:rsidDel="00000000" w:rsidP="00000000" w:rsidRDefault="00000000" w:rsidRPr="00000000" w14:paraId="000000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0 0 0 0]</w:t>
            </w:r>
          </w:p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1 0 0 0]</w:t>
            </w:r>
          </w:p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0 0 0 0]</w:t>
            </w:r>
          </w:p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0 0 0 0]</w:t>
            </w:r>
          </w:p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增加第六顆球的價碼可為= </w:t>
            </w:r>
            <w:r w:rsidDel="00000000" w:rsidR="00000000" w:rsidRPr="00000000">
              <w:rPr>
                <w:color w:val="ff0000"/>
                <w:rtl w:val="0"/>
              </w:rPr>
              <w:t xml:space="preserve">210.650</w:t>
            </w:r>
          </w:p>
        </w:tc>
      </w:tr>
    </w:tbl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假設2：增加球之後賠率改變(改用六顆球的較低賠率)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例一：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加球後的總期望值=1/20*(36.895+3.689*4)=2.58255</w:t>
      </w:r>
    </w:p>
    <w:tbl>
      <w:tblPr>
        <w:tblStyle w:val="Table8"/>
        <w:tblW w:w="367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tblGridChange w:id="0">
          <w:tblGrid>
            <w:gridCol w:w="3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對於此一盤面</w:t>
            </w:r>
          </w:p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0 1 0 0]</w:t>
            </w:r>
          </w:p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1 0 1 1]</w:t>
            </w:r>
          </w:p>
          <w:p w:rsidR="00000000" w:rsidDel="00000000" w:rsidP="00000000" w:rsidRDefault="00000000" w:rsidRPr="00000000" w14:paraId="000001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0 1 0 0]</w:t>
            </w:r>
          </w:p>
          <w:p w:rsidR="00000000" w:rsidDel="00000000" w:rsidP="00000000" w:rsidRDefault="00000000" w:rsidRPr="00000000" w14:paraId="000001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0 0 0 0]</w:t>
            </w:r>
          </w:p>
          <w:p w:rsidR="00000000" w:rsidDel="00000000" w:rsidP="00000000" w:rsidRDefault="00000000" w:rsidRPr="00000000" w14:paraId="000001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0 0 0 0]</w:t>
            </w:r>
          </w:p>
          <w:p w:rsidR="00000000" w:rsidDel="00000000" w:rsidP="00000000" w:rsidRDefault="00000000" w:rsidRPr="00000000" w14:paraId="000001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增加第六顆球的價碼可為=</w:t>
            </w:r>
            <w:r w:rsidDel="00000000" w:rsidR="00000000" w:rsidRPr="00000000">
              <w:rPr>
                <w:color w:val="ff0000"/>
                <w:rtl w:val="0"/>
              </w:rPr>
              <w:t xml:space="preserve">2.582</w:t>
            </w:r>
          </w:p>
        </w:tc>
      </w:tr>
    </w:tbl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例二：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加球後的總期望值=1/20*(3.689*6)=1.1067</w:t>
      </w:r>
    </w:p>
    <w:tbl>
      <w:tblPr>
        <w:tblStyle w:val="Table9"/>
        <w:tblW w:w="3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tblGridChange w:id="0">
          <w:tblGrid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因此對於此一盤面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 1 0 0 0]</w:t>
            </w:r>
          </w:p>
          <w:p w:rsidR="00000000" w:rsidDel="00000000" w:rsidP="00000000" w:rsidRDefault="00000000" w:rsidRPr="00000000" w14:paraId="000001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[1 0 1 0 0]</w:t>
            </w:r>
          </w:p>
          <w:p w:rsidR="00000000" w:rsidDel="00000000" w:rsidP="00000000" w:rsidRDefault="00000000" w:rsidRPr="00000000" w14:paraId="000001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[0 0 1 0 0]</w:t>
            </w:r>
          </w:p>
          <w:p w:rsidR="00000000" w:rsidDel="00000000" w:rsidP="00000000" w:rsidRDefault="00000000" w:rsidRPr="00000000" w14:paraId="000001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[0 0 0 0 0]</w:t>
            </w:r>
          </w:p>
          <w:p w:rsidR="00000000" w:rsidDel="00000000" w:rsidP="00000000" w:rsidRDefault="00000000" w:rsidRPr="00000000" w14:paraId="000001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[0 0 0 0 0]</w:t>
            </w:r>
          </w:p>
          <w:p w:rsidR="00000000" w:rsidDel="00000000" w:rsidP="00000000" w:rsidRDefault="00000000" w:rsidRPr="00000000" w14:paraId="000001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增加第六顆球的價碼可為=</w:t>
            </w:r>
            <w:r w:rsidDel="00000000" w:rsidR="00000000" w:rsidRPr="00000000">
              <w:rPr>
                <w:color w:val="ff0000"/>
                <w:rtl w:val="0"/>
              </w:rPr>
              <w:t xml:space="preserve">1.1067</w:t>
            </w:r>
          </w:p>
        </w:tc>
      </w:tr>
    </w:tbl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例三：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加球後的總期望值= 1/20*(-36.895+701.020) + 1/20*(36.895+3.689)=35.23545</w:t>
      </w:r>
    </w:p>
    <w:tbl>
      <w:tblPr>
        <w:tblStyle w:val="Table10"/>
        <w:tblW w:w="3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tblGridChange w:id="0">
          <w:tblGrid>
            <w:gridCol w:w="3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因此對於此一盤面</w:t>
            </w:r>
          </w:p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1 1 1 1]</w:t>
            </w:r>
          </w:p>
          <w:p w:rsidR="00000000" w:rsidDel="00000000" w:rsidP="00000000" w:rsidRDefault="00000000" w:rsidRPr="00000000" w14:paraId="000001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0 0 0 0]</w:t>
            </w:r>
          </w:p>
          <w:p w:rsidR="00000000" w:rsidDel="00000000" w:rsidP="00000000" w:rsidRDefault="00000000" w:rsidRPr="00000000" w14:paraId="000001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1 0 0 0]</w:t>
            </w:r>
          </w:p>
          <w:p w:rsidR="00000000" w:rsidDel="00000000" w:rsidP="00000000" w:rsidRDefault="00000000" w:rsidRPr="00000000" w14:paraId="000001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0 0 0 0]</w:t>
            </w:r>
          </w:p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[0 0 0 0 0]</w:t>
            </w:r>
          </w:p>
          <w:p w:rsidR="00000000" w:rsidDel="00000000" w:rsidP="00000000" w:rsidRDefault="00000000" w:rsidRPr="00000000" w14:paraId="000001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增加第六顆球的價碼可為=</w:t>
            </w:r>
            <w:r w:rsidDel="00000000" w:rsidR="00000000" w:rsidRPr="00000000">
              <w:rPr>
                <w:color w:val="ff0000"/>
                <w:rtl w:val="0"/>
              </w:rPr>
              <w:t xml:space="preserve">35.23545</w:t>
            </w:r>
          </w:p>
        </w:tc>
      </w:tr>
    </w:tbl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所以當玩家刷出某一盤面，這時跳出彈窗詢問：是否願意花錢購買多一顆球？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若接受，並且預設(或選擇)使用較高賠率的版本來計算結果，那購買該顆球的金額較高。若預設(或選擇)使用較低賠率的版本，那購買該顆球的金額較低。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若不接受，則依據目前盤面，派給五顆球所對應的賠率。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