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B62C" w14:textId="715FD599" w:rsidR="00CF6FE6" w:rsidRPr="002C7E9A" w:rsidRDefault="00CF6FE6" w:rsidP="00CF6FE6">
      <w:pPr>
        <w:spacing w:line="240" w:lineRule="auto"/>
        <w:rPr>
          <w:rFonts w:eastAsia="宋体"/>
        </w:rPr>
      </w:pPr>
      <w:r>
        <w:rPr>
          <w:rFonts w:eastAsia="宋体" w:hint="eastAsia"/>
        </w:rPr>
        <w:t>复杂环境下</w:t>
      </w:r>
      <w:r w:rsidRPr="002C7E9A">
        <w:rPr>
          <w:rFonts w:eastAsia="宋体"/>
        </w:rPr>
        <w:t>无人机群的分层强化学习运动控制研究</w:t>
      </w:r>
    </w:p>
    <w:p w14:paraId="7D636AE1" w14:textId="77777777" w:rsidR="00CF6FE6" w:rsidRPr="002C7E9A" w:rsidRDefault="00CF6FE6" w:rsidP="00CF6FE6">
      <w:pPr>
        <w:spacing w:before="100" w:beforeAutospacing="1" w:after="100" w:afterAutospacing="1" w:line="240" w:lineRule="auto"/>
        <w:outlineLvl w:val="0"/>
        <w:rPr>
          <w:rFonts w:eastAsia="宋体"/>
          <w:b/>
          <w:bCs/>
          <w:kern w:val="36"/>
          <w:sz w:val="18"/>
          <w:szCs w:val="18"/>
          <w14:ligatures w14:val="none"/>
        </w:rPr>
      </w:pPr>
      <w:r w:rsidRPr="002C7E9A">
        <w:rPr>
          <w:rFonts w:eastAsia="宋体"/>
          <w:b/>
          <w:bCs/>
          <w:kern w:val="36"/>
          <w:sz w:val="18"/>
          <w:szCs w:val="18"/>
          <w14:ligatures w14:val="none"/>
        </w:rPr>
        <w:t>摘要</w:t>
      </w:r>
    </w:p>
    <w:p w14:paraId="6A084314" w14:textId="77777777" w:rsidR="00CF6FE6" w:rsidRPr="002C7E9A" w:rsidRDefault="00CF6FE6" w:rsidP="00CF6FE6">
      <w:pPr>
        <w:spacing w:before="100" w:beforeAutospacing="1" w:after="100" w:afterAutospacing="1" w:line="240" w:lineRule="auto"/>
        <w:rPr>
          <w:rFonts w:eastAsia="宋体"/>
          <w:kern w:val="0"/>
          <w:sz w:val="18"/>
          <w:szCs w:val="18"/>
          <w14:ligatures w14:val="none"/>
        </w:rPr>
      </w:pPr>
      <w:r w:rsidRPr="002C7E9A">
        <w:rPr>
          <w:rFonts w:eastAsia="宋体"/>
          <w:kern w:val="0"/>
          <w:sz w:val="18"/>
          <w:szCs w:val="18"/>
          <w14:ligatures w14:val="none"/>
        </w:rPr>
        <w:t>随着多无人机系统在灾害救援、环境监测和协同运输等领域的广泛应用，如何在复杂环境中实现多四旋翼无人机群的稳定控制与智能协同，成为当前智能控制与无人系统领域的研究热点。传统控制方法（如</w:t>
      </w:r>
      <w:r w:rsidRPr="002C7E9A">
        <w:rPr>
          <w:rFonts w:eastAsia="宋体"/>
          <w:kern w:val="0"/>
          <w:sz w:val="18"/>
          <w:szCs w:val="18"/>
          <w14:ligatures w14:val="none"/>
        </w:rPr>
        <w:t>PID</w:t>
      </w:r>
      <w:r w:rsidRPr="002C7E9A">
        <w:rPr>
          <w:rFonts w:eastAsia="宋体"/>
          <w:kern w:val="0"/>
          <w:sz w:val="18"/>
          <w:szCs w:val="18"/>
          <w14:ligatures w14:val="none"/>
        </w:rPr>
        <w:t>与</w:t>
      </w:r>
      <w:r w:rsidRPr="002C7E9A">
        <w:rPr>
          <w:rFonts w:eastAsia="宋体"/>
          <w:kern w:val="0"/>
          <w:sz w:val="18"/>
          <w:szCs w:val="18"/>
          <w14:ligatures w14:val="none"/>
        </w:rPr>
        <w:t>MPC</w:t>
      </w:r>
      <w:r w:rsidRPr="002C7E9A">
        <w:rPr>
          <w:rFonts w:eastAsia="宋体"/>
          <w:kern w:val="0"/>
          <w:sz w:val="18"/>
          <w:szCs w:val="18"/>
          <w14:ligatures w14:val="none"/>
        </w:rPr>
        <w:t>）在单机控制中虽能取得良好性能，但在面对多智能</w:t>
      </w:r>
      <w:proofErr w:type="gramStart"/>
      <w:r w:rsidRPr="002C7E9A">
        <w:rPr>
          <w:rFonts w:eastAsia="宋体"/>
          <w:kern w:val="0"/>
          <w:sz w:val="18"/>
          <w:szCs w:val="18"/>
          <w14:ligatures w14:val="none"/>
        </w:rPr>
        <w:t>体系统</w:t>
      </w:r>
      <w:proofErr w:type="gramEnd"/>
      <w:r w:rsidRPr="002C7E9A">
        <w:rPr>
          <w:rFonts w:eastAsia="宋体"/>
          <w:kern w:val="0"/>
          <w:sz w:val="18"/>
          <w:szCs w:val="18"/>
          <w14:ligatures w14:val="none"/>
        </w:rPr>
        <w:t>的高维非线性、强耦合和外界扰动时，往往难以保持全局稳定与鲁棒性。与此同时，强化学习（</w:t>
      </w:r>
      <w:r w:rsidRPr="002C7E9A">
        <w:rPr>
          <w:rFonts w:eastAsia="宋体"/>
          <w:kern w:val="0"/>
          <w:sz w:val="18"/>
          <w:szCs w:val="18"/>
          <w14:ligatures w14:val="none"/>
        </w:rPr>
        <w:t>Reinforcement Learning, RL</w:t>
      </w:r>
      <w:r w:rsidRPr="002C7E9A">
        <w:rPr>
          <w:rFonts w:eastAsia="宋体"/>
          <w:kern w:val="0"/>
          <w:sz w:val="18"/>
          <w:szCs w:val="18"/>
          <w14:ligatures w14:val="none"/>
        </w:rPr>
        <w:t>）作为数据驱动的自适应控制方法，虽然具备较强的环境学习与策略优化能力，但在连续控制任务中仍存在训练不稳定、样本利用率低及长期学习能力不足等问题。</w:t>
      </w:r>
    </w:p>
    <w:p w14:paraId="5A025485" w14:textId="77777777" w:rsidR="00CF6FE6" w:rsidRDefault="00CF6FE6" w:rsidP="00CF6FE6">
      <w:pPr>
        <w:spacing w:before="100" w:beforeAutospacing="1" w:after="100" w:afterAutospacing="1" w:line="240" w:lineRule="auto"/>
        <w:rPr>
          <w:rFonts w:eastAsia="宋体"/>
          <w:kern w:val="0"/>
          <w:sz w:val="18"/>
          <w:szCs w:val="18"/>
          <w14:ligatures w14:val="none"/>
        </w:rPr>
      </w:pPr>
      <w:r w:rsidRPr="002C7E9A">
        <w:rPr>
          <w:rFonts w:eastAsia="宋体"/>
          <w:kern w:val="0"/>
          <w:sz w:val="18"/>
          <w:szCs w:val="18"/>
          <w14:ligatures w14:val="none"/>
        </w:rPr>
        <w:t>针对上述问题，本文提出了一种基于分层强化学习的多四旋翼无人机群运动控制方法，构建了规划层与控制层协同的体系架构，实现了传统控制与智能学习的融合优化。在控制层，以线性</w:t>
      </w:r>
      <w:proofErr w:type="gramStart"/>
      <w:r w:rsidRPr="002C7E9A">
        <w:rPr>
          <w:rFonts w:eastAsia="宋体"/>
          <w:kern w:val="0"/>
          <w:sz w:val="18"/>
          <w:szCs w:val="18"/>
          <w14:ligatures w14:val="none"/>
        </w:rPr>
        <w:t>自抗扰控制</w:t>
      </w:r>
      <w:proofErr w:type="gramEnd"/>
      <w:r>
        <w:rPr>
          <w:rFonts w:eastAsia="宋体" w:hint="eastAsia"/>
          <w:kern w:val="0"/>
          <w:sz w:val="18"/>
          <w:szCs w:val="18"/>
          <w14:ligatures w14:val="none"/>
        </w:rPr>
        <w:t xml:space="preserve"> (</w:t>
      </w:r>
      <w:r w:rsidRPr="002C7E9A">
        <w:rPr>
          <w:rFonts w:eastAsia="宋体"/>
          <w:kern w:val="0"/>
          <w:sz w:val="18"/>
          <w:szCs w:val="18"/>
          <w14:ligatures w14:val="none"/>
        </w:rPr>
        <w:t>LADRC</w:t>
      </w:r>
      <w:r>
        <w:rPr>
          <w:rFonts w:eastAsia="宋体" w:hint="eastAsia"/>
          <w:kern w:val="0"/>
          <w:sz w:val="18"/>
          <w:szCs w:val="18"/>
          <w14:ligatures w14:val="none"/>
        </w:rPr>
        <w:t>)</w:t>
      </w:r>
      <w:r w:rsidRPr="002C7E9A">
        <w:rPr>
          <w:rFonts w:eastAsia="宋体"/>
          <w:kern w:val="0"/>
          <w:sz w:val="18"/>
          <w:szCs w:val="18"/>
          <w14:ligatures w14:val="none"/>
        </w:rPr>
        <w:t>为基础，引入强化学习算法</w:t>
      </w:r>
      <w:r w:rsidRPr="002C7E9A">
        <w:rPr>
          <w:rFonts w:eastAsia="宋体"/>
          <w:kern w:val="0"/>
          <w:sz w:val="18"/>
          <w:szCs w:val="18"/>
          <w14:ligatures w14:val="none"/>
        </w:rPr>
        <w:t>TD3</w:t>
      </w:r>
      <w:r w:rsidRPr="002C7E9A">
        <w:rPr>
          <w:rFonts w:eastAsia="宋体"/>
          <w:kern w:val="0"/>
          <w:sz w:val="18"/>
          <w:szCs w:val="18"/>
          <w14:ligatures w14:val="none"/>
        </w:rPr>
        <w:t>对关键参数进行</w:t>
      </w:r>
      <w:r>
        <w:rPr>
          <w:rFonts w:eastAsia="宋体" w:hint="eastAsia"/>
          <w:kern w:val="0"/>
          <w:sz w:val="18"/>
          <w:szCs w:val="18"/>
          <w14:ligatures w14:val="none"/>
        </w:rPr>
        <w:t>环境</w:t>
      </w:r>
      <w:r w:rsidRPr="002C7E9A">
        <w:rPr>
          <w:rFonts w:eastAsia="宋体"/>
          <w:kern w:val="0"/>
          <w:sz w:val="18"/>
          <w:szCs w:val="18"/>
          <w14:ligatures w14:val="none"/>
        </w:rPr>
        <w:t>自适应调节，从而提升系统的</w:t>
      </w:r>
      <w:proofErr w:type="gramStart"/>
      <w:r w:rsidRPr="002C7E9A">
        <w:rPr>
          <w:rFonts w:eastAsia="宋体"/>
          <w:kern w:val="0"/>
          <w:sz w:val="18"/>
          <w:szCs w:val="18"/>
          <w14:ligatures w14:val="none"/>
        </w:rPr>
        <w:t>抗扰性</w:t>
      </w:r>
      <w:proofErr w:type="gramEnd"/>
      <w:r w:rsidRPr="002C7E9A">
        <w:rPr>
          <w:rFonts w:eastAsia="宋体"/>
          <w:kern w:val="0"/>
          <w:sz w:val="18"/>
          <w:szCs w:val="18"/>
          <w14:ligatures w14:val="none"/>
        </w:rPr>
        <w:t>与动态响应性能。为增强控制层的学习稳定性与时序建模能力，提出了跨时间样本增强机制（</w:t>
      </w:r>
      <w:r w:rsidRPr="002C7E9A">
        <w:rPr>
          <w:rFonts w:eastAsia="宋体"/>
          <w:kern w:val="0"/>
          <w:sz w:val="18"/>
          <w:szCs w:val="18"/>
          <w14:ligatures w14:val="none"/>
        </w:rPr>
        <w:t>Temporal Sample Augmentation</w:t>
      </w:r>
      <w:r w:rsidRPr="002C7E9A">
        <w:rPr>
          <w:rFonts w:eastAsia="宋体"/>
          <w:kern w:val="0"/>
          <w:sz w:val="18"/>
          <w:szCs w:val="18"/>
          <w14:ligatures w14:val="none"/>
        </w:rPr>
        <w:t>），</w:t>
      </w:r>
      <w:r>
        <w:t>三者结合有效提升了控制层在复杂扰动条件下的稳定性和响应平滑性。</w:t>
      </w:r>
    </w:p>
    <w:p w14:paraId="26714EA1" w14:textId="77777777" w:rsidR="00CF6FE6" w:rsidRDefault="00CF6FE6" w:rsidP="00CF6FE6">
      <w:pPr>
        <w:pStyle w:val="a9"/>
        <w:numPr>
          <w:ilvl w:val="0"/>
          <w:numId w:val="1"/>
        </w:numPr>
        <w:spacing w:before="100" w:beforeAutospacing="1" w:after="100" w:afterAutospacing="1" w:line="240" w:lineRule="auto"/>
      </w:pPr>
      <w:r>
        <w:rPr>
          <w:rStyle w:val="af2"/>
        </w:rPr>
        <w:t>动作保持（</w:t>
      </w:r>
      <w:r>
        <w:rPr>
          <w:rStyle w:val="af2"/>
        </w:rPr>
        <w:t>Action Holding</w:t>
      </w:r>
      <w:r>
        <w:rPr>
          <w:rStyle w:val="af2"/>
        </w:rPr>
        <w:t>）</w:t>
      </w:r>
      <w:r>
        <w:t>——</w:t>
      </w:r>
      <w:r>
        <w:t>在连续控制中保持若干</w:t>
      </w:r>
      <w:proofErr w:type="gramStart"/>
      <w:r>
        <w:t>步相同</w:t>
      </w:r>
      <w:proofErr w:type="gramEnd"/>
      <w:r>
        <w:t>动作以抑制高频抖动；</w:t>
      </w:r>
    </w:p>
    <w:p w14:paraId="63E247EF" w14:textId="77777777" w:rsidR="00CF6FE6" w:rsidRDefault="00CF6FE6" w:rsidP="00CF6FE6">
      <w:pPr>
        <w:pStyle w:val="a9"/>
        <w:numPr>
          <w:ilvl w:val="0"/>
          <w:numId w:val="1"/>
        </w:numPr>
        <w:spacing w:before="100" w:beforeAutospacing="1" w:after="100" w:afterAutospacing="1" w:line="240" w:lineRule="auto"/>
      </w:pPr>
      <w:proofErr w:type="gramStart"/>
      <w:r>
        <w:rPr>
          <w:rStyle w:val="af2"/>
          <w:rFonts w:hint="eastAsia"/>
        </w:rPr>
        <w:t>奖励</w:t>
      </w:r>
      <w:r>
        <w:rPr>
          <w:rStyle w:val="af2"/>
        </w:rPr>
        <w:t>自</w:t>
      </w:r>
      <w:proofErr w:type="gramEnd"/>
      <w:r>
        <w:rPr>
          <w:rStyle w:val="af2"/>
        </w:rPr>
        <w:t>举（</w:t>
      </w:r>
      <w:r>
        <w:rPr>
          <w:rStyle w:val="af2"/>
        </w:rPr>
        <w:t>n-step Bootstrapping</w:t>
      </w:r>
      <w:r>
        <w:rPr>
          <w:rStyle w:val="af2"/>
        </w:rPr>
        <w:t>）</w:t>
      </w:r>
      <w:r>
        <w:t>——</w:t>
      </w:r>
      <w:r>
        <w:t>引入时间跨度</w:t>
      </w:r>
      <w:r>
        <w:t>n</w:t>
      </w:r>
      <w:r>
        <w:t>的累计奖励，提升长期策略评估精度；</w:t>
      </w:r>
    </w:p>
    <w:p w14:paraId="7AEE86AB" w14:textId="77777777" w:rsidR="00CF6FE6" w:rsidRPr="00B02480" w:rsidRDefault="00CF6FE6" w:rsidP="00CF6FE6">
      <w:pPr>
        <w:pStyle w:val="a9"/>
        <w:numPr>
          <w:ilvl w:val="0"/>
          <w:numId w:val="1"/>
        </w:numPr>
        <w:spacing w:before="100" w:beforeAutospacing="1" w:after="100" w:afterAutospacing="1" w:line="240" w:lineRule="auto"/>
        <w:rPr>
          <w:rFonts w:eastAsia="宋体"/>
          <w:kern w:val="0"/>
          <w:sz w:val="18"/>
          <w:szCs w:val="18"/>
          <w14:ligatures w14:val="none"/>
        </w:rPr>
      </w:pPr>
      <w:r>
        <w:rPr>
          <w:rStyle w:val="af2"/>
        </w:rPr>
        <w:t>状态叠加（</w:t>
      </w:r>
      <w:r>
        <w:rPr>
          <w:rStyle w:val="af2"/>
        </w:rPr>
        <w:t>State Stacking</w:t>
      </w:r>
      <w:r>
        <w:rPr>
          <w:rStyle w:val="af2"/>
        </w:rPr>
        <w:t>）</w:t>
      </w:r>
      <w:r>
        <w:t>——</w:t>
      </w:r>
      <w:r>
        <w:t>将多</w:t>
      </w:r>
      <w:proofErr w:type="gramStart"/>
      <w:r>
        <w:t>帧状态</w:t>
      </w:r>
      <w:proofErr w:type="gramEnd"/>
      <w:r>
        <w:t>组合输入网络，增强模型的时间关联建模能力。</w:t>
      </w:r>
    </w:p>
    <w:p w14:paraId="2BB14F13" w14:textId="77777777" w:rsidR="00CF6FE6" w:rsidRPr="00BC244D" w:rsidRDefault="00CF6FE6" w:rsidP="00CF6FE6">
      <w:p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t>在规划层，本文构建了基于课程强化学习（</w:t>
      </w:r>
      <w:r w:rsidRPr="00BC244D">
        <w:rPr>
          <w:rFonts w:eastAsia="宋体" w:hint="eastAsia"/>
          <w:kern w:val="0"/>
          <w:sz w:val="18"/>
          <w:szCs w:val="18"/>
          <w14:ligatures w14:val="none"/>
        </w:rPr>
        <w:t>Curriculum Reinforcement Learning</w:t>
      </w:r>
      <w:r w:rsidRPr="00BC244D">
        <w:rPr>
          <w:rFonts w:eastAsia="宋体" w:hint="eastAsia"/>
          <w:kern w:val="0"/>
          <w:sz w:val="18"/>
          <w:szCs w:val="18"/>
          <w14:ligatures w14:val="none"/>
        </w:rPr>
        <w:t>）的多智能体协同框架。为了降低学习任务的复杂度，课程学习采用了逐步递增任务难度的策略，首先训练单个无人机的任务，再逐步过渡到多智能体协同任务。在此过程中，课程学习拉长了学习周期，但也带来了长期任务学习中的挑战，如灾难性遗忘和维度灾难。为此，本文通过模型改进解决了这些问题，增强了系统的长期任务学习能力。具体来说，在神经网络部分，采用了自注意力机制（</w:t>
      </w:r>
      <w:r w:rsidRPr="00BC244D">
        <w:rPr>
          <w:rFonts w:eastAsia="宋体" w:hint="eastAsia"/>
          <w:kern w:val="0"/>
          <w:sz w:val="18"/>
          <w:szCs w:val="18"/>
          <w14:ligatures w14:val="none"/>
        </w:rPr>
        <w:t>Self-Attention Mechanism</w:t>
      </w:r>
      <w:r w:rsidRPr="00BC244D">
        <w:rPr>
          <w:rFonts w:eastAsia="宋体" w:hint="eastAsia"/>
          <w:kern w:val="0"/>
          <w:sz w:val="18"/>
          <w:szCs w:val="18"/>
          <w14:ligatures w14:val="none"/>
        </w:rPr>
        <w:t>）来捕捉多智能</w:t>
      </w:r>
      <w:proofErr w:type="gramStart"/>
      <w:r w:rsidRPr="00BC244D">
        <w:rPr>
          <w:rFonts w:eastAsia="宋体" w:hint="eastAsia"/>
          <w:kern w:val="0"/>
          <w:sz w:val="18"/>
          <w:szCs w:val="18"/>
          <w14:ligatures w14:val="none"/>
        </w:rPr>
        <w:t>体系统</w:t>
      </w:r>
      <w:proofErr w:type="gramEnd"/>
      <w:r w:rsidRPr="00BC244D">
        <w:rPr>
          <w:rFonts w:eastAsia="宋体" w:hint="eastAsia"/>
          <w:kern w:val="0"/>
          <w:sz w:val="18"/>
          <w:szCs w:val="18"/>
          <w14:ligatures w14:val="none"/>
        </w:rPr>
        <w:t>中的全局依赖关系，并通过残差连接、正则化与归一化增强了网络的稳定性和持续学习能力。与此同时，规划层的经验回放机制进行了改进，采用了金字塔有限样本结构（</w:t>
      </w:r>
      <w:r w:rsidRPr="00BC244D">
        <w:rPr>
          <w:rFonts w:eastAsia="宋体" w:hint="eastAsia"/>
          <w:kern w:val="0"/>
          <w:sz w:val="18"/>
          <w:szCs w:val="18"/>
          <w14:ligatures w14:val="none"/>
        </w:rPr>
        <w:t>Pyramid Sample Structure</w:t>
      </w:r>
      <w:r w:rsidRPr="00BC244D">
        <w:rPr>
          <w:rFonts w:eastAsia="宋体" w:hint="eastAsia"/>
          <w:kern w:val="0"/>
          <w:sz w:val="18"/>
          <w:szCs w:val="18"/>
          <w14:ligatures w14:val="none"/>
        </w:rPr>
        <w:t>），通过</w:t>
      </w:r>
      <w:r w:rsidRPr="00BC244D">
        <w:rPr>
          <w:rFonts w:eastAsia="宋体" w:hint="eastAsia"/>
          <w:kern w:val="0"/>
          <w:sz w:val="18"/>
          <w:szCs w:val="18"/>
          <w14:ligatures w14:val="none"/>
        </w:rPr>
        <w:t>**</w:t>
      </w:r>
      <w:r w:rsidRPr="00BC244D">
        <w:rPr>
          <w:rFonts w:eastAsia="宋体" w:hint="eastAsia"/>
          <w:kern w:val="0"/>
          <w:sz w:val="18"/>
          <w:szCs w:val="18"/>
          <w14:ligatures w14:val="none"/>
        </w:rPr>
        <w:t>优先级回放（</w:t>
      </w:r>
      <w:r w:rsidRPr="00BC244D">
        <w:rPr>
          <w:rFonts w:eastAsia="宋体" w:hint="eastAsia"/>
          <w:kern w:val="0"/>
          <w:sz w:val="18"/>
          <w:szCs w:val="18"/>
          <w14:ligatures w14:val="none"/>
        </w:rPr>
        <w:t>Prioritized Replay</w:t>
      </w:r>
      <w:r w:rsidRPr="00BC244D">
        <w:rPr>
          <w:rFonts w:eastAsia="宋体" w:hint="eastAsia"/>
          <w:kern w:val="0"/>
          <w:sz w:val="18"/>
          <w:szCs w:val="18"/>
          <w14:ligatures w14:val="none"/>
        </w:rPr>
        <w:t>）与时间片段采样（</w:t>
      </w:r>
      <w:r w:rsidRPr="00BC244D">
        <w:rPr>
          <w:rFonts w:eastAsia="宋体" w:hint="eastAsia"/>
          <w:kern w:val="0"/>
          <w:sz w:val="18"/>
          <w:szCs w:val="18"/>
          <w14:ligatures w14:val="none"/>
        </w:rPr>
        <w:t>Segment Replay</w:t>
      </w:r>
      <w:r w:rsidRPr="00BC244D">
        <w:rPr>
          <w:rFonts w:eastAsia="宋体" w:hint="eastAsia"/>
          <w:kern w:val="0"/>
          <w:sz w:val="18"/>
          <w:szCs w:val="18"/>
          <w14:ligatures w14:val="none"/>
        </w:rPr>
        <w:t>）</w:t>
      </w:r>
      <w:r w:rsidRPr="00BC244D">
        <w:rPr>
          <w:rFonts w:eastAsia="宋体" w:hint="eastAsia"/>
          <w:kern w:val="0"/>
          <w:sz w:val="18"/>
          <w:szCs w:val="18"/>
          <w14:ligatures w14:val="none"/>
        </w:rPr>
        <w:t>**</w:t>
      </w:r>
      <w:r w:rsidRPr="00BC244D">
        <w:rPr>
          <w:rFonts w:eastAsia="宋体" w:hint="eastAsia"/>
          <w:kern w:val="0"/>
          <w:sz w:val="18"/>
          <w:szCs w:val="18"/>
          <w14:ligatures w14:val="none"/>
        </w:rPr>
        <w:t>的组合方式，建立了多层过滤筛选的经验池结构，从而提升了长期任务中的样本利用率与学习稳定性。</w:t>
      </w:r>
    </w:p>
    <w:p w14:paraId="4C33569B" w14:textId="77777777" w:rsidR="00CF6FE6" w:rsidRDefault="00CF6FE6" w:rsidP="00CF6FE6">
      <w:p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t>在仿真验证部分，本文基于</w:t>
      </w:r>
      <w:proofErr w:type="spellStart"/>
      <w:r w:rsidRPr="00BC244D">
        <w:rPr>
          <w:rFonts w:eastAsia="宋体" w:hint="eastAsia"/>
          <w:kern w:val="0"/>
          <w:sz w:val="18"/>
          <w:szCs w:val="18"/>
          <w14:ligatures w14:val="none"/>
        </w:rPr>
        <w:t>PyBullet</w:t>
      </w:r>
      <w:proofErr w:type="spellEnd"/>
      <w:r w:rsidRPr="00BC244D">
        <w:rPr>
          <w:rFonts w:eastAsia="宋体" w:hint="eastAsia"/>
          <w:kern w:val="0"/>
          <w:sz w:val="18"/>
          <w:szCs w:val="18"/>
          <w14:ligatures w14:val="none"/>
        </w:rPr>
        <w:t>-Gym</w:t>
      </w:r>
      <w:r w:rsidRPr="00BC244D">
        <w:rPr>
          <w:rFonts w:eastAsia="宋体" w:hint="eastAsia"/>
          <w:kern w:val="0"/>
          <w:sz w:val="18"/>
          <w:szCs w:val="18"/>
          <w14:ligatures w14:val="none"/>
        </w:rPr>
        <w:t>仿真环境和</w:t>
      </w:r>
      <w:proofErr w:type="spellStart"/>
      <w:r w:rsidRPr="00BC244D">
        <w:rPr>
          <w:rFonts w:eastAsia="宋体" w:hint="eastAsia"/>
          <w:kern w:val="0"/>
          <w:sz w:val="18"/>
          <w:szCs w:val="18"/>
          <w14:ligatures w14:val="none"/>
        </w:rPr>
        <w:t>Crazyflie</w:t>
      </w:r>
      <w:proofErr w:type="spellEnd"/>
      <w:r w:rsidRPr="00BC244D">
        <w:rPr>
          <w:rFonts w:eastAsia="宋体" w:hint="eastAsia"/>
          <w:kern w:val="0"/>
          <w:sz w:val="18"/>
          <w:szCs w:val="18"/>
          <w14:ligatures w14:val="none"/>
        </w:rPr>
        <w:t>四旋翼无人机模型搭建了轻量化多机仿真平台。</w:t>
      </w:r>
      <w:proofErr w:type="spellStart"/>
      <w:r w:rsidRPr="00BC244D">
        <w:rPr>
          <w:rFonts w:eastAsia="宋体" w:hint="eastAsia"/>
          <w:kern w:val="0"/>
          <w:sz w:val="18"/>
          <w:szCs w:val="18"/>
          <w14:ligatures w14:val="none"/>
        </w:rPr>
        <w:t>Crazyflie</w:t>
      </w:r>
      <w:proofErr w:type="spellEnd"/>
      <w:r w:rsidRPr="00BC244D">
        <w:rPr>
          <w:rFonts w:eastAsia="宋体" w:hint="eastAsia"/>
          <w:kern w:val="0"/>
          <w:sz w:val="18"/>
          <w:szCs w:val="18"/>
          <w14:ligatures w14:val="none"/>
        </w:rPr>
        <w:t>作为一种开放源代码、结构紧凑、动力学参数可复现的小型无人机模型，能在有限</w:t>
      </w:r>
      <w:proofErr w:type="gramStart"/>
      <w:r w:rsidRPr="00BC244D">
        <w:rPr>
          <w:rFonts w:eastAsia="宋体" w:hint="eastAsia"/>
          <w:kern w:val="0"/>
          <w:sz w:val="18"/>
          <w:szCs w:val="18"/>
          <w14:ligatures w14:val="none"/>
        </w:rPr>
        <w:t>算力下</w:t>
      </w:r>
      <w:proofErr w:type="gramEnd"/>
      <w:r w:rsidRPr="00BC244D">
        <w:rPr>
          <w:rFonts w:eastAsia="宋体" w:hint="eastAsia"/>
          <w:kern w:val="0"/>
          <w:sz w:val="18"/>
          <w:szCs w:val="18"/>
          <w14:ligatures w14:val="none"/>
        </w:rPr>
        <w:t>实现高保真飞行与多智能体协作训练，适合分层强化学习算法的实验验证。仿真结果表明：与传统</w:t>
      </w:r>
      <w:r w:rsidRPr="00BC244D">
        <w:rPr>
          <w:rFonts w:eastAsia="宋体" w:hint="eastAsia"/>
          <w:kern w:val="0"/>
          <w:sz w:val="18"/>
          <w:szCs w:val="18"/>
          <w14:ligatures w14:val="none"/>
        </w:rPr>
        <w:t>LADRC</w:t>
      </w:r>
      <w:r w:rsidRPr="00BC244D">
        <w:rPr>
          <w:rFonts w:eastAsia="宋体" w:hint="eastAsia"/>
          <w:kern w:val="0"/>
          <w:sz w:val="18"/>
          <w:szCs w:val="18"/>
          <w14:ligatures w14:val="none"/>
        </w:rPr>
        <w:t>及标准</w:t>
      </w:r>
      <w:r w:rsidRPr="00BC244D">
        <w:rPr>
          <w:rFonts w:eastAsia="宋体" w:hint="eastAsia"/>
          <w:kern w:val="0"/>
          <w:sz w:val="18"/>
          <w:szCs w:val="18"/>
          <w14:ligatures w14:val="none"/>
        </w:rPr>
        <w:t>TD3</w:t>
      </w:r>
      <w:r w:rsidRPr="00BC244D">
        <w:rPr>
          <w:rFonts w:eastAsia="宋体" w:hint="eastAsia"/>
          <w:kern w:val="0"/>
          <w:sz w:val="18"/>
          <w:szCs w:val="18"/>
          <w14:ligatures w14:val="none"/>
        </w:rPr>
        <w:t>控制方法相比，本文提出的分层强化学习控制体系在轨迹跟踪精度、</w:t>
      </w:r>
      <w:proofErr w:type="gramStart"/>
      <w:r w:rsidRPr="00BC244D">
        <w:rPr>
          <w:rFonts w:eastAsia="宋体" w:hint="eastAsia"/>
          <w:kern w:val="0"/>
          <w:sz w:val="18"/>
          <w:szCs w:val="18"/>
          <w14:ligatures w14:val="none"/>
        </w:rPr>
        <w:t>抗扰性能</w:t>
      </w:r>
      <w:proofErr w:type="gramEnd"/>
      <w:r w:rsidRPr="00BC244D">
        <w:rPr>
          <w:rFonts w:eastAsia="宋体" w:hint="eastAsia"/>
          <w:kern w:val="0"/>
          <w:sz w:val="18"/>
          <w:szCs w:val="18"/>
          <w14:ligatures w14:val="none"/>
        </w:rPr>
        <w:t>、能耗效率与长期收敛稳定性等方面均有显著提升。</w:t>
      </w:r>
    </w:p>
    <w:p w14:paraId="688E55D1" w14:textId="77777777" w:rsidR="00CF6FE6" w:rsidRPr="00BC244D" w:rsidRDefault="00CF6FE6" w:rsidP="00CF6FE6">
      <w:p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t>本文的主要创新点包括：</w:t>
      </w:r>
    </w:p>
    <w:p w14:paraId="377F2724" w14:textId="77777777" w:rsidR="00CF6FE6" w:rsidRPr="00BC244D" w:rsidRDefault="00CF6FE6" w:rsidP="00CF6FE6">
      <w:pPr>
        <w:pStyle w:val="a9"/>
        <w:numPr>
          <w:ilvl w:val="0"/>
          <w:numId w:val="2"/>
        </w:num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t>提出一种基于规划–控制分层结构的多无人机群运动控制框架，实现传统控制与深度学习的融合优化；</w:t>
      </w:r>
    </w:p>
    <w:p w14:paraId="240D5F5B" w14:textId="77777777" w:rsidR="00CF6FE6" w:rsidRPr="00BC244D" w:rsidRDefault="00CF6FE6" w:rsidP="00CF6FE6">
      <w:pPr>
        <w:pStyle w:val="a9"/>
        <w:numPr>
          <w:ilvl w:val="0"/>
          <w:numId w:val="2"/>
        </w:num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t>在控制层设计跨时间样本增强机制（动作保持</w:t>
      </w:r>
      <w:r w:rsidRPr="00BC244D">
        <w:rPr>
          <w:rFonts w:eastAsia="宋体" w:hint="eastAsia"/>
          <w:kern w:val="0"/>
          <w:sz w:val="18"/>
          <w:szCs w:val="18"/>
          <w14:ligatures w14:val="none"/>
        </w:rPr>
        <w:t xml:space="preserve"> + n</w:t>
      </w:r>
      <w:proofErr w:type="gramStart"/>
      <w:r w:rsidRPr="00BC244D">
        <w:rPr>
          <w:rFonts w:eastAsia="宋体" w:hint="eastAsia"/>
          <w:kern w:val="0"/>
          <w:sz w:val="18"/>
          <w:szCs w:val="18"/>
          <w14:ligatures w14:val="none"/>
        </w:rPr>
        <w:t>步自举</w:t>
      </w:r>
      <w:proofErr w:type="gramEnd"/>
      <w:r w:rsidRPr="00BC244D">
        <w:rPr>
          <w:rFonts w:eastAsia="宋体" w:hint="eastAsia"/>
          <w:kern w:val="0"/>
          <w:sz w:val="18"/>
          <w:szCs w:val="18"/>
          <w14:ligatures w14:val="none"/>
        </w:rPr>
        <w:t xml:space="preserve"> + n</w:t>
      </w:r>
      <w:r w:rsidRPr="00BC244D">
        <w:rPr>
          <w:rFonts w:eastAsia="宋体" w:hint="eastAsia"/>
          <w:kern w:val="0"/>
          <w:sz w:val="18"/>
          <w:szCs w:val="18"/>
          <w14:ligatures w14:val="none"/>
        </w:rPr>
        <w:t>状态叠加），显著提升了强化学习的时间建模能力与输出平滑性；</w:t>
      </w:r>
    </w:p>
    <w:p w14:paraId="300FE047" w14:textId="77777777" w:rsidR="00CF6FE6" w:rsidRPr="00BC244D" w:rsidRDefault="00CF6FE6" w:rsidP="00CF6FE6">
      <w:pPr>
        <w:pStyle w:val="a9"/>
        <w:numPr>
          <w:ilvl w:val="0"/>
          <w:numId w:val="2"/>
        </w:num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lastRenderedPageBreak/>
        <w:t>在规划层采用课程强化学习框架，并引入自注意力机制与金字塔有限样本结构，提升了多智能</w:t>
      </w:r>
      <w:proofErr w:type="gramStart"/>
      <w:r w:rsidRPr="00BC244D">
        <w:rPr>
          <w:rFonts w:eastAsia="宋体" w:hint="eastAsia"/>
          <w:kern w:val="0"/>
          <w:sz w:val="18"/>
          <w:szCs w:val="18"/>
          <w14:ligatures w14:val="none"/>
        </w:rPr>
        <w:t>体系统</w:t>
      </w:r>
      <w:proofErr w:type="gramEnd"/>
      <w:r w:rsidRPr="00BC244D">
        <w:rPr>
          <w:rFonts w:eastAsia="宋体" w:hint="eastAsia"/>
          <w:kern w:val="0"/>
          <w:sz w:val="18"/>
          <w:szCs w:val="18"/>
          <w14:ligatures w14:val="none"/>
        </w:rPr>
        <w:t>的长期学习能力与样本利用效率；</w:t>
      </w:r>
    </w:p>
    <w:p w14:paraId="6C1BE2CD" w14:textId="77777777" w:rsidR="00CF6FE6" w:rsidRPr="00BC244D" w:rsidRDefault="00CF6FE6" w:rsidP="00CF6FE6">
      <w:pPr>
        <w:pStyle w:val="a9"/>
        <w:numPr>
          <w:ilvl w:val="0"/>
          <w:numId w:val="2"/>
        </w:num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t>构建基于</w:t>
      </w:r>
      <w:proofErr w:type="spellStart"/>
      <w:r w:rsidRPr="00BC244D">
        <w:rPr>
          <w:rFonts w:eastAsia="宋体" w:hint="eastAsia"/>
          <w:kern w:val="0"/>
          <w:sz w:val="18"/>
          <w:szCs w:val="18"/>
          <w14:ligatures w14:val="none"/>
        </w:rPr>
        <w:t>PyBullet</w:t>
      </w:r>
      <w:proofErr w:type="spellEnd"/>
      <w:r w:rsidRPr="00BC244D">
        <w:rPr>
          <w:rFonts w:eastAsia="宋体" w:hint="eastAsia"/>
          <w:kern w:val="0"/>
          <w:sz w:val="18"/>
          <w:szCs w:val="18"/>
          <w14:ligatures w14:val="none"/>
        </w:rPr>
        <w:t>-Gym</w:t>
      </w:r>
      <w:r w:rsidRPr="00BC244D">
        <w:rPr>
          <w:rFonts w:eastAsia="宋体" w:hint="eastAsia"/>
          <w:kern w:val="0"/>
          <w:sz w:val="18"/>
          <w:szCs w:val="18"/>
          <w14:ligatures w14:val="none"/>
        </w:rPr>
        <w:t>与</w:t>
      </w:r>
      <w:proofErr w:type="spellStart"/>
      <w:r w:rsidRPr="00BC244D">
        <w:rPr>
          <w:rFonts w:eastAsia="宋体" w:hint="eastAsia"/>
          <w:kern w:val="0"/>
          <w:sz w:val="18"/>
          <w:szCs w:val="18"/>
          <w14:ligatures w14:val="none"/>
        </w:rPr>
        <w:t>Crazyflie</w:t>
      </w:r>
      <w:proofErr w:type="spellEnd"/>
      <w:r w:rsidRPr="00BC244D">
        <w:rPr>
          <w:rFonts w:eastAsia="宋体" w:hint="eastAsia"/>
          <w:kern w:val="0"/>
          <w:sz w:val="18"/>
          <w:szCs w:val="18"/>
          <w14:ligatures w14:val="none"/>
        </w:rPr>
        <w:t>的轻量化多机仿真平台，实现分层控制方法的验证与对比实验。</w:t>
      </w:r>
    </w:p>
    <w:p w14:paraId="04D8B89B" w14:textId="77777777" w:rsidR="00CF6FE6" w:rsidRDefault="00CF6FE6" w:rsidP="00CF6FE6">
      <w:pPr>
        <w:spacing w:before="100" w:beforeAutospacing="1" w:after="100" w:afterAutospacing="1" w:line="240" w:lineRule="auto"/>
        <w:rPr>
          <w:rFonts w:eastAsia="宋体"/>
          <w:kern w:val="0"/>
          <w:sz w:val="18"/>
          <w:szCs w:val="18"/>
          <w14:ligatures w14:val="none"/>
        </w:rPr>
      </w:pPr>
      <w:r w:rsidRPr="00BC244D">
        <w:rPr>
          <w:rFonts w:eastAsia="宋体" w:hint="eastAsia"/>
          <w:kern w:val="0"/>
          <w:sz w:val="18"/>
          <w:szCs w:val="18"/>
          <w14:ligatures w14:val="none"/>
        </w:rPr>
        <w:t>实验结果验证了所提方法在多无人机系统中的可行性与有效性，为实现复杂场景下的智能协同控制提供了一种新思路。</w:t>
      </w:r>
    </w:p>
    <w:p w14:paraId="092EB59A" w14:textId="2B178C32" w:rsidR="00CF6FE6" w:rsidRPr="002C7E9A" w:rsidRDefault="00CF6FE6" w:rsidP="00CF6FE6">
      <w:pPr>
        <w:spacing w:before="100" w:beforeAutospacing="1" w:after="100" w:afterAutospacing="1" w:line="240" w:lineRule="auto"/>
        <w:rPr>
          <w:rFonts w:eastAsia="宋体"/>
          <w:kern w:val="0"/>
          <w:sz w:val="18"/>
          <w:szCs w:val="18"/>
          <w14:ligatures w14:val="none"/>
        </w:rPr>
      </w:pPr>
      <w:r w:rsidRPr="002C7E9A">
        <w:rPr>
          <w:rFonts w:eastAsia="宋体"/>
          <w:b/>
          <w:bCs/>
          <w:kern w:val="0"/>
          <w:sz w:val="18"/>
          <w:szCs w:val="18"/>
          <w14:ligatures w14:val="none"/>
        </w:rPr>
        <w:t>关键词：</w:t>
      </w:r>
      <w:r w:rsidRPr="002C7E9A">
        <w:rPr>
          <w:rFonts w:eastAsia="宋体"/>
          <w:kern w:val="0"/>
          <w:sz w:val="18"/>
          <w:szCs w:val="18"/>
          <w14:ligatures w14:val="none"/>
        </w:rPr>
        <w:t xml:space="preserve"> </w:t>
      </w:r>
      <w:r w:rsidRPr="002C7E9A">
        <w:rPr>
          <w:rFonts w:eastAsia="宋体"/>
          <w:kern w:val="0"/>
          <w:sz w:val="18"/>
          <w:szCs w:val="18"/>
          <w14:ligatures w14:val="none"/>
        </w:rPr>
        <w:t>多旋翼无人机群；</w:t>
      </w:r>
      <w:r w:rsidR="00BE2B17">
        <w:rPr>
          <w:rFonts w:eastAsia="宋体" w:hint="eastAsia"/>
          <w:kern w:val="0"/>
          <w:sz w:val="18"/>
          <w:szCs w:val="18"/>
          <w14:ligatures w14:val="none"/>
        </w:rPr>
        <w:t>深度</w:t>
      </w:r>
      <w:r w:rsidRPr="002C7E9A">
        <w:rPr>
          <w:rFonts w:eastAsia="宋体"/>
          <w:kern w:val="0"/>
          <w:sz w:val="18"/>
          <w:szCs w:val="18"/>
          <w14:ligatures w14:val="none"/>
        </w:rPr>
        <w:t>强化学习；</w:t>
      </w:r>
      <w:r w:rsidRPr="002C7E9A">
        <w:rPr>
          <w:rFonts w:eastAsia="宋体"/>
          <w:kern w:val="0"/>
          <w:sz w:val="18"/>
          <w:szCs w:val="18"/>
          <w14:ligatures w14:val="none"/>
        </w:rPr>
        <w:t>LADRC</w:t>
      </w:r>
      <w:r w:rsidRPr="002C7E9A">
        <w:rPr>
          <w:rFonts w:eastAsia="宋体"/>
          <w:kern w:val="0"/>
          <w:sz w:val="18"/>
          <w:szCs w:val="18"/>
          <w14:ligatures w14:val="none"/>
        </w:rPr>
        <w:t>；</w:t>
      </w:r>
      <w:r w:rsidR="00BE2B17">
        <w:rPr>
          <w:rFonts w:eastAsia="宋体" w:hint="eastAsia"/>
          <w:kern w:val="0"/>
          <w:sz w:val="18"/>
          <w:szCs w:val="18"/>
          <w14:ligatures w14:val="none"/>
        </w:rPr>
        <w:t>自适应控制</w:t>
      </w:r>
      <w:r w:rsidRPr="002C7E9A">
        <w:rPr>
          <w:rFonts w:eastAsia="宋体"/>
          <w:kern w:val="0"/>
          <w:sz w:val="18"/>
          <w:szCs w:val="18"/>
          <w14:ligatures w14:val="none"/>
        </w:rPr>
        <w:t>；长期学习；</w:t>
      </w:r>
      <w:r w:rsidR="00BE2B17">
        <w:rPr>
          <w:rFonts w:eastAsia="宋体" w:hint="eastAsia"/>
          <w:kern w:val="0"/>
          <w:sz w:val="18"/>
          <w:szCs w:val="18"/>
          <w14:ligatures w14:val="none"/>
        </w:rPr>
        <w:t>课程学习</w:t>
      </w:r>
    </w:p>
    <w:p w14:paraId="0E582A07" w14:textId="77777777" w:rsidR="007638FB" w:rsidRPr="00CF6FE6" w:rsidRDefault="007638FB"/>
    <w:sectPr w:rsidR="007638FB" w:rsidRPr="00CF6F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6E40E" w14:textId="77777777" w:rsidR="005723DF" w:rsidRDefault="005723DF" w:rsidP="00CF6FE6">
      <w:pPr>
        <w:spacing w:line="240" w:lineRule="auto"/>
      </w:pPr>
      <w:r>
        <w:separator/>
      </w:r>
    </w:p>
  </w:endnote>
  <w:endnote w:type="continuationSeparator" w:id="0">
    <w:p w14:paraId="2905078A" w14:textId="77777777" w:rsidR="005723DF" w:rsidRDefault="005723DF" w:rsidP="00CF6F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21B2" w14:textId="77777777" w:rsidR="005723DF" w:rsidRDefault="005723DF" w:rsidP="00CF6FE6">
      <w:pPr>
        <w:spacing w:line="240" w:lineRule="auto"/>
      </w:pPr>
      <w:r>
        <w:separator/>
      </w:r>
    </w:p>
  </w:footnote>
  <w:footnote w:type="continuationSeparator" w:id="0">
    <w:p w14:paraId="2CF6B551" w14:textId="77777777" w:rsidR="005723DF" w:rsidRDefault="005723DF" w:rsidP="00CF6F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C25C1"/>
    <w:multiLevelType w:val="hybridMultilevel"/>
    <w:tmpl w:val="1AC42C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A551C3F"/>
    <w:multiLevelType w:val="hybridMultilevel"/>
    <w:tmpl w:val="A30A25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0109283">
    <w:abstractNumId w:val="1"/>
  </w:num>
  <w:num w:numId="2" w16cid:durableId="153966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DD"/>
    <w:rsid w:val="000D2862"/>
    <w:rsid w:val="00446BF3"/>
    <w:rsid w:val="00502BDD"/>
    <w:rsid w:val="005723DF"/>
    <w:rsid w:val="00610A80"/>
    <w:rsid w:val="007638FB"/>
    <w:rsid w:val="00A116C2"/>
    <w:rsid w:val="00BC3EC4"/>
    <w:rsid w:val="00BD34CF"/>
    <w:rsid w:val="00BE2B17"/>
    <w:rsid w:val="00CF6FE6"/>
    <w:rsid w:val="00F06D31"/>
    <w:rsid w:val="00F23674"/>
    <w:rsid w:val="00FF3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36467"/>
  <w15:chartTrackingRefBased/>
  <w15:docId w15:val="{3F7F669A-5102-4177-B1EB-63562142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kern w:val="2"/>
        <w:sz w:val="21"/>
        <w:szCs w:val="22"/>
        <w:lang w:val="en-US" w:eastAsia="zh-CN" w:bidi="ar-SA"/>
        <w14:ligatures w14:val="standardContextual"/>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2B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02B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2B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2BD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02BDD"/>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502BD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02BD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02BD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02BD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2B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02B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2B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2BDD"/>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502BDD"/>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502BDD"/>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502BD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02BD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02BDD"/>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502B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2B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B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2B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2BDD"/>
    <w:pPr>
      <w:spacing w:before="160" w:after="160"/>
      <w:jc w:val="center"/>
    </w:pPr>
    <w:rPr>
      <w:i/>
      <w:iCs/>
      <w:color w:val="404040" w:themeColor="text1" w:themeTint="BF"/>
    </w:rPr>
  </w:style>
  <w:style w:type="character" w:customStyle="1" w:styleId="a8">
    <w:name w:val="引用 字符"/>
    <w:basedOn w:val="a0"/>
    <w:link w:val="a7"/>
    <w:uiPriority w:val="29"/>
    <w:rsid w:val="00502BDD"/>
    <w:rPr>
      <w:i/>
      <w:iCs/>
      <w:color w:val="404040" w:themeColor="text1" w:themeTint="BF"/>
    </w:rPr>
  </w:style>
  <w:style w:type="paragraph" w:styleId="a9">
    <w:name w:val="List Paragraph"/>
    <w:basedOn w:val="a"/>
    <w:uiPriority w:val="34"/>
    <w:qFormat/>
    <w:rsid w:val="00502BDD"/>
    <w:pPr>
      <w:ind w:left="720"/>
      <w:contextualSpacing/>
    </w:pPr>
  </w:style>
  <w:style w:type="character" w:styleId="aa">
    <w:name w:val="Intense Emphasis"/>
    <w:basedOn w:val="a0"/>
    <w:uiPriority w:val="21"/>
    <w:qFormat/>
    <w:rsid w:val="00502BDD"/>
    <w:rPr>
      <w:i/>
      <w:iCs/>
      <w:color w:val="0F4761" w:themeColor="accent1" w:themeShade="BF"/>
    </w:rPr>
  </w:style>
  <w:style w:type="paragraph" w:styleId="ab">
    <w:name w:val="Intense Quote"/>
    <w:basedOn w:val="a"/>
    <w:next w:val="a"/>
    <w:link w:val="ac"/>
    <w:uiPriority w:val="30"/>
    <w:qFormat/>
    <w:rsid w:val="00502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2BDD"/>
    <w:rPr>
      <w:i/>
      <w:iCs/>
      <w:color w:val="0F4761" w:themeColor="accent1" w:themeShade="BF"/>
    </w:rPr>
  </w:style>
  <w:style w:type="character" w:styleId="ad">
    <w:name w:val="Intense Reference"/>
    <w:basedOn w:val="a0"/>
    <w:uiPriority w:val="32"/>
    <w:qFormat/>
    <w:rsid w:val="00502BDD"/>
    <w:rPr>
      <w:b/>
      <w:bCs/>
      <w:smallCaps/>
      <w:color w:val="0F4761" w:themeColor="accent1" w:themeShade="BF"/>
      <w:spacing w:val="5"/>
    </w:rPr>
  </w:style>
  <w:style w:type="paragraph" w:styleId="ae">
    <w:name w:val="header"/>
    <w:basedOn w:val="a"/>
    <w:link w:val="af"/>
    <w:uiPriority w:val="99"/>
    <w:unhideWhenUsed/>
    <w:rsid w:val="00CF6FE6"/>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CF6FE6"/>
    <w:rPr>
      <w:sz w:val="18"/>
      <w:szCs w:val="18"/>
    </w:rPr>
  </w:style>
  <w:style w:type="paragraph" w:styleId="af0">
    <w:name w:val="footer"/>
    <w:basedOn w:val="a"/>
    <w:link w:val="af1"/>
    <w:uiPriority w:val="99"/>
    <w:unhideWhenUsed/>
    <w:rsid w:val="00CF6FE6"/>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CF6FE6"/>
    <w:rPr>
      <w:sz w:val="18"/>
      <w:szCs w:val="18"/>
    </w:rPr>
  </w:style>
  <w:style w:type="character" w:styleId="af2">
    <w:name w:val="Strong"/>
    <w:basedOn w:val="a0"/>
    <w:uiPriority w:val="22"/>
    <w:qFormat/>
    <w:rsid w:val="00CF6F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769</Words>
  <Characters>917</Characters>
  <Application>Microsoft Office Word</Application>
  <DocSecurity>0</DocSecurity>
  <Lines>23</Lines>
  <Paragraphs>16</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zhang</dc:creator>
  <cp:keywords/>
  <dc:description/>
  <cp:lastModifiedBy>chen zhang</cp:lastModifiedBy>
  <cp:revision>3</cp:revision>
  <dcterms:created xsi:type="dcterms:W3CDTF">2025-11-05T11:16:00Z</dcterms:created>
  <dcterms:modified xsi:type="dcterms:W3CDTF">2025-11-05T11:19:00Z</dcterms:modified>
</cp:coreProperties>
</file>