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16bit: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No_WN: 67.97dB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With_WN: 61.78dB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55dB: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No_WN: 57.61dB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With_WN: 52.12dB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45dB: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No_WN: 48.17dB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With_WN: 41.44dB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35dB: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No_WN: 38.08dB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With_WN: 32.51dB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M2I0NWZlZWRmMmM5NmMyZWQ4NjA2M2JlOTMyNDIifQ=="/>
  </w:docVars>
  <w:rsids>
    <w:rsidRoot w:val="00000000"/>
    <w:rsid w:val="1C0D1A93"/>
    <w:rsid w:val="287D7AF5"/>
    <w:rsid w:val="65C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2024-06-30T20:19:37Z</dcterms:created>
  <dc:creator>yisss</dc:creator>
  <cp:lastModifiedBy>Sun Yi</cp:lastModifiedBy>
  <dcterms:modified xsi:type="dcterms:W3CDTF">2024-06-30T20:39:29Z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FFF953CFBE504E63A01FF557FA10BBFD_12</vt:lpwstr>
  </property>
</Properties>
</file>