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133735" w:rsidRDefault="00133735" w:rsidP="00FA242D">
      <w:pPr>
        <w:pStyle w:val="Title"/>
        <w:rPr>
          <w:lang w:val="en-AU"/>
        </w:rPr>
      </w:pPr>
    </w:p>
    <w:p w:rsidR="00FA242D" w:rsidRDefault="00112C3F" w:rsidP="00FA242D">
      <w:pPr>
        <w:pStyle w:val="Title"/>
        <w:rPr>
          <w:lang w:val="en-AU"/>
        </w:rPr>
      </w:pPr>
      <w:r>
        <w:rPr>
          <w:lang w:val="en-AU"/>
        </w:rPr>
        <w:t>Product design and documentation</w:t>
      </w:r>
    </w:p>
    <w:p w:rsidR="00FA242D" w:rsidRPr="00DE5EBB" w:rsidRDefault="00FA242D" w:rsidP="00DE5EBB">
      <w:pPr>
        <w:pStyle w:val="TOCHeading"/>
        <w:rPr>
          <w:rStyle w:val="Strong"/>
        </w:rPr>
      </w:pPr>
      <w:bookmarkStart w:id="0" w:name="_Toc79835102"/>
      <w:r w:rsidRPr="00DE5EBB">
        <w:rPr>
          <w:rStyle w:val="Strong"/>
        </w:rPr>
        <w:t>Data Explorer Screen</w:t>
      </w:r>
      <w:bookmarkEnd w:id="0"/>
    </w:p>
    <w:p w:rsidR="00FA242D" w:rsidRPr="00DE5EBB" w:rsidRDefault="00FA242D" w:rsidP="00DE5EBB">
      <w:pPr>
        <w:pStyle w:val="TOCHeading"/>
        <w:rPr>
          <w:rStyle w:val="Strong"/>
        </w:rPr>
      </w:pPr>
    </w:p>
    <w:p w:rsidR="00FA242D" w:rsidRPr="00DE5EBB" w:rsidRDefault="00FA242D" w:rsidP="00DE5EBB">
      <w:pPr>
        <w:pStyle w:val="TOCHeading"/>
        <w:rPr>
          <w:rStyle w:val="Strong"/>
        </w:rPr>
      </w:pPr>
      <w:bookmarkStart w:id="1" w:name="_Toc79835103"/>
      <w:r w:rsidRPr="00DE5EBB">
        <w:rPr>
          <w:rStyle w:val="Strong"/>
        </w:rPr>
        <w:t>SDV602 Software Development 2</w:t>
      </w:r>
      <w:bookmarkEnd w:id="1"/>
    </w:p>
    <w:p w:rsidR="00133735" w:rsidRPr="00DE5EBB" w:rsidRDefault="00FA242D" w:rsidP="00DE5EBB">
      <w:pPr>
        <w:pStyle w:val="TOCHeading"/>
        <w:rPr>
          <w:rStyle w:val="Strong"/>
        </w:rPr>
      </w:pPr>
      <w:bookmarkStart w:id="2" w:name="_Toc79835104"/>
      <w:r w:rsidRPr="00DE5EBB">
        <w:rPr>
          <w:rStyle w:val="Strong"/>
        </w:rPr>
        <w:t>Tan Yi Xiong (aka Ian)</w:t>
      </w:r>
      <w:bookmarkEnd w:id="2"/>
    </w:p>
    <w:p w:rsidR="00DE5EBB" w:rsidRDefault="00DE5EBB">
      <w:pPr>
        <w:rPr>
          <w:lang w:val="en-AU"/>
        </w:rPr>
      </w:pPr>
      <w:r>
        <w:rPr>
          <w:lang w:val="en-AU"/>
        </w:rPr>
        <w:br w:type="page"/>
      </w:r>
    </w:p>
    <w:p w:rsidR="00FA242D" w:rsidRDefault="00DE5EBB" w:rsidP="00DE5EBB">
      <w:pPr>
        <w:pStyle w:val="Title"/>
        <w:rPr>
          <w:lang w:val="en-AU"/>
        </w:rPr>
      </w:pPr>
      <w:r>
        <w:rPr>
          <w:lang w:val="en-AU"/>
        </w:rPr>
        <w:lastRenderedPageBreak/>
        <w:t>Co</w:t>
      </w:r>
      <w:r w:rsidR="00133735">
        <w:rPr>
          <w:lang w:val="en-AU"/>
        </w:rPr>
        <w:t>ntents</w:t>
      </w:r>
    </w:p>
    <w:sdt>
      <w:sdtPr>
        <w:id w:val="1049187877"/>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133735" w:rsidRDefault="00133735">
          <w:pPr>
            <w:pStyle w:val="TOCHeading"/>
          </w:pPr>
          <w:r>
            <w:t>Table of Contents</w:t>
          </w:r>
          <w:r w:rsidR="00DE5EBB">
            <w:t>:</w:t>
          </w:r>
        </w:p>
        <w:p w:rsidR="00DE5EBB" w:rsidRDefault="00133735">
          <w:pPr>
            <w:pStyle w:val="TOC1"/>
            <w:tabs>
              <w:tab w:val="right" w:leader="dot" w:pos="9016"/>
            </w:tabs>
            <w:rPr>
              <w:rFonts w:cstheme="minorBidi"/>
              <w:noProof/>
              <w:lang w:val="en-AU" w:eastAsia="zh-CN"/>
            </w:rPr>
          </w:pPr>
          <w:r>
            <w:fldChar w:fldCharType="begin"/>
          </w:r>
          <w:r>
            <w:instrText xml:space="preserve"> TOC \o "1-3" \h \z \u </w:instrText>
          </w:r>
          <w:r>
            <w:fldChar w:fldCharType="separate"/>
          </w:r>
          <w:hyperlink w:anchor="_Toc79850778" w:history="1">
            <w:r w:rsidR="00DE5EBB" w:rsidRPr="007E5E88">
              <w:rPr>
                <w:rStyle w:val="Hyperlink"/>
                <w:noProof/>
                <w:lang w:val="en-AU"/>
              </w:rPr>
              <w:t>Introdu</w:t>
            </w:r>
            <w:r w:rsidR="00DE5EBB" w:rsidRPr="007E5E88">
              <w:rPr>
                <w:rStyle w:val="Hyperlink"/>
                <w:noProof/>
                <w:lang w:val="en-AU"/>
              </w:rPr>
              <w:t>c</w:t>
            </w:r>
            <w:r w:rsidR="00DE5EBB" w:rsidRPr="007E5E88">
              <w:rPr>
                <w:rStyle w:val="Hyperlink"/>
                <w:noProof/>
                <w:lang w:val="en-AU"/>
              </w:rPr>
              <w:t>tion:</w:t>
            </w:r>
            <w:r w:rsidR="00DE5EBB">
              <w:rPr>
                <w:noProof/>
                <w:webHidden/>
              </w:rPr>
              <w:tab/>
            </w:r>
            <w:r w:rsidR="00DE5EBB">
              <w:rPr>
                <w:noProof/>
                <w:webHidden/>
              </w:rPr>
              <w:fldChar w:fldCharType="begin"/>
            </w:r>
            <w:r w:rsidR="00DE5EBB">
              <w:rPr>
                <w:noProof/>
                <w:webHidden/>
              </w:rPr>
              <w:instrText xml:space="preserve"> PAGEREF _Toc79850778 \h </w:instrText>
            </w:r>
            <w:r w:rsidR="00DE5EBB">
              <w:rPr>
                <w:noProof/>
                <w:webHidden/>
              </w:rPr>
            </w:r>
            <w:r w:rsidR="00DE5EBB">
              <w:rPr>
                <w:noProof/>
                <w:webHidden/>
              </w:rPr>
              <w:fldChar w:fldCharType="separate"/>
            </w:r>
            <w:r w:rsidR="00DE5EBB">
              <w:rPr>
                <w:noProof/>
                <w:webHidden/>
              </w:rPr>
              <w:t>3</w:t>
            </w:r>
            <w:r w:rsidR="00DE5EBB">
              <w:rPr>
                <w:noProof/>
                <w:webHidden/>
              </w:rPr>
              <w:fldChar w:fldCharType="end"/>
            </w:r>
          </w:hyperlink>
        </w:p>
        <w:p w:rsidR="00DE5EBB" w:rsidRDefault="00DE5EBB">
          <w:pPr>
            <w:pStyle w:val="TOC1"/>
            <w:tabs>
              <w:tab w:val="right" w:leader="dot" w:pos="9016"/>
            </w:tabs>
            <w:rPr>
              <w:rFonts w:cstheme="minorBidi"/>
              <w:noProof/>
              <w:lang w:val="en-AU" w:eastAsia="zh-CN"/>
            </w:rPr>
          </w:pPr>
          <w:hyperlink w:anchor="_Toc79850779" w:history="1">
            <w:r w:rsidRPr="007E5E88">
              <w:rPr>
                <w:rStyle w:val="Hyperlink"/>
                <w:noProof/>
                <w:lang w:val="en-AU"/>
              </w:rPr>
              <w:t>Storyboards:</w:t>
            </w:r>
            <w:r>
              <w:rPr>
                <w:noProof/>
                <w:webHidden/>
              </w:rPr>
              <w:tab/>
            </w:r>
            <w:r>
              <w:rPr>
                <w:noProof/>
                <w:webHidden/>
              </w:rPr>
              <w:fldChar w:fldCharType="begin"/>
            </w:r>
            <w:r>
              <w:rPr>
                <w:noProof/>
                <w:webHidden/>
              </w:rPr>
              <w:instrText xml:space="preserve"> PAGEREF _Toc79850779 \h </w:instrText>
            </w:r>
            <w:r>
              <w:rPr>
                <w:noProof/>
                <w:webHidden/>
              </w:rPr>
            </w:r>
            <w:r>
              <w:rPr>
                <w:noProof/>
                <w:webHidden/>
              </w:rPr>
              <w:fldChar w:fldCharType="separate"/>
            </w:r>
            <w:r>
              <w:rPr>
                <w:noProof/>
                <w:webHidden/>
              </w:rPr>
              <w:t>4</w:t>
            </w:r>
            <w:r>
              <w:rPr>
                <w:noProof/>
                <w:webHidden/>
              </w:rPr>
              <w:fldChar w:fldCharType="end"/>
            </w:r>
          </w:hyperlink>
        </w:p>
        <w:p w:rsidR="00DE5EBB" w:rsidRDefault="00DE5EBB">
          <w:pPr>
            <w:pStyle w:val="TOC1"/>
            <w:tabs>
              <w:tab w:val="right" w:leader="dot" w:pos="9016"/>
            </w:tabs>
            <w:rPr>
              <w:rFonts w:cstheme="minorBidi"/>
              <w:noProof/>
              <w:lang w:val="en-AU" w:eastAsia="zh-CN"/>
            </w:rPr>
          </w:pPr>
          <w:hyperlink w:anchor="_Toc79850780" w:history="1">
            <w:r w:rsidRPr="007E5E88">
              <w:rPr>
                <w:rStyle w:val="Hyperlink"/>
                <w:noProof/>
                <w:lang w:val="en-AU"/>
              </w:rPr>
              <w:t>Program Flow:</w:t>
            </w:r>
            <w:r>
              <w:rPr>
                <w:noProof/>
                <w:webHidden/>
              </w:rPr>
              <w:tab/>
            </w:r>
            <w:r>
              <w:rPr>
                <w:noProof/>
                <w:webHidden/>
              </w:rPr>
              <w:fldChar w:fldCharType="begin"/>
            </w:r>
            <w:r>
              <w:rPr>
                <w:noProof/>
                <w:webHidden/>
              </w:rPr>
              <w:instrText xml:space="preserve"> PAGEREF _Toc79850780 \h </w:instrText>
            </w:r>
            <w:r>
              <w:rPr>
                <w:noProof/>
                <w:webHidden/>
              </w:rPr>
            </w:r>
            <w:r>
              <w:rPr>
                <w:noProof/>
                <w:webHidden/>
              </w:rPr>
              <w:fldChar w:fldCharType="separate"/>
            </w:r>
            <w:r>
              <w:rPr>
                <w:noProof/>
                <w:webHidden/>
              </w:rPr>
              <w:t>5</w:t>
            </w:r>
            <w:r>
              <w:rPr>
                <w:noProof/>
                <w:webHidden/>
              </w:rPr>
              <w:fldChar w:fldCharType="end"/>
            </w:r>
          </w:hyperlink>
        </w:p>
        <w:p w:rsidR="00DE5EBB" w:rsidRDefault="00DE5EBB">
          <w:pPr>
            <w:pStyle w:val="TOC1"/>
            <w:tabs>
              <w:tab w:val="right" w:leader="dot" w:pos="9016"/>
            </w:tabs>
            <w:rPr>
              <w:rFonts w:cstheme="minorBidi"/>
              <w:noProof/>
              <w:lang w:val="en-AU" w:eastAsia="zh-CN"/>
            </w:rPr>
          </w:pPr>
          <w:hyperlink w:anchor="_Toc79850781" w:history="1">
            <w:r w:rsidRPr="007E5E88">
              <w:rPr>
                <w:rStyle w:val="Hyperlink"/>
                <w:noProof/>
                <w:lang w:val="en-AU"/>
              </w:rPr>
              <w:t>Use Cases:</w:t>
            </w:r>
            <w:r>
              <w:rPr>
                <w:noProof/>
                <w:webHidden/>
              </w:rPr>
              <w:tab/>
            </w:r>
            <w:r>
              <w:rPr>
                <w:noProof/>
                <w:webHidden/>
              </w:rPr>
              <w:fldChar w:fldCharType="begin"/>
            </w:r>
            <w:r>
              <w:rPr>
                <w:noProof/>
                <w:webHidden/>
              </w:rPr>
              <w:instrText xml:space="preserve"> PAGEREF _Toc79850781 \h </w:instrText>
            </w:r>
            <w:r>
              <w:rPr>
                <w:noProof/>
                <w:webHidden/>
              </w:rPr>
            </w:r>
            <w:r>
              <w:rPr>
                <w:noProof/>
                <w:webHidden/>
              </w:rPr>
              <w:fldChar w:fldCharType="separate"/>
            </w:r>
            <w:r>
              <w:rPr>
                <w:noProof/>
                <w:webHidden/>
              </w:rPr>
              <w:t>6</w:t>
            </w:r>
            <w:r>
              <w:rPr>
                <w:noProof/>
                <w:webHidden/>
              </w:rPr>
              <w:fldChar w:fldCharType="end"/>
            </w:r>
          </w:hyperlink>
        </w:p>
        <w:p w:rsidR="00DE5EBB" w:rsidRDefault="00DE5EBB">
          <w:pPr>
            <w:pStyle w:val="TOC2"/>
            <w:tabs>
              <w:tab w:val="right" w:leader="dot" w:pos="9016"/>
            </w:tabs>
            <w:rPr>
              <w:rFonts w:cstheme="minorBidi"/>
              <w:noProof/>
              <w:lang w:val="en-AU" w:eastAsia="zh-CN"/>
            </w:rPr>
          </w:pPr>
          <w:hyperlink w:anchor="_Toc79850782" w:history="1">
            <w:r w:rsidRPr="007E5E88">
              <w:rPr>
                <w:rStyle w:val="Hyperlink"/>
                <w:noProof/>
                <w:lang w:val="en-AU"/>
              </w:rPr>
              <w:t>User initiated:</w:t>
            </w:r>
            <w:r>
              <w:rPr>
                <w:noProof/>
                <w:webHidden/>
              </w:rPr>
              <w:tab/>
            </w:r>
            <w:r>
              <w:rPr>
                <w:noProof/>
                <w:webHidden/>
              </w:rPr>
              <w:fldChar w:fldCharType="begin"/>
            </w:r>
            <w:r>
              <w:rPr>
                <w:noProof/>
                <w:webHidden/>
              </w:rPr>
              <w:instrText xml:space="preserve"> PAGEREF _Toc79850782 \h </w:instrText>
            </w:r>
            <w:r>
              <w:rPr>
                <w:noProof/>
                <w:webHidden/>
              </w:rPr>
            </w:r>
            <w:r>
              <w:rPr>
                <w:noProof/>
                <w:webHidden/>
              </w:rPr>
              <w:fldChar w:fldCharType="separate"/>
            </w:r>
            <w:r>
              <w:rPr>
                <w:noProof/>
                <w:webHidden/>
              </w:rPr>
              <w:t>6</w:t>
            </w:r>
            <w:r>
              <w:rPr>
                <w:noProof/>
                <w:webHidden/>
              </w:rPr>
              <w:fldChar w:fldCharType="end"/>
            </w:r>
          </w:hyperlink>
        </w:p>
        <w:p w:rsidR="00DE5EBB" w:rsidRDefault="00DE5EBB">
          <w:pPr>
            <w:pStyle w:val="TOC2"/>
            <w:tabs>
              <w:tab w:val="right" w:leader="dot" w:pos="9016"/>
            </w:tabs>
            <w:rPr>
              <w:rFonts w:cstheme="minorBidi"/>
              <w:noProof/>
              <w:lang w:val="en-AU" w:eastAsia="zh-CN"/>
            </w:rPr>
          </w:pPr>
          <w:hyperlink w:anchor="_Toc79850783" w:history="1">
            <w:r w:rsidRPr="007E5E88">
              <w:rPr>
                <w:rStyle w:val="Hyperlink"/>
                <w:noProof/>
                <w:lang w:val="en-AU"/>
              </w:rPr>
              <w:t>Server initiated:</w:t>
            </w:r>
            <w:r>
              <w:rPr>
                <w:noProof/>
                <w:webHidden/>
              </w:rPr>
              <w:tab/>
            </w:r>
            <w:r>
              <w:rPr>
                <w:noProof/>
                <w:webHidden/>
              </w:rPr>
              <w:fldChar w:fldCharType="begin"/>
            </w:r>
            <w:r>
              <w:rPr>
                <w:noProof/>
                <w:webHidden/>
              </w:rPr>
              <w:instrText xml:space="preserve"> PAGEREF _Toc79850783 \h </w:instrText>
            </w:r>
            <w:r>
              <w:rPr>
                <w:noProof/>
                <w:webHidden/>
              </w:rPr>
            </w:r>
            <w:r>
              <w:rPr>
                <w:noProof/>
                <w:webHidden/>
              </w:rPr>
              <w:fldChar w:fldCharType="separate"/>
            </w:r>
            <w:r>
              <w:rPr>
                <w:noProof/>
                <w:webHidden/>
              </w:rPr>
              <w:t>6</w:t>
            </w:r>
            <w:r>
              <w:rPr>
                <w:noProof/>
                <w:webHidden/>
              </w:rPr>
              <w:fldChar w:fldCharType="end"/>
            </w:r>
          </w:hyperlink>
        </w:p>
        <w:p w:rsidR="00DE5EBB" w:rsidRDefault="00DE5EBB">
          <w:pPr>
            <w:pStyle w:val="TOC2"/>
            <w:tabs>
              <w:tab w:val="right" w:leader="dot" w:pos="9016"/>
            </w:tabs>
            <w:rPr>
              <w:rFonts w:cstheme="minorBidi"/>
              <w:noProof/>
              <w:lang w:val="en-AU" w:eastAsia="zh-CN"/>
            </w:rPr>
          </w:pPr>
          <w:hyperlink w:anchor="_Toc79850784" w:history="1">
            <w:r w:rsidRPr="007E5E88">
              <w:rPr>
                <w:rStyle w:val="Hyperlink"/>
                <w:noProof/>
                <w:lang w:val="en-AU"/>
              </w:rPr>
              <w:t>Background processes:</w:t>
            </w:r>
            <w:r>
              <w:rPr>
                <w:noProof/>
                <w:webHidden/>
              </w:rPr>
              <w:tab/>
            </w:r>
            <w:r>
              <w:rPr>
                <w:noProof/>
                <w:webHidden/>
              </w:rPr>
              <w:fldChar w:fldCharType="begin"/>
            </w:r>
            <w:r>
              <w:rPr>
                <w:noProof/>
                <w:webHidden/>
              </w:rPr>
              <w:instrText xml:space="preserve"> PAGEREF _Toc79850784 \h </w:instrText>
            </w:r>
            <w:r>
              <w:rPr>
                <w:noProof/>
                <w:webHidden/>
              </w:rPr>
            </w:r>
            <w:r>
              <w:rPr>
                <w:noProof/>
                <w:webHidden/>
              </w:rPr>
              <w:fldChar w:fldCharType="separate"/>
            </w:r>
            <w:r>
              <w:rPr>
                <w:noProof/>
                <w:webHidden/>
              </w:rPr>
              <w:t>6</w:t>
            </w:r>
            <w:r>
              <w:rPr>
                <w:noProof/>
                <w:webHidden/>
              </w:rPr>
              <w:fldChar w:fldCharType="end"/>
            </w:r>
          </w:hyperlink>
        </w:p>
        <w:p w:rsidR="00DE5EBB" w:rsidRDefault="00DE5EBB">
          <w:pPr>
            <w:pStyle w:val="TOC1"/>
            <w:tabs>
              <w:tab w:val="right" w:leader="dot" w:pos="9016"/>
            </w:tabs>
            <w:rPr>
              <w:rFonts w:cstheme="minorBidi"/>
              <w:noProof/>
              <w:lang w:val="en-AU" w:eastAsia="zh-CN"/>
            </w:rPr>
          </w:pPr>
          <w:hyperlink w:anchor="_Toc79850785" w:history="1">
            <w:r w:rsidRPr="007E5E88">
              <w:rPr>
                <w:rStyle w:val="Hyperlink"/>
                <w:noProof/>
                <w:lang w:val="en-AU"/>
              </w:rPr>
              <w:t>API:</w:t>
            </w:r>
            <w:r>
              <w:rPr>
                <w:noProof/>
                <w:webHidden/>
              </w:rPr>
              <w:tab/>
            </w:r>
            <w:r>
              <w:rPr>
                <w:noProof/>
                <w:webHidden/>
              </w:rPr>
              <w:fldChar w:fldCharType="begin"/>
            </w:r>
            <w:r>
              <w:rPr>
                <w:noProof/>
                <w:webHidden/>
              </w:rPr>
              <w:instrText xml:space="preserve"> PAGEREF _Toc79850785 \h </w:instrText>
            </w:r>
            <w:r>
              <w:rPr>
                <w:noProof/>
                <w:webHidden/>
              </w:rPr>
            </w:r>
            <w:r>
              <w:rPr>
                <w:noProof/>
                <w:webHidden/>
              </w:rPr>
              <w:fldChar w:fldCharType="separate"/>
            </w:r>
            <w:r>
              <w:rPr>
                <w:noProof/>
                <w:webHidden/>
              </w:rPr>
              <w:t>7</w:t>
            </w:r>
            <w:r>
              <w:rPr>
                <w:noProof/>
                <w:webHidden/>
              </w:rPr>
              <w:fldChar w:fldCharType="end"/>
            </w:r>
          </w:hyperlink>
        </w:p>
        <w:p w:rsidR="00DE5EBB" w:rsidRDefault="00DE5EBB">
          <w:pPr>
            <w:pStyle w:val="TOC1"/>
            <w:tabs>
              <w:tab w:val="right" w:leader="dot" w:pos="9016"/>
            </w:tabs>
            <w:rPr>
              <w:rFonts w:cstheme="minorBidi"/>
              <w:noProof/>
              <w:lang w:val="en-AU" w:eastAsia="zh-CN"/>
            </w:rPr>
          </w:pPr>
          <w:hyperlink w:anchor="_Toc79850786" w:history="1">
            <w:r w:rsidRPr="007E5E88">
              <w:rPr>
                <w:rStyle w:val="Hyperlink"/>
                <w:noProof/>
                <w:lang w:val="en-AU"/>
              </w:rPr>
              <w:t>Database:</w:t>
            </w:r>
            <w:r>
              <w:rPr>
                <w:noProof/>
                <w:webHidden/>
              </w:rPr>
              <w:tab/>
            </w:r>
            <w:r>
              <w:rPr>
                <w:noProof/>
                <w:webHidden/>
              </w:rPr>
              <w:fldChar w:fldCharType="begin"/>
            </w:r>
            <w:r>
              <w:rPr>
                <w:noProof/>
                <w:webHidden/>
              </w:rPr>
              <w:instrText xml:space="preserve"> PAGEREF _Toc79850786 \h </w:instrText>
            </w:r>
            <w:r>
              <w:rPr>
                <w:noProof/>
                <w:webHidden/>
              </w:rPr>
            </w:r>
            <w:r>
              <w:rPr>
                <w:noProof/>
                <w:webHidden/>
              </w:rPr>
              <w:fldChar w:fldCharType="separate"/>
            </w:r>
            <w:r>
              <w:rPr>
                <w:noProof/>
                <w:webHidden/>
              </w:rPr>
              <w:t>8</w:t>
            </w:r>
            <w:r>
              <w:rPr>
                <w:noProof/>
                <w:webHidden/>
              </w:rPr>
              <w:fldChar w:fldCharType="end"/>
            </w:r>
          </w:hyperlink>
        </w:p>
        <w:p w:rsidR="00133735" w:rsidRDefault="00133735">
          <w:r>
            <w:rPr>
              <w:b/>
              <w:bCs/>
              <w:noProof/>
            </w:rPr>
            <w:fldChar w:fldCharType="end"/>
          </w:r>
        </w:p>
      </w:sdtContent>
    </w:sdt>
    <w:p w:rsidR="00133735" w:rsidRDefault="00133735">
      <w:pPr>
        <w:rPr>
          <w:lang w:val="en-AU"/>
        </w:rPr>
      </w:pPr>
      <w:r>
        <w:rPr>
          <w:lang w:val="en-AU"/>
        </w:rPr>
        <w:br w:type="page"/>
      </w:r>
    </w:p>
    <w:p w:rsidR="00133735" w:rsidRDefault="00133735" w:rsidP="00133735">
      <w:pPr>
        <w:pStyle w:val="Heading1"/>
        <w:rPr>
          <w:lang w:val="en-AU"/>
        </w:rPr>
      </w:pPr>
      <w:bookmarkStart w:id="3" w:name="_Toc79850778"/>
      <w:r>
        <w:rPr>
          <w:lang w:val="en-AU"/>
        </w:rPr>
        <w:lastRenderedPageBreak/>
        <w:t>Introduction</w:t>
      </w:r>
      <w:r w:rsidR="00DE5EBB">
        <w:rPr>
          <w:lang w:val="en-AU"/>
        </w:rPr>
        <w:t>:</w:t>
      </w:r>
      <w:bookmarkEnd w:id="3"/>
    </w:p>
    <w:p w:rsidR="00133735" w:rsidRDefault="00112C3F" w:rsidP="00133735">
      <w:pPr>
        <w:rPr>
          <w:lang w:val="en-AU"/>
        </w:rPr>
      </w:pPr>
      <w:r>
        <w:rPr>
          <w:lang w:val="en-AU"/>
        </w:rPr>
        <w:t xml:space="preserve">A communication platform for analysts </w:t>
      </w:r>
      <w:r w:rsidR="00843AC4">
        <w:rPr>
          <w:lang w:val="en-AU"/>
        </w:rPr>
        <w:t xml:space="preserve">in the Monitoring Trends in Burn Severity (MTBS) project </w:t>
      </w:r>
      <w:r>
        <w:rPr>
          <w:lang w:val="en-AU"/>
        </w:rPr>
        <w:t xml:space="preserve">is </w:t>
      </w:r>
      <w:r w:rsidR="00843AC4">
        <w:rPr>
          <w:lang w:val="en-AU"/>
        </w:rPr>
        <w:t xml:space="preserve">desperately needed. This platform will allow analysts from different parts of the country to come together to analyse data and make critical decisions in order to allow for better preparations and precautions. </w:t>
      </w:r>
    </w:p>
    <w:p w:rsidR="00843AC4" w:rsidRDefault="00843AC4" w:rsidP="00843AC4">
      <w:pPr>
        <w:pStyle w:val="Heading1"/>
        <w:rPr>
          <w:lang w:val="en-AU"/>
        </w:rPr>
      </w:pPr>
      <w:r>
        <w:rPr>
          <w:lang w:val="en-AU"/>
        </w:rPr>
        <w:t>T</w:t>
      </w:r>
      <w:r w:rsidR="003D1BE8">
        <w:rPr>
          <w:lang w:val="en-AU"/>
        </w:rPr>
        <w:t>he P</w:t>
      </w:r>
      <w:r>
        <w:rPr>
          <w:lang w:val="en-AU"/>
        </w:rPr>
        <w:t>urpose:</w:t>
      </w:r>
    </w:p>
    <w:p w:rsidR="00843AC4" w:rsidRDefault="007D599B" w:rsidP="00843AC4">
      <w:pPr>
        <w:rPr>
          <w:lang w:val="en-AU"/>
        </w:rPr>
      </w:pPr>
      <w:r>
        <w:rPr>
          <w:lang w:val="en-AU"/>
        </w:rPr>
        <w:t xml:space="preserve">The purpose of this project is to build the </w:t>
      </w:r>
      <w:r w:rsidR="001225C9">
        <w:rPr>
          <w:lang w:val="en-AU"/>
        </w:rPr>
        <w:t>communication platform for the</w:t>
      </w:r>
      <w:r>
        <w:rPr>
          <w:lang w:val="en-AU"/>
        </w:rPr>
        <w:t xml:space="preserve"> analysts. In order to meet their needs, there are some requirements. Here are some listed below:</w:t>
      </w:r>
    </w:p>
    <w:p w:rsidR="007D599B" w:rsidRDefault="007D599B" w:rsidP="007D599B">
      <w:pPr>
        <w:pStyle w:val="ListParagraph"/>
        <w:numPr>
          <w:ilvl w:val="0"/>
          <w:numId w:val="2"/>
        </w:numPr>
        <w:rPr>
          <w:lang w:val="en-AU"/>
        </w:rPr>
      </w:pPr>
      <w:r>
        <w:rPr>
          <w:lang w:val="en-AU"/>
        </w:rPr>
        <w:t>To provide live and interactive charts</w:t>
      </w:r>
    </w:p>
    <w:p w:rsidR="007D599B" w:rsidRDefault="007D599B" w:rsidP="007D599B">
      <w:pPr>
        <w:pStyle w:val="ListParagraph"/>
        <w:numPr>
          <w:ilvl w:val="0"/>
          <w:numId w:val="2"/>
        </w:numPr>
        <w:rPr>
          <w:lang w:val="en-AU"/>
        </w:rPr>
      </w:pPr>
      <w:r>
        <w:rPr>
          <w:lang w:val="en-AU"/>
        </w:rPr>
        <w:t>To be able to explore data from a data source</w:t>
      </w:r>
    </w:p>
    <w:p w:rsidR="007D599B" w:rsidRDefault="007D599B" w:rsidP="007D599B">
      <w:pPr>
        <w:pStyle w:val="ListParagraph"/>
        <w:numPr>
          <w:ilvl w:val="0"/>
          <w:numId w:val="2"/>
        </w:numPr>
        <w:rPr>
          <w:lang w:val="en-AU"/>
        </w:rPr>
      </w:pPr>
      <w:r>
        <w:rPr>
          <w:lang w:val="en-AU"/>
        </w:rPr>
        <w:t>Able to display information that relate to the information displayed</w:t>
      </w:r>
    </w:p>
    <w:p w:rsidR="007D599B" w:rsidRDefault="007D599B" w:rsidP="007D599B">
      <w:pPr>
        <w:pStyle w:val="ListParagraph"/>
        <w:numPr>
          <w:ilvl w:val="0"/>
          <w:numId w:val="2"/>
        </w:numPr>
        <w:rPr>
          <w:lang w:val="en-AU"/>
        </w:rPr>
      </w:pPr>
      <w:r>
        <w:rPr>
          <w:lang w:val="en-AU"/>
        </w:rPr>
        <w:t>Provides brief summary of data fields</w:t>
      </w:r>
    </w:p>
    <w:p w:rsidR="007D599B" w:rsidRDefault="007D599B" w:rsidP="007D599B">
      <w:pPr>
        <w:pStyle w:val="ListParagraph"/>
        <w:numPr>
          <w:ilvl w:val="0"/>
          <w:numId w:val="2"/>
        </w:numPr>
        <w:rPr>
          <w:lang w:val="en-AU"/>
        </w:rPr>
      </w:pPr>
      <w:r>
        <w:rPr>
          <w:lang w:val="en-AU"/>
        </w:rPr>
        <w:t>Able to display at least 3 different DESs</w:t>
      </w:r>
    </w:p>
    <w:p w:rsidR="007D599B" w:rsidRDefault="007D599B" w:rsidP="007D599B">
      <w:pPr>
        <w:pStyle w:val="ListParagraph"/>
        <w:numPr>
          <w:ilvl w:val="0"/>
          <w:numId w:val="2"/>
        </w:numPr>
        <w:rPr>
          <w:lang w:val="en-AU"/>
        </w:rPr>
      </w:pPr>
      <w:r>
        <w:rPr>
          <w:lang w:val="en-AU"/>
        </w:rPr>
        <w:t>A remote API</w:t>
      </w:r>
    </w:p>
    <w:p w:rsidR="007D599B" w:rsidRDefault="007D599B" w:rsidP="007D599B">
      <w:pPr>
        <w:pStyle w:val="ListParagraph"/>
        <w:numPr>
          <w:ilvl w:val="1"/>
          <w:numId w:val="2"/>
        </w:numPr>
        <w:rPr>
          <w:lang w:val="en-AU"/>
        </w:rPr>
      </w:pPr>
      <w:r>
        <w:rPr>
          <w:lang w:val="en-AU"/>
        </w:rPr>
        <w:t>Login and logout</w:t>
      </w:r>
    </w:p>
    <w:p w:rsidR="007D599B" w:rsidRDefault="007D599B" w:rsidP="007D599B">
      <w:pPr>
        <w:pStyle w:val="ListParagraph"/>
        <w:numPr>
          <w:ilvl w:val="1"/>
          <w:numId w:val="2"/>
        </w:numPr>
        <w:rPr>
          <w:lang w:val="en-AU"/>
        </w:rPr>
      </w:pPr>
      <w:r>
        <w:rPr>
          <w:lang w:val="en-AU"/>
        </w:rPr>
        <w:t>A chat service</w:t>
      </w:r>
    </w:p>
    <w:p w:rsidR="005A22D9" w:rsidRDefault="005A22D9" w:rsidP="005A22D9">
      <w:pPr>
        <w:pStyle w:val="ListParagraph"/>
        <w:numPr>
          <w:ilvl w:val="0"/>
          <w:numId w:val="2"/>
        </w:numPr>
        <w:rPr>
          <w:lang w:val="en-AU"/>
        </w:rPr>
      </w:pPr>
      <w:r>
        <w:rPr>
          <w:lang w:val="en-AU"/>
        </w:rPr>
        <w:t>A database</w:t>
      </w:r>
    </w:p>
    <w:p w:rsidR="007D599B" w:rsidRDefault="007D599B" w:rsidP="005A22D9">
      <w:pPr>
        <w:pStyle w:val="ListParagraph"/>
        <w:numPr>
          <w:ilvl w:val="1"/>
          <w:numId w:val="2"/>
        </w:numPr>
        <w:rPr>
          <w:lang w:val="en-AU"/>
        </w:rPr>
      </w:pPr>
      <w:r>
        <w:rPr>
          <w:lang w:val="en-AU"/>
        </w:rPr>
        <w:t>store the data source</w:t>
      </w:r>
    </w:p>
    <w:p w:rsidR="005A22D9" w:rsidRDefault="005A22D9" w:rsidP="005A22D9">
      <w:pPr>
        <w:pStyle w:val="ListParagraph"/>
        <w:numPr>
          <w:ilvl w:val="1"/>
          <w:numId w:val="2"/>
        </w:numPr>
        <w:rPr>
          <w:lang w:val="en-AU"/>
        </w:rPr>
      </w:pPr>
      <w:r>
        <w:rPr>
          <w:lang w:val="en-AU"/>
        </w:rPr>
        <w:t>Chat history</w:t>
      </w:r>
    </w:p>
    <w:p w:rsidR="005A22D9" w:rsidRDefault="005A22D9" w:rsidP="005A22D9">
      <w:pPr>
        <w:pStyle w:val="ListParagraph"/>
        <w:numPr>
          <w:ilvl w:val="1"/>
          <w:numId w:val="2"/>
        </w:numPr>
        <w:rPr>
          <w:lang w:val="en-AU"/>
        </w:rPr>
      </w:pPr>
      <w:r>
        <w:rPr>
          <w:lang w:val="en-AU"/>
        </w:rPr>
        <w:t>User information</w:t>
      </w:r>
    </w:p>
    <w:p w:rsidR="00F5139E" w:rsidRDefault="007D599B" w:rsidP="00F5139E">
      <w:pPr>
        <w:pStyle w:val="ListParagraph"/>
        <w:numPr>
          <w:ilvl w:val="0"/>
          <w:numId w:val="2"/>
        </w:numPr>
        <w:rPr>
          <w:lang w:val="en-AU"/>
        </w:rPr>
      </w:pPr>
      <w:r>
        <w:rPr>
          <w:lang w:val="en-AU"/>
        </w:rPr>
        <w:t>The entry point will be from the analyst’s command line interface (CLI).</w:t>
      </w:r>
    </w:p>
    <w:p w:rsidR="00F5139E" w:rsidRPr="00F5139E" w:rsidRDefault="00F5139E" w:rsidP="00F5139E">
      <w:pPr>
        <w:rPr>
          <w:lang w:val="en-AU"/>
        </w:rPr>
      </w:pPr>
    </w:p>
    <w:p w:rsidR="00FD62E0" w:rsidRDefault="00F5139E" w:rsidP="00F5139E">
      <w:pPr>
        <w:pStyle w:val="Heading2"/>
        <w:rPr>
          <w:lang w:val="en-AU"/>
        </w:rPr>
      </w:pPr>
      <w:r>
        <w:rPr>
          <w:lang w:val="en-AU"/>
        </w:rPr>
        <w:t>Data Source:</w:t>
      </w:r>
    </w:p>
    <w:p w:rsidR="00F5139E" w:rsidRDefault="00F5139E" w:rsidP="00F5139E">
      <w:pPr>
        <w:rPr>
          <w:lang w:val="en-AU"/>
        </w:rPr>
      </w:pPr>
      <w:r>
        <w:rPr>
          <w:lang w:val="en-AU"/>
        </w:rPr>
        <w:t>All the csv files that can be processed are in the source below.</w:t>
      </w:r>
    </w:p>
    <w:p w:rsidR="00F5139E" w:rsidRDefault="00F5139E" w:rsidP="00F5139E">
      <w:pPr>
        <w:rPr>
          <w:lang w:val="en-AU"/>
        </w:rPr>
      </w:pPr>
      <w:hyperlink r:id="rId8" w:history="1">
        <w:r w:rsidRPr="00C2624B">
          <w:rPr>
            <w:rStyle w:val="Hyperlink"/>
            <w:lang w:val="en-AU"/>
          </w:rPr>
          <w:t>https://hub.arcgis.com/datasets/us</w:t>
        </w:r>
        <w:r w:rsidRPr="00C2624B">
          <w:rPr>
            <w:rStyle w:val="Hyperlink"/>
            <w:lang w:val="en-AU"/>
          </w:rPr>
          <w:t>f</w:t>
        </w:r>
        <w:r w:rsidRPr="00C2624B">
          <w:rPr>
            <w:rStyle w:val="Hyperlink"/>
            <w:lang w:val="en-AU"/>
          </w:rPr>
          <w:t>s::2015-fire-occurrence-locations-1/about</w:t>
        </w:r>
      </w:hyperlink>
    </w:p>
    <w:p w:rsidR="001225C9" w:rsidRDefault="001225C9" w:rsidP="001225C9">
      <w:pPr>
        <w:pStyle w:val="Heading3"/>
        <w:rPr>
          <w:lang w:val="en-AU"/>
        </w:rPr>
      </w:pPr>
      <w:r>
        <w:rPr>
          <w:lang w:val="en-AU"/>
        </w:rPr>
        <w:t>Summary:</w:t>
      </w:r>
    </w:p>
    <w:p w:rsidR="008A4E3B" w:rsidRPr="008A4E3B" w:rsidRDefault="008A4E3B" w:rsidP="008A4E3B">
      <w:pPr>
        <w:rPr>
          <w:lang w:val="en-AU"/>
        </w:rPr>
      </w:pPr>
      <w:r w:rsidRPr="008A4E3B">
        <w:rPr>
          <w:lang w:val="en-AU"/>
        </w:rPr>
        <w:t>Monitoring Trends in Burn Severity Fire Occurrences and Burned Area Boundaries</w:t>
      </w:r>
    </w:p>
    <w:p w:rsidR="008A4E3B" w:rsidRPr="008A4E3B" w:rsidRDefault="008A4E3B" w:rsidP="008A4E3B">
      <w:pPr>
        <w:rPr>
          <w:lang w:val="en-AU"/>
        </w:rPr>
      </w:pPr>
    </w:p>
    <w:p w:rsidR="00F5139E" w:rsidRPr="00F5139E" w:rsidRDefault="008A4E3B" w:rsidP="008A4E3B">
      <w:pPr>
        <w:rPr>
          <w:lang w:val="en-AU"/>
        </w:rPr>
      </w:pPr>
      <w:r w:rsidRPr="008A4E3B">
        <w:rPr>
          <w:lang w:val="en-AU"/>
        </w:rPr>
        <w:t xml:space="preserve">A map service depicting Fire Occurrence Locations and Burned Area Boundaries from 1984 through 2018. The Monitoring Trends in Burn Severity (MTBS) project maps the location, extent, and severity of all large fires in the conterminous United States (CONUS), Alaska, Hawaii and Puerto Rico from 1984 to present. All documented fires greater than 1,000 acres in the western U.S. and greater than 500 acres in the eastern U.S. are mapped across all ownerships. The project produces geospatial and tabular data for analysis at a range of spatial, temporal, and thematic scales and are intended to meet a variety of information needs that require consistent data about fire effects through space and time. MTBS is conducted through a partnership between the U.S. Geological Survey </w:t>
      </w:r>
      <w:r w:rsidRPr="008A4E3B">
        <w:rPr>
          <w:lang w:val="en-AU"/>
        </w:rPr>
        <w:lastRenderedPageBreak/>
        <w:t>National Center for Earth Resources Observation and Science (EROS) and the USDA Forest Service Remote Sensing Applications Center (RSAC).</w:t>
      </w:r>
    </w:p>
    <w:p w:rsidR="009D06B8" w:rsidRDefault="009D06B8">
      <w:pPr>
        <w:rPr>
          <w:rFonts w:asciiTheme="majorHAnsi" w:eastAsiaTheme="majorEastAsia" w:hAnsiTheme="majorHAnsi" w:cstheme="majorBidi"/>
          <w:color w:val="276E8B" w:themeColor="accent1" w:themeShade="BF"/>
          <w:sz w:val="32"/>
          <w:szCs w:val="32"/>
          <w:lang w:val="en-AU"/>
        </w:rPr>
      </w:pPr>
      <w:bookmarkStart w:id="4" w:name="_Toc79850779"/>
      <w:r>
        <w:rPr>
          <w:lang w:val="en-AU"/>
        </w:rPr>
        <w:br w:type="page"/>
      </w:r>
    </w:p>
    <w:p w:rsidR="00FD62E0" w:rsidRDefault="00FD62E0" w:rsidP="00FD62E0">
      <w:pPr>
        <w:pStyle w:val="Heading2"/>
        <w:rPr>
          <w:lang w:val="en-AU"/>
        </w:rPr>
      </w:pPr>
      <w:r>
        <w:rPr>
          <w:lang w:val="en-AU"/>
        </w:rPr>
        <w:lastRenderedPageBreak/>
        <w:t>Application Screens</w:t>
      </w:r>
      <w:r w:rsidR="009D06B8">
        <w:rPr>
          <w:lang w:val="en-AU"/>
        </w:rPr>
        <w:t xml:space="preserve"> &amp; Storyboards</w:t>
      </w:r>
      <w:r>
        <w:rPr>
          <w:lang w:val="en-AU"/>
        </w:rPr>
        <w:t>:</w:t>
      </w:r>
    </w:p>
    <w:p w:rsidR="009D06B8" w:rsidRDefault="00FD62E0" w:rsidP="00FD62E0">
      <w:pPr>
        <w:rPr>
          <w:lang w:val="en-AU"/>
        </w:rPr>
      </w:pPr>
      <w:r>
        <w:rPr>
          <w:lang w:val="en-AU"/>
        </w:rPr>
        <w:t xml:space="preserve">The DES </w:t>
      </w:r>
      <w:r w:rsidR="009D06B8">
        <w:rPr>
          <w:lang w:val="en-AU"/>
        </w:rPr>
        <w:t>consist of 4 screens:</w:t>
      </w:r>
    </w:p>
    <w:p w:rsidR="009D06B8" w:rsidRDefault="009D06B8" w:rsidP="009D06B8">
      <w:pPr>
        <w:pStyle w:val="ListParagraph"/>
        <w:numPr>
          <w:ilvl w:val="0"/>
          <w:numId w:val="3"/>
        </w:numPr>
        <w:rPr>
          <w:lang w:val="en-AU"/>
        </w:rPr>
      </w:pPr>
      <w:r>
        <w:rPr>
          <w:lang w:val="en-AU"/>
        </w:rPr>
        <w:t>Login</w:t>
      </w:r>
    </w:p>
    <w:p w:rsidR="009D06B8" w:rsidRDefault="009D06B8" w:rsidP="009D06B8">
      <w:pPr>
        <w:ind w:left="720"/>
        <w:rPr>
          <w:lang w:val="en-AU"/>
        </w:rPr>
      </w:pPr>
      <w:r>
        <w:rPr>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8pt;height:262.35pt">
            <v:imagedata r:id="rId9" o:title="login_window"/>
          </v:shape>
        </w:pict>
      </w:r>
    </w:p>
    <w:p w:rsidR="009D06B8" w:rsidRDefault="009D06B8" w:rsidP="009D06B8">
      <w:pPr>
        <w:ind w:left="720"/>
        <w:rPr>
          <w:lang w:val="en-AU"/>
        </w:rPr>
      </w:pPr>
      <w:r>
        <w:rPr>
          <w:lang w:val="en-AU"/>
        </w:rPr>
        <w:t>As shown above, this is truly the World’s Leading Data Explorer Screen.. Analysts are able to login here, or choose to register a new account. If there’s any issues with the username or password, users will be able to see displayed messages in (4).</w:t>
      </w:r>
    </w:p>
    <w:p w:rsidR="009D06B8" w:rsidRDefault="009D06B8" w:rsidP="009D06B8">
      <w:pPr>
        <w:pStyle w:val="ListParagraph"/>
        <w:numPr>
          <w:ilvl w:val="0"/>
          <w:numId w:val="3"/>
        </w:numPr>
        <w:rPr>
          <w:lang w:val="en-AU"/>
        </w:rPr>
      </w:pPr>
      <w:r>
        <w:rPr>
          <w:lang w:val="en-AU"/>
        </w:rPr>
        <w:t>Register</w:t>
      </w:r>
    </w:p>
    <w:p w:rsidR="009D06B8" w:rsidRDefault="009D06B8" w:rsidP="009D06B8">
      <w:pPr>
        <w:ind w:left="720"/>
        <w:rPr>
          <w:lang w:val="en-AU"/>
        </w:rPr>
      </w:pPr>
    </w:p>
    <w:p w:rsidR="009D06B8" w:rsidRDefault="009D06B8" w:rsidP="009D06B8">
      <w:pPr>
        <w:ind w:left="720"/>
        <w:rPr>
          <w:lang w:val="en-AU"/>
        </w:rPr>
      </w:pPr>
      <w:r>
        <w:rPr>
          <w:lang w:val="en-AU"/>
        </w:rPr>
        <w:lastRenderedPageBreak/>
        <w:pict>
          <v:shape id="_x0000_i1034" type="#_x0000_t75" style="width:451.4pt;height:327.45pt">
            <v:imagedata r:id="rId10" o:title="register_page"/>
          </v:shape>
        </w:pict>
      </w:r>
    </w:p>
    <w:p w:rsidR="009D06B8" w:rsidRDefault="009D06B8" w:rsidP="009D06B8">
      <w:pPr>
        <w:ind w:left="720"/>
        <w:rPr>
          <w:lang w:val="en-AU"/>
        </w:rPr>
      </w:pPr>
      <w:r>
        <w:rPr>
          <w:lang w:val="en-AU"/>
        </w:rPr>
        <w:t xml:space="preserve">New </w:t>
      </w:r>
      <w:r w:rsidR="006312C8">
        <w:rPr>
          <w:lang w:val="en-AU"/>
        </w:rPr>
        <w:t xml:space="preserve">users </w:t>
      </w:r>
      <w:r>
        <w:rPr>
          <w:lang w:val="en-AU"/>
        </w:rPr>
        <w:t xml:space="preserve">register their new accounts here. </w:t>
      </w:r>
      <w:r w:rsidR="006312C8">
        <w:rPr>
          <w:lang w:val="en-AU"/>
        </w:rPr>
        <w:t>The required fields are the username, password and … their favourite fruit. The final question is so that analysts can break-the-ice when it’s their first time meeting each other in the DES.</w:t>
      </w:r>
    </w:p>
    <w:p w:rsidR="006312C8" w:rsidRDefault="006312C8" w:rsidP="009D06B8">
      <w:pPr>
        <w:ind w:left="720"/>
        <w:rPr>
          <w:lang w:val="en-AU"/>
        </w:rPr>
      </w:pPr>
      <w:r>
        <w:rPr>
          <w:lang w:val="en-AU"/>
        </w:rPr>
        <w:t>As you can see, not always things go the way you want. For example in the second section of the storyboard you see above, a username was already taken. Or, the user didn’t bother to answer the last question sincerely and entered a generic answer like “Apples”. This is truly unacceptable. Therefore, we will have a message to prompt the user to provide a different username and especially, a different fruit.</w:t>
      </w:r>
    </w:p>
    <w:p w:rsidR="00A146B7" w:rsidRDefault="00A146B7" w:rsidP="00A146B7">
      <w:pPr>
        <w:pStyle w:val="ListParagraph"/>
        <w:numPr>
          <w:ilvl w:val="0"/>
          <w:numId w:val="3"/>
        </w:numPr>
        <w:rPr>
          <w:lang w:val="en-AU"/>
        </w:rPr>
      </w:pPr>
      <w:r>
        <w:rPr>
          <w:lang w:val="en-AU"/>
        </w:rPr>
        <w:t>Home</w:t>
      </w:r>
    </w:p>
    <w:p w:rsidR="00A146B7" w:rsidRDefault="00A146B7" w:rsidP="00A146B7">
      <w:pPr>
        <w:ind w:left="720"/>
        <w:rPr>
          <w:lang w:val="en-AU"/>
        </w:rPr>
      </w:pPr>
      <w:r>
        <w:rPr>
          <w:lang w:val="en-AU"/>
        </w:rPr>
        <w:lastRenderedPageBreak/>
        <w:pict>
          <v:shape id="_x0000_i1047" type="#_x0000_t75" style="width:450.8pt;height:259.85pt">
            <v:imagedata r:id="rId11" o:title="home_window"/>
          </v:shape>
        </w:pict>
      </w:r>
    </w:p>
    <w:p w:rsidR="001225C9" w:rsidRPr="00A146B7" w:rsidRDefault="001225C9" w:rsidP="00A146B7">
      <w:pPr>
        <w:ind w:left="720"/>
        <w:rPr>
          <w:lang w:val="en-AU"/>
        </w:rPr>
      </w:pPr>
      <w:r>
        <w:rPr>
          <w:lang w:val="en-AU"/>
        </w:rPr>
        <w:t>The home page is main page for navigating around different Data Explorers. The user can also open up a blank Data Explorer and then upload a different dataset.</w:t>
      </w:r>
    </w:p>
    <w:p w:rsidR="009D06B8" w:rsidRDefault="00A146B7" w:rsidP="009D06B8">
      <w:pPr>
        <w:pStyle w:val="ListParagraph"/>
        <w:numPr>
          <w:ilvl w:val="0"/>
          <w:numId w:val="3"/>
        </w:numPr>
        <w:rPr>
          <w:lang w:val="en-AU"/>
        </w:rPr>
      </w:pPr>
      <w:r>
        <w:rPr>
          <w:lang w:val="en-AU"/>
        </w:rPr>
        <w:t>Data Explorer</w:t>
      </w:r>
    </w:p>
    <w:p w:rsidR="006312C8" w:rsidRDefault="008A4E3B" w:rsidP="006312C8">
      <w:pPr>
        <w:ind w:left="720"/>
        <w:rPr>
          <w:lang w:val="en-AU"/>
        </w:rPr>
      </w:pPr>
      <w:r>
        <w:rPr>
          <w:lang w:val="en-AU"/>
        </w:rPr>
        <w:pict>
          <v:shape id="_x0000_i1043" type="#_x0000_t75" style="width:451.4pt;height:203.5pt">
            <v:imagedata r:id="rId12" o:title="data_explorer_window"/>
          </v:shape>
        </w:pict>
      </w:r>
    </w:p>
    <w:p w:rsidR="006312C8" w:rsidRDefault="00DA50D5" w:rsidP="006312C8">
      <w:pPr>
        <w:ind w:left="720"/>
        <w:rPr>
          <w:lang w:val="en-AU"/>
        </w:rPr>
      </w:pPr>
      <w:r>
        <w:rPr>
          <w:lang w:val="en-AU"/>
        </w:rPr>
        <w:t xml:space="preserve">The home page is where the magic happens. As we can see from the here, there’s a delightful browse button (3) that allows the analyst to browse their local file directory to select the file they want to upload. After they do that, they can without doubt click the Upload button (4) to upload the </w:t>
      </w:r>
      <w:r w:rsidR="00F5139E">
        <w:rPr>
          <w:lang w:val="en-AU"/>
        </w:rPr>
        <w:t xml:space="preserve">csv </w:t>
      </w:r>
      <w:r>
        <w:rPr>
          <w:lang w:val="en-AU"/>
        </w:rPr>
        <w:t>file to be processed by the application.</w:t>
      </w:r>
    </w:p>
    <w:p w:rsidR="00DA50D5" w:rsidRDefault="00DA50D5" w:rsidP="006312C8">
      <w:pPr>
        <w:ind w:left="720"/>
        <w:rPr>
          <w:lang w:val="en-AU"/>
        </w:rPr>
      </w:pPr>
      <w:r>
        <w:rPr>
          <w:lang w:val="en-AU"/>
        </w:rPr>
        <w:t>(6) is the</w:t>
      </w:r>
      <w:r w:rsidR="00F5139E">
        <w:rPr>
          <w:lang w:val="en-AU"/>
        </w:rPr>
        <w:t xml:space="preserve"> placeholder for the majestic charts. They will be populated after the csv file is processed.</w:t>
      </w:r>
      <w:r w:rsidR="008A4E3B">
        <w:rPr>
          <w:lang w:val="en-AU"/>
        </w:rPr>
        <w:t xml:space="preserve"> </w:t>
      </w:r>
      <w:r w:rsidR="00A146B7">
        <w:rPr>
          <w:lang w:val="en-AU"/>
        </w:rPr>
        <w:t>The above is a fire occurrence geospatial data on the map that will be plotted.</w:t>
      </w:r>
      <w:r w:rsidR="001225C9">
        <w:rPr>
          <w:lang w:val="en-AU"/>
        </w:rPr>
        <w:t xml:space="preserve"> Each dot on the map will also contain some data about the fire.</w:t>
      </w:r>
    </w:p>
    <w:p w:rsidR="00816E12" w:rsidRDefault="00816E12" w:rsidP="006312C8">
      <w:pPr>
        <w:ind w:left="720"/>
        <w:rPr>
          <w:lang w:val="en-AU"/>
        </w:rPr>
      </w:pPr>
      <w:r>
        <w:rPr>
          <w:lang w:val="en-AU"/>
        </w:rPr>
        <w:lastRenderedPageBreak/>
        <w:t>(5) is a chat section that allows login users to mingle and talk about “fire”.</w:t>
      </w:r>
    </w:p>
    <w:p w:rsidR="00816E12" w:rsidRDefault="00816E12" w:rsidP="006312C8">
      <w:pPr>
        <w:ind w:left="720"/>
        <w:rPr>
          <w:lang w:val="en-AU"/>
        </w:rPr>
      </w:pPr>
      <w:r>
        <w:rPr>
          <w:lang w:val="en-AU"/>
        </w:rPr>
        <w:t>(8) Summary is just to display information about the data processed.</w:t>
      </w:r>
    </w:p>
    <w:p w:rsidR="00816E12" w:rsidRDefault="00816E12" w:rsidP="006312C8">
      <w:pPr>
        <w:ind w:left="720"/>
        <w:rPr>
          <w:lang w:val="en-AU"/>
        </w:rPr>
      </w:pPr>
      <w:r>
        <w:rPr>
          <w:lang w:val="en-AU"/>
        </w:rPr>
        <w:t>(7) is a drop down menu. Toggling this would change the view of the data explorer. While the map is the main attraction, we have other graphs that are also interesting as well. Here are some of the analytics for the dataset:</w:t>
      </w:r>
      <w:r>
        <w:rPr>
          <w:lang w:val="en-AU"/>
        </w:rPr>
        <w:pict>
          <v:shape id="_x0000_i1048" type="#_x0000_t75" style="width:450.8pt;height:246.7pt">
            <v:imagedata r:id="rId13" o:title="Components behaviour 1"/>
          </v:shape>
        </w:pict>
      </w:r>
    </w:p>
    <w:p w:rsidR="00816E12" w:rsidRPr="006312C8" w:rsidRDefault="00816E12" w:rsidP="006312C8">
      <w:pPr>
        <w:ind w:left="720"/>
        <w:rPr>
          <w:lang w:val="en-AU"/>
        </w:rPr>
      </w:pPr>
      <w:r>
        <w:rPr>
          <w:lang w:val="en-AU"/>
        </w:rPr>
        <w:t>Here’s another one:</w:t>
      </w:r>
      <w:r>
        <w:rPr>
          <w:lang w:val="en-AU"/>
        </w:rPr>
        <w:pict>
          <v:shape id="_x0000_i1049" type="#_x0000_t75" style="width:450.8pt;height:202.85pt">
            <v:imagedata r:id="rId14" o:title="Components behaviour 2"/>
          </v:shape>
        </w:pict>
      </w:r>
    </w:p>
    <w:p w:rsidR="00843AC4" w:rsidRPr="009D06B8" w:rsidRDefault="00843AC4" w:rsidP="009D06B8">
      <w:pPr>
        <w:pStyle w:val="ListParagraph"/>
        <w:numPr>
          <w:ilvl w:val="0"/>
          <w:numId w:val="3"/>
        </w:numPr>
        <w:rPr>
          <w:lang w:val="en-AU"/>
        </w:rPr>
      </w:pPr>
      <w:r w:rsidRPr="009D06B8">
        <w:rPr>
          <w:lang w:val="en-AU"/>
        </w:rPr>
        <w:br w:type="page"/>
      </w:r>
    </w:p>
    <w:bookmarkEnd w:id="4"/>
    <w:p w:rsidR="00A40450" w:rsidRPr="00A40450" w:rsidRDefault="00A40450" w:rsidP="00A40450">
      <w:pPr>
        <w:rPr>
          <w:lang w:val="en-AU"/>
        </w:rPr>
        <w:sectPr w:rsidR="00A40450" w:rsidRPr="00A40450" w:rsidSect="00A40450">
          <w:headerReference w:type="default" r:id="rId15"/>
          <w:footerReference w:type="default" r:id="rId16"/>
          <w:pgSz w:w="11906" w:h="16838"/>
          <w:pgMar w:top="1440" w:right="1440" w:bottom="1440" w:left="1440" w:header="708" w:footer="708" w:gutter="0"/>
          <w:cols w:space="708"/>
          <w:docGrid w:linePitch="360"/>
        </w:sectPr>
      </w:pPr>
    </w:p>
    <w:p w:rsidR="00746020" w:rsidRDefault="00A40450" w:rsidP="00DE5EBB">
      <w:pPr>
        <w:pStyle w:val="Heading1"/>
        <w:rPr>
          <w:lang w:val="en-AU"/>
        </w:rPr>
      </w:pPr>
      <w:bookmarkStart w:id="5" w:name="_Toc79850780"/>
      <w:r>
        <w:rPr>
          <w:lang w:val="en-AU"/>
        </w:rPr>
        <w:lastRenderedPageBreak/>
        <w:t>Program Flow</w:t>
      </w:r>
      <w:r w:rsidR="00746020">
        <w:rPr>
          <w:lang w:val="en-AU"/>
        </w:rPr>
        <w:t>chart</w:t>
      </w:r>
      <w:r w:rsidR="00DE5EBB">
        <w:rPr>
          <w:lang w:val="en-AU"/>
        </w:rPr>
        <w:t>:</w:t>
      </w:r>
      <w:bookmarkStart w:id="6" w:name="_Toc79850785"/>
      <w:bookmarkEnd w:id="5"/>
      <w:r w:rsidR="00746020">
        <w:rPr>
          <w:lang w:val="en-AU"/>
        </w:rPr>
        <w:pict>
          <v:shape id="_x0000_i1059" type="#_x0000_t75" style="width:396.95pt;height:626.7pt">
            <v:imagedata r:id="rId17" o:title="DES Flowchart"/>
          </v:shape>
        </w:pict>
      </w:r>
    </w:p>
    <w:p w:rsidR="00746020" w:rsidRDefault="00746020" w:rsidP="00746020">
      <w:pPr>
        <w:rPr>
          <w:rFonts w:asciiTheme="majorHAnsi" w:eastAsiaTheme="majorEastAsia" w:hAnsiTheme="majorHAnsi" w:cstheme="majorBidi"/>
          <w:color w:val="1A495D" w:themeColor="accent1" w:themeShade="80"/>
          <w:sz w:val="36"/>
          <w:szCs w:val="36"/>
          <w:lang w:val="en-AU"/>
        </w:rPr>
      </w:pPr>
      <w:r>
        <w:rPr>
          <w:lang w:val="en-AU"/>
        </w:rPr>
        <w:br w:type="page"/>
      </w:r>
    </w:p>
    <w:p w:rsidR="00DE5EBB" w:rsidRDefault="001225C9" w:rsidP="001225C9">
      <w:pPr>
        <w:pStyle w:val="Heading1"/>
        <w:rPr>
          <w:lang w:val="en-AU"/>
        </w:rPr>
      </w:pPr>
      <w:bookmarkStart w:id="7" w:name="_GoBack"/>
      <w:bookmarkEnd w:id="6"/>
      <w:bookmarkEnd w:id="7"/>
      <w:r>
        <w:rPr>
          <w:lang w:val="en-AU"/>
        </w:rPr>
        <w:lastRenderedPageBreak/>
        <w:t>Reference:</w:t>
      </w:r>
    </w:p>
    <w:p w:rsidR="001225C9" w:rsidRPr="001225C9" w:rsidRDefault="001225C9" w:rsidP="001225C9">
      <w:pPr>
        <w:rPr>
          <w:lang w:val="en-AU"/>
        </w:rPr>
      </w:pPr>
      <w:hyperlink r:id="rId18" w:history="1">
        <w:r w:rsidRPr="001225C9">
          <w:rPr>
            <w:rStyle w:val="Hyperlink"/>
            <w:lang w:val="en-AU"/>
          </w:rPr>
          <w:t>https://www.sciencebase.gov/catalog/item/5e541969e4b0ff554f753113</w:t>
        </w:r>
      </w:hyperlink>
    </w:p>
    <w:sectPr w:rsidR="001225C9" w:rsidRPr="001225C9" w:rsidSect="00DE5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5D" w:rsidRDefault="00FE345D" w:rsidP="00FA242D">
      <w:pPr>
        <w:spacing w:after="0" w:line="240" w:lineRule="auto"/>
      </w:pPr>
      <w:r>
        <w:separator/>
      </w:r>
    </w:p>
  </w:endnote>
  <w:endnote w:type="continuationSeparator" w:id="0">
    <w:p w:rsidR="00FE345D" w:rsidRDefault="00FE345D" w:rsidP="00FA2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42D" w:rsidRDefault="00FA242D">
    <w:pPr>
      <w:pStyle w:val="Footer"/>
      <w:jc w:val="center"/>
    </w:pPr>
    <w:sdt>
      <w:sdtPr>
        <w:id w:val="-2040498932"/>
        <w:docPartObj>
          <w:docPartGallery w:val="Page Numbers (Bottom of Page)"/>
          <w:docPartUnique/>
        </w:docPartObj>
      </w:sdtPr>
      <w:sdtContent>
        <w:sdt>
          <w:sdtPr>
            <w:id w:val="-137569497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5A22D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22D9">
              <w:rPr>
                <w:b/>
                <w:bCs/>
                <w:noProof/>
              </w:rPr>
              <w:t>10</w:t>
            </w:r>
            <w:r>
              <w:rPr>
                <w:b/>
                <w:bCs/>
                <w:sz w:val="24"/>
                <w:szCs w:val="24"/>
              </w:rPr>
              <w:fldChar w:fldCharType="end"/>
            </w:r>
          </w:sdtContent>
        </w:sdt>
      </w:sdtContent>
    </w:sdt>
  </w:p>
  <w:p w:rsidR="00FA242D" w:rsidRPr="00FA242D" w:rsidRDefault="00FA242D">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5D" w:rsidRDefault="00FE345D" w:rsidP="00FA242D">
      <w:pPr>
        <w:spacing w:after="0" w:line="240" w:lineRule="auto"/>
      </w:pPr>
      <w:r>
        <w:separator/>
      </w:r>
    </w:p>
  </w:footnote>
  <w:footnote w:type="continuationSeparator" w:id="0">
    <w:p w:rsidR="00FE345D" w:rsidRDefault="00FE345D" w:rsidP="00FA2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42D" w:rsidRPr="00FA242D" w:rsidRDefault="00FA242D">
    <w:pPr>
      <w:pStyle w:val="Header"/>
      <w:rPr>
        <w:rFonts w:asciiTheme="majorHAnsi" w:hAnsiTheme="majorHAnsi"/>
      </w:rPr>
    </w:pPr>
    <w:r>
      <w:tab/>
    </w:r>
    <w:r>
      <w:tab/>
    </w:r>
    <w:r w:rsidRPr="00FA242D">
      <w:rPr>
        <w:rFonts w:asciiTheme="majorHAnsi" w:hAnsiTheme="majorHAnsi"/>
      </w:rPr>
      <w:t>2021</w:t>
    </w:r>
    <w:r w:rsidRPr="00FA242D">
      <w:rPr>
        <w:rFonts w:asciiTheme="majorHAnsi" w:hAnsiTheme="majorHAns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E0160"/>
    <w:multiLevelType w:val="hybridMultilevel"/>
    <w:tmpl w:val="6F4AF9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430F2B"/>
    <w:multiLevelType w:val="hybridMultilevel"/>
    <w:tmpl w:val="00DC3D4E"/>
    <w:lvl w:ilvl="0" w:tplc="3208E976">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1C1F04"/>
    <w:multiLevelType w:val="hybridMultilevel"/>
    <w:tmpl w:val="054209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2D"/>
    <w:rsid w:val="00112C3F"/>
    <w:rsid w:val="001225C9"/>
    <w:rsid w:val="00133735"/>
    <w:rsid w:val="002761B8"/>
    <w:rsid w:val="003D1BE8"/>
    <w:rsid w:val="005A22D9"/>
    <w:rsid w:val="006312C8"/>
    <w:rsid w:val="00746020"/>
    <w:rsid w:val="007D599B"/>
    <w:rsid w:val="00816E12"/>
    <w:rsid w:val="00843AC4"/>
    <w:rsid w:val="008A4E3B"/>
    <w:rsid w:val="009D06B8"/>
    <w:rsid w:val="00A06FD4"/>
    <w:rsid w:val="00A146B7"/>
    <w:rsid w:val="00A40450"/>
    <w:rsid w:val="00A55D40"/>
    <w:rsid w:val="00B93435"/>
    <w:rsid w:val="00DA50D5"/>
    <w:rsid w:val="00DE5EBB"/>
    <w:rsid w:val="00F5139E"/>
    <w:rsid w:val="00FA242D"/>
    <w:rsid w:val="00FD62E0"/>
    <w:rsid w:val="00FE34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DA736"/>
  <w15:chartTrackingRefBased/>
  <w15:docId w15:val="{8AAA6497-0252-4ADC-9B6A-D781A405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42D"/>
  </w:style>
  <w:style w:type="paragraph" w:styleId="Heading1">
    <w:name w:val="heading 1"/>
    <w:basedOn w:val="Normal"/>
    <w:next w:val="Normal"/>
    <w:link w:val="Heading1Char"/>
    <w:uiPriority w:val="9"/>
    <w:qFormat/>
    <w:rsid w:val="00FA242D"/>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unhideWhenUsed/>
    <w:qFormat/>
    <w:rsid w:val="00FA242D"/>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unhideWhenUsed/>
    <w:qFormat/>
    <w:rsid w:val="00FA242D"/>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FA242D"/>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FA242D"/>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FA242D"/>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FA242D"/>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FA242D"/>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FA242D"/>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2D"/>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rsid w:val="00FA242D"/>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rsid w:val="00FA242D"/>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FA242D"/>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FA242D"/>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FA242D"/>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FA242D"/>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FA242D"/>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FA242D"/>
    <w:rPr>
      <w:rFonts w:asciiTheme="majorHAnsi" w:eastAsiaTheme="majorEastAsia" w:hAnsiTheme="majorHAnsi" w:cstheme="majorBidi"/>
      <w:i/>
      <w:iCs/>
      <w:color w:val="1A495D" w:themeColor="accent1" w:themeShade="80"/>
    </w:rPr>
  </w:style>
  <w:style w:type="paragraph" w:styleId="Caption">
    <w:name w:val="caption"/>
    <w:basedOn w:val="Normal"/>
    <w:next w:val="Normal"/>
    <w:uiPriority w:val="35"/>
    <w:semiHidden/>
    <w:unhideWhenUsed/>
    <w:qFormat/>
    <w:rsid w:val="00FA242D"/>
    <w:pPr>
      <w:spacing w:line="240" w:lineRule="auto"/>
    </w:pPr>
    <w:rPr>
      <w:b/>
      <w:bCs/>
      <w:smallCaps/>
      <w:color w:val="373545" w:themeColor="text2"/>
    </w:rPr>
  </w:style>
  <w:style w:type="paragraph" w:styleId="Title">
    <w:name w:val="Title"/>
    <w:basedOn w:val="Normal"/>
    <w:next w:val="Normal"/>
    <w:link w:val="TitleChar"/>
    <w:uiPriority w:val="10"/>
    <w:qFormat/>
    <w:rsid w:val="00FA242D"/>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FA242D"/>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FA242D"/>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FA242D"/>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FA242D"/>
    <w:rPr>
      <w:b/>
      <w:bCs/>
    </w:rPr>
  </w:style>
  <w:style w:type="character" w:styleId="Emphasis">
    <w:name w:val="Emphasis"/>
    <w:basedOn w:val="DefaultParagraphFont"/>
    <w:uiPriority w:val="20"/>
    <w:qFormat/>
    <w:rsid w:val="00FA242D"/>
    <w:rPr>
      <w:i/>
      <w:iCs/>
    </w:rPr>
  </w:style>
  <w:style w:type="paragraph" w:styleId="NoSpacing">
    <w:name w:val="No Spacing"/>
    <w:uiPriority w:val="1"/>
    <w:qFormat/>
    <w:rsid w:val="00FA242D"/>
    <w:pPr>
      <w:spacing w:after="0" w:line="240" w:lineRule="auto"/>
    </w:pPr>
  </w:style>
  <w:style w:type="paragraph" w:styleId="Quote">
    <w:name w:val="Quote"/>
    <w:basedOn w:val="Normal"/>
    <w:next w:val="Normal"/>
    <w:link w:val="QuoteChar"/>
    <w:uiPriority w:val="29"/>
    <w:qFormat/>
    <w:rsid w:val="00FA242D"/>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FA242D"/>
    <w:rPr>
      <w:color w:val="373545" w:themeColor="text2"/>
      <w:sz w:val="24"/>
      <w:szCs w:val="24"/>
    </w:rPr>
  </w:style>
  <w:style w:type="paragraph" w:styleId="IntenseQuote">
    <w:name w:val="Intense Quote"/>
    <w:basedOn w:val="Normal"/>
    <w:next w:val="Normal"/>
    <w:link w:val="IntenseQuoteChar"/>
    <w:uiPriority w:val="30"/>
    <w:qFormat/>
    <w:rsid w:val="00FA242D"/>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FA242D"/>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FA242D"/>
    <w:rPr>
      <w:i/>
      <w:iCs/>
      <w:color w:val="595959" w:themeColor="text1" w:themeTint="A6"/>
    </w:rPr>
  </w:style>
  <w:style w:type="character" w:styleId="IntenseEmphasis">
    <w:name w:val="Intense Emphasis"/>
    <w:basedOn w:val="DefaultParagraphFont"/>
    <w:uiPriority w:val="21"/>
    <w:qFormat/>
    <w:rsid w:val="00FA242D"/>
    <w:rPr>
      <w:b/>
      <w:bCs/>
      <w:i/>
      <w:iCs/>
    </w:rPr>
  </w:style>
  <w:style w:type="character" w:styleId="SubtleReference">
    <w:name w:val="Subtle Reference"/>
    <w:basedOn w:val="DefaultParagraphFont"/>
    <w:uiPriority w:val="31"/>
    <w:qFormat/>
    <w:rsid w:val="00FA24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42D"/>
    <w:rPr>
      <w:b/>
      <w:bCs/>
      <w:smallCaps/>
      <w:color w:val="373545" w:themeColor="text2"/>
      <w:u w:val="single"/>
    </w:rPr>
  </w:style>
  <w:style w:type="character" w:styleId="BookTitle">
    <w:name w:val="Book Title"/>
    <w:basedOn w:val="DefaultParagraphFont"/>
    <w:uiPriority w:val="33"/>
    <w:qFormat/>
    <w:rsid w:val="00FA242D"/>
    <w:rPr>
      <w:b/>
      <w:bCs/>
      <w:smallCaps/>
      <w:spacing w:val="10"/>
    </w:rPr>
  </w:style>
  <w:style w:type="paragraph" w:styleId="TOCHeading">
    <w:name w:val="TOC Heading"/>
    <w:basedOn w:val="Heading1"/>
    <w:next w:val="Normal"/>
    <w:uiPriority w:val="39"/>
    <w:unhideWhenUsed/>
    <w:qFormat/>
    <w:rsid w:val="00FA242D"/>
    <w:pPr>
      <w:outlineLvl w:val="9"/>
    </w:pPr>
  </w:style>
  <w:style w:type="paragraph" w:styleId="Header">
    <w:name w:val="header"/>
    <w:basedOn w:val="Normal"/>
    <w:link w:val="HeaderChar"/>
    <w:uiPriority w:val="99"/>
    <w:unhideWhenUsed/>
    <w:rsid w:val="00FA2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42D"/>
  </w:style>
  <w:style w:type="paragraph" w:styleId="Footer">
    <w:name w:val="footer"/>
    <w:basedOn w:val="Normal"/>
    <w:link w:val="FooterChar"/>
    <w:uiPriority w:val="99"/>
    <w:unhideWhenUsed/>
    <w:rsid w:val="00FA2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42D"/>
  </w:style>
  <w:style w:type="character" w:styleId="PlaceholderText">
    <w:name w:val="Placeholder Text"/>
    <w:basedOn w:val="DefaultParagraphFont"/>
    <w:uiPriority w:val="99"/>
    <w:semiHidden/>
    <w:rsid w:val="00FA242D"/>
    <w:rPr>
      <w:color w:val="808080"/>
    </w:rPr>
  </w:style>
  <w:style w:type="paragraph" w:styleId="TOC2">
    <w:name w:val="toc 2"/>
    <w:basedOn w:val="Normal"/>
    <w:next w:val="Normal"/>
    <w:autoRedefine/>
    <w:uiPriority w:val="39"/>
    <w:unhideWhenUsed/>
    <w:rsid w:val="00133735"/>
    <w:pPr>
      <w:spacing w:after="100"/>
      <w:ind w:left="220"/>
    </w:pPr>
    <w:rPr>
      <w:rFonts w:cs="Times New Roman"/>
      <w:lang w:val="en-US" w:eastAsia="en-US"/>
    </w:rPr>
  </w:style>
  <w:style w:type="paragraph" w:styleId="TOC1">
    <w:name w:val="toc 1"/>
    <w:basedOn w:val="Normal"/>
    <w:next w:val="Normal"/>
    <w:autoRedefine/>
    <w:uiPriority w:val="39"/>
    <w:unhideWhenUsed/>
    <w:rsid w:val="00133735"/>
    <w:pPr>
      <w:spacing w:after="100"/>
    </w:pPr>
    <w:rPr>
      <w:rFonts w:cs="Times New Roman"/>
      <w:lang w:val="en-US" w:eastAsia="en-US"/>
    </w:rPr>
  </w:style>
  <w:style w:type="paragraph" w:styleId="TOC3">
    <w:name w:val="toc 3"/>
    <w:basedOn w:val="Normal"/>
    <w:next w:val="Normal"/>
    <w:autoRedefine/>
    <w:uiPriority w:val="39"/>
    <w:unhideWhenUsed/>
    <w:rsid w:val="00133735"/>
    <w:pPr>
      <w:spacing w:after="100"/>
      <w:ind w:left="440"/>
    </w:pPr>
    <w:rPr>
      <w:rFonts w:cs="Times New Roman"/>
      <w:lang w:val="en-US" w:eastAsia="en-US"/>
    </w:rPr>
  </w:style>
  <w:style w:type="character" w:styleId="Hyperlink">
    <w:name w:val="Hyperlink"/>
    <w:basedOn w:val="DefaultParagraphFont"/>
    <w:uiPriority w:val="99"/>
    <w:unhideWhenUsed/>
    <w:rsid w:val="00133735"/>
    <w:rPr>
      <w:color w:val="6B9F25" w:themeColor="hyperlink"/>
      <w:u w:val="single"/>
    </w:rPr>
  </w:style>
  <w:style w:type="paragraph" w:styleId="ListParagraph">
    <w:name w:val="List Paragraph"/>
    <w:basedOn w:val="Normal"/>
    <w:uiPriority w:val="34"/>
    <w:qFormat/>
    <w:rsid w:val="007D599B"/>
    <w:pPr>
      <w:ind w:left="720"/>
      <w:contextualSpacing/>
    </w:pPr>
  </w:style>
  <w:style w:type="character" w:styleId="FollowedHyperlink">
    <w:name w:val="FollowedHyperlink"/>
    <w:basedOn w:val="DefaultParagraphFont"/>
    <w:uiPriority w:val="99"/>
    <w:semiHidden/>
    <w:unhideWhenUsed/>
    <w:rsid w:val="00F5139E"/>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arcgis.com/datasets/usfs::2015-fire-occurrence-locations-1/about" TargetMode="External"/><Relationship Id="rId13" Type="http://schemas.openxmlformats.org/officeDocument/2006/relationships/image" Target="media/image5.png"/><Relationship Id="rId18" Type="http://schemas.openxmlformats.org/officeDocument/2006/relationships/hyperlink" Target="https://www.sciencebase.gov/catalog/item/5e541969e4b0ff554f7531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TKaiti">
    <w:altName w:val="华文楷体"/>
    <w:panose1 w:val="00000000000000000000"/>
    <w:charset w:val="86"/>
    <w:family w:val="roman"/>
    <w:notTrueType/>
    <w:pitch w:val="default"/>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44"/>
    <w:rsid w:val="00232DC6"/>
    <w:rsid w:val="00742F4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44"/>
    <w:rPr>
      <w:rFonts w:cs="Times New Roman"/>
      <w:sz w:val="3276"/>
      <w:szCs w:val="3276"/>
    </w:rPr>
  </w:style>
  <w:style w:type="character" w:default="1" w:styleId="DefaultParagraphFont">
    <w:name w:val="Default Paragraph Font"/>
    <w:uiPriority w:val="1"/>
    <w:semiHidden/>
    <w:unhideWhenUsed/>
    <w:rsid w:val="00742F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F44"/>
    <w:rPr>
      <w:color w:val="808080"/>
    </w:rPr>
  </w:style>
  <w:style w:type="paragraph" w:customStyle="1" w:styleId="7FDF6080FD2B494183FA04CC5C837B91">
    <w:name w:val="7FDF6080FD2B494183FA04CC5C837B91"/>
    <w:rsid w:val="00742F44"/>
  </w:style>
  <w:style w:type="paragraph" w:customStyle="1" w:styleId="4AEFAB3E35B04A49BDF2956E6D0EF2EF">
    <w:name w:val="4AEFAB3E35B04A49BDF2956E6D0EF2EF"/>
    <w:rsid w:val="00742F44"/>
  </w:style>
  <w:style w:type="paragraph" w:customStyle="1" w:styleId="8FFC5C7C900B4D1095567DF8E37143E6">
    <w:name w:val="8FFC5C7C900B4D1095567DF8E37143E6"/>
    <w:rsid w:val="00742F44"/>
  </w:style>
  <w:style w:type="paragraph" w:customStyle="1" w:styleId="C059E3ECA8FA4CCAA09D4B62E088B35D">
    <w:name w:val="C059E3ECA8FA4CCAA09D4B62E088B35D"/>
    <w:rsid w:val="00742F44"/>
  </w:style>
  <w:style w:type="paragraph" w:customStyle="1" w:styleId="F31A0FFD3250497DB40CB9D59C2B810C">
    <w:name w:val="F31A0FFD3250497DB40CB9D59C2B810C"/>
    <w:rsid w:val="00742F44"/>
  </w:style>
  <w:style w:type="paragraph" w:customStyle="1" w:styleId="E52FA46D281A4958AED665C65D1DB517">
    <w:name w:val="E52FA46D281A4958AED665C65D1DB517"/>
    <w:rsid w:val="00742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l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C1E6-8263-4FC4-93BB-998BC4E66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10</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Xiong Ian</dc:creator>
  <cp:keywords/>
  <dc:description/>
  <cp:lastModifiedBy>Yi Xiong Ian</cp:lastModifiedBy>
  <cp:revision>8</cp:revision>
  <dcterms:created xsi:type="dcterms:W3CDTF">2021-08-13T23:49:00Z</dcterms:created>
  <dcterms:modified xsi:type="dcterms:W3CDTF">2021-08-14T10:28:00Z</dcterms:modified>
</cp:coreProperties>
</file>