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FFB1CF">
      <w:pPr>
        <w:ind w:firstLine="480"/>
        <w:rPr>
          <w:rFonts w:ascii="宋体" w:hAnsi="宋体"/>
        </w:rPr>
      </w:pPr>
      <w:bookmarkStart w:id="0" w:name="OLE_LINK1"/>
    </w:p>
    <w:p w14:paraId="1D5537E1">
      <w:pPr>
        <w:ind w:firstLine="480"/>
        <w:rPr>
          <w:rFonts w:ascii="宋体" w:hAnsi="宋体"/>
        </w:rPr>
      </w:pPr>
    </w:p>
    <w:p w14:paraId="694D78DE">
      <w:pPr>
        <w:ind w:firstLine="480"/>
        <w:rPr>
          <w:rFonts w:ascii="宋体" w:hAnsi="宋体"/>
        </w:rPr>
      </w:pPr>
    </w:p>
    <w:p w14:paraId="5C22DD73">
      <w:pPr>
        <w:ind w:firstLine="480"/>
        <w:rPr>
          <w:rFonts w:ascii="宋体" w:hAnsi="宋体"/>
        </w:rPr>
      </w:pPr>
    </w:p>
    <w:p w14:paraId="409667D5">
      <w:pPr>
        <w:ind w:firstLine="1680"/>
        <w:jc w:val="center"/>
        <w:rPr>
          <w:rFonts w:ascii="黑体" w:hAnsi="黑体" w:eastAsia="黑体"/>
          <w:sz w:val="84"/>
          <w:szCs w:val="84"/>
        </w:rPr>
      </w:pPr>
      <w:r>
        <w:rPr>
          <w:rFonts w:hint="eastAsia" w:ascii="黑体" w:hAnsi="黑体" w:eastAsia="黑体"/>
          <w:sz w:val="84"/>
          <w:szCs w:val="84"/>
        </w:rPr>
        <w:t>设 计 文 件</w:t>
      </w:r>
    </w:p>
    <w:p w14:paraId="651A3529">
      <w:pPr>
        <w:ind w:firstLine="480"/>
        <w:rPr>
          <w:rFonts w:ascii="宋体" w:hAnsi="宋体"/>
        </w:rPr>
      </w:pPr>
    </w:p>
    <w:p w14:paraId="39765D7B">
      <w:pPr>
        <w:ind w:firstLine="480"/>
        <w:rPr>
          <w:rFonts w:ascii="宋体" w:hAnsi="宋体"/>
        </w:rPr>
      </w:pPr>
    </w:p>
    <w:p w14:paraId="0CED0DA1">
      <w:pPr>
        <w:ind w:firstLine="480"/>
        <w:rPr>
          <w:rFonts w:asciiTheme="minorEastAsia" w:hAnsiTheme="minorEastAsia" w:eastAsiaTheme="minorEastAsia"/>
          <w:szCs w:val="21"/>
        </w:rPr>
      </w:pPr>
    </w:p>
    <w:tbl>
      <w:tblPr>
        <w:tblStyle w:val="88"/>
        <w:tblpPr w:leftFromText="180" w:rightFromText="180" w:vertAnchor="text" w:tblpXSpec="center" w:tblpY="1"/>
        <w:tblOverlap w:val="never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4"/>
        <w:gridCol w:w="5896"/>
      </w:tblGrid>
      <w:tr w14:paraId="5A70F8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1244" w:type="dxa"/>
            <w:vAlign w:val="bottom"/>
          </w:tcPr>
          <w:p w14:paraId="7D309A13">
            <w:pPr>
              <w:adjustRightInd w:val="0"/>
              <w:snapToGrid w:val="0"/>
              <w:spacing w:before="120" w:after="120" w:line="240" w:lineRule="auto"/>
              <w:ind w:firstLine="0" w:firstLineChars="0"/>
              <w:rPr>
                <w:rFonts w:asciiTheme="minorEastAsia" w:hAnsiTheme="minorEastAsia" w:eastAsiaTheme="minorEastAsia"/>
                <w:sz w:val="36"/>
                <w:szCs w:val="36"/>
              </w:rPr>
            </w:pPr>
            <w:r>
              <w:rPr>
                <w:rFonts w:hint="eastAsia" w:asciiTheme="minorEastAsia" w:hAnsiTheme="minorEastAsia" w:eastAsiaTheme="minorEastAsia"/>
                <w:sz w:val="36"/>
                <w:szCs w:val="36"/>
              </w:rPr>
              <w:t>名称</w:t>
            </w:r>
          </w:p>
        </w:tc>
        <w:tc>
          <w:tcPr>
            <w:tcW w:w="5896" w:type="dxa"/>
            <w:vAlign w:val="bottom"/>
          </w:tcPr>
          <w:p w14:paraId="4C93BAC5">
            <w:pPr>
              <w:spacing w:before="120" w:after="120" w:line="240" w:lineRule="auto"/>
              <w:ind w:firstLine="720"/>
              <w:jc w:val="center"/>
              <w:rPr>
                <w:rFonts w:ascii="仿宋_GB2312（仿宋）" w:eastAsia="仿宋_GB2312（仿宋）" w:hAnsiTheme="minorEastAsia"/>
                <w:sz w:val="36"/>
                <w:szCs w:val="36"/>
              </w:rPr>
            </w:pPr>
            <w:r>
              <w:rPr>
                <w:rFonts w:hint="eastAsia" w:ascii="仿宋_GB2312（仿宋）" w:eastAsia="仿宋_GB2312（仿宋）" w:hAnsiTheme="minorEastAsia"/>
                <w:sz w:val="36"/>
                <w:szCs w:val="36"/>
              </w:rPr>
              <w:t>模块化试验台</w:t>
            </w:r>
            <w:r>
              <w:rPr>
                <w:rFonts w:ascii="仿宋_GB2312（仿宋）" w:eastAsia="仿宋_GB2312（仿宋）" w:hAnsiTheme="minorEastAsia"/>
                <w:sz w:val="36"/>
                <w:szCs w:val="36"/>
              </w:rPr>
              <w:t xml:space="preserve"> </w:t>
            </w:r>
          </w:p>
        </w:tc>
      </w:tr>
      <w:tr w14:paraId="72E9E6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44" w:type="dxa"/>
            <w:vAlign w:val="center"/>
          </w:tcPr>
          <w:p w14:paraId="3B03A7C8">
            <w:pPr>
              <w:spacing w:before="120" w:after="120" w:line="240" w:lineRule="auto"/>
              <w:ind w:firstLine="0" w:firstLineChars="0"/>
              <w:rPr>
                <w:rFonts w:asciiTheme="minorEastAsia" w:hAnsiTheme="minorEastAsia" w:eastAsiaTheme="minorEastAsia"/>
                <w:sz w:val="36"/>
                <w:szCs w:val="36"/>
              </w:rPr>
            </w:pPr>
            <w:r>
              <w:rPr>
                <w:rFonts w:hint="eastAsia" w:asciiTheme="minorEastAsia" w:hAnsiTheme="minorEastAsia" w:eastAsiaTheme="minorEastAsia"/>
                <w:sz w:val="36"/>
                <w:szCs w:val="36"/>
              </w:rPr>
              <w:t>编号</w:t>
            </w:r>
          </w:p>
        </w:tc>
        <w:tc>
          <w:tcPr>
            <w:tcW w:w="5896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 w14:paraId="164868D1">
            <w:pPr>
              <w:spacing w:before="120" w:after="120" w:line="240" w:lineRule="auto"/>
              <w:ind w:firstLine="720"/>
              <w:jc w:val="center"/>
              <w:rPr>
                <w:rFonts w:asciiTheme="minorEastAsia" w:hAnsiTheme="minorEastAsia" w:eastAsiaTheme="minorEastAsia"/>
                <w:sz w:val="36"/>
                <w:szCs w:val="36"/>
              </w:rPr>
            </w:pPr>
          </w:p>
        </w:tc>
      </w:tr>
      <w:tr w14:paraId="2DFB8A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244" w:type="dxa"/>
            <w:vAlign w:val="center"/>
          </w:tcPr>
          <w:p w14:paraId="123CAEC5">
            <w:pPr>
              <w:spacing w:before="120" w:after="120" w:line="240" w:lineRule="auto"/>
              <w:ind w:firstLine="0" w:firstLineChars="0"/>
              <w:rPr>
                <w:rFonts w:asciiTheme="minorEastAsia" w:hAnsiTheme="minorEastAsia" w:eastAsiaTheme="minorEastAsia"/>
                <w:sz w:val="36"/>
                <w:szCs w:val="36"/>
              </w:rPr>
            </w:pPr>
            <w:r>
              <w:rPr>
                <w:rFonts w:hint="eastAsia" w:asciiTheme="minorEastAsia" w:hAnsiTheme="minorEastAsia" w:eastAsiaTheme="minorEastAsia"/>
                <w:sz w:val="36"/>
                <w:szCs w:val="36"/>
              </w:rPr>
              <w:t>版本</w:t>
            </w:r>
          </w:p>
        </w:tc>
        <w:tc>
          <w:tcPr>
            <w:tcW w:w="5896" w:type="dxa"/>
            <w:tcBorders>
              <w:top w:val="single" w:color="auto" w:sz="8" w:space="0"/>
              <w:bottom w:val="single" w:color="auto" w:sz="8" w:space="0"/>
            </w:tcBorders>
            <w:vAlign w:val="center"/>
          </w:tcPr>
          <w:p w14:paraId="3D096F31">
            <w:pPr>
              <w:spacing w:before="120" w:after="120" w:line="240" w:lineRule="auto"/>
              <w:ind w:firstLine="720"/>
              <w:jc w:val="center"/>
              <w:rPr>
                <w:rFonts w:asciiTheme="minorEastAsia" w:hAnsiTheme="minorEastAsia" w:eastAsiaTheme="minorEastAsia"/>
                <w:sz w:val="36"/>
                <w:szCs w:val="36"/>
              </w:rPr>
            </w:pPr>
            <w:r>
              <w:rPr>
                <w:rFonts w:hint="eastAsia" w:asciiTheme="minorEastAsia" w:hAnsiTheme="minorEastAsia" w:eastAsiaTheme="minorEastAsia"/>
                <w:sz w:val="36"/>
                <w:szCs w:val="36"/>
              </w:rPr>
              <w:t>V</w:t>
            </w:r>
            <w:r>
              <w:rPr>
                <w:rFonts w:asciiTheme="minorEastAsia" w:hAnsiTheme="minorEastAsia" w:eastAsiaTheme="minorEastAsia"/>
                <w:sz w:val="36"/>
                <w:szCs w:val="36"/>
              </w:rPr>
              <w:t>1.0</w:t>
            </w:r>
          </w:p>
        </w:tc>
      </w:tr>
    </w:tbl>
    <w:p w14:paraId="25F9AF4B">
      <w:pPr>
        <w:ind w:firstLine="480"/>
        <w:rPr>
          <w:rFonts w:asciiTheme="minorEastAsia" w:hAnsiTheme="minorEastAsia" w:eastAsiaTheme="minorEastAsia"/>
          <w:szCs w:val="21"/>
        </w:rPr>
      </w:pPr>
    </w:p>
    <w:p w14:paraId="76C69F38">
      <w:pPr>
        <w:ind w:firstLine="480"/>
        <w:rPr>
          <w:rFonts w:ascii="宋体" w:hAnsi="宋体"/>
        </w:rPr>
      </w:pPr>
    </w:p>
    <w:p w14:paraId="3CD7126B">
      <w:pPr>
        <w:ind w:firstLine="480"/>
        <w:rPr>
          <w:rFonts w:ascii="宋体" w:hAnsi="宋体"/>
        </w:rPr>
      </w:pPr>
    </w:p>
    <w:p w14:paraId="21EA5C14">
      <w:pPr>
        <w:ind w:firstLine="480"/>
        <w:rPr>
          <w:rFonts w:ascii="宋体" w:hAnsi="宋体"/>
        </w:rPr>
      </w:pPr>
    </w:p>
    <w:p w14:paraId="36DB3080">
      <w:pPr>
        <w:ind w:firstLine="480"/>
        <w:rPr>
          <w:rFonts w:ascii="宋体" w:hAnsi="宋体"/>
        </w:rPr>
      </w:pPr>
    </w:p>
    <w:p w14:paraId="11E0720C">
      <w:pPr>
        <w:ind w:firstLine="480"/>
        <w:rPr>
          <w:rFonts w:ascii="宋体" w:hAnsi="宋体"/>
        </w:rPr>
      </w:pPr>
    </w:p>
    <w:p w14:paraId="6A83FE23">
      <w:pPr>
        <w:ind w:firstLine="480"/>
        <w:rPr>
          <w:rFonts w:ascii="宋体" w:hAnsi="宋体"/>
        </w:rPr>
      </w:pPr>
    </w:p>
    <w:p w14:paraId="64B9855D">
      <w:pPr>
        <w:ind w:firstLine="480"/>
        <w:rPr>
          <w:rFonts w:ascii="宋体" w:hAnsi="宋体"/>
        </w:rPr>
      </w:pPr>
    </w:p>
    <w:p w14:paraId="3C3E3C44">
      <w:pPr>
        <w:ind w:firstLine="0" w:firstLineChars="0"/>
        <w:rPr>
          <w:rFonts w:ascii="宋体" w:hAnsi="宋体"/>
        </w:rPr>
      </w:pPr>
    </w:p>
    <w:p w14:paraId="3A9AE3BB">
      <w:pPr>
        <w:ind w:firstLine="480"/>
        <w:rPr>
          <w:rFonts w:ascii="宋体" w:hAnsi="宋体"/>
        </w:rPr>
      </w:pPr>
    </w:p>
    <w:p w14:paraId="631F4D68">
      <w:pPr>
        <w:ind w:firstLine="1040"/>
        <w:jc w:val="center"/>
        <w:rPr>
          <w:rFonts w:asciiTheme="minorEastAsia" w:hAnsiTheme="minorEastAsia" w:eastAsiaTheme="minorEastAsia"/>
          <w:sz w:val="52"/>
          <w:szCs w:val="52"/>
        </w:rPr>
      </w:pPr>
    </w:p>
    <w:p w14:paraId="42E96BC4">
      <w:pPr>
        <w:ind w:firstLine="1040"/>
        <w:jc w:val="center"/>
        <w:rPr>
          <w:rFonts w:asciiTheme="minorEastAsia" w:hAnsiTheme="minorEastAsia" w:eastAsiaTheme="minorEastAsia"/>
          <w:sz w:val="52"/>
          <w:szCs w:val="52"/>
        </w:rPr>
      </w:pPr>
    </w:p>
    <w:p w14:paraId="0FD82801">
      <w:pPr>
        <w:ind w:firstLine="1040"/>
        <w:jc w:val="center"/>
        <w:rPr>
          <w:rFonts w:asciiTheme="minorEastAsia" w:hAnsiTheme="minorEastAsia" w:eastAsiaTheme="minorEastAsia"/>
          <w:sz w:val="52"/>
          <w:szCs w:val="52"/>
        </w:rPr>
      </w:pPr>
      <w:r>
        <w:rPr>
          <w:rFonts w:hint="eastAsia" w:asciiTheme="minorEastAsia" w:hAnsiTheme="minorEastAsia" w:eastAsiaTheme="minorEastAsia"/>
          <w:sz w:val="52"/>
          <w:szCs w:val="52"/>
        </w:rPr>
        <w:t>润伟公司</w:t>
      </w:r>
    </w:p>
    <w:p w14:paraId="7283741E">
      <w:pPr>
        <w:ind w:firstLine="1040"/>
        <w:jc w:val="center"/>
        <w:rPr>
          <w:rFonts w:asciiTheme="minorEastAsia" w:hAnsiTheme="minorEastAsia" w:eastAsiaTheme="minorEastAsia"/>
          <w:sz w:val="52"/>
          <w:szCs w:val="52"/>
        </w:rPr>
      </w:pPr>
      <w:r>
        <w:rPr>
          <w:rFonts w:hint="eastAsia" w:asciiTheme="minorEastAsia" w:hAnsiTheme="minorEastAsia" w:eastAsiaTheme="minorEastAsia"/>
          <w:sz w:val="52"/>
          <w:szCs w:val="52"/>
        </w:rPr>
        <w:t>版权专有</w:t>
      </w:r>
      <w:r>
        <w:rPr>
          <w:rFonts w:asciiTheme="minorEastAsia" w:hAnsiTheme="minorEastAsia" w:eastAsiaTheme="minorEastAsia"/>
          <w:sz w:val="52"/>
          <w:szCs w:val="52"/>
        </w:rPr>
        <w:t xml:space="preserve"> </w:t>
      </w:r>
      <w:r>
        <w:rPr>
          <w:rFonts w:hint="eastAsia" w:asciiTheme="minorEastAsia" w:hAnsiTheme="minorEastAsia" w:eastAsiaTheme="minorEastAsia"/>
          <w:sz w:val="52"/>
          <w:szCs w:val="52"/>
        </w:rPr>
        <w:t>违者必究</w:t>
      </w:r>
    </w:p>
    <w:bookmarkEnd w:id="0"/>
    <w:p w14:paraId="380AA739">
      <w:pPr>
        <w:ind w:firstLine="48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134" w:right="1021" w:bottom="907" w:left="1134" w:header="567" w:footer="454" w:gutter="0"/>
          <w:cols w:space="425" w:num="1"/>
          <w:titlePg/>
          <w:docGrid w:linePitch="312" w:charSpace="0"/>
        </w:sectPr>
      </w:pPr>
    </w:p>
    <w:p w14:paraId="0BBE0728">
      <w:pPr>
        <w:ind w:firstLine="480"/>
      </w:pPr>
    </w:p>
    <w:tbl>
      <w:tblPr>
        <w:tblStyle w:val="88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911"/>
        <w:gridCol w:w="2268"/>
        <w:gridCol w:w="963"/>
        <w:gridCol w:w="2155"/>
        <w:gridCol w:w="992"/>
        <w:gridCol w:w="993"/>
        <w:gridCol w:w="1304"/>
      </w:tblGrid>
      <w:tr w14:paraId="40BE6A6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557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14254E05">
            <w:pPr>
              <w:pStyle w:val="123"/>
            </w:pPr>
            <w:r>
              <w:rPr>
                <w:rFonts w:hint="eastAsia"/>
              </w:rPr>
              <w:t>编  制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762ECA0A">
            <w:pPr>
              <w:pStyle w:val="123"/>
            </w:pPr>
          </w:p>
        </w:tc>
        <w:tc>
          <w:tcPr>
            <w:tcW w:w="96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7C09D29F">
            <w:pPr>
              <w:pStyle w:val="123"/>
            </w:pPr>
            <w:r>
              <w:rPr>
                <w:rFonts w:hint="eastAsia"/>
              </w:rPr>
              <w:t>校  核</w:t>
            </w: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1FE21AAB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025E42B">
            <w:pPr>
              <w:pStyle w:val="123"/>
            </w:pPr>
            <w:r>
              <w:rPr>
                <w:rFonts w:hint="eastAsia"/>
              </w:rPr>
              <w:t>审  核</w:t>
            </w:r>
          </w:p>
        </w:tc>
        <w:tc>
          <w:tcPr>
            <w:tcW w:w="2297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8AF1B7E">
            <w:pPr>
              <w:pStyle w:val="123"/>
            </w:pPr>
          </w:p>
        </w:tc>
      </w:tr>
      <w:tr w14:paraId="55838A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561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64047251">
            <w:pPr>
              <w:pStyle w:val="123"/>
            </w:pPr>
            <w:r>
              <w:rPr>
                <w:rFonts w:hint="eastAsia"/>
              </w:rPr>
              <w:t>工  艺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19A26E29">
            <w:pPr>
              <w:pStyle w:val="123"/>
            </w:pPr>
          </w:p>
        </w:tc>
        <w:tc>
          <w:tcPr>
            <w:tcW w:w="96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768E17B">
            <w:pPr>
              <w:pStyle w:val="123"/>
            </w:pPr>
            <w:r>
              <w:rPr>
                <w:rFonts w:hint="eastAsia"/>
              </w:rPr>
              <w:t>标准化</w:t>
            </w: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D9EE334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337F3295">
            <w:pPr>
              <w:pStyle w:val="123"/>
            </w:pPr>
            <w:r>
              <w:rPr>
                <w:rFonts w:hint="eastAsia"/>
              </w:rPr>
              <w:t>批  准</w:t>
            </w:r>
          </w:p>
        </w:tc>
        <w:tc>
          <w:tcPr>
            <w:tcW w:w="2297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1C45F2A">
            <w:pPr>
              <w:pStyle w:val="123"/>
            </w:pPr>
          </w:p>
        </w:tc>
      </w:tr>
      <w:tr w14:paraId="11C2C6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4" w:hRule="atLeast"/>
          <w:jc w:val="center"/>
        </w:trPr>
        <w:tc>
          <w:tcPr>
            <w:tcW w:w="9586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25F6C19">
            <w:pPr>
              <w:pStyle w:val="123"/>
            </w:pPr>
          </w:p>
        </w:tc>
      </w:tr>
      <w:tr w14:paraId="696ED6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561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855AB96">
            <w:pPr>
              <w:pStyle w:val="123"/>
              <w:jc w:val="center"/>
            </w:pPr>
            <w:r>
              <w:rPr>
                <w:rFonts w:hint="eastAsia"/>
              </w:rPr>
              <w:t>版  本</w:t>
            </w: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9A49C9F">
            <w:pPr>
              <w:pStyle w:val="123"/>
              <w:jc w:val="center"/>
            </w:pPr>
            <w:r>
              <w:rPr>
                <w:rFonts w:hint="eastAsia"/>
              </w:rPr>
              <w:t>更改内容</w:t>
            </w: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B192E72">
            <w:pPr>
              <w:pStyle w:val="123"/>
              <w:jc w:val="center"/>
            </w:pPr>
            <w:r>
              <w:rPr>
                <w:rFonts w:hint="eastAsia"/>
              </w:rPr>
              <w:t>更改原因</w:t>
            </w: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017851B">
            <w:pPr>
              <w:pStyle w:val="123"/>
              <w:jc w:val="center"/>
            </w:pPr>
            <w:r>
              <w:rPr>
                <w:rFonts w:hint="eastAsia"/>
              </w:rPr>
              <w:t>更改人</w:t>
            </w: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15A57C5">
            <w:pPr>
              <w:pStyle w:val="123"/>
              <w:jc w:val="center"/>
            </w:pPr>
            <w:r>
              <w:rPr>
                <w:rFonts w:hint="eastAsia"/>
              </w:rPr>
              <w:t>变更编号</w:t>
            </w: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1E5D6D2">
            <w:pPr>
              <w:pStyle w:val="123"/>
              <w:jc w:val="center"/>
            </w:pPr>
            <w:r>
              <w:rPr>
                <w:rFonts w:hint="eastAsia"/>
              </w:rPr>
              <w:t>日期</w:t>
            </w:r>
          </w:p>
        </w:tc>
      </w:tr>
      <w:tr w14:paraId="3B439A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1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C3681F6">
            <w:pPr>
              <w:pStyle w:val="123"/>
              <w:jc w:val="center"/>
            </w:pPr>
            <w:r>
              <w:t>V1.0</w:t>
            </w: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3224B480">
            <w:pPr>
              <w:pStyle w:val="123"/>
              <w:jc w:val="center"/>
            </w:pPr>
            <w:r>
              <w:rPr>
                <w:rFonts w:hint="eastAsia"/>
              </w:rPr>
              <w:t>首版</w:t>
            </w: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52D6F30">
            <w:pPr>
              <w:pStyle w:val="123"/>
              <w:jc w:val="center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0F525C">
            <w:pPr>
              <w:pStyle w:val="123"/>
              <w:jc w:val="center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5D79008">
            <w:pPr>
              <w:pStyle w:val="123"/>
              <w:jc w:val="center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9BD3915">
            <w:pPr>
              <w:pStyle w:val="123"/>
              <w:jc w:val="center"/>
            </w:pPr>
          </w:p>
        </w:tc>
      </w:tr>
      <w:tr w14:paraId="670EF8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B8F7DE2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3ADD22D0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08D6BFD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C74AE5D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351FD61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7232AC">
            <w:pPr>
              <w:pStyle w:val="123"/>
            </w:pPr>
          </w:p>
        </w:tc>
      </w:tr>
      <w:tr w14:paraId="36F27E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46AEAA5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4B89B8D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934415F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4BCA87C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4988820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AAAD677">
            <w:pPr>
              <w:pStyle w:val="123"/>
            </w:pPr>
          </w:p>
        </w:tc>
      </w:tr>
      <w:tr w14:paraId="13FEC4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FF85E90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6508218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99BAD03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448FAD9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ECC177E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6AE339B">
            <w:pPr>
              <w:pStyle w:val="123"/>
            </w:pPr>
          </w:p>
        </w:tc>
      </w:tr>
      <w:tr w14:paraId="21E93C3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FD10AA6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19246CB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3B28DF8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3FD5416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88FB200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BAC73F3">
            <w:pPr>
              <w:pStyle w:val="123"/>
            </w:pPr>
          </w:p>
        </w:tc>
      </w:tr>
      <w:tr w14:paraId="6CC149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BB71B04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A941B8F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EF1EBC7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1EF1F49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D90263C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E17A927">
            <w:pPr>
              <w:pStyle w:val="123"/>
            </w:pPr>
          </w:p>
        </w:tc>
      </w:tr>
      <w:tr w14:paraId="3DDFAB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E3961CA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A696943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8F7F1E1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B07039B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72213FF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165EA71">
            <w:pPr>
              <w:pStyle w:val="123"/>
            </w:pPr>
          </w:p>
        </w:tc>
      </w:tr>
      <w:tr w14:paraId="63FC84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8C2F4B0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7A31E92A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7CAD94E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BFF78A6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2C4670D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3B2232F">
            <w:pPr>
              <w:pStyle w:val="123"/>
            </w:pPr>
          </w:p>
        </w:tc>
      </w:tr>
      <w:tr w14:paraId="7E5D0C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966FAAC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EAB9A43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849C6E6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1600EC5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D234B4C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E0C7122">
            <w:pPr>
              <w:pStyle w:val="123"/>
            </w:pPr>
          </w:p>
        </w:tc>
      </w:tr>
      <w:tr w14:paraId="4E2B54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2C7B4AD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26B3361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59EE49B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BB4FC60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942E8A3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6E36F23">
            <w:pPr>
              <w:pStyle w:val="123"/>
            </w:pPr>
          </w:p>
        </w:tc>
      </w:tr>
      <w:tr w14:paraId="6464D5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F62FF71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43EE807F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FC45816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A741691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2927298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7431AB7">
            <w:pPr>
              <w:pStyle w:val="123"/>
            </w:pPr>
          </w:p>
        </w:tc>
      </w:tr>
      <w:tr w14:paraId="08AF9CB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0B4FC1E1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0DCD8525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0799CF5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487258A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FB8045B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18C268C">
            <w:pPr>
              <w:pStyle w:val="123"/>
            </w:pPr>
          </w:p>
        </w:tc>
      </w:tr>
      <w:tr w14:paraId="5327B93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41B890B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3F655B2A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2E6730E0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7CADA51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4C262034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6DAE4F5E">
            <w:pPr>
              <w:pStyle w:val="123"/>
            </w:pPr>
          </w:p>
        </w:tc>
      </w:tr>
      <w:tr w14:paraId="002C3D7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18" w:hRule="atLeast"/>
          <w:jc w:val="center"/>
        </w:trPr>
        <w:tc>
          <w:tcPr>
            <w:tcW w:w="9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5FA4F2C">
            <w:pPr>
              <w:pStyle w:val="123"/>
            </w:pPr>
          </w:p>
        </w:tc>
        <w:tc>
          <w:tcPr>
            <w:tcW w:w="3231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EBC280B">
            <w:pPr>
              <w:pStyle w:val="123"/>
            </w:pPr>
          </w:p>
        </w:tc>
        <w:tc>
          <w:tcPr>
            <w:tcW w:w="2155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3591EC3">
            <w:pPr>
              <w:pStyle w:val="123"/>
            </w:pPr>
          </w:p>
        </w:tc>
        <w:tc>
          <w:tcPr>
            <w:tcW w:w="9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3CFE06D7">
            <w:pPr>
              <w:pStyle w:val="123"/>
            </w:pPr>
          </w:p>
        </w:tc>
        <w:tc>
          <w:tcPr>
            <w:tcW w:w="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78594470">
            <w:pPr>
              <w:pStyle w:val="123"/>
            </w:pPr>
          </w:p>
        </w:tc>
        <w:tc>
          <w:tcPr>
            <w:tcW w:w="13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13A370D4">
            <w:pPr>
              <w:pStyle w:val="123"/>
            </w:pPr>
          </w:p>
        </w:tc>
      </w:tr>
    </w:tbl>
    <w:p w14:paraId="3C3F173C">
      <w:pPr>
        <w:ind w:firstLine="480"/>
        <w:rPr>
          <w:rFonts w:ascii="宋体"/>
        </w:rPr>
        <w:sectPr>
          <w:pgSz w:w="11906" w:h="16838"/>
          <w:pgMar w:top="1134" w:right="1021" w:bottom="907" w:left="1134" w:header="567" w:footer="454" w:gutter="0"/>
          <w:cols w:space="425" w:num="1"/>
          <w:docGrid w:linePitch="312" w:charSpace="0"/>
        </w:sectPr>
      </w:pPr>
    </w:p>
    <w:sdt>
      <w:sdtPr>
        <w:rPr>
          <w:rFonts w:ascii="Times New Roman" w:hAnsi="Times New Roman"/>
          <w:bCs w:val="0"/>
          <w:color w:val="000000" w:themeColor="text1"/>
          <w:kern w:val="2"/>
          <w:sz w:val="24"/>
          <w:szCs w:val="24"/>
          <w:lang w:val="zh-CN"/>
          <w14:textFill>
            <w14:solidFill>
              <w14:schemeClr w14:val="tx1"/>
            </w14:solidFill>
          </w14:textFill>
        </w:rPr>
        <w:id w:val="557895598"/>
        <w:docPartObj>
          <w:docPartGallery w:val="Table of Contents"/>
          <w:docPartUnique/>
        </w:docPartObj>
      </w:sdtPr>
      <w:sdtEndPr>
        <w:rPr>
          <w:rFonts w:ascii="Times New Roman" w:hAnsi="Times New Roman"/>
          <w:bCs w:val="0"/>
          <w:color w:val="000000" w:themeColor="text1"/>
          <w:kern w:val="2"/>
          <w:sz w:val="24"/>
          <w:szCs w:val="24"/>
          <w:lang w:val="zh-CN"/>
          <w14:textFill>
            <w14:solidFill>
              <w14:schemeClr w14:val="tx1"/>
            </w14:solidFill>
          </w14:textFill>
        </w:rPr>
      </w:sdtEndPr>
      <w:sdtContent>
        <w:p w14:paraId="5B6B2F30">
          <w:pPr>
            <w:pStyle w:val="114"/>
            <w:numPr>
              <w:ilvl w:val="0"/>
              <w:numId w:val="0"/>
            </w:numPr>
            <w:ind w:left="480"/>
            <w:jc w:val="center"/>
          </w:pPr>
          <w:bookmarkStart w:id="1" w:name="_Toc385002626"/>
          <w:r>
            <w:rPr>
              <w:lang w:val="zh-CN"/>
            </w:rPr>
            <w:t>目录</w:t>
          </w:r>
        </w:p>
        <w:p w14:paraId="362F9103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_Toc17356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1 </w:t>
          </w:r>
          <w:r>
            <w:rPr>
              <w:rFonts w:hint="eastAsia"/>
            </w:rPr>
            <w:t>画面绘制工具</w:t>
          </w:r>
          <w:r>
            <w:tab/>
          </w:r>
          <w:r>
            <w:fldChar w:fldCharType="begin"/>
          </w:r>
          <w:r>
            <w:instrText xml:space="preserve"> PAGEREF _Toc17356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787922B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_Toc13918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2 </w:t>
          </w:r>
          <w:r>
            <w:rPr>
              <w:rFonts w:hint="eastAsia"/>
            </w:rPr>
            <w:t>画面整体描述</w:t>
          </w:r>
          <w:r>
            <w:tab/>
          </w:r>
          <w:r>
            <w:fldChar w:fldCharType="begin"/>
          </w:r>
          <w:r>
            <w:instrText xml:space="preserve"> PAGEREF _Toc13918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28CBCD01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_Toc30998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 </w:t>
          </w:r>
          <w:r>
            <w:rPr>
              <w:rFonts w:hint="eastAsia"/>
            </w:rPr>
            <w:t>登录软件</w:t>
          </w:r>
          <w:r>
            <w:tab/>
          </w:r>
          <w:r>
            <w:fldChar w:fldCharType="begin"/>
          </w:r>
          <w:r>
            <w:instrText xml:space="preserve"> PAGEREF _Toc30998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DE039FF">
          <w:pPr>
            <w:pStyle w:val="74"/>
            <w:tabs>
              <w:tab w:val="right" w:leader="dot" w:pos="9751"/>
              <w:tab w:val="clear" w:pos="480"/>
              <w:tab w:val="clear" w:pos="9639"/>
            </w:tabs>
          </w:pPr>
          <w:r>
            <w:fldChar w:fldCharType="begin"/>
          </w:r>
          <w:r>
            <w:instrText xml:space="preserve"> HYPERLINK \l _Toc533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3.1 </w:t>
          </w:r>
          <w:r>
            <w:t>主界面</w:t>
          </w:r>
          <w:r>
            <w:tab/>
          </w:r>
          <w:r>
            <w:fldChar w:fldCharType="begin"/>
          </w:r>
          <w:r>
            <w:instrText xml:space="preserve"> PAGEREF _Toc533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345AE560">
          <w:pPr>
            <w:pStyle w:val="74"/>
            <w:tabs>
              <w:tab w:val="right" w:leader="dot" w:pos="9751"/>
              <w:tab w:val="clear" w:pos="480"/>
              <w:tab w:val="clear" w:pos="9639"/>
            </w:tabs>
          </w:pPr>
          <w:r>
            <w:fldChar w:fldCharType="begin"/>
          </w:r>
          <w:r>
            <w:instrText xml:space="preserve"> HYPERLINK \l _Toc21073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3.2 </w:t>
          </w:r>
          <w:r>
            <w:rPr>
              <w:rFonts w:hint="eastAsia"/>
            </w:rPr>
            <w:t>报表界面</w:t>
          </w:r>
          <w:r>
            <w:tab/>
          </w:r>
          <w:r>
            <w:fldChar w:fldCharType="begin"/>
          </w:r>
          <w:r>
            <w:instrText xml:space="preserve"> PAGEREF _Toc21073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6EDA356C">
          <w:pPr>
            <w:pStyle w:val="74"/>
            <w:tabs>
              <w:tab w:val="right" w:leader="dot" w:pos="9751"/>
              <w:tab w:val="clear" w:pos="480"/>
              <w:tab w:val="clear" w:pos="9639"/>
            </w:tabs>
          </w:pPr>
          <w:r>
            <w:fldChar w:fldCharType="begin"/>
          </w:r>
          <w:r>
            <w:instrText xml:space="preserve"> HYPERLINK \l _Toc17379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3.3 </w:t>
          </w:r>
          <w:r>
            <w:rPr>
              <w:rFonts w:hint="eastAsia"/>
            </w:rPr>
            <w:t>硬件校准界面</w:t>
          </w:r>
          <w:r>
            <w:tab/>
          </w:r>
          <w:r>
            <w:fldChar w:fldCharType="begin"/>
          </w:r>
          <w:r>
            <w:instrText xml:space="preserve"> PAGEREF _Toc17379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0CF9EB3A">
          <w:pPr>
            <w:pStyle w:val="74"/>
            <w:tabs>
              <w:tab w:val="right" w:leader="dot" w:pos="9751"/>
              <w:tab w:val="clear" w:pos="480"/>
              <w:tab w:val="clear" w:pos="9639"/>
            </w:tabs>
          </w:pPr>
          <w:r>
            <w:fldChar w:fldCharType="begin"/>
          </w:r>
          <w:r>
            <w:instrText xml:space="preserve"> HYPERLINK \l _Toc7304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 </w:t>
          </w:r>
          <w:r>
            <w:rPr>
              <w:rFonts w:hint="eastAsia"/>
            </w:rPr>
            <w:t>参数</w:t>
          </w:r>
          <w:r>
            <w:t>设置</w:t>
          </w:r>
          <w:r>
            <w:tab/>
          </w:r>
          <w:r>
            <w:fldChar w:fldCharType="begin"/>
          </w:r>
          <w:r>
            <w:instrText xml:space="preserve"> PAGEREF _Toc7304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28981A00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_Toc19965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3.4.1 </w:t>
          </w:r>
          <w:r>
            <w:rPr>
              <w:rFonts w:hint="eastAsia"/>
              <w:highlight w:val="yellow"/>
            </w:rPr>
            <w:t>用户</w:t>
          </w:r>
          <w:r>
            <w:rPr>
              <w:highlight w:val="yello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_Toc19965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0C773E6A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_Toc32040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3.4.2 </w:t>
          </w:r>
          <w:r>
            <w:rPr>
              <w:rFonts w:hint="eastAsia"/>
              <w:highlight w:val="yellow"/>
              <w:lang w:val="en-US" w:eastAsia="zh-CN"/>
            </w:rPr>
            <w:t>角色</w:t>
          </w:r>
          <w:r>
            <w:rPr>
              <w:highlight w:val="yello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_Toc32040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7B3C23AC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_Toc1012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3.4.3 </w:t>
          </w:r>
          <w:r>
            <w:rPr>
              <w:rFonts w:hint="eastAsia"/>
              <w:highlight w:val="yellow"/>
              <w:lang w:val="en-US" w:eastAsia="zh-CN"/>
            </w:rPr>
            <w:t>权限管理</w:t>
          </w:r>
          <w:r>
            <w:tab/>
          </w:r>
          <w:r>
            <w:fldChar w:fldCharType="begin"/>
          </w:r>
          <w:r>
            <w:instrText xml:space="preserve"> PAGEREF _Toc1012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53C0B162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_Toc21972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3.4.4 </w:t>
          </w:r>
          <w:r>
            <w:rPr>
              <w:rFonts w:hint="eastAsia"/>
              <w:highlight w:val="yellow"/>
            </w:rPr>
            <w:t>型号</w:t>
          </w:r>
          <w:r>
            <w:rPr>
              <w:highlight w:val="yello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_Toc21972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1A0694DF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_Toc987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3.4.5 </w:t>
          </w:r>
          <w:r>
            <w:rPr>
              <w:rFonts w:hint="eastAsia"/>
              <w:highlight w:val="yellow"/>
            </w:rPr>
            <w:t>试验参数</w:t>
          </w:r>
          <w:r>
            <w:tab/>
          </w:r>
          <w:r>
            <w:fldChar w:fldCharType="begin"/>
          </w:r>
          <w:r>
            <w:instrText xml:space="preserve"> PAGEREF _Toc987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23A38B2F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_Toc19327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3.4.6 </w:t>
          </w:r>
          <w:r>
            <w:rPr>
              <w:rFonts w:hint="eastAsia"/>
              <w:highlight w:val="yellow"/>
              <w:lang w:val="en-US" w:eastAsia="zh-CN"/>
            </w:rPr>
            <w:t>模块注入</w:t>
          </w:r>
          <w:r>
            <w:rPr>
              <w:rFonts w:hint="eastAsia"/>
              <w:highlight w:val="yellow"/>
            </w:rPr>
            <w:t>管理</w:t>
          </w:r>
          <w:r>
            <w:tab/>
          </w:r>
          <w:r>
            <w:fldChar w:fldCharType="begin"/>
          </w:r>
          <w:r>
            <w:instrText xml:space="preserve"> PAGEREF _Toc19327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 w14:paraId="198B7C7C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_Toc2390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3.4.7 </w:t>
          </w:r>
          <w:r>
            <w:rPr>
              <w:rFonts w:hint="eastAsia"/>
              <w:highlight w:val="yellow"/>
              <w:lang w:val="en-US" w:eastAsia="zh-CN"/>
            </w:rPr>
            <w:t>项点管理界面</w:t>
          </w:r>
          <w:r>
            <w:tab/>
          </w:r>
          <w:r>
            <w:fldChar w:fldCharType="begin"/>
          </w:r>
          <w:r>
            <w:instrText xml:space="preserve"> PAGEREF _Toc2390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34161B03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_Toc13240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3.4.8 </w:t>
          </w:r>
          <w:r>
            <w:rPr>
              <w:rFonts w:hint="eastAsia"/>
              <w:highlight w:val="yellow"/>
              <w:lang w:val="en-US" w:eastAsia="zh-CN"/>
            </w:rPr>
            <w:t>项点配置界面</w:t>
          </w:r>
          <w:r>
            <w:tab/>
          </w:r>
          <w:r>
            <w:fldChar w:fldCharType="begin"/>
          </w:r>
          <w:r>
            <w:instrText xml:space="preserve"> PAGEREF _Toc13240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 w14:paraId="59194C54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_Toc25164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3.4.9 </w:t>
          </w:r>
          <w:r>
            <w:rPr>
              <w:rFonts w:hint="eastAsia"/>
              <w:highlight w:val="yellow"/>
            </w:rPr>
            <w:t>报表模板管理</w:t>
          </w:r>
          <w:r>
            <w:tab/>
          </w:r>
          <w:r>
            <w:fldChar w:fldCharType="begin"/>
          </w:r>
          <w:r>
            <w:instrText xml:space="preserve"> PAGEREF _Toc25164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 w14:paraId="29F4E9A2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_Toc278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4 </w:t>
          </w:r>
          <w:r>
            <w:rPr>
              <w:rFonts w:hint="eastAsia"/>
            </w:rPr>
            <w:t>历史记录</w:t>
          </w:r>
          <w:r>
            <w:tab/>
          </w:r>
          <w:r>
            <w:fldChar w:fldCharType="begin"/>
          </w:r>
          <w:r>
            <w:instrText xml:space="preserve"> PAGEREF _Toc278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  <w:bookmarkStart w:id="64" w:name="_GoBack"/>
          <w:bookmarkEnd w:id="64"/>
        </w:p>
        <w:p w14:paraId="3E6B9BC8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_Toc18970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5 </w:t>
          </w:r>
          <w:r>
            <w:rPr>
              <w:rFonts w:hint="eastAsia"/>
              <w:lang w:val="en-US" w:eastAsia="zh-CN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_Toc18970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112F7E4B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_Toc20501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</w:rPr>
            <w:t xml:space="preserve">6 </w:t>
          </w:r>
          <w:r>
            <w:rPr>
              <w:rFonts w:hint="eastAsia"/>
            </w:rPr>
            <w:t>日志功能</w:t>
          </w:r>
          <w:r>
            <w:tab/>
          </w:r>
          <w:r>
            <w:fldChar w:fldCharType="begin"/>
          </w:r>
          <w:r>
            <w:instrText xml:space="preserve"> PAGEREF _Toc20501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 w14:paraId="37B8B76C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_Toc26492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7 </w:t>
          </w:r>
          <w:r>
            <w:rPr>
              <w:rFonts w:hint="eastAsia"/>
              <w:lang w:val="en-US" w:eastAsia="zh-CN"/>
            </w:rPr>
            <w:t>网络通讯</w:t>
          </w:r>
          <w:r>
            <w:tab/>
          </w:r>
          <w:r>
            <w:fldChar w:fldCharType="begin"/>
          </w:r>
          <w:r>
            <w:instrText xml:space="preserve"> PAGEREF _Toc26492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74465B62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_Toc32755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7.1.1 </w:t>
          </w:r>
          <w:r>
            <w:rPr>
              <w:rFonts w:hint="eastAsia"/>
              <w:lang w:val="en-US" w:eastAsia="zh-CN"/>
            </w:rPr>
            <w:t>网络通讯界面</w:t>
          </w:r>
          <w:r>
            <w:tab/>
          </w:r>
          <w:r>
            <w:fldChar w:fldCharType="begin"/>
          </w:r>
          <w:r>
            <w:instrText xml:space="preserve"> PAGEREF _Toc32755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08207D1C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_Toc19069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7.1.2 </w:t>
          </w:r>
          <w:r>
            <w:rPr>
              <w:rFonts w:hint="eastAsia"/>
              <w:lang w:val="en-US" w:eastAsia="zh-CN"/>
            </w:rPr>
            <w:t>协议管理</w:t>
          </w:r>
          <w:r>
            <w:tab/>
          </w:r>
          <w:r>
            <w:fldChar w:fldCharType="begin"/>
          </w:r>
          <w:r>
            <w:instrText xml:space="preserve"> PAGEREF _Toc19069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45B2B984">
          <w:pPr>
            <w:pStyle w:val="44"/>
            <w:tabs>
              <w:tab w:val="right" w:leader="dot" w:pos="9751"/>
              <w:tab w:val="clear" w:pos="480"/>
              <w:tab w:val="clear" w:pos="851"/>
              <w:tab w:val="clear" w:pos="9638"/>
            </w:tabs>
          </w:pPr>
          <w:r>
            <w:fldChar w:fldCharType="begin"/>
          </w:r>
          <w:r>
            <w:instrText xml:space="preserve"> HYPERLINK \l _Toc24387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7.1.3 </w:t>
          </w:r>
          <w:r>
            <w:rPr>
              <w:rFonts w:hint="eastAsia"/>
              <w:lang w:val="en-US" w:eastAsia="zh-CN"/>
            </w:rPr>
            <w:t>协议模板</w:t>
          </w:r>
          <w:r>
            <w:tab/>
          </w:r>
          <w:r>
            <w:fldChar w:fldCharType="begin"/>
          </w:r>
          <w:r>
            <w:instrText xml:space="preserve"> PAGEREF _Toc24387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0B2DCC09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_Toc29489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8 </w:t>
          </w:r>
          <w:r>
            <w:rPr>
              <w:rFonts w:hint="eastAsia"/>
              <w:lang w:val="en-US" w:eastAsia="zh-CN"/>
            </w:rPr>
            <w:t>维保计量界面</w:t>
          </w:r>
          <w:r>
            <w:tab/>
          </w:r>
          <w:r>
            <w:fldChar w:fldCharType="begin"/>
          </w:r>
          <w:r>
            <w:instrText xml:space="preserve"> PAGEREF _Toc29489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5EB7DA74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_Toc29270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9 </w:t>
          </w:r>
          <w:r>
            <w:rPr>
              <w:rFonts w:hint="eastAsia"/>
              <w:highlight w:val="yellow"/>
              <w:lang w:val="en-US" w:eastAsia="zh-CN"/>
            </w:rPr>
            <w:t>设备检查界面</w:t>
          </w:r>
          <w:r>
            <w:tab/>
          </w:r>
          <w:r>
            <w:fldChar w:fldCharType="begin"/>
          </w:r>
          <w:r>
            <w:instrText xml:space="preserve"> PAGEREF _Toc29270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6706BA96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_Toc28428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10 </w:t>
          </w:r>
          <w:r>
            <w:rPr>
              <w:rFonts w:hint="eastAsia"/>
              <w:lang w:val="en-US" w:eastAsia="zh-CN"/>
            </w:rPr>
            <w:t>问题统计界面</w:t>
          </w:r>
          <w:r>
            <w:tab/>
          </w:r>
          <w:r>
            <w:fldChar w:fldCharType="begin"/>
          </w:r>
          <w:r>
            <w:instrText xml:space="preserve"> PAGEREF _Toc28428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 w14:paraId="674FFAFA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_Toc18856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11 </w:t>
          </w:r>
          <w:r>
            <w:rPr>
              <w:rFonts w:hint="eastAsia"/>
              <w:lang w:val="en-US" w:eastAsia="zh-CN"/>
            </w:rPr>
            <w:t>设备自检界面</w:t>
          </w:r>
          <w:r>
            <w:tab/>
          </w:r>
          <w:r>
            <w:fldChar w:fldCharType="begin"/>
          </w:r>
          <w:r>
            <w:instrText xml:space="preserve"> PAGEREF _Toc18856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700FF2A3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_Toc18955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12 </w:t>
          </w:r>
          <w:r>
            <w:rPr>
              <w:rFonts w:hint="eastAsia"/>
              <w:highlight w:val="none"/>
              <w:lang w:val="en-US" w:eastAsia="zh-CN"/>
            </w:rPr>
            <w:t>系统数据库结构设计</w:t>
          </w:r>
          <w:r>
            <w:tab/>
          </w:r>
          <w:r>
            <w:fldChar w:fldCharType="begin"/>
          </w:r>
          <w:r>
            <w:instrText xml:space="preserve"> PAGEREF _Toc18955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26A911C9">
          <w:pPr>
            <w:pStyle w:val="59"/>
            <w:tabs>
              <w:tab w:val="right" w:leader="dot" w:pos="9751"/>
              <w:tab w:val="clear" w:pos="480"/>
              <w:tab w:val="clear" w:pos="840"/>
              <w:tab w:val="clear" w:pos="9639"/>
            </w:tabs>
          </w:pPr>
          <w:r>
            <w:fldChar w:fldCharType="begin"/>
          </w:r>
          <w:r>
            <w:instrText xml:space="preserve"> HYPERLINK \l _Toc20719 </w:instrText>
          </w:r>
          <w:r>
            <w:fldChar w:fldCharType="separate"/>
          </w:r>
          <w:r>
            <w:rPr>
              <w:rFonts w:hint="eastAsia" w:ascii="仿宋GB2312" w:eastAsia="仿宋GB2312"/>
              <w:i w:val="0"/>
              <w:lang w:val="en-US" w:eastAsia="zh-CN"/>
            </w:rPr>
            <w:t xml:space="preserve">13 </w:t>
          </w:r>
          <w:r>
            <w:rPr>
              <w:rFonts w:hint="eastAsia"/>
              <w:highlight w:val="none"/>
              <w:lang w:val="en-US" w:eastAsia="zh-CN"/>
            </w:rPr>
            <w:t>关于设备界面</w:t>
          </w:r>
          <w:r>
            <w:tab/>
          </w:r>
          <w:r>
            <w:fldChar w:fldCharType="begin"/>
          </w:r>
          <w:r>
            <w:instrText xml:space="preserve"> PAGEREF _Toc20719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 w14:paraId="7DF258F7">
          <w:pPr>
            <w:pStyle w:val="59"/>
            <w:spacing w:before="120" w:after="120"/>
          </w:pPr>
          <w:r>
            <w:fldChar w:fldCharType="end"/>
          </w:r>
        </w:p>
      </w:sdtContent>
    </w:sdt>
    <w:p w14:paraId="554BEB13">
      <w:pPr>
        <w:pStyle w:val="59"/>
        <w:spacing w:before="120" w:after="120"/>
      </w:pPr>
    </w:p>
    <w:p w14:paraId="0A19D5C6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5C559F03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40A77B16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05C80AAE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6B68DEB5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4E8FF14A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41D0E65F">
      <w:pPr>
        <w:pStyle w:val="34"/>
        <w:tabs>
          <w:tab w:val="left" w:pos="1080"/>
          <w:tab w:val="left" w:pos="1627"/>
          <w:tab w:val="left" w:pos="2160"/>
          <w:tab w:val="left" w:pos="2880"/>
        </w:tabs>
        <w:spacing w:before="240" w:after="240"/>
        <w:ind w:firstLine="0" w:firstLineChars="0"/>
        <w:jc w:val="left"/>
      </w:pPr>
    </w:p>
    <w:p w14:paraId="240B4F1C">
      <w:pPr>
        <w:pStyle w:val="3"/>
        <w:ind w:left="0"/>
      </w:pPr>
      <w:r>
        <w:t xml:space="preserve"> </w:t>
      </w:r>
      <w:bookmarkEnd w:id="1"/>
      <w:bookmarkStart w:id="2" w:name="_Toc337899533"/>
      <w:bookmarkStart w:id="3" w:name="_Toc439323333"/>
      <w:bookmarkStart w:id="4" w:name="_Toc432749536"/>
      <w:bookmarkStart w:id="5" w:name="_Toc439323639"/>
      <w:bookmarkStart w:id="6" w:name="_Toc432749450"/>
      <w:bookmarkStart w:id="7" w:name="_Toc439323753"/>
      <w:bookmarkStart w:id="8" w:name="_Toc439323201"/>
      <w:bookmarkStart w:id="9" w:name="_Toc439323367"/>
      <w:bookmarkStart w:id="10" w:name="_Toc439323252"/>
      <w:bookmarkStart w:id="11" w:name="_Toc439319093"/>
      <w:bookmarkStart w:id="12" w:name="_Toc67909770"/>
      <w:bookmarkStart w:id="13" w:name="_Toc17356"/>
      <w:r>
        <w:rPr>
          <w:rFonts w:hint="eastAsia"/>
        </w:rPr>
        <w:t>画面绘制工具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60E6B8F1">
      <w:pPr>
        <w:ind w:firstLine="480"/>
        <w:rPr>
          <w:color w:val="auto"/>
        </w:rPr>
      </w:pPr>
      <w:r>
        <w:rPr>
          <w:color w:val="auto"/>
        </w:rPr>
        <w:t>Microsoft Visual Studio</w:t>
      </w:r>
      <w:r>
        <w:rPr>
          <w:rFonts w:hint="eastAsia"/>
          <w:color w:val="auto"/>
        </w:rPr>
        <w:t xml:space="preserve"> 2022。</w:t>
      </w:r>
    </w:p>
    <w:p w14:paraId="42A87D7E">
      <w:pPr>
        <w:pStyle w:val="3"/>
        <w:ind w:left="0"/>
      </w:pPr>
      <w:bookmarkStart w:id="14" w:name="_Toc432749537"/>
      <w:bookmarkStart w:id="15" w:name="_Toc439323334"/>
      <w:bookmarkStart w:id="16" w:name="_Toc439323754"/>
      <w:bookmarkStart w:id="17" w:name="_Toc439323368"/>
      <w:bookmarkStart w:id="18" w:name="_Toc439319094"/>
      <w:bookmarkStart w:id="19" w:name="_Toc439323253"/>
      <w:bookmarkStart w:id="20" w:name="_Toc337899534"/>
      <w:bookmarkStart w:id="21" w:name="_Toc67909771"/>
      <w:bookmarkStart w:id="22" w:name="_Toc432749451"/>
      <w:bookmarkStart w:id="23" w:name="_Toc439323202"/>
      <w:bookmarkStart w:id="24" w:name="_Toc439323640"/>
      <w:bookmarkStart w:id="25" w:name="_Toc13918"/>
      <w:r>
        <w:rPr>
          <w:rFonts w:hint="eastAsia"/>
        </w:rPr>
        <w:t>画面整体描述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Start w:id="26" w:name="_Toc439323755"/>
      <w:bookmarkStart w:id="27" w:name="_Toc439323254"/>
      <w:bookmarkStart w:id="28" w:name="_Toc67909772"/>
      <w:bookmarkStart w:id="29" w:name="_Toc439323641"/>
      <w:bookmarkStart w:id="30" w:name="_Toc439323335"/>
      <w:bookmarkStart w:id="31" w:name="_Toc439323369"/>
    </w:p>
    <w:tbl>
      <w:tblPr>
        <w:tblStyle w:val="88"/>
        <w:tblW w:w="7180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0"/>
        <w:gridCol w:w="1480"/>
        <w:gridCol w:w="2080"/>
        <w:gridCol w:w="2140"/>
      </w:tblGrid>
      <w:tr w14:paraId="0B8E90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274E561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用户登录</w:t>
            </w:r>
          </w:p>
        </w:tc>
        <w:tc>
          <w:tcPr>
            <w:tcW w:w="14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2FBF9F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登录界面</w:t>
            </w:r>
          </w:p>
        </w:tc>
        <w:tc>
          <w:tcPr>
            <w:tcW w:w="20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B05A7CE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9CD43F9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7EEBCF7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D2D5E3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硬件配置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4B47C1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kepserver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EA7C39A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PLC、COM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3E0DA61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371AD5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CF7916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093923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研华板卡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57B10F5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A8203C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45BB1D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F7D09C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0D3247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CAN卡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CF47E4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F6E60C9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7E61CAB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F91308C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0004795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MVB卡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5C703B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EE6915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D4C00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8AA6C61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D0C8B00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TRDP模块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53D3699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8645CE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779BCA1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BE6D71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试验执行</w:t>
            </w:r>
          </w:p>
        </w:tc>
        <w:tc>
          <w:tcPr>
            <w:tcW w:w="1480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C2ACF2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底层线程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199BC9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PLC通讯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5410E10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388379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127C502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03B80591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C8A530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研华板卡采集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78FEB9A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45CF45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4BDECE8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 w14:paraId="75364E34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F631D7F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网络通讯模块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86F6DAC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CAN、MVB、TRDP</w:t>
            </w:r>
          </w:p>
        </w:tc>
      </w:tr>
      <w:tr w14:paraId="355DBC9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90CE4A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78EE24A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37E255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程序日志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4FA5DF9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14:paraId="39F64E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671812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C6F0BC3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手动试验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18605DB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通道通用配置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3D3052F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5995752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891F23C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A18EA68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CEF94C5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通用界面刷新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128FDB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F83E7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C5CB47F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FA2335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D1DE390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通用数据下发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61B99DE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3F87879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2D6452B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12849E2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1A70C9C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网络通讯显示及下发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09BAEA4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6E4429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173F93C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3717E34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自动试验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47DE1EE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自动试验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F78651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0A58BA9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9B4FC32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F4998E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9DC65B3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自检试验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CE230D0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14:paraId="0BF73D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DE1B45A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BB56600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DFD75B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试验报表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1D38D14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1A6793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7841797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参数管理</w:t>
            </w:r>
          </w:p>
        </w:tc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F8CCF9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员工管理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3AC20E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信息管理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661BCE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6BFEB5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3D9850C2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CFDF6F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31F8E8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权限管理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B84FEAA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63FDD9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2B24B66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799BC54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3BE932A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密码管理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45EC42F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3C8B27B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18ED725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074C1E6E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试验参数管理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7439CCC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产品类型管理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50753A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72EBE6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0494D6C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28D0E34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21D27BC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产品型号管理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59C3E5E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47B3EE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6A714F6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650E7B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4ECAF16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试验参数设置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FBB044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108124C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40A7D1B3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BC391FF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07FC77A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试验逻辑管理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5A33DF3F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25B2A6F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00BB40B6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D7C757D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系统参数设置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7D404B5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报表路径设置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BDF2876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4D9D06B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7776554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历史记录</w:t>
            </w: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6269B09F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条件查询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ADB921B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B38DEEB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72B363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61B116C2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57ED209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报表查看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233DC3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16D898C2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  <w:tr w14:paraId="1BD49FC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  <w:jc w:val="center"/>
        </w:trPr>
        <w:tc>
          <w:tcPr>
            <w:tcW w:w="1480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444FFE6">
            <w:pPr>
              <w:widowControl/>
              <w:spacing w:line="240" w:lineRule="auto"/>
              <w:ind w:firstLine="0" w:firstLineChars="0"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3AC0E657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删除记录</w:t>
            </w:r>
          </w:p>
        </w:tc>
        <w:tc>
          <w:tcPr>
            <w:tcW w:w="20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7D411059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1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 w14:paraId="2274E0C8">
            <w:pPr>
              <w:widowControl/>
              <w:spacing w:line="240" w:lineRule="auto"/>
              <w:ind w:firstLine="0" w:firstLineChars="0"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 w14:paraId="23C98385">
      <w:pPr>
        <w:ind w:firstLine="480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bookmarkEnd w:id="26"/>
    <w:bookmarkEnd w:id="27"/>
    <w:bookmarkEnd w:id="28"/>
    <w:bookmarkEnd w:id="29"/>
    <w:bookmarkEnd w:id="30"/>
    <w:bookmarkEnd w:id="31"/>
    <w:p w14:paraId="5024FA00">
      <w:pPr>
        <w:pStyle w:val="3"/>
        <w:ind w:left="0"/>
      </w:pPr>
      <w:bookmarkStart w:id="32" w:name="_Toc522893853"/>
      <w:bookmarkStart w:id="33" w:name="_Toc67909773"/>
      <w:bookmarkStart w:id="34" w:name="_Toc30998"/>
      <w:r>
        <w:rPr>
          <w:rFonts w:hint="eastAsia"/>
        </w:rPr>
        <w:t>登录软件</w:t>
      </w:r>
      <w:bookmarkEnd w:id="32"/>
      <w:bookmarkEnd w:id="33"/>
      <w:bookmarkEnd w:id="34"/>
    </w:p>
    <w:p w14:paraId="6DAAEC11">
      <w:pPr>
        <w:ind w:firstLine="480"/>
        <w:jc w:val="center"/>
      </w:pPr>
      <w:r>
        <w:drawing>
          <wp:inline distT="0" distB="0" distL="114300" distR="114300">
            <wp:extent cx="4051300" cy="2223770"/>
            <wp:effectExtent l="0" t="0" r="635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B009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表3-1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登录界面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1715"/>
        <w:gridCol w:w="1559"/>
        <w:gridCol w:w="1560"/>
        <w:gridCol w:w="4661"/>
      </w:tblGrid>
      <w:tr w14:paraId="167891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587" w:hRule="atLeast"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749218A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B985D8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画面3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F4A1A27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46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8DA36E3">
            <w:pPr>
              <w:pStyle w:val="125"/>
              <w:spacing w:line="276" w:lineRule="auto"/>
            </w:pPr>
            <w:r>
              <w:rPr>
                <w:rFonts w:hint="eastAsia"/>
              </w:rPr>
              <w:t>登录界面</w:t>
            </w:r>
          </w:p>
        </w:tc>
      </w:tr>
      <w:tr w14:paraId="535672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5403695">
            <w:pPr>
              <w:pStyle w:val="125"/>
              <w:spacing w:line="276" w:lineRule="auto"/>
              <w:ind w:firstLine="480" w:firstLineChars="200"/>
            </w:pPr>
            <w:r>
              <w:rPr>
                <w:rFonts w:hint="eastAsia"/>
              </w:rPr>
              <w:t>本画面是在试验程序启动后显示的界面，用于用户登录功能</w:t>
            </w:r>
          </w:p>
          <w:p w14:paraId="2A7E88E5">
            <w:pPr>
              <w:ind w:firstLine="48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密码输入完成后，点击登录按钮，计算机系统校对输入的密码是否正确，如果正确，将继续执行程序，进入到功能主界面，如果密码输入错误，则登录不成功，不会进入到后面的操作中。不同类型的登录用户具有不同的操作权限。</w:t>
            </w:r>
          </w:p>
        </w:tc>
      </w:tr>
      <w:tr w14:paraId="1BD95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67C8352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按钮名称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1C69F47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功能／动作</w:t>
            </w:r>
          </w:p>
        </w:tc>
      </w:tr>
      <w:tr w14:paraId="31F661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B5FF830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登    录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BC14EBD">
            <w:pPr>
              <w:pStyle w:val="125"/>
              <w:spacing w:line="276" w:lineRule="auto"/>
            </w:pPr>
            <w:r>
              <w:rPr>
                <w:rFonts w:hint="eastAsia"/>
              </w:rPr>
              <w:t>进行用户登录操作。</w:t>
            </w:r>
          </w:p>
        </w:tc>
      </w:tr>
      <w:tr w14:paraId="4A47EE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4087313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退    出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333837B">
            <w:pPr>
              <w:pStyle w:val="125"/>
              <w:spacing w:line="276" w:lineRule="auto"/>
            </w:pPr>
            <w:r>
              <w:rPr>
                <w:rFonts w:hint="eastAsia"/>
              </w:rPr>
              <w:t>退出登录界面。</w:t>
            </w:r>
          </w:p>
        </w:tc>
      </w:tr>
    </w:tbl>
    <w:p w14:paraId="5703DFE1">
      <w:pPr>
        <w:pStyle w:val="4"/>
      </w:pPr>
      <w:bookmarkStart w:id="35" w:name="_Toc67909774"/>
      <w:bookmarkStart w:id="36" w:name="_Toc522893854"/>
      <w:bookmarkStart w:id="37" w:name="_Toc533"/>
      <w:r>
        <w:t>主界面</w:t>
      </w:r>
      <w:bookmarkEnd w:id="35"/>
      <w:bookmarkEnd w:id="36"/>
      <w:bookmarkEnd w:id="37"/>
    </w:p>
    <w:p w14:paraId="34BD0054">
      <w:pPr>
        <w:ind w:firstLine="480"/>
      </w:pPr>
      <w:r>
        <w:rPr>
          <w:rFonts w:ascii="宋体" w:hAnsi="宋体" w:eastAsia="宋体" w:cs="宋体"/>
          <w:kern w:val="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4035425</wp:posOffset>
                </wp:positionH>
                <wp:positionV relativeFrom="paragraph">
                  <wp:posOffset>1785620</wp:posOffset>
                </wp:positionV>
                <wp:extent cx="1176655" cy="297180"/>
                <wp:effectExtent l="4445" t="4445" r="495300" b="22225"/>
                <wp:wrapNone/>
                <wp:docPr id="45" name="对话气泡: 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6655" cy="297180"/>
                        </a:xfrm>
                        <a:prstGeom prst="wedgeRoundRectCallout">
                          <a:avLst>
                            <a:gd name="adj1" fmla="val 87884"/>
                            <a:gd name="adj2" fmla="val 5363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B1445EC">
                            <w:pPr>
                              <w:ind w:firstLine="0" w:firstLineChars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模拟量输出区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45" o:spid="_x0000_s1026" o:spt="62" type="#_x0000_t62" style="position:absolute;left:0pt;margin-left:317.75pt;margin-top:140.6pt;height:23.4pt;width:92.65pt;mso-position-horizontal-relative:margin;z-index:251665408;mso-width-relative:page;mso-height-relative:page;" fillcolor="#FFFFFF" filled="t" stroked="t" coordsize="21600,21600" o:gfxdata="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lWuL3toAAAALAQAADwAAAAAAAAABACAAAAAiAAAAZHJzL2Rv&#10;d25yZXYueG1sUEsBAhQAFAAAAAgAh07iQImxpdyqAgAASQUAAA4AAAAAAAAAAQAgAAAAKQEAAGRy&#10;cy9lMm9Eb2MueG1sUEsFBgAAAAAGAAYAWQEAAEUGAAAAAA==&#10;" adj="29783,22385,14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B1445EC">
                      <w:pPr>
                        <w:ind w:firstLine="0" w:firstLineChars="0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模拟量输出区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kern w:val="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-516890</wp:posOffset>
                </wp:positionH>
                <wp:positionV relativeFrom="paragraph">
                  <wp:posOffset>2588895</wp:posOffset>
                </wp:positionV>
                <wp:extent cx="930910" cy="297180"/>
                <wp:effectExtent l="0" t="0" r="478790" b="502920"/>
                <wp:wrapNone/>
                <wp:docPr id="60" name="对话气泡: 圆角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0910" cy="297180"/>
                        </a:xfrm>
                        <a:prstGeom prst="wedgeRoundRectCallout">
                          <a:avLst>
                            <a:gd name="adj1" fmla="val 94063"/>
                            <a:gd name="adj2" fmla="val 19415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3AA3447">
                            <w:pPr>
                              <w:ind w:firstLine="0" w:firstLineChars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连接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状态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60" o:spid="_x0000_s1026" o:spt="62" type="#_x0000_t62" style="position:absolute;left:0pt;margin-left:-40.7pt;margin-top:203.85pt;height:23.4pt;width:73.3pt;mso-position-horizontal-relative:margin;z-index:251663360;mso-width-relative:page;mso-height-relative:page;" fillcolor="#FFFFFF" filled="t" stroked="t" coordsize="21600,21600" o:gfxdata="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Iw7AcHbAAAACgEAAA8AAAAAAAAAAQAgAAAAIgAAAGRycy9k&#10;b3ducmV2LnhtbFBLAQIUABQAAAAIAIdO4kAkOtOKqgIAAEkFAAAOAAAAAAAAAAEAIAAAACoBAABk&#10;cnMvZTJvRG9jLnhtbFBLBQYAAAAABgAGAFkBAABGBgAAAAA=&#10;" adj="31118,52738,14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33AA3447">
                      <w:pPr>
                        <w:ind w:firstLine="0" w:firstLineChars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连接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状态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114300" distR="114300">
            <wp:extent cx="6181090" cy="3322320"/>
            <wp:effectExtent l="0" t="0" r="10160" b="1143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09BFF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1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主界面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1715"/>
        <w:gridCol w:w="1559"/>
        <w:gridCol w:w="1560"/>
        <w:gridCol w:w="4661"/>
      </w:tblGrid>
      <w:tr w14:paraId="401611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587" w:hRule="atLeast"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45D56A2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BD16C41">
            <w:pPr>
              <w:pStyle w:val="125"/>
              <w:spacing w:line="276" w:lineRule="auto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1</w:t>
            </w:r>
          </w:p>
        </w:tc>
        <w:tc>
          <w:tcPr>
            <w:tcW w:w="15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C32C690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46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2F8710E">
            <w:pPr>
              <w:pStyle w:val="125"/>
              <w:spacing w:line="276" w:lineRule="auto"/>
              <w:rPr>
                <w:bCs/>
              </w:rPr>
            </w:pPr>
            <w:r>
              <w:rPr>
                <w:rFonts w:hint="eastAsia"/>
                <w:bCs/>
              </w:rPr>
              <w:t>主界面</w:t>
            </w:r>
          </w:p>
        </w:tc>
      </w:tr>
      <w:tr w14:paraId="59E59C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CF04C77">
            <w:pPr>
              <w:spacing w:before="120" w:after="120" w:line="276" w:lineRule="auto"/>
              <w:ind w:firstLine="480"/>
              <w:rPr>
                <w:rFonts w:ascii="宋体" w:hAnsi="宋体" w:eastAsia="宋体"/>
                <w:color w:val="auto"/>
              </w:rPr>
            </w:pPr>
            <w:r>
              <w:rPr>
                <w:rFonts w:hint="eastAsia"/>
              </w:rPr>
              <w:t>本界面是功能主界面，也是</w:t>
            </w:r>
            <w:r>
              <w:rPr>
                <w:rFonts w:hint="eastAsia" w:ascii="宋体" w:hAnsi="宋体"/>
                <w:color w:val="000000"/>
                <w:kern w:val="24"/>
                <w:szCs w:val="20"/>
              </w:rPr>
              <w:t>试验操作的工艺界面。</w:t>
            </w:r>
            <w:r>
              <w:rPr>
                <w:rFonts w:hint="eastAsia"/>
              </w:rPr>
              <w:t>主要用于手动试验与自动试验控制，以及试验数据显示。</w:t>
            </w:r>
            <w:r>
              <w:rPr>
                <w:rFonts w:hint="eastAsia" w:ascii="宋体" w:hAnsi="宋体"/>
              </w:rPr>
              <w:t>操作起来很方便简洁，在试验开始前必须选择相关的被试品进行试验。如果没有填写好相应的被试品信息，是不允许进行试验的。如果确定各项准备工作已经就绪，按照选择试验项目就可以进行自动试验了，试验结果自动填写到报表中的相应位置</w:t>
            </w:r>
            <w:r>
              <w:rPr>
                <w:rFonts w:hint="eastAsia"/>
              </w:rPr>
              <w:t>自动试验操作过程：</w:t>
            </w:r>
          </w:p>
          <w:p w14:paraId="59B27388">
            <w:pPr>
              <w:numPr>
                <w:ilvl w:val="0"/>
                <w:numId w:val="13"/>
              </w:numPr>
              <w:spacing w:before="120" w:beforeLines="50" w:after="120" w:afterLines="50" w:line="276" w:lineRule="auto"/>
              <w:ind w:left="357" w:firstLine="480" w:firstLineChars="0"/>
            </w:pPr>
            <w:r>
              <w:rPr>
                <w:rFonts w:hint="eastAsia"/>
              </w:rPr>
              <w:t>选择型号，系统根据型号自动加载配置的试验参数。</w:t>
            </w:r>
          </w:p>
          <w:p w14:paraId="2E06FD74">
            <w:pPr>
              <w:numPr>
                <w:ilvl w:val="0"/>
                <w:numId w:val="13"/>
              </w:numPr>
              <w:spacing w:before="120" w:beforeLines="50" w:after="120" w:afterLines="50" w:line="276" w:lineRule="auto"/>
              <w:ind w:left="357" w:firstLine="480" w:firstLineChars="0"/>
            </w:pPr>
            <w:r>
              <w:rPr>
                <w:rFonts w:hint="eastAsia"/>
              </w:rPr>
              <w:t>选择试验项点。（默认全部选择）。</w:t>
            </w:r>
          </w:p>
          <w:p w14:paraId="5D3604D5">
            <w:pPr>
              <w:numPr>
                <w:ilvl w:val="0"/>
                <w:numId w:val="13"/>
              </w:numPr>
              <w:spacing w:before="120" w:beforeLines="50" w:after="120" w:afterLines="50" w:line="276" w:lineRule="auto"/>
              <w:ind w:left="357" w:firstLine="480" w:firstLineChars="0"/>
            </w:pPr>
            <w:r>
              <w:rPr>
                <w:rFonts w:hint="eastAsia"/>
              </w:rPr>
              <w:t>点击</w:t>
            </w:r>
            <w:r>
              <w:t>“</w:t>
            </w:r>
            <w:r>
              <w:rPr>
                <w:rFonts w:hint="eastAsia"/>
              </w:rPr>
              <w:t>开始</w:t>
            </w:r>
            <w:r>
              <w:t>”</w:t>
            </w:r>
            <w:r>
              <w:rPr>
                <w:rFonts w:hint="eastAsia"/>
              </w:rPr>
              <w:t>按钮，系统开始自动测试。</w:t>
            </w:r>
          </w:p>
          <w:p w14:paraId="29B9D9CF">
            <w:pPr>
              <w:numPr>
                <w:ilvl w:val="0"/>
                <w:numId w:val="13"/>
              </w:numPr>
              <w:spacing w:before="120" w:beforeLines="50" w:after="120" w:afterLines="50" w:line="276" w:lineRule="auto"/>
              <w:ind w:left="357" w:firstLine="480" w:firstLineChars="0"/>
            </w:pPr>
            <w:r>
              <w:rPr>
                <w:rFonts w:hint="eastAsia"/>
              </w:rPr>
              <w:t>试验完成后，系统提示试验结束。自动生成试验报表。（在报表界面对报表进行打印或保存试验记录）。</w:t>
            </w:r>
          </w:p>
        </w:tc>
      </w:tr>
      <w:tr w14:paraId="604180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8B4FDC8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按钮名称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278D2F3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功能／动作</w:t>
            </w:r>
          </w:p>
        </w:tc>
      </w:tr>
      <w:tr w14:paraId="1A5CC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BE4FE5E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硬件校准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AFF2C8C">
            <w:pPr>
              <w:pStyle w:val="125"/>
              <w:spacing w:line="276" w:lineRule="auto"/>
            </w:pPr>
            <w:r>
              <w:rPr>
                <w:rFonts w:hint="eastAsia"/>
              </w:rPr>
              <w:t>对</w:t>
            </w:r>
            <w:r>
              <w:t>硬件的读值、写值进行校准</w:t>
            </w:r>
            <w:r>
              <w:rPr>
                <w:rFonts w:hint="eastAsia"/>
              </w:rPr>
              <w:t>。</w:t>
            </w:r>
          </w:p>
        </w:tc>
      </w:tr>
      <w:tr w14:paraId="1C5E2C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52C9B4B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数据</w:t>
            </w:r>
            <w:r>
              <w:t>管理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B4E77FE">
            <w:pPr>
              <w:pStyle w:val="125"/>
              <w:spacing w:line="276" w:lineRule="auto"/>
            </w:pPr>
            <w:r>
              <w:rPr>
                <w:rFonts w:hint="eastAsia"/>
              </w:rPr>
              <w:t>维护</w:t>
            </w:r>
            <w:r>
              <w:t>系统中的</w:t>
            </w:r>
            <w:r>
              <w:rPr>
                <w:rFonts w:hint="eastAsia"/>
              </w:rPr>
              <w:t>用户</w:t>
            </w:r>
            <w:r>
              <w:t>、型号、</w:t>
            </w:r>
            <w:r>
              <w:rPr>
                <w:rFonts w:hint="eastAsia"/>
              </w:rPr>
              <w:t>参数</w:t>
            </w:r>
            <w:r>
              <w:t>|等数据进行管理</w:t>
            </w:r>
            <w:r>
              <w:rPr>
                <w:rFonts w:hint="eastAsia"/>
              </w:rPr>
              <w:t>。</w:t>
            </w:r>
          </w:p>
        </w:tc>
      </w:tr>
      <w:tr w14:paraId="3AEA32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3ED8DC1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报表查询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B641E46">
            <w:pPr>
              <w:pStyle w:val="125"/>
              <w:spacing w:line="276" w:lineRule="auto"/>
            </w:pPr>
            <w:r>
              <w:rPr>
                <w:rFonts w:hint="eastAsia"/>
              </w:rPr>
              <w:t>查询</w:t>
            </w:r>
            <w:r>
              <w:t>以往压装的产品信息及报表</w:t>
            </w:r>
            <w:r>
              <w:rPr>
                <w:rFonts w:hint="eastAsia"/>
              </w:rPr>
              <w:t>。</w:t>
            </w:r>
          </w:p>
        </w:tc>
      </w:tr>
      <w:tr w14:paraId="1BFD41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1EC2014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修改</w:t>
            </w:r>
            <w:r>
              <w:t>密码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A975DFA">
            <w:pPr>
              <w:pStyle w:val="125"/>
              <w:spacing w:line="276" w:lineRule="auto"/>
            </w:pPr>
            <w:r>
              <w:rPr>
                <w:rFonts w:hint="eastAsia"/>
              </w:rPr>
              <w:t>修改</w:t>
            </w:r>
            <w:r>
              <w:t>当前用户的密码</w:t>
            </w:r>
            <w:r>
              <w:rPr>
                <w:rFonts w:hint="eastAsia"/>
              </w:rPr>
              <w:t>。</w:t>
            </w:r>
          </w:p>
        </w:tc>
      </w:tr>
      <w:tr w14:paraId="3870B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42F8D4E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型号选择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F4C9803">
            <w:pPr>
              <w:pStyle w:val="125"/>
              <w:spacing w:line="276" w:lineRule="auto"/>
            </w:pPr>
            <w:r>
              <w:rPr>
                <w:rFonts w:hint="eastAsia"/>
              </w:rPr>
              <w:t>选择被试品型号。</w:t>
            </w:r>
          </w:p>
        </w:tc>
      </w:tr>
      <w:tr w14:paraId="517E2A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4EAB7F7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试验项点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BA058DE">
            <w:pPr>
              <w:pStyle w:val="125"/>
              <w:spacing w:line="276" w:lineRule="auto"/>
            </w:pPr>
            <w:r>
              <w:rPr>
                <w:rFonts w:hint="eastAsia"/>
              </w:rPr>
              <w:t>根据【型号】显示需要自动试验的项点，选择哪几个项点就自动进行哪几项试验（控制方式需要选择【自动控制】，再点击【开始】按钮）</w:t>
            </w:r>
          </w:p>
        </w:tc>
      </w:tr>
      <w:tr w14:paraId="332974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5CF74E5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试验方式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2C4637D">
            <w:pPr>
              <w:pStyle w:val="125"/>
              <w:spacing w:line="276" w:lineRule="auto"/>
            </w:pPr>
            <w:r>
              <w:rPr>
                <w:rFonts w:hint="eastAsia"/>
              </w:rPr>
              <w:t>全选时，做所有试验，单项选择时，可以自由选择试验项目</w:t>
            </w:r>
          </w:p>
        </w:tc>
      </w:tr>
      <w:tr w14:paraId="4EA184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FE9AF6F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开 始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2FC2843">
            <w:pPr>
              <w:pStyle w:val="125"/>
              <w:spacing w:line="276" w:lineRule="auto"/>
            </w:pPr>
            <w:r>
              <w:rPr>
                <w:rFonts w:hint="eastAsia"/>
              </w:rPr>
              <w:t>自动试验开始按钮</w:t>
            </w:r>
            <w:r>
              <w:t>,</w:t>
            </w:r>
            <w:r>
              <w:rPr>
                <w:rFonts w:hint="eastAsia"/>
              </w:rPr>
              <w:t>只有在控制方式选择为【自动控制】时按钮才有效</w:t>
            </w:r>
          </w:p>
        </w:tc>
      </w:tr>
      <w:tr w14:paraId="1F2A0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15FC752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停 止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26E5E72">
            <w:pPr>
              <w:pStyle w:val="125"/>
              <w:spacing w:line="276" w:lineRule="auto"/>
            </w:pPr>
            <w:r>
              <w:rPr>
                <w:rFonts w:hint="eastAsia"/>
              </w:rPr>
              <w:t>自动试验时，点击此按钮，终止当前试验，只有在试验方式选择为【自动控制】时按钮才有效。</w:t>
            </w:r>
          </w:p>
        </w:tc>
      </w:tr>
      <w:tr w14:paraId="0F01A5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96002A3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连接状态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3521522">
            <w:pPr>
              <w:pStyle w:val="125"/>
              <w:spacing w:line="276" w:lineRule="auto"/>
            </w:pPr>
            <w:r>
              <w:rPr>
                <w:rFonts w:hint="eastAsia"/>
              </w:rPr>
              <w:t>显示设备连接状态，如：O</w:t>
            </w:r>
            <w:r>
              <w:t>PC</w:t>
            </w:r>
            <w:r>
              <w:rPr>
                <w:rFonts w:hint="eastAsia"/>
              </w:rPr>
              <w:t>连接状态。</w:t>
            </w:r>
          </w:p>
        </w:tc>
      </w:tr>
      <w:tr w14:paraId="5D1D36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0EE34E4">
            <w:pPr>
              <w:pStyle w:val="125"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开关量检测区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C2F1139">
            <w:pPr>
              <w:pStyle w:val="125"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显示开关量检测点位状态。</w:t>
            </w:r>
          </w:p>
        </w:tc>
      </w:tr>
      <w:tr w14:paraId="3F50BB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28" w:type="dxa"/>
              <w:right w:w="28" w:type="dxa"/>
            </w:tcMar>
            <w:vAlign w:val="top"/>
          </w:tcPr>
          <w:p w14:paraId="7BB94559">
            <w:pPr>
              <w:pStyle w:val="125"/>
              <w:spacing w:line="276" w:lineRule="auto"/>
              <w:ind w:firstLine="0" w:firstLineChars="0"/>
              <w:jc w:val="center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模拟量输出区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28" w:type="dxa"/>
              <w:right w:w="28" w:type="dxa"/>
            </w:tcMar>
            <w:vAlign w:val="top"/>
          </w:tcPr>
          <w:p w14:paraId="0F1B992F">
            <w:pPr>
              <w:pStyle w:val="125"/>
              <w:spacing w:line="276" w:lineRule="auto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显示模拟量输出点位状态，点击按钮可控制地位输出。</w:t>
            </w:r>
          </w:p>
        </w:tc>
      </w:tr>
      <w:tr w14:paraId="4584E7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17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5EAF6A0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退 出</w:t>
            </w:r>
          </w:p>
        </w:tc>
        <w:tc>
          <w:tcPr>
            <w:tcW w:w="778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2042ED2">
            <w:pPr>
              <w:pStyle w:val="125"/>
              <w:spacing w:line="276" w:lineRule="auto"/>
            </w:pPr>
            <w:r>
              <w:rPr>
                <w:rFonts w:hint="eastAsia"/>
              </w:rPr>
              <w:t>结束系统。</w:t>
            </w:r>
          </w:p>
        </w:tc>
      </w:tr>
    </w:tbl>
    <w:p w14:paraId="719342FE">
      <w:pPr>
        <w:ind w:firstLine="480"/>
        <w:rPr>
          <w:rFonts w:ascii="宋体" w:hAnsi="宋体"/>
          <w:szCs w:val="21"/>
        </w:rPr>
      </w:pPr>
    </w:p>
    <w:p w14:paraId="38991914">
      <w:pPr>
        <w:pStyle w:val="4"/>
      </w:pPr>
      <w:bookmarkStart w:id="38" w:name="_Toc21073"/>
      <w:r>
        <w:rPr>
          <w:rFonts w:hint="eastAsia"/>
        </w:rPr>
        <w:t>报表界面</w:t>
      </w:r>
      <w:bookmarkEnd w:id="38"/>
    </w:p>
    <w:p w14:paraId="6463EE07">
      <w:pPr>
        <w:ind w:firstLine="480"/>
      </w:pPr>
      <w:r>
        <w:rPr>
          <w:rFonts w:ascii="宋体" w:hAnsi="宋体" w:eastAsia="宋体" w:cs="宋体"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-313690</wp:posOffset>
                </wp:positionH>
                <wp:positionV relativeFrom="paragraph">
                  <wp:posOffset>239395</wp:posOffset>
                </wp:positionV>
                <wp:extent cx="1033145" cy="297180"/>
                <wp:effectExtent l="0" t="0" r="339090" b="179070"/>
                <wp:wrapNone/>
                <wp:docPr id="39" name="对话气泡: 圆角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2933" cy="297180"/>
                        </a:xfrm>
                        <a:prstGeom prst="wedgeRoundRectCallout">
                          <a:avLst>
                            <a:gd name="adj1" fmla="val 74963"/>
                            <a:gd name="adj2" fmla="val 91594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B1ED334">
                            <w:pPr>
                              <w:ind w:firstLine="0" w:firstLineChars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报表显示区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对话气泡: 圆角矩形 39" o:spid="_x0000_s1026" o:spt="62" type="#_x0000_t62" style="position:absolute;left:0pt;margin-left:-24.7pt;margin-top:18.85pt;height:23.4pt;width:81.35pt;mso-position-horizontal-relative:margin;z-index:251664384;mso-width-relative:page;mso-height-relative:page;" fillcolor="#FFFFFF" filled="t" stroked="t" coordsize="21600,21600" o:gfxdata="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ALi/I3ZAAAACQEAAA8AAAAAAAAAAQAgAAAAIgAAAGRycy9k&#10;b3ducmV2LnhtbFBLAQIUABQAAAAIAIdO4kAg4ARLrAIAAEkFAAAOAAAAAAAAAAEAIAAAACgBAABk&#10;cnMvZTJvRG9jLnhtbFBLBQYAAAAABgAGAFkBAABGBgAAAAA=&#10;" adj="26992,30584,14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B1ED334">
                      <w:pPr>
                        <w:ind w:firstLine="0" w:firstLineChars="0"/>
                        <w:rPr>
                          <w:b/>
                          <w:bCs/>
                        </w:rPr>
                      </w:pPr>
                      <w:r>
                        <w:rPr>
                          <w:rFonts w:hint="eastAsia"/>
                          <w:b/>
                          <w:bCs/>
                        </w:rPr>
                        <w:t>报表显示区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408930" cy="3564890"/>
            <wp:effectExtent l="0" t="0" r="1270" b="165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F739C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</w:rPr>
        <w:t>4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工艺界面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67FD78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DF3052F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F1AA9EC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画面3-4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CF5B860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9AEF519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试验报表界面</w:t>
            </w:r>
          </w:p>
        </w:tc>
      </w:tr>
      <w:tr w14:paraId="55D065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20D5DB4">
            <w:pPr>
              <w:pStyle w:val="125"/>
              <w:spacing w:line="276" w:lineRule="auto"/>
            </w:pPr>
            <w:r>
              <w:rPr>
                <w:rFonts w:hint="eastAsia"/>
              </w:rPr>
              <w:t>本界面显示当前试验产品的试验成绩单内容。</w:t>
            </w:r>
          </w:p>
        </w:tc>
      </w:tr>
      <w:tr w14:paraId="251175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6D6D363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A7852E8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F944F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9CB484E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报表显示区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6A19314">
            <w:pPr>
              <w:pStyle w:val="125"/>
              <w:spacing w:line="276" w:lineRule="auto"/>
            </w:pPr>
            <w:r>
              <w:rPr>
                <w:rFonts w:hint="eastAsia"/>
              </w:rPr>
              <w:t>显示当前产品试验成绩单内容。</w:t>
            </w:r>
          </w:p>
        </w:tc>
      </w:tr>
      <w:tr w14:paraId="4CB028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7C202A7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打 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8ECBA34">
            <w:pPr>
              <w:pStyle w:val="125"/>
              <w:spacing w:line="276" w:lineRule="auto"/>
            </w:pPr>
            <w:r>
              <w:rPr>
                <w:rFonts w:hint="eastAsia"/>
              </w:rPr>
              <w:t>对当前报表进行打印。</w:t>
            </w:r>
          </w:p>
        </w:tc>
      </w:tr>
      <w:tr w14:paraId="60AC9D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D02CEB2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上翻</w:t>
            </w:r>
            <w:r>
              <w:t>、下翻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FC055EA">
            <w:pPr>
              <w:pStyle w:val="125"/>
              <w:spacing w:line="276" w:lineRule="auto"/>
            </w:pPr>
            <w:r>
              <w:rPr>
                <w:rFonts w:hint="eastAsia"/>
              </w:rPr>
              <w:t>对报表</w:t>
            </w:r>
            <w:r>
              <w:t>进行上翻过下翻</w:t>
            </w:r>
            <w:r>
              <w:rPr>
                <w:rFonts w:hint="eastAsia"/>
              </w:rPr>
              <w:t>。</w:t>
            </w:r>
          </w:p>
        </w:tc>
      </w:tr>
      <w:tr w14:paraId="02EDB2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93304C8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保 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54B4047">
            <w:pPr>
              <w:pStyle w:val="125"/>
              <w:spacing w:line="276" w:lineRule="auto"/>
            </w:pPr>
            <w:r>
              <w:rPr>
                <w:rFonts w:hint="eastAsia"/>
              </w:rPr>
              <w:t>对</w:t>
            </w:r>
            <w:r>
              <w:t>当前报表进行保存</w:t>
            </w:r>
            <w:r>
              <w:rPr>
                <w:rFonts w:hint="eastAsia"/>
              </w:rPr>
              <w:t>。</w:t>
            </w:r>
          </w:p>
        </w:tc>
      </w:tr>
    </w:tbl>
    <w:p w14:paraId="635EAE44">
      <w:pPr>
        <w:ind w:firstLine="480"/>
      </w:pPr>
    </w:p>
    <w:p w14:paraId="35C5DCD6">
      <w:pPr>
        <w:ind w:left="0" w:leftChars="0" w:firstLine="0" w:firstLineChars="0"/>
      </w:pPr>
    </w:p>
    <w:p w14:paraId="7F32B53E">
      <w:pPr>
        <w:pStyle w:val="4"/>
      </w:pPr>
      <w:bookmarkStart w:id="39" w:name="_Toc17379"/>
      <w:r>
        <w:rPr>
          <w:rFonts w:hint="eastAsia"/>
        </w:rPr>
        <w:t>硬件校准界面</w:t>
      </w:r>
      <w:bookmarkEnd w:id="39"/>
    </w:p>
    <w:p w14:paraId="291620E2">
      <w:pPr>
        <w:ind w:firstLine="480"/>
        <w:jc w:val="center"/>
      </w:pPr>
      <w:r>
        <w:drawing>
          <wp:inline distT="0" distB="0" distL="114300" distR="114300">
            <wp:extent cx="5797550" cy="3295015"/>
            <wp:effectExtent l="0" t="0" r="12700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116B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3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硬件校准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014EFC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B89267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7966379">
            <w:pPr>
              <w:pStyle w:val="125"/>
              <w:spacing w:line="276" w:lineRule="auto"/>
              <w:rPr>
                <w:rFonts w:hint="eastAsia" w:eastAsia="宋体"/>
                <w:b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F72FF88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9C1F7D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eastAsia="宋体"/>
              </w:rPr>
              <w:t>硬件</w:t>
            </w:r>
            <w:r>
              <w:rPr>
                <w:rFonts w:eastAsia="宋体"/>
              </w:rPr>
              <w:t>校准</w:t>
            </w:r>
            <w:r>
              <w:rPr>
                <w:rFonts w:hint="eastAsia" w:eastAsia="宋体"/>
              </w:rPr>
              <w:t>界面</w:t>
            </w:r>
          </w:p>
        </w:tc>
      </w:tr>
      <w:tr w14:paraId="1677F0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E3305F2">
            <w:pPr>
              <w:pStyle w:val="125"/>
              <w:spacing w:line="276" w:lineRule="auto"/>
            </w:pPr>
            <w:r>
              <w:rPr>
                <w:rFonts w:hint="eastAsia"/>
              </w:rPr>
              <w:t>本界面对</w:t>
            </w:r>
            <w:r>
              <w:t xml:space="preserve">硬件进行实时校准 </w:t>
            </w:r>
            <w:r>
              <w:rPr>
                <w:rFonts w:hint="eastAsia"/>
              </w:rPr>
              <w:t>。</w:t>
            </w:r>
          </w:p>
        </w:tc>
      </w:tr>
      <w:tr w14:paraId="74DDE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245DCCC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D34278C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0D764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079CC4D">
            <w:pPr>
              <w:pStyle w:val="125"/>
              <w:spacing w:line="276" w:lineRule="auto"/>
            </w:pPr>
            <w:r>
              <w:rPr>
                <w:rFonts w:hint="eastAsia"/>
              </w:rPr>
              <w:t>确定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B9F686F">
            <w:pPr>
              <w:pStyle w:val="125"/>
              <w:spacing w:line="276" w:lineRule="auto"/>
            </w:pPr>
            <w:r>
              <w:rPr>
                <w:rFonts w:hint="eastAsia"/>
              </w:rPr>
              <w:t>保存当前</w:t>
            </w:r>
            <w:r>
              <w:t>写入的零点</w:t>
            </w:r>
            <w:r>
              <w:rPr>
                <w:rFonts w:hint="eastAsia"/>
              </w:rPr>
              <w:t>值</w:t>
            </w:r>
            <w:r>
              <w:t>、增益值等数据</w:t>
            </w:r>
            <w:r>
              <w:rPr>
                <w:rFonts w:hint="eastAsia"/>
              </w:rPr>
              <w:t>。</w:t>
            </w:r>
          </w:p>
        </w:tc>
      </w:tr>
      <w:tr w14:paraId="500725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DCB74C4">
            <w:pPr>
              <w:pStyle w:val="125"/>
              <w:spacing w:line="276" w:lineRule="auto"/>
            </w:pPr>
            <w:r>
              <w:rPr>
                <w:rFonts w:hint="eastAsia"/>
              </w:rPr>
              <w:t>重置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14B479D">
            <w:pPr>
              <w:pStyle w:val="125"/>
              <w:spacing w:line="276" w:lineRule="auto"/>
            </w:pPr>
            <w:r>
              <w:rPr>
                <w:rFonts w:hint="eastAsia"/>
              </w:rPr>
              <w:t>将</w:t>
            </w:r>
            <w:r>
              <w:t>未保存的</w:t>
            </w:r>
            <w:r>
              <w:rPr>
                <w:rFonts w:hint="eastAsia"/>
              </w:rPr>
              <w:t>零点值</w:t>
            </w:r>
            <w:r>
              <w:t>、增益值还原到未改时的值</w:t>
            </w:r>
            <w:r>
              <w:rPr>
                <w:rFonts w:hint="eastAsia"/>
              </w:rPr>
              <w:t>。</w:t>
            </w:r>
          </w:p>
        </w:tc>
      </w:tr>
    </w:tbl>
    <w:p w14:paraId="1EB06CF3">
      <w:pPr>
        <w:pStyle w:val="4"/>
      </w:pPr>
      <w:bookmarkStart w:id="40" w:name="_Toc67909777"/>
      <w:bookmarkStart w:id="41" w:name="_Toc7304"/>
      <w:r>
        <w:rPr>
          <w:rFonts w:hint="eastAsia"/>
        </w:rPr>
        <w:t>参数</w:t>
      </w:r>
      <w:r>
        <w:t>设置</w:t>
      </w:r>
      <w:bookmarkEnd w:id="40"/>
      <w:bookmarkEnd w:id="41"/>
    </w:p>
    <w:p w14:paraId="71506224">
      <w:pPr>
        <w:pStyle w:val="5"/>
        <w:ind w:left="0"/>
        <w:rPr>
          <w:highlight w:val="yellow"/>
        </w:rPr>
      </w:pPr>
      <w:bookmarkStart w:id="42" w:name="_Toc19965"/>
      <w:r>
        <w:rPr>
          <w:rFonts w:hint="eastAsia"/>
          <w:highlight w:val="yellow"/>
        </w:rPr>
        <w:t>用户</w:t>
      </w:r>
      <w:r>
        <w:rPr>
          <w:highlight w:val="yellow"/>
        </w:rPr>
        <w:t>管理</w:t>
      </w:r>
      <w:bookmarkEnd w:id="42"/>
    </w:p>
    <w:p w14:paraId="39A15A78">
      <w:pPr>
        <w:ind w:firstLine="480"/>
        <w:jc w:val="center"/>
      </w:pPr>
      <w:r>
        <w:drawing>
          <wp:inline distT="0" distB="0" distL="114300" distR="114300">
            <wp:extent cx="4694555" cy="3780155"/>
            <wp:effectExtent l="0" t="0" r="10795" b="1079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044D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</w:rPr>
        <w:t>-1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用户管理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59335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AFBD651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A599AD2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A95495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C2CAE9B">
            <w:pPr>
              <w:pStyle w:val="125"/>
              <w:spacing w:line="276" w:lineRule="auto"/>
              <w:rPr>
                <w:bCs/>
              </w:rPr>
            </w:pPr>
            <w:r>
              <w:rPr>
                <w:rFonts w:hint="eastAsia"/>
                <w:bCs/>
              </w:rPr>
              <w:t>用户管理界面</w:t>
            </w:r>
          </w:p>
        </w:tc>
      </w:tr>
      <w:tr w14:paraId="2F37F8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2624684">
            <w:pPr>
              <w:pStyle w:val="125"/>
              <w:spacing w:line="276" w:lineRule="auto"/>
            </w:pPr>
            <w:r>
              <w:rPr>
                <w:rFonts w:hint="eastAsia"/>
              </w:rPr>
              <w:t>对登录本系统的用户进行管理。</w:t>
            </w:r>
          </w:p>
        </w:tc>
      </w:tr>
      <w:tr w14:paraId="0E9F13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13EF8E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7DF5A7C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513992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7AC8DF0">
            <w:pPr>
              <w:pStyle w:val="125"/>
              <w:spacing w:line="276" w:lineRule="auto"/>
            </w:pPr>
            <w:r>
              <w:rPr>
                <w:rFonts w:hint="eastAsia"/>
              </w:rPr>
              <w:t>用户列表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1CDDA3A">
            <w:pPr>
              <w:pStyle w:val="125"/>
              <w:spacing w:line="276" w:lineRule="auto"/>
            </w:pPr>
            <w:r>
              <w:rPr>
                <w:rFonts w:hint="eastAsia"/>
              </w:rPr>
              <w:t>显示当前系统中的所有用户的用户名以及权限排序等信息。</w:t>
            </w:r>
          </w:p>
        </w:tc>
      </w:tr>
      <w:tr w14:paraId="19407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FD09F9C">
            <w:pPr>
              <w:pStyle w:val="125"/>
              <w:spacing w:line="276" w:lineRule="auto"/>
            </w:pPr>
            <w:r>
              <w:rPr>
                <w:rFonts w:hint="eastAsia"/>
              </w:rPr>
              <w:t>添加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187FEA3">
            <w:pPr>
              <w:pStyle w:val="125"/>
              <w:spacing w:line="276" w:lineRule="auto"/>
            </w:pPr>
            <w:r>
              <w:rPr>
                <w:rFonts w:hint="eastAsia"/>
              </w:rPr>
              <w:t>点击可弹出“编辑用户”界面，设置必要项后，点击“保存”可添加一个用户。</w:t>
            </w:r>
          </w:p>
        </w:tc>
      </w:tr>
      <w:tr w14:paraId="74A69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9A18417">
            <w:pPr>
              <w:pStyle w:val="125"/>
              <w:spacing w:line="276" w:lineRule="auto"/>
            </w:pPr>
            <w:r>
              <w:rPr>
                <w:rFonts w:hint="eastAsia"/>
              </w:rPr>
              <w:t>删除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4553A34">
            <w:pPr>
              <w:pStyle w:val="125"/>
              <w:spacing w:line="276" w:lineRule="auto"/>
            </w:pPr>
            <w:r>
              <w:rPr>
                <w:rFonts w:hint="eastAsia"/>
              </w:rPr>
              <w:t>在用户列表中，选中某个用户，点击“删除”可将该用户删除。</w:t>
            </w:r>
          </w:p>
        </w:tc>
      </w:tr>
      <w:tr w14:paraId="3EF1E0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1313966">
            <w:pPr>
              <w:pStyle w:val="125"/>
              <w:spacing w:line="276" w:lineRule="auto"/>
            </w:pPr>
            <w:r>
              <w:rPr>
                <w:rFonts w:hint="eastAsia"/>
              </w:rPr>
              <w:t>更改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873D651">
            <w:pPr>
              <w:pStyle w:val="125"/>
              <w:spacing w:line="276" w:lineRule="auto"/>
            </w:pPr>
            <w:r>
              <w:rPr>
                <w:rFonts w:hint="eastAsia"/>
              </w:rPr>
              <w:t>在用户列表中，选中某个用户，点击“修改”可弹出“编辑用户”界面，并显示当前选中用户所设置的信息，操作者可对其进行修改。</w:t>
            </w:r>
          </w:p>
        </w:tc>
      </w:tr>
    </w:tbl>
    <w:p w14:paraId="58DBC38E">
      <w:pPr>
        <w:rPr>
          <w:rFonts w:hint="eastAsia"/>
        </w:rPr>
      </w:pPr>
    </w:p>
    <w:p w14:paraId="3B3BB7CA">
      <w:pPr>
        <w:pStyle w:val="5"/>
        <w:ind w:left="0"/>
        <w:rPr>
          <w:rFonts w:hint="eastAsia"/>
          <w:highlight w:val="yellow"/>
        </w:rPr>
      </w:pPr>
      <w:bookmarkStart w:id="43" w:name="_Toc32040"/>
      <w:r>
        <w:rPr>
          <w:rFonts w:hint="eastAsia"/>
          <w:highlight w:val="yellow"/>
          <w:lang w:val="en-US" w:eastAsia="zh-CN"/>
        </w:rPr>
        <w:t>角色</w:t>
      </w:r>
      <w:r>
        <w:rPr>
          <w:highlight w:val="yellow"/>
        </w:rPr>
        <w:t>管理</w:t>
      </w:r>
      <w:bookmarkEnd w:id="43"/>
    </w:p>
    <w:p w14:paraId="1056C0F7">
      <w:pPr>
        <w:ind w:left="0" w:leftChars="0" w:firstLine="0" w:firstLineChars="0"/>
        <w:jc w:val="center"/>
      </w:pPr>
      <w:r>
        <w:drawing>
          <wp:inline distT="0" distB="0" distL="114300" distR="114300">
            <wp:extent cx="4619625" cy="3637915"/>
            <wp:effectExtent l="0" t="0" r="9525" b="63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4686EBB4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</w:rPr>
        <w:t>-</w:t>
      </w:r>
      <w:r>
        <w:rPr>
          <w:rFonts w:hint="eastAsia"/>
          <w:color w:val="auto"/>
          <w:lang w:val="en-US" w:eastAsia="zh-CN"/>
        </w:rPr>
        <w:t>2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用户管理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354239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2A6893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372657D">
            <w:pPr>
              <w:pStyle w:val="125"/>
              <w:spacing w:line="276" w:lineRule="auto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17C4D33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B5D4800">
            <w:pPr>
              <w:pStyle w:val="125"/>
              <w:spacing w:line="276" w:lineRule="auto"/>
              <w:rPr>
                <w:bCs/>
              </w:rPr>
            </w:pPr>
            <w:r>
              <w:rPr>
                <w:rFonts w:hint="eastAsia"/>
                <w:bCs/>
                <w:lang w:val="en-US" w:eastAsia="zh-CN"/>
              </w:rPr>
              <w:t>角色管理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24D050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9281667">
            <w:pPr>
              <w:pStyle w:val="125"/>
              <w:spacing w:line="276" w:lineRule="auto"/>
            </w:pPr>
            <w:r>
              <w:rPr>
                <w:rFonts w:hint="eastAsia"/>
              </w:rPr>
              <w:t>对登录本系统的用户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进行管理。</w:t>
            </w:r>
          </w:p>
        </w:tc>
      </w:tr>
      <w:tr w14:paraId="646D54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97A0BE2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E426195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1F2CBB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125A3C1">
            <w:pPr>
              <w:pStyle w:val="125"/>
              <w:spacing w:line="276" w:lineRule="auto"/>
            </w:pP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列表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4738020">
            <w:pPr>
              <w:pStyle w:val="125"/>
              <w:spacing w:line="276" w:lineRule="auto"/>
            </w:pPr>
            <w:r>
              <w:rPr>
                <w:rFonts w:hint="eastAsia"/>
              </w:rPr>
              <w:t>显示当前系统中的所有用户的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信息。</w:t>
            </w:r>
          </w:p>
        </w:tc>
      </w:tr>
      <w:tr w14:paraId="096316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BBC225C">
            <w:pPr>
              <w:pStyle w:val="125"/>
              <w:spacing w:line="276" w:lineRule="auto"/>
            </w:pPr>
            <w:r>
              <w:rPr>
                <w:rFonts w:hint="eastAsia"/>
              </w:rPr>
              <w:t>添加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A5DE916">
            <w:pPr>
              <w:pStyle w:val="125"/>
              <w:spacing w:line="276" w:lineRule="auto"/>
            </w:pPr>
            <w:r>
              <w:rPr>
                <w:rFonts w:hint="eastAsia"/>
              </w:rPr>
              <w:t>点击可弹出“编辑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”界面，设置必要项后，点击“保存”可添加一个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。</w:t>
            </w:r>
          </w:p>
        </w:tc>
      </w:tr>
      <w:tr w14:paraId="2B620C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0259C0F">
            <w:pPr>
              <w:pStyle w:val="125"/>
              <w:spacing w:line="276" w:lineRule="auto"/>
            </w:pPr>
            <w:r>
              <w:rPr>
                <w:rFonts w:hint="eastAsia"/>
              </w:rPr>
              <w:t>删除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78F4943">
            <w:pPr>
              <w:pStyle w:val="125"/>
              <w:spacing w:line="276" w:lineRule="auto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列表中，选中某个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，点击“删除”可将该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删除。</w:t>
            </w:r>
          </w:p>
        </w:tc>
      </w:tr>
      <w:tr w14:paraId="3E2827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48A8236">
            <w:pPr>
              <w:pStyle w:val="125"/>
              <w:spacing w:line="276" w:lineRule="auto"/>
            </w:pPr>
            <w:r>
              <w:rPr>
                <w:rFonts w:hint="eastAsia"/>
              </w:rPr>
              <w:t>更改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673B601">
            <w:pPr>
              <w:pStyle w:val="125"/>
              <w:spacing w:line="276" w:lineRule="auto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列表中，选中某个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，点击“修改”可弹出“编辑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”界面，并显示当前选中</w:t>
            </w:r>
            <w:r>
              <w:rPr>
                <w:rFonts w:hint="eastAsia"/>
                <w:lang w:val="en-US" w:eastAsia="zh-CN"/>
              </w:rPr>
              <w:t>角色</w:t>
            </w:r>
            <w:r>
              <w:rPr>
                <w:rFonts w:hint="eastAsia"/>
              </w:rPr>
              <w:t>所设置的信息，操作者可对其进行修改。</w:t>
            </w:r>
          </w:p>
        </w:tc>
      </w:tr>
    </w:tbl>
    <w:p w14:paraId="3E769CB0">
      <w:pPr>
        <w:ind w:left="0" w:leftChars="0" w:firstLine="0" w:firstLineChars="0"/>
        <w:jc w:val="center"/>
      </w:pPr>
    </w:p>
    <w:p w14:paraId="6B5A35F2">
      <w:pPr>
        <w:ind w:left="0" w:leftChars="0" w:firstLine="0" w:firstLineChars="0"/>
        <w:jc w:val="center"/>
      </w:pPr>
    </w:p>
    <w:p w14:paraId="5010DF1D">
      <w:pPr>
        <w:pStyle w:val="5"/>
        <w:ind w:left="0"/>
        <w:rPr>
          <w:highlight w:val="yellow"/>
        </w:rPr>
      </w:pPr>
      <w:bookmarkStart w:id="44" w:name="_Toc1012"/>
      <w:r>
        <w:rPr>
          <w:rFonts w:hint="eastAsia"/>
          <w:highlight w:val="yellow"/>
          <w:lang w:val="en-US" w:eastAsia="zh-CN"/>
        </w:rPr>
        <w:t>权限管理</w:t>
      </w:r>
      <w:bookmarkEnd w:id="44"/>
    </w:p>
    <w:p w14:paraId="29DA4F08">
      <w:pPr>
        <w:ind w:left="0" w:leftChars="0" w:firstLine="0" w:firstLineChars="0"/>
        <w:jc w:val="center"/>
      </w:pPr>
      <w:r>
        <w:drawing>
          <wp:inline distT="0" distB="0" distL="114300" distR="114300">
            <wp:extent cx="4468495" cy="3597910"/>
            <wp:effectExtent l="0" t="0" r="8255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14:paraId="58EB1E85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</w:rPr>
        <w:t>-</w:t>
      </w:r>
      <w:r>
        <w:rPr>
          <w:rFonts w:hint="eastAsia"/>
          <w:color w:val="auto"/>
          <w:lang w:val="en-US" w:eastAsia="zh-CN"/>
        </w:rPr>
        <w:t>3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权限</w:t>
      </w:r>
      <w:r>
        <w:rPr>
          <w:rFonts w:hint="eastAsia"/>
          <w:color w:val="auto"/>
        </w:rPr>
        <w:t>管理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5D6C4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E2D5C4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2884D4A">
            <w:pPr>
              <w:pStyle w:val="125"/>
              <w:spacing w:line="276" w:lineRule="auto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A38383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17170A7">
            <w:pPr>
              <w:pStyle w:val="125"/>
              <w:spacing w:line="276" w:lineRule="auto"/>
              <w:rPr>
                <w:bCs/>
              </w:rPr>
            </w:pPr>
            <w:r>
              <w:rPr>
                <w:rFonts w:hint="eastAsia"/>
                <w:bCs/>
                <w:lang w:val="en-US" w:eastAsia="zh-CN"/>
              </w:rPr>
              <w:t>权限管理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37D78F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C3175AE">
            <w:pPr>
              <w:pStyle w:val="125"/>
              <w:spacing w:line="276" w:lineRule="auto"/>
            </w:pPr>
            <w:r>
              <w:rPr>
                <w:rFonts w:hint="eastAsia"/>
              </w:rPr>
              <w:t>对登录本系统的</w:t>
            </w:r>
            <w:r>
              <w:rPr>
                <w:rFonts w:hint="eastAsia"/>
                <w:lang w:val="en-US" w:eastAsia="zh-CN"/>
              </w:rPr>
              <w:t>角色权限</w:t>
            </w:r>
            <w:r>
              <w:rPr>
                <w:rFonts w:hint="eastAsia"/>
              </w:rPr>
              <w:t>进行管理。</w:t>
            </w:r>
          </w:p>
        </w:tc>
      </w:tr>
      <w:tr w14:paraId="09358E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88771F5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C7547CD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DB906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92BB8FC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角色下拉菜单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7C3CA1C">
            <w:pPr>
              <w:pStyle w:val="125"/>
              <w:spacing w:line="276" w:lineRule="auto"/>
            </w:pPr>
            <w:r>
              <w:rPr>
                <w:rFonts w:hint="eastAsia"/>
                <w:lang w:val="en-US" w:eastAsia="zh-CN"/>
              </w:rPr>
              <w:t>下拉菜单包含多个角色，如“普通用户”、“高级用户”、“系统管理员”等，用于选择需要设定权限的角色。</w:t>
            </w:r>
          </w:p>
        </w:tc>
      </w:tr>
      <w:tr w14:paraId="4FBB52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2D00C23">
            <w:pPr>
              <w:pStyle w:val="125"/>
              <w:spacing w:line="276" w:lineRule="auto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保存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334E09B">
            <w:pPr>
              <w:pStyle w:val="125"/>
              <w:spacing w:line="276" w:lineRule="auto"/>
            </w:pPr>
            <w:r>
              <w:rPr>
                <w:rFonts w:hint="eastAsia"/>
                <w:lang w:val="en-US" w:eastAsia="zh-CN"/>
              </w:rPr>
              <w:t>用于保存当前设定的权限。当用户完成权限设定后，点击该按钮即可将设定保存到系统中。</w:t>
            </w:r>
          </w:p>
        </w:tc>
      </w:tr>
    </w:tbl>
    <w:p w14:paraId="0929D269"/>
    <w:p w14:paraId="3675C6E1">
      <w:pPr>
        <w:pStyle w:val="5"/>
        <w:ind w:left="0"/>
        <w:rPr>
          <w:highlight w:val="yellow"/>
        </w:rPr>
      </w:pPr>
      <w:bookmarkStart w:id="45" w:name="_Toc21972"/>
      <w:r>
        <w:rPr>
          <w:rFonts w:hint="eastAsia"/>
          <w:highlight w:val="yellow"/>
        </w:rPr>
        <w:t>型号</w:t>
      </w:r>
      <w:r>
        <w:rPr>
          <w:highlight w:val="yellow"/>
        </w:rPr>
        <w:t>管理</w:t>
      </w:r>
      <w:bookmarkEnd w:id="45"/>
    </w:p>
    <w:p w14:paraId="4550BC49">
      <w:pPr>
        <w:ind w:firstLine="480"/>
        <w:jc w:val="center"/>
      </w:pPr>
      <w:r>
        <w:drawing>
          <wp:inline distT="0" distB="0" distL="114300" distR="114300">
            <wp:extent cx="5095240" cy="4102735"/>
            <wp:effectExtent l="0" t="0" r="10160" b="1206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7C6E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rFonts w:hint="eastAsia"/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型号管理界面</w:t>
      </w:r>
    </w:p>
    <w:tbl>
      <w:tblPr>
        <w:tblStyle w:val="8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092C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3C167D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DBA9CAB">
            <w:pPr>
              <w:pStyle w:val="125"/>
              <w:spacing w:line="276" w:lineRule="auto"/>
              <w:rPr>
                <w:rFonts w:hint="eastAsia" w:eastAsia="宋体"/>
                <w:b/>
                <w:lang w:eastAsia="zh-CN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画面3-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B1930FA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078AD07">
            <w:pPr>
              <w:pStyle w:val="125"/>
              <w:spacing w:line="276" w:lineRule="auto"/>
              <w:rPr>
                <w:bCs/>
              </w:rPr>
            </w:pPr>
            <w:r>
              <w:rPr>
                <w:rFonts w:hint="eastAsia"/>
                <w:bCs/>
              </w:rPr>
              <w:t>型号管理界面</w:t>
            </w:r>
          </w:p>
        </w:tc>
      </w:tr>
      <w:tr w14:paraId="163DF1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9E73736">
            <w:pPr>
              <w:pStyle w:val="125"/>
              <w:spacing w:line="276" w:lineRule="auto"/>
            </w:pPr>
            <w:r>
              <w:rPr>
                <w:rFonts w:hint="eastAsia"/>
              </w:rPr>
              <w:t>对不同被试件</w:t>
            </w:r>
            <w:r>
              <w:t>的型号进行管理</w:t>
            </w:r>
            <w:r>
              <w:rPr>
                <w:rFonts w:hint="eastAsia"/>
              </w:rPr>
              <w:t>。</w:t>
            </w:r>
          </w:p>
        </w:tc>
      </w:tr>
      <w:tr w14:paraId="70B780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1712CF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DD7F3F9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5F8E3A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AC1286A">
            <w:pPr>
              <w:pStyle w:val="125"/>
              <w:spacing w:line="276" w:lineRule="auto"/>
            </w:pPr>
            <w:r>
              <w:rPr>
                <w:rFonts w:hint="eastAsia"/>
              </w:rPr>
              <w:t>型号列表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F3857D3">
            <w:pPr>
              <w:pStyle w:val="125"/>
              <w:spacing w:line="276" w:lineRule="auto"/>
            </w:pPr>
            <w:r>
              <w:rPr>
                <w:rFonts w:hint="eastAsia"/>
              </w:rPr>
              <w:t>选择需要修改的型号</w:t>
            </w:r>
          </w:p>
        </w:tc>
      </w:tr>
      <w:tr w14:paraId="384B7A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E627779">
            <w:pPr>
              <w:pStyle w:val="125"/>
              <w:spacing w:line="276" w:lineRule="auto"/>
            </w:pPr>
            <w:r>
              <w:rPr>
                <w:rFonts w:hint="eastAsia"/>
              </w:rPr>
              <w:t>添加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28E4DCC">
            <w:pPr>
              <w:pStyle w:val="125"/>
              <w:spacing w:line="276" w:lineRule="auto"/>
            </w:pPr>
            <w:r>
              <w:rPr>
                <w:rFonts w:hint="eastAsia"/>
              </w:rPr>
              <w:t>点击可弹出“型号编辑”界面，设置必要项后，点击“保存”可添加一个型号。</w:t>
            </w:r>
          </w:p>
        </w:tc>
      </w:tr>
      <w:tr w14:paraId="177605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29CEB39">
            <w:pPr>
              <w:pStyle w:val="125"/>
              <w:spacing w:line="276" w:lineRule="auto"/>
            </w:pPr>
            <w:r>
              <w:rPr>
                <w:rFonts w:hint="eastAsia"/>
              </w:rPr>
              <w:t>修改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8F8AF9E">
            <w:pPr>
              <w:pStyle w:val="125"/>
              <w:spacing w:line="276" w:lineRule="auto"/>
            </w:pPr>
            <w:r>
              <w:rPr>
                <w:rFonts w:hint="eastAsia"/>
              </w:rPr>
              <w:t>在型号列表中，选中某个用户，点击“修改”可弹出“型号编辑”界面，并显示当前选中型号所设置的信息，操作者可对其进行修改。</w:t>
            </w:r>
          </w:p>
        </w:tc>
      </w:tr>
    </w:tbl>
    <w:p w14:paraId="59C79E8C">
      <w:r>
        <w:rPr>
          <w:rFonts w:hint="eastAsia"/>
        </w:rPr>
        <w:br w:type="page"/>
      </w:r>
    </w:p>
    <w:p w14:paraId="662A4893">
      <w:pPr>
        <w:pStyle w:val="5"/>
        <w:ind w:left="0"/>
        <w:rPr>
          <w:highlight w:val="yellow"/>
        </w:rPr>
      </w:pPr>
      <w:bookmarkStart w:id="46" w:name="_Toc987"/>
      <w:r>
        <w:rPr>
          <w:rFonts w:hint="eastAsia"/>
          <w:highlight w:val="yellow"/>
        </w:rPr>
        <w:t>试验参数</w:t>
      </w:r>
      <w:bookmarkEnd w:id="46"/>
    </w:p>
    <w:p w14:paraId="1F547332">
      <w:pPr>
        <w:ind w:firstLine="480"/>
        <w:jc w:val="center"/>
      </w:pPr>
      <w:r>
        <w:drawing>
          <wp:inline distT="0" distB="0" distL="114300" distR="114300">
            <wp:extent cx="4482465" cy="3609340"/>
            <wp:effectExtent l="0" t="0" r="13335" b="1016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A169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5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试验项目配置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539C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CAD283C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9ED6987">
            <w:pPr>
              <w:pStyle w:val="125"/>
              <w:spacing w:line="276" w:lineRule="auto"/>
              <w:rPr>
                <w:rFonts w:hint="eastAsia" w:eastAsia="仿宋_GB2312"/>
                <w:b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画面</w:t>
            </w:r>
            <w:r>
              <w:rPr>
                <w:rFonts w:hint="eastAsia"/>
                <w:color w:val="auto"/>
              </w:rPr>
              <w:t>3</w:t>
            </w:r>
            <w:r>
              <w:rPr>
                <w:color w:val="auto"/>
              </w:rPr>
              <w:t>-</w:t>
            </w:r>
            <w:r>
              <w:rPr>
                <w:rFonts w:hint="eastAsia"/>
                <w:color w:val="auto"/>
                <w:lang w:val="en-US" w:eastAsia="zh-CN"/>
              </w:rPr>
              <w:t>4</w:t>
            </w:r>
            <w:r>
              <w:rPr>
                <w:color w:val="auto"/>
              </w:rPr>
              <w:t>-</w:t>
            </w:r>
            <w:r>
              <w:rPr>
                <w:rFonts w:hint="eastAsia"/>
                <w:color w:val="auto"/>
                <w:lang w:val="en-US" w:eastAsia="zh-CN"/>
              </w:rPr>
              <w:t>5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3F630D2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6BB946B">
            <w:pPr>
              <w:pStyle w:val="125"/>
              <w:spacing w:line="276" w:lineRule="auto"/>
              <w:rPr>
                <w:bCs/>
              </w:rPr>
            </w:pPr>
            <w:r>
              <w:rPr>
                <w:rFonts w:hint="eastAsia"/>
                <w:bCs/>
                <w:color w:val="auto"/>
                <w:lang w:val="en-US" w:eastAsia="zh-CN"/>
              </w:rPr>
              <w:t>试验参数</w:t>
            </w:r>
            <w:r>
              <w:rPr>
                <w:rFonts w:hint="eastAsia"/>
                <w:bCs/>
                <w:color w:val="auto"/>
              </w:rPr>
              <w:t>界面</w:t>
            </w:r>
          </w:p>
        </w:tc>
      </w:tr>
      <w:tr w14:paraId="38DDB2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569047A">
            <w:pPr>
              <w:pStyle w:val="125"/>
              <w:spacing w:line="276" w:lineRule="auto"/>
            </w:pPr>
            <w:r>
              <w:rPr>
                <w:rFonts w:hint="eastAsia"/>
              </w:rPr>
              <w:t>对</w:t>
            </w:r>
            <w:r>
              <w:t>试验参数进行设定</w:t>
            </w:r>
            <w:r>
              <w:rPr>
                <w:rFonts w:hint="eastAsia"/>
              </w:rPr>
              <w:t>。</w:t>
            </w:r>
          </w:p>
        </w:tc>
      </w:tr>
      <w:tr w14:paraId="2196EF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C17E38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B817CA1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A7D7C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6653E05">
            <w:pPr>
              <w:pStyle w:val="125"/>
              <w:spacing w:line="276" w:lineRule="auto"/>
            </w:pPr>
            <w:r>
              <w:rPr>
                <w:rFonts w:hint="eastAsia"/>
                <w:lang w:val="en-US" w:eastAsia="zh-CN"/>
              </w:rPr>
              <w:t>产品</w:t>
            </w:r>
            <w:r>
              <w:rPr>
                <w:rFonts w:hint="eastAsia"/>
              </w:rPr>
              <w:t>选择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5092280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</w:rPr>
              <w:t>选择需要修改的型号</w:t>
            </w:r>
            <w:r>
              <w:rPr>
                <w:rFonts w:hint="eastAsia"/>
                <w:lang w:val="en-US" w:eastAsia="zh-CN"/>
              </w:rPr>
              <w:t>自动试验参数</w:t>
            </w:r>
          </w:p>
        </w:tc>
      </w:tr>
      <w:tr w14:paraId="4D63B6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B2927A0">
            <w:pPr>
              <w:pStyle w:val="125"/>
              <w:spacing w:line="276" w:lineRule="auto"/>
              <w:rPr>
                <w:rFonts w:hint="eastAsia" w:ascii="Times New Roman" w:hAnsi="Times New Roman" w:cs="Times New Roman"/>
                <w:lang w:eastAsia="zh-C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保存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4E20196">
            <w:pPr>
              <w:pStyle w:val="125"/>
              <w:spacing w:line="276" w:lineRule="auto"/>
              <w:rPr>
                <w:rFonts w:hint="eastAsia"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根据所选择的产品型号</w:t>
            </w:r>
            <w:r>
              <w:rPr>
                <w:rFonts w:hint="eastAsia"/>
              </w:rPr>
              <w:t>，</w:t>
            </w:r>
            <w:r>
              <w:rPr>
                <w:rFonts w:hint="eastAsia" w:ascii="Times New Roman" w:hAnsi="Times New Roman" w:cs="Times New Roman"/>
                <w:lang w:eastAsia="zh-CN"/>
              </w:rPr>
              <w:t>保存当前输入的参数。</w:t>
            </w:r>
          </w:p>
        </w:tc>
      </w:tr>
    </w:tbl>
    <w:p w14:paraId="7A7E8E9F">
      <w:pPr>
        <w:pStyle w:val="5"/>
        <w:numPr>
          <w:ilvl w:val="2"/>
          <w:numId w:val="0"/>
        </w:numPr>
        <w:ind w:leftChars="0"/>
      </w:pPr>
    </w:p>
    <w:p w14:paraId="22AF8966">
      <w:pPr>
        <w:pStyle w:val="5"/>
        <w:ind w:left="0"/>
        <w:rPr>
          <w:highlight w:val="yellow"/>
        </w:rPr>
      </w:pPr>
      <w:bookmarkStart w:id="47" w:name="_Toc19327"/>
      <w:r>
        <w:rPr>
          <w:rFonts w:hint="eastAsia"/>
          <w:highlight w:val="yellow"/>
          <w:lang w:val="en-US" w:eastAsia="zh-CN"/>
        </w:rPr>
        <w:t>模块注入</w:t>
      </w:r>
      <w:r>
        <w:rPr>
          <w:rFonts w:hint="eastAsia"/>
          <w:highlight w:val="yellow"/>
        </w:rPr>
        <w:t>管理</w:t>
      </w:r>
      <w:bookmarkEnd w:id="47"/>
    </w:p>
    <w:p w14:paraId="091EA8E8">
      <w:pPr>
        <w:ind w:firstLine="480"/>
        <w:jc w:val="center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114300" distR="114300">
            <wp:extent cx="4780915" cy="3850005"/>
            <wp:effectExtent l="0" t="0" r="635" b="1714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7C9B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6</w:t>
      </w:r>
      <w:r>
        <w:rPr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模块注入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1E2D50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BCCF4FA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0DEF0AF">
            <w:pPr>
              <w:pStyle w:val="125"/>
              <w:spacing w:line="276" w:lineRule="auto"/>
              <w:rPr>
                <w:rFonts w:hint="eastAsia" w:eastAsia="仿宋_GB2312"/>
                <w:bCs/>
                <w:lang w:eastAsia="zh-CN"/>
              </w:rPr>
            </w:pPr>
            <w:r>
              <w:rPr>
                <w:rFonts w:hint="eastAsia"/>
                <w:bCs/>
              </w:rPr>
              <w:t>画面3-</w:t>
            </w:r>
            <w:r>
              <w:rPr>
                <w:rFonts w:hint="eastAsia"/>
                <w:bCs/>
                <w:lang w:val="en-US" w:eastAsia="zh-CN"/>
              </w:rPr>
              <w:t>4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6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3C46FEC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2067E70">
            <w:pPr>
              <w:spacing w:line="276" w:lineRule="auto"/>
              <w:ind w:firstLine="0" w:firstLineChars="0"/>
              <w:rPr>
                <w:color w:val="auto"/>
              </w:rPr>
            </w:pPr>
            <w:r>
              <w:rPr>
                <w:rFonts w:hint="eastAsia" w:ascii="Times New Roman" w:hAnsi="Times New Roman" w:eastAsia="仿宋_GB2312" w:cs="Times New Roman"/>
                <w:bCs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模块注入</w:t>
            </w:r>
          </w:p>
        </w:tc>
      </w:tr>
      <w:tr w14:paraId="516F07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B63DF01">
            <w:pPr>
              <w:pStyle w:val="125"/>
              <w:spacing w:line="276" w:lineRule="auto"/>
            </w:pPr>
            <w:r>
              <w:rPr>
                <w:rFonts w:hint="eastAsia"/>
              </w:rPr>
              <w:t>本画面实现参数维护</w:t>
            </w:r>
            <w:r>
              <w:t>功能</w:t>
            </w:r>
            <w:r>
              <w:rPr>
                <w:rFonts w:hint="eastAsia"/>
              </w:rPr>
              <w:t>。</w:t>
            </w:r>
          </w:p>
        </w:tc>
      </w:tr>
      <w:tr w14:paraId="7E4B6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B844BE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D61DC41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4A16A1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DD17AEC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功能描述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6038C6A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通讯类型：根据通讯方式将模块列表分类，如Modbus,TCPIP等。</w:t>
            </w:r>
          </w:p>
          <w:p w14:paraId="747A3F5E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模块列表：集成所有通讯设备模块（模块列表由设计人员提前配置好，使用人员选择需要注入的模块即可）。</w:t>
            </w:r>
          </w:p>
          <w:p w14:paraId="75CCF19F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模块注入：需要注入的模块名称。</w:t>
            </w:r>
          </w:p>
          <w:p w14:paraId="3A33BCC3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</w:p>
          <w:p w14:paraId="63812593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使用方法：</w:t>
            </w:r>
          </w:p>
          <w:p w14:paraId="4CE5A80E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1.在模块列表中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选择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需要注册的模块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后点击</w:t>
            </w:r>
            <w:r>
              <w:drawing>
                <wp:inline distT="0" distB="0" distL="114300" distR="114300">
                  <wp:extent cx="390525" cy="409575"/>
                  <wp:effectExtent l="0" t="0" r="9525" b="9525"/>
                  <wp:docPr id="2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按钮，将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模块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添加到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模块注入列表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中，点击</w:t>
            </w:r>
            <w:r>
              <w:drawing>
                <wp:inline distT="0" distB="0" distL="114300" distR="114300">
                  <wp:extent cx="361950" cy="333375"/>
                  <wp:effectExtent l="0" t="0" r="0" b="9525"/>
                  <wp:docPr id="3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可将选中的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模块取消注入</w:t>
            </w:r>
            <w:r>
              <w:rPr>
                <w:rFonts w:hint="eastAsia" w:ascii="宋体" w:hAnsi="宋体" w:eastAsia="宋体"/>
                <w:color w:val="000000"/>
                <w:szCs w:val="21"/>
                <w:lang w:eastAsia="zh-CN"/>
              </w:rPr>
              <w:t>。</w:t>
            </w:r>
          </w:p>
          <w:p w14:paraId="4CC2B2C8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2.【双击】模块名称，打开当前模块的参数配置，如下图：</w:t>
            </w:r>
          </w:p>
          <w:p w14:paraId="38E22693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jc w:val="center"/>
              <w:rPr>
                <w:rFonts w:hint="default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714625" cy="2802890"/>
                  <wp:effectExtent l="0" t="0" r="9525" b="16510"/>
                  <wp:docPr id="2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80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CF648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参数修改完成后，点击【保存按钮】即可保存当前已注入的模块，软件每次启动自动注入当前选择的模块，无需再次配置参数。</w:t>
            </w:r>
          </w:p>
          <w:p w14:paraId="6B9CC4EB">
            <w:pPr>
              <w:pStyle w:val="127"/>
              <w:numPr>
                <w:ilvl w:val="0"/>
                <w:numId w:val="14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自动试验逻辑内调用示例：</w:t>
            </w:r>
          </w:p>
          <w:p w14:paraId="05A4B811">
            <w:pPr>
              <w:pStyle w:val="125"/>
              <w:spacing w:line="276" w:lineRule="auto"/>
              <w:rPr>
                <w:rFonts w:hint="default" w:ascii="宋体" w:hAnsi="宋体" w:eastAsia="宋体" w:cs="Times New Roman"/>
                <w:color w:val="000000"/>
                <w:kern w:val="24"/>
                <w:sz w:val="21"/>
                <w:szCs w:val="21"/>
                <w:lang w:val="en-US" w:eastAsia="zh-CN" w:bidi="ar-SA"/>
              </w:rPr>
            </w:pPr>
            <w:r>
              <w:drawing>
                <wp:inline distT="0" distB="0" distL="114300" distR="114300">
                  <wp:extent cx="2845435" cy="1076960"/>
                  <wp:effectExtent l="0" t="0" r="12065" b="8890"/>
                  <wp:docPr id="2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435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930624">
            <w:pPr>
              <w:pStyle w:val="125"/>
              <w:spacing w:line="276" w:lineRule="auto"/>
            </w:pPr>
          </w:p>
        </w:tc>
      </w:tr>
      <w:tr w14:paraId="4A5F93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1322AEA">
            <w:pPr>
              <w:pStyle w:val="125"/>
              <w:spacing w:line="276" w:lineRule="auto"/>
            </w:pPr>
            <w:r>
              <w:rPr>
                <w:rFonts w:hint="eastAsia"/>
              </w:rPr>
              <w:t>保存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80854F3">
            <w:pPr>
              <w:pStyle w:val="125"/>
              <w:spacing w:line="276" w:lineRule="auto"/>
              <w:rPr>
                <w:rFonts w:hint="eastAsia"/>
              </w:rPr>
            </w:pPr>
            <w:r>
              <w:rPr>
                <w:rFonts w:hint="eastAsia" w:ascii="Times New Roman" w:hAnsi="Times New Roman" w:cs="Times New Roman"/>
                <w:lang w:val="en-US" w:eastAsia="zh-CN"/>
              </w:rPr>
              <w:t>保存当前已注入的模块。</w:t>
            </w:r>
          </w:p>
        </w:tc>
      </w:tr>
    </w:tbl>
    <w:p w14:paraId="4E75010A">
      <w:r>
        <w:rPr>
          <w:rFonts w:hint="eastAsia"/>
          <w:lang w:val="en-US" w:eastAsia="zh-CN"/>
        </w:rPr>
        <w:br w:type="page"/>
      </w:r>
    </w:p>
    <w:p w14:paraId="3E0C3FE2">
      <w:pPr>
        <w:pStyle w:val="5"/>
        <w:ind w:left="0"/>
        <w:rPr>
          <w:highlight w:val="yellow"/>
        </w:rPr>
      </w:pPr>
      <w:bookmarkStart w:id="48" w:name="_Toc2390"/>
      <w:r>
        <w:rPr>
          <w:rFonts w:hint="eastAsia"/>
          <w:highlight w:val="yellow"/>
          <w:lang w:val="en-US" w:eastAsia="zh-CN"/>
        </w:rPr>
        <w:t>项点管理界面</w:t>
      </w:r>
      <w:bookmarkEnd w:id="48"/>
    </w:p>
    <w:p w14:paraId="646E88DA">
      <w:pPr>
        <w:jc w:val="center"/>
      </w:pPr>
      <w:r>
        <w:drawing>
          <wp:inline distT="0" distB="0" distL="114300" distR="114300">
            <wp:extent cx="4646295" cy="3741420"/>
            <wp:effectExtent l="0" t="0" r="1905" b="1143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D561">
      <w:pPr>
        <w:ind w:firstLine="480"/>
        <w:jc w:val="center"/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7</w:t>
      </w:r>
      <w:r>
        <w:rPr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项点管理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1E35A5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514D084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8710AC9">
            <w:pPr>
              <w:pStyle w:val="125"/>
              <w:spacing w:line="276" w:lineRule="auto"/>
              <w:rPr>
                <w:rFonts w:hint="eastAsia" w:eastAsia="仿宋_GB2312"/>
                <w:bCs/>
                <w:lang w:val="en-US" w:eastAsia="zh-CN"/>
              </w:rPr>
            </w:pPr>
            <w:r>
              <w:rPr>
                <w:rFonts w:hint="eastAsia"/>
                <w:bCs/>
              </w:rPr>
              <w:t>画面3-</w:t>
            </w:r>
            <w:r>
              <w:rPr>
                <w:rFonts w:hint="eastAsia"/>
                <w:bCs/>
                <w:lang w:val="en-US" w:eastAsia="zh-CN"/>
              </w:rPr>
              <w:t>4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7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96A9A79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BA44EF0">
            <w:pPr>
              <w:spacing w:line="276" w:lineRule="auto"/>
              <w:ind w:firstLine="0" w:firstLineChars="0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项点管理界面</w:t>
            </w:r>
          </w:p>
        </w:tc>
      </w:tr>
      <w:tr w14:paraId="66EE20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FD14554">
            <w:pPr>
              <w:pStyle w:val="125"/>
              <w:spacing w:line="276" w:lineRule="auto"/>
            </w:pPr>
            <w:r>
              <w:rPr>
                <w:rFonts w:hint="eastAsia"/>
              </w:rPr>
              <w:t>本画面实现参数维护</w:t>
            </w:r>
            <w:r>
              <w:t>功能</w:t>
            </w:r>
            <w:r>
              <w:rPr>
                <w:rFonts w:hint="eastAsia"/>
              </w:rPr>
              <w:t>。</w:t>
            </w:r>
          </w:p>
        </w:tc>
      </w:tr>
      <w:tr w14:paraId="676D9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D2EF0B5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80BBD52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3243B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69A95F1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功能描述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58528C5">
            <w:pPr>
              <w:pStyle w:val="127"/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添加行:新增一行项点名称为空的数据行，双击项点名称即可更改项点名称，需点击保存按钮。</w:t>
            </w:r>
          </w:p>
          <w:p w14:paraId="74E156F5">
            <w:pPr>
              <w:pStyle w:val="127"/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批量删除:可勾选多行进行批量删除项点名称数据。</w:t>
            </w:r>
          </w:p>
          <w:p w14:paraId="7C9BF45C">
            <w:pPr>
              <w:pStyle w:val="127"/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保存按钮:修改项点名称后点击，即可保存数据。</w:t>
            </w:r>
          </w:p>
          <w:p w14:paraId="41109FD3">
            <w:pPr>
              <w:pStyle w:val="127"/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删除按钮:删除当前项点名称数据行。</w:t>
            </w:r>
          </w:p>
          <w:p w14:paraId="605A863C">
            <w:pPr>
              <w:pStyle w:val="125"/>
              <w:spacing w:line="276" w:lineRule="auto"/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启动按钮:可开启或禁用项点的使用。</w:t>
            </w:r>
          </w:p>
        </w:tc>
      </w:tr>
    </w:tbl>
    <w:p w14:paraId="27D403BF">
      <w:pPr>
        <w:jc w:val="center"/>
      </w:pPr>
    </w:p>
    <w:p w14:paraId="645ED59E">
      <w:pPr>
        <w:pStyle w:val="5"/>
        <w:ind w:left="0"/>
        <w:rPr>
          <w:highlight w:val="yellow"/>
        </w:rPr>
      </w:pPr>
      <w:bookmarkStart w:id="49" w:name="_Toc13240"/>
      <w:r>
        <w:rPr>
          <w:rFonts w:hint="eastAsia"/>
          <w:highlight w:val="yellow"/>
          <w:lang w:val="en-US" w:eastAsia="zh-CN"/>
        </w:rPr>
        <w:t>项点配置界面</w:t>
      </w:r>
      <w:bookmarkEnd w:id="49"/>
    </w:p>
    <w:p w14:paraId="7259A368">
      <w:pPr>
        <w:jc w:val="center"/>
      </w:pPr>
      <w:r>
        <w:drawing>
          <wp:inline distT="0" distB="0" distL="114300" distR="114300">
            <wp:extent cx="4688205" cy="3775075"/>
            <wp:effectExtent l="0" t="0" r="17145" b="1587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F87E">
      <w:pPr>
        <w:ind w:firstLine="480"/>
        <w:jc w:val="center"/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8</w:t>
      </w:r>
      <w:r>
        <w:rPr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lang w:val="en-US" w:eastAsia="zh-CN"/>
        </w:rPr>
        <w:t>项点配置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5BAD1F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6D9DC3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79F9463">
            <w:pPr>
              <w:pStyle w:val="125"/>
              <w:spacing w:line="276" w:lineRule="auto"/>
              <w:rPr>
                <w:rFonts w:hint="eastAsia" w:eastAsia="仿宋_GB2312"/>
                <w:bCs/>
                <w:lang w:val="en-US" w:eastAsia="zh-CN"/>
              </w:rPr>
            </w:pPr>
            <w:r>
              <w:rPr>
                <w:rFonts w:hint="eastAsia"/>
                <w:bCs/>
              </w:rPr>
              <w:t>画面3-</w:t>
            </w:r>
            <w:r>
              <w:rPr>
                <w:rFonts w:hint="eastAsia"/>
                <w:bCs/>
                <w:lang w:val="en-US" w:eastAsia="zh-CN"/>
              </w:rPr>
              <w:t>4</w:t>
            </w:r>
            <w:r>
              <w:rPr>
                <w:rFonts w:hint="eastAsia"/>
                <w:bCs/>
              </w:rPr>
              <w:t>-</w:t>
            </w:r>
            <w:r>
              <w:rPr>
                <w:rFonts w:hint="eastAsia"/>
                <w:bCs/>
                <w:lang w:val="en-US" w:eastAsia="zh-CN"/>
              </w:rPr>
              <w:t>8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CF63CCC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3F7DC6A">
            <w:pPr>
              <w:spacing w:line="276" w:lineRule="auto"/>
              <w:ind w:firstLine="0" w:firstLineChars="0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项点配置界面</w:t>
            </w:r>
          </w:p>
        </w:tc>
      </w:tr>
      <w:tr w14:paraId="46F3E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1B2FCD2">
            <w:pPr>
              <w:pStyle w:val="125"/>
              <w:spacing w:line="276" w:lineRule="auto"/>
            </w:pPr>
            <w:r>
              <w:rPr>
                <w:rFonts w:hint="eastAsia"/>
              </w:rPr>
              <w:t>本画面实现参数维护</w:t>
            </w:r>
            <w:r>
              <w:t>功能</w:t>
            </w:r>
            <w:r>
              <w:rPr>
                <w:rFonts w:hint="eastAsia"/>
              </w:rPr>
              <w:t>。</w:t>
            </w:r>
          </w:p>
        </w:tc>
      </w:tr>
      <w:tr w14:paraId="60D0FC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BAC1EF5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DAF1426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8797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6C04A58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功能描述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7B5EED2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产品型号:数据来自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【</w:t>
            </w: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型号管理界面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】</w:t>
            </w: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中的产品型号。</w:t>
            </w:r>
          </w:p>
          <w:p w14:paraId="7DBB5078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可选试验项点:数据来自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【</w:t>
            </w: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项点管理界面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】</w:t>
            </w: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中的项点名称。</w:t>
            </w:r>
          </w:p>
          <w:p w14:paraId="044B3ECF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</w:pPr>
          </w:p>
          <w:p w14:paraId="1C1BB540">
            <w:pPr>
              <w:pStyle w:val="127"/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宋体" w:hAnsi="宋体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color w:val="000000"/>
                <w:szCs w:val="21"/>
                <w:lang w:val="en-US" w:eastAsia="zh-CN"/>
              </w:rPr>
              <w:t>使用方法：</w:t>
            </w:r>
          </w:p>
          <w:p w14:paraId="0583FB85">
            <w:pPr>
              <w:pStyle w:val="127"/>
              <w:numPr>
                <w:ilvl w:val="0"/>
                <w:numId w:val="15"/>
              </w:numPr>
              <w:spacing w:line="360" w:lineRule="auto"/>
              <w:rPr>
                <w:rFonts w:hint="eastAsia" w:ascii="宋体" w:hAnsi="宋体" w:eastAsia="宋体"/>
                <w:color w:val="000000"/>
                <w:szCs w:val="21"/>
                <w:lang w:eastAsia="zh-CN"/>
              </w:rPr>
            </w:pP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选择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产品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型号后点击【←】按钮，将试验项点添加到此被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产品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型号中，点击【→】可将选中的试验项点删除</w:t>
            </w:r>
            <w:r>
              <w:rPr>
                <w:rFonts w:hint="eastAsia" w:ascii="宋体" w:hAnsi="宋体" w:eastAsia="宋体"/>
                <w:color w:val="000000"/>
                <w:szCs w:val="21"/>
                <w:lang w:eastAsia="zh-CN"/>
              </w:rPr>
              <w:t>。</w:t>
            </w:r>
          </w:p>
          <w:p w14:paraId="78242BFF">
            <w:pPr>
              <w:pStyle w:val="127"/>
              <w:numPr>
                <w:ilvl w:val="0"/>
                <w:numId w:val="15"/>
              </w:numPr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【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双击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】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试验项点名称即可编辑试验逻辑，将出现逻辑编辑页面，如下图：</w:t>
            </w:r>
          </w:p>
          <w:p w14:paraId="0034C2C0">
            <w:pPr>
              <w:pStyle w:val="127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drawing>
                <wp:inline distT="0" distB="0" distL="114300" distR="114300">
                  <wp:extent cx="3293745" cy="2575560"/>
                  <wp:effectExtent l="0" t="0" r="1905" b="15240"/>
                  <wp:docPr id="3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3745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C3742">
            <w:pPr>
              <w:pStyle w:val="127"/>
              <w:numPr>
                <w:ilvl w:val="0"/>
                <w:numId w:val="15"/>
              </w:numPr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  <w:t>每个试验项点根据型号、项点名称自动生成一份独立格式为【.rw1】逻辑文件。</w:t>
            </w:r>
          </w:p>
          <w:p w14:paraId="01069FE4">
            <w:pPr>
              <w:pStyle w:val="127"/>
              <w:numPr>
                <w:ilvl w:val="0"/>
                <w:numId w:val="15"/>
              </w:numPr>
              <w:spacing w:line="360" w:lineRule="auto"/>
              <w:rPr>
                <w:rFonts w:hint="eastAsia" w:ascii="新宋体" w:hAnsi="新宋体" w:eastAsia="新宋体"/>
                <w:color w:val="000000"/>
                <w:sz w:val="19"/>
                <w:szCs w:val="24"/>
                <w:highlight w:val="whit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逻辑编写完成后</w:t>
            </w:r>
            <w:r>
              <w:rPr>
                <w:rFonts w:ascii="宋体" w:hAnsi="宋体" w:eastAsia="宋体"/>
                <w:color w:val="000000"/>
                <w:szCs w:val="21"/>
                <w:lang w:eastAsia="zh-CN"/>
              </w:rPr>
              <w:t>点击【保存】按钮即可</w:t>
            </w:r>
            <w:r>
              <w:rPr>
                <w:rFonts w:hint="eastAsia" w:ascii="宋体" w:hAnsi="宋体" w:eastAsia="宋体"/>
                <w:color w:val="000000"/>
                <w:szCs w:val="21"/>
                <w:lang w:eastAsia="zh-CN"/>
              </w:rPr>
              <w:t>。</w:t>
            </w:r>
          </w:p>
          <w:p w14:paraId="0B407182">
            <w:pPr>
              <w:pStyle w:val="125"/>
              <w:spacing w:line="276" w:lineRule="auto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该试验逻辑文件由R</w:t>
            </w:r>
            <w:r>
              <w:rPr>
                <w:highlight w:val="yellow"/>
              </w:rPr>
              <w:t>W</w:t>
            </w:r>
            <w:r>
              <w:rPr>
                <w:rFonts w:hint="eastAsia"/>
                <w:highlight w:val="yellow"/>
              </w:rPr>
              <w:t>D</w:t>
            </w:r>
            <w:r>
              <w:rPr>
                <w:highlight w:val="yellow"/>
              </w:rPr>
              <w:t>SL</w:t>
            </w:r>
            <w:r>
              <w:rPr>
                <w:rFonts w:hint="eastAsia"/>
                <w:highlight w:val="yellow"/>
                <w:lang w:val="en-US" w:eastAsia="zh-CN"/>
              </w:rPr>
              <w:t>语言</w:t>
            </w:r>
            <w:r>
              <w:rPr>
                <w:rFonts w:hint="eastAsia"/>
                <w:highlight w:val="yellow"/>
              </w:rPr>
              <w:t>编写，具体编写规范，请查看《RWDSL使用说明书》。</w:t>
            </w:r>
          </w:p>
          <w:p w14:paraId="7B11BEEF">
            <w:pPr>
              <w:pStyle w:val="125"/>
              <w:spacing w:line="276" w:lineRule="auto"/>
              <w:rPr>
                <w:rFonts w:hint="eastAsia"/>
                <w:highlight w:val="yellow"/>
              </w:rPr>
            </w:pPr>
          </w:p>
        </w:tc>
      </w:tr>
      <w:tr w14:paraId="2B96C9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28" w:type="dxa"/>
              <w:right w:w="28" w:type="dxa"/>
            </w:tcMar>
            <w:vAlign w:val="top"/>
          </w:tcPr>
          <w:p w14:paraId="4FCEEFA3">
            <w:pPr>
              <w:pStyle w:val="127"/>
              <w:spacing w:line="240" w:lineRule="auto"/>
              <w:ind w:firstLine="0" w:firstLineChars="0"/>
              <w:jc w:val="center"/>
              <w:rPr>
                <w:rFonts w:hint="eastAsia" w:ascii="宋体" w:hAnsi="宋体" w:eastAsia="宋体" w:cs="Times New Roman"/>
                <w:color w:val="000000"/>
                <w:kern w:val="24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保存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28" w:type="dxa"/>
              <w:right w:w="28" w:type="dxa"/>
            </w:tcMar>
            <w:vAlign w:val="top"/>
          </w:tcPr>
          <w:p w14:paraId="0ECD9944">
            <w:pPr>
              <w:pStyle w:val="127"/>
              <w:spacing w:line="240" w:lineRule="auto"/>
              <w:ind w:firstLine="0" w:firstLineChars="0"/>
              <w:rPr>
                <w:rFonts w:hint="default" w:ascii="宋体" w:hAnsi="宋体" w:eastAsia="宋体" w:cs="Times New Roman"/>
                <w:color w:val="000000"/>
                <w:kern w:val="24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保存试验当前选择的试验项点。</w:t>
            </w:r>
          </w:p>
        </w:tc>
      </w:tr>
    </w:tbl>
    <w:p w14:paraId="051D147D">
      <w:pPr>
        <w:ind w:left="0" w:leftChars="0" w:firstLine="0" w:firstLineChars="0"/>
        <w:jc w:val="both"/>
      </w:pPr>
    </w:p>
    <w:p w14:paraId="7CC50F99">
      <w:pPr>
        <w:jc w:val="center"/>
      </w:pPr>
    </w:p>
    <w:p w14:paraId="416CEA35">
      <w:pPr>
        <w:pStyle w:val="5"/>
        <w:ind w:left="0"/>
        <w:rPr>
          <w:highlight w:val="yellow"/>
        </w:rPr>
      </w:pPr>
      <w:bookmarkStart w:id="50" w:name="_Toc25164"/>
      <w:r>
        <w:rPr>
          <w:rFonts w:hint="eastAsia"/>
          <w:highlight w:val="yellow"/>
        </w:rPr>
        <w:t>报表模板管理</w:t>
      </w:r>
      <w:bookmarkEnd w:id="50"/>
    </w:p>
    <w:p w14:paraId="0A61BD10">
      <w:pPr>
        <w:ind w:firstLine="480"/>
        <w:jc w:val="center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114300" distR="114300">
            <wp:extent cx="5000625" cy="4026535"/>
            <wp:effectExtent l="0" t="0" r="9525" b="1206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BF11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表3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4</w:t>
      </w:r>
      <w:r>
        <w:rPr>
          <w:color w:val="auto"/>
        </w:rPr>
        <w:t>-</w:t>
      </w:r>
      <w:r>
        <w:rPr>
          <w:rFonts w:hint="eastAsia"/>
          <w:color w:val="auto"/>
          <w:lang w:val="en-US" w:eastAsia="zh-CN"/>
        </w:rPr>
        <w:t>9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试验报表管理界面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535B22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2E5B93A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1FFBF76">
            <w:pPr>
              <w:pStyle w:val="125"/>
              <w:spacing w:line="276" w:lineRule="auto"/>
              <w:ind w:firstLine="480"/>
              <w:rPr>
                <w:rFonts w:hint="default" w:eastAsia="仿宋_GB2312"/>
                <w:bCs/>
                <w:lang w:val="en-US" w:eastAsia="zh-CN"/>
              </w:rPr>
            </w:pPr>
            <w:r>
              <w:rPr>
                <w:rFonts w:hint="eastAsia"/>
                <w:bCs/>
              </w:rPr>
              <w:t>画面3-</w:t>
            </w:r>
            <w:r>
              <w:rPr>
                <w:rFonts w:hint="eastAsia"/>
                <w:bCs/>
                <w:lang w:val="en-US" w:eastAsia="zh-CN"/>
              </w:rPr>
              <w:t>4-9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B60E017">
            <w:pPr>
              <w:pStyle w:val="125"/>
              <w:spacing w:line="276" w:lineRule="auto"/>
              <w:ind w:firstLine="482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E81C478">
            <w:pPr>
              <w:spacing w:line="276" w:lineRule="auto"/>
              <w:ind w:firstLine="0" w:firstLineChars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试验报表管理</w:t>
            </w:r>
          </w:p>
        </w:tc>
      </w:tr>
      <w:tr w14:paraId="7D5174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9DC33F9">
            <w:pPr>
              <w:pStyle w:val="125"/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用于选择和设置产品类型、型号、报表模板路径以及试验报告的保存位置，并提供了保存这些设置的选项</w:t>
            </w:r>
          </w:p>
        </w:tc>
      </w:tr>
      <w:tr w14:paraId="45ACA5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8DD4F2B">
            <w:pPr>
              <w:pStyle w:val="125"/>
              <w:spacing w:line="276" w:lineRule="auto"/>
              <w:ind w:firstLine="482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D32ECA1">
            <w:pPr>
              <w:pStyle w:val="125"/>
              <w:spacing w:line="276" w:lineRule="auto"/>
              <w:ind w:firstLine="482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6B8F4D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B4F038C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>产品选择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147D3A5">
            <w:pPr>
              <w:pStyle w:val="125"/>
              <w:spacing w:line="276" w:lineRule="auto"/>
            </w:pPr>
            <w:r>
              <w:rPr>
                <w:rFonts w:hint="eastAsia"/>
              </w:rPr>
              <w:t>选择需要设定报表模板的被试品型号。</w:t>
            </w:r>
          </w:p>
        </w:tc>
      </w:tr>
      <w:tr w14:paraId="09F7D5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ED99D22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 xml:space="preserve">浏 </w:t>
            </w:r>
            <w:r>
              <w:t xml:space="preserve"> </w:t>
            </w:r>
            <w:r>
              <w:rPr>
                <w:rFonts w:hint="eastAsia"/>
              </w:rPr>
              <w:t>览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D6DD7AD">
            <w:pPr>
              <w:pStyle w:val="125"/>
              <w:spacing w:line="276" w:lineRule="auto"/>
            </w:pPr>
            <w:r>
              <w:rPr>
                <w:rFonts w:hint="eastAsia"/>
              </w:rPr>
              <w:t>选择已编制好的报表。</w:t>
            </w:r>
          </w:p>
        </w:tc>
      </w:tr>
      <w:tr w14:paraId="728DD7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5023C65">
            <w:pPr>
              <w:pStyle w:val="125"/>
              <w:spacing w:line="276" w:lineRule="auto"/>
              <w:jc w:val="center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模板路径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E6E6C8D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  <w:lang w:val="en-US" w:eastAsia="zh-CN"/>
              </w:rPr>
              <w:t>报表模板的加载路径</w:t>
            </w:r>
          </w:p>
        </w:tc>
      </w:tr>
      <w:tr w14:paraId="17DE18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98826AA">
            <w:pPr>
              <w:pStyle w:val="125"/>
              <w:spacing w:line="276" w:lineRule="auto"/>
              <w:jc w:val="center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保存路径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E0FA41F">
            <w:pPr>
              <w:pStyle w:val="125"/>
              <w:spacing w:line="276" w:lineRule="auto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选择自动试验后报表保存路径</w:t>
            </w:r>
          </w:p>
        </w:tc>
      </w:tr>
      <w:tr w14:paraId="425BFD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391FC96">
            <w:pPr>
              <w:pStyle w:val="125"/>
              <w:spacing w:line="276" w:lineRule="auto"/>
              <w:jc w:val="center"/>
            </w:pPr>
            <w:r>
              <w:rPr>
                <w:rFonts w:hint="eastAsia"/>
              </w:rPr>
              <w:t xml:space="preserve">保 </w:t>
            </w:r>
            <w:r>
              <w:t xml:space="preserve"> </w:t>
            </w:r>
            <w:r>
              <w:rPr>
                <w:rFonts w:hint="eastAsia"/>
              </w:rPr>
              <w:t>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293FCF4">
            <w:pPr>
              <w:pStyle w:val="125"/>
              <w:spacing w:line="276" w:lineRule="auto"/>
            </w:pPr>
            <w:r>
              <w:rPr>
                <w:rFonts w:hint="eastAsia"/>
              </w:rPr>
              <w:t>保存当前设置。</w:t>
            </w:r>
          </w:p>
        </w:tc>
      </w:tr>
    </w:tbl>
    <w:p w14:paraId="1D335A3E">
      <w:pPr>
        <w:ind w:firstLine="480"/>
      </w:pPr>
    </w:p>
    <w:p w14:paraId="17579E0C">
      <w:pPr>
        <w:pStyle w:val="3"/>
        <w:ind w:left="0"/>
      </w:pPr>
      <w:bookmarkStart w:id="51" w:name="_Toc278"/>
      <w:r>
        <w:rPr>
          <w:rFonts w:hint="eastAsia"/>
        </w:rPr>
        <w:t>历史记录</w:t>
      </w:r>
      <w:bookmarkEnd w:id="51"/>
    </w:p>
    <w:p w14:paraId="5C36EB7C">
      <w:pPr>
        <w:ind w:firstLine="480"/>
        <w:jc w:val="center"/>
      </w:pPr>
      <w:r>
        <w:drawing>
          <wp:inline distT="0" distB="0" distL="114300" distR="114300">
            <wp:extent cx="5499100" cy="3890010"/>
            <wp:effectExtent l="0" t="0" r="6350" b="15240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E8FC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表4</w:t>
      </w:r>
      <w:r>
        <w:rPr>
          <w:color w:val="auto"/>
        </w:rPr>
        <w:t xml:space="preserve">-1 </w:t>
      </w:r>
      <w:r>
        <w:rPr>
          <w:rFonts w:hint="eastAsia"/>
          <w:color w:val="auto"/>
        </w:rPr>
        <w:t>试验报表管理界面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26194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C34CEFB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0F55F4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画面4-1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056115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0E541C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试验报表管理</w:t>
            </w:r>
          </w:p>
        </w:tc>
      </w:tr>
      <w:tr w14:paraId="1D342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2EF30E9">
            <w:pPr>
              <w:pStyle w:val="125"/>
              <w:spacing w:line="276" w:lineRule="auto"/>
            </w:pPr>
            <w:r>
              <w:rPr>
                <w:rFonts w:hint="eastAsia"/>
              </w:rPr>
              <w:t>对试验</w:t>
            </w:r>
            <w:r>
              <w:t>历史记录</w:t>
            </w:r>
            <w:r>
              <w:rPr>
                <w:rFonts w:hint="eastAsia"/>
              </w:rPr>
              <w:t>进行管理。</w:t>
            </w:r>
          </w:p>
        </w:tc>
      </w:tr>
      <w:tr w14:paraId="1C9ED0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4EE4050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3263A7D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F5298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3AA4D21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报表列表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75DAA15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显示当前条件下所有的报表数据</w:t>
            </w:r>
          </w:p>
        </w:tc>
      </w:tr>
      <w:tr w14:paraId="0446F5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EBEF05D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查看报表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E17DB5A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显示选中报表的具体信息</w:t>
            </w:r>
          </w:p>
        </w:tc>
      </w:tr>
      <w:tr w14:paraId="158299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1338FAC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删除报表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21B89CF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删除选中的某个报表</w:t>
            </w:r>
          </w:p>
        </w:tc>
      </w:tr>
    </w:tbl>
    <w:p w14:paraId="7BC31BB9">
      <w:pPr>
        <w:pStyle w:val="3"/>
        <w:numPr>
          <w:ilvl w:val="0"/>
          <w:numId w:val="0"/>
        </w:numPr>
        <w:ind w:leftChars="0"/>
      </w:pPr>
    </w:p>
    <w:p w14:paraId="5DB19008">
      <w:pPr>
        <w:pStyle w:val="3"/>
        <w:ind w:left="0"/>
      </w:pPr>
      <w:bookmarkStart w:id="52" w:name="_Toc18970"/>
      <w:r>
        <w:rPr>
          <w:rFonts w:hint="eastAsia"/>
          <w:lang w:val="en-US" w:eastAsia="zh-CN"/>
        </w:rPr>
        <w:t>修改密码</w:t>
      </w:r>
      <w:bookmarkEnd w:id="52"/>
    </w:p>
    <w:p w14:paraId="68A19260">
      <w:pPr>
        <w:jc w:val="center"/>
      </w:pPr>
      <w:r>
        <w:drawing>
          <wp:inline distT="0" distB="0" distL="114300" distR="114300">
            <wp:extent cx="4281170" cy="2897505"/>
            <wp:effectExtent l="0" t="0" r="5080" b="1714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69036">
      <w:pPr>
        <w:ind w:firstLine="480"/>
        <w:jc w:val="center"/>
        <w:rPr>
          <w:rFonts w:hint="eastAsia" w:ascii="Times New Roman" w:eastAsia="宋体"/>
          <w:kern w:val="2"/>
          <w:szCs w:val="24"/>
          <w:lang w:val="en-US" w:eastAsia="zh-CN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5</w:t>
      </w:r>
      <w:r>
        <w:rPr>
          <w:color w:val="auto"/>
        </w:rPr>
        <w:t xml:space="preserve">-1 </w:t>
      </w:r>
      <w:r>
        <w:rPr>
          <w:rFonts w:hint="eastAsia" w:ascii="Times New Roman" w:eastAsia="宋体"/>
          <w:kern w:val="2"/>
          <w:szCs w:val="24"/>
          <w:lang w:eastAsia="zh-CN"/>
        </w:rPr>
        <w:t>修改</w:t>
      </w:r>
      <w:r>
        <w:rPr>
          <w:rFonts w:ascii="Times New Roman" w:eastAsia="宋体"/>
          <w:kern w:val="2"/>
          <w:szCs w:val="24"/>
          <w:lang w:eastAsia="zh-CN"/>
        </w:rPr>
        <w:t>密码</w:t>
      </w:r>
      <w:r>
        <w:rPr>
          <w:rFonts w:hint="eastAsia" w:ascii="Times New Roman" w:eastAsia="宋体"/>
          <w:kern w:val="2"/>
          <w:szCs w:val="24"/>
          <w:lang w:val="en-US" w:eastAsia="zh-CN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C4934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AEA6FB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6D0CF72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</w:t>
            </w:r>
            <w:r>
              <w:rPr>
                <w:rFonts w:hint="eastAsia"/>
                <w:color w:val="auto"/>
                <w:lang w:val="en-US" w:eastAsia="zh-CN"/>
              </w:rPr>
              <w:t>5</w:t>
            </w:r>
            <w:r>
              <w:rPr>
                <w:rFonts w:hint="eastAsia"/>
                <w:color w:val="auto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59812B2A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2B7D87B">
            <w:pPr>
              <w:pStyle w:val="125"/>
              <w:spacing w:line="276" w:lineRule="auto"/>
              <w:rPr>
                <w:rFonts w:hint="default" w:eastAsia="仿宋_GB2312"/>
                <w:b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lang w:val="en-US" w:eastAsia="zh-CN"/>
              </w:rPr>
              <w:t>修改密码界面</w:t>
            </w:r>
          </w:p>
        </w:tc>
      </w:tr>
      <w:tr w14:paraId="42E49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474D587">
            <w:pPr>
              <w:pStyle w:val="125"/>
              <w:spacing w:line="276" w:lineRule="auto"/>
            </w:pPr>
            <w:r>
              <w:rPr>
                <w:rFonts w:hint="eastAsia" w:ascii="Times New Roman" w:hAnsi="Times New Roman" w:cs="Times New Roman"/>
                <w:color w:val="auto"/>
                <w:lang w:eastAsia="zh-CN"/>
              </w:rPr>
              <w:t>本画面不同的按钮，将进行指定用户密码修改的操作。</w:t>
            </w:r>
          </w:p>
        </w:tc>
      </w:tr>
      <w:tr w14:paraId="138289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4B1FB95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F9BA177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0E712C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B637CAB">
            <w:pPr>
              <w:pStyle w:val="125"/>
              <w:spacing w:line="276" w:lineRule="auto"/>
              <w:ind w:firstLine="480" w:firstLineChars="200"/>
              <w:rPr>
                <w:rFonts w:hint="eastAsia"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  <w:lang w:eastAsia="zh-CN"/>
              </w:rPr>
              <w:t>确定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top"/>
          </w:tcPr>
          <w:p w14:paraId="79DAA232">
            <w:pPr>
              <w:pStyle w:val="125"/>
              <w:spacing w:line="276" w:lineRule="auto"/>
              <w:ind w:firstLine="480" w:firstLineChars="200"/>
              <w:rPr>
                <w:rFonts w:hint="eastAsia"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  <w:lang w:eastAsia="zh-CN"/>
              </w:rPr>
              <w:t>修改当前登录用户的登录密码。</w:t>
            </w:r>
          </w:p>
        </w:tc>
      </w:tr>
      <w:tr w14:paraId="6F0733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6D36190">
            <w:pPr>
              <w:pStyle w:val="125"/>
              <w:spacing w:line="276" w:lineRule="auto"/>
              <w:ind w:firstLine="480" w:firstLineChars="200"/>
              <w:rPr>
                <w:rFonts w:hint="eastAsia"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  <w:lang w:eastAsia="zh-CN"/>
              </w:rPr>
              <w:t>取消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top"/>
          </w:tcPr>
          <w:p w14:paraId="43A26634">
            <w:pPr>
              <w:pStyle w:val="125"/>
              <w:spacing w:line="276" w:lineRule="auto"/>
              <w:ind w:firstLine="480" w:firstLineChars="200"/>
              <w:rPr>
                <w:rFonts w:hint="eastAsia" w:ascii="Times New Roman" w:hAnsi="Times New Roman" w:cs="Times New Roman"/>
                <w:color w:val="auto"/>
              </w:rPr>
            </w:pPr>
            <w:r>
              <w:rPr>
                <w:rFonts w:hint="eastAsia" w:ascii="Times New Roman" w:hAnsi="Times New Roman" w:cs="Times New Roman"/>
                <w:color w:val="auto"/>
                <w:lang w:eastAsia="zh-CN"/>
              </w:rPr>
              <w:t>返回主画面</w:t>
            </w:r>
          </w:p>
        </w:tc>
      </w:tr>
    </w:tbl>
    <w:p w14:paraId="6F80948B">
      <w:pPr>
        <w:ind w:firstLine="480"/>
        <w:jc w:val="center"/>
        <w:rPr>
          <w:rFonts w:hint="default" w:ascii="Times New Roman" w:eastAsia="宋体"/>
          <w:kern w:val="2"/>
          <w:szCs w:val="24"/>
          <w:lang w:val="en-US" w:eastAsia="zh-CN"/>
        </w:rPr>
      </w:pPr>
    </w:p>
    <w:p w14:paraId="35F1CD0E">
      <w:pPr>
        <w:jc w:val="center"/>
      </w:pPr>
    </w:p>
    <w:p w14:paraId="75934CA0">
      <w:pPr>
        <w:pStyle w:val="3"/>
        <w:ind w:left="0"/>
      </w:pPr>
      <w:bookmarkStart w:id="53" w:name="_Toc20501"/>
      <w:r>
        <w:rPr>
          <w:rFonts w:hint="eastAsia"/>
        </w:rPr>
        <w:t>日志功能</w:t>
      </w:r>
      <w:bookmarkEnd w:id="53"/>
    </w:p>
    <w:p w14:paraId="2EEF95A8">
      <w:pPr>
        <w:ind w:firstLine="480"/>
        <w:jc w:val="center"/>
      </w:pPr>
      <w:r>
        <w:drawing>
          <wp:inline distT="0" distB="0" distL="114300" distR="114300">
            <wp:extent cx="5377180" cy="3335020"/>
            <wp:effectExtent l="0" t="0" r="13970" b="1778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9588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表6</w:t>
      </w:r>
      <w:r>
        <w:rPr>
          <w:color w:val="auto"/>
        </w:rPr>
        <w:t xml:space="preserve">-1 </w:t>
      </w:r>
      <w:r>
        <w:rPr>
          <w:rFonts w:hint="eastAsia"/>
          <w:color w:val="auto"/>
        </w:rPr>
        <w:t>日志显示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51F8D2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1027858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6CF9E35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画面6-1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5F55A15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08D90C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Cs/>
              </w:rPr>
              <w:t>日志显示界面</w:t>
            </w:r>
          </w:p>
        </w:tc>
      </w:tr>
      <w:tr w14:paraId="5386E6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75FCB69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试验台程序设有5种日志级别，分别为：</w:t>
            </w:r>
          </w:p>
          <w:p w14:paraId="110B68C5">
            <w:pPr>
              <w:pStyle w:val="125"/>
              <w:spacing w:line="276" w:lineRule="auto"/>
              <w:ind w:firstLine="482" w:firstLineChars="200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DEBUG</w:t>
            </w:r>
            <w:r>
              <w:rPr>
                <w:rFonts w:hint="eastAsia"/>
                <w:b/>
                <w:bCs/>
                <w:color w:val="auto"/>
              </w:rPr>
              <w:t>：调试级别，记录详细的调试信息（包含元器件操作记录及D</w:t>
            </w:r>
            <w:r>
              <w:rPr>
                <w:b/>
                <w:bCs/>
                <w:color w:val="auto"/>
              </w:rPr>
              <w:t>SL</w:t>
            </w:r>
            <w:r>
              <w:rPr>
                <w:rFonts w:hint="eastAsia"/>
                <w:b/>
                <w:bCs/>
                <w:color w:val="auto"/>
              </w:rPr>
              <w:t>语音运行记录），用于开发过程中的问题排查。</w:t>
            </w:r>
          </w:p>
          <w:p w14:paraId="7DBEF713">
            <w:pPr>
              <w:pStyle w:val="125"/>
              <w:spacing w:line="276" w:lineRule="auto"/>
              <w:ind w:firstLine="482" w:firstLineChars="200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INFO</w:t>
            </w:r>
            <w:r>
              <w:rPr>
                <w:rFonts w:hint="eastAsia"/>
                <w:b/>
                <w:bCs/>
                <w:color w:val="auto"/>
              </w:rPr>
              <w:t>：信息级别，记录系统运行过程中的重要信息，如系统启动、业务操作等。</w:t>
            </w:r>
          </w:p>
          <w:p w14:paraId="221985DF">
            <w:pPr>
              <w:pStyle w:val="125"/>
              <w:spacing w:line="276" w:lineRule="auto"/>
              <w:ind w:firstLine="482" w:firstLineChars="200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WARN</w:t>
            </w:r>
            <w:r>
              <w:rPr>
                <w:rFonts w:hint="eastAsia"/>
                <w:b/>
                <w:bCs/>
                <w:color w:val="auto"/>
              </w:rPr>
              <w:t>：警告级别，记录影响系统正常运行但尚未导致错误的信息。</w:t>
            </w:r>
          </w:p>
          <w:p w14:paraId="48317A21">
            <w:pPr>
              <w:pStyle w:val="125"/>
              <w:spacing w:line="276" w:lineRule="auto"/>
              <w:ind w:firstLine="482" w:firstLineChars="200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Error</w:t>
            </w:r>
            <w:r>
              <w:rPr>
                <w:rFonts w:hint="eastAsia"/>
                <w:b/>
                <w:bCs/>
                <w:color w:val="auto"/>
              </w:rPr>
              <w:t>：错误级别，记录系统运行过程中出现的错误信息，需要关注并修复。</w:t>
            </w:r>
          </w:p>
          <w:p w14:paraId="2D270DB8">
            <w:pPr>
              <w:pStyle w:val="125"/>
              <w:spacing w:line="276" w:lineRule="auto"/>
              <w:ind w:firstLine="482" w:firstLineChars="200"/>
              <w:rPr>
                <w:b/>
                <w:bCs/>
                <w:color w:val="auto"/>
              </w:rPr>
            </w:pPr>
            <w:r>
              <w:rPr>
                <w:b/>
                <w:bCs/>
                <w:color w:val="auto"/>
              </w:rPr>
              <w:t>FATAL</w:t>
            </w:r>
            <w:r>
              <w:rPr>
                <w:rFonts w:hint="eastAsia"/>
                <w:b/>
                <w:bCs/>
                <w:color w:val="auto"/>
              </w:rPr>
              <w:t>：致命级别，记录系统无法继续运行或可能导致严重后果的错误信息。</w:t>
            </w:r>
          </w:p>
          <w:p w14:paraId="51B623C4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程序在运行过程中程序记录以上5个级别的日志信息，同时可通过日志界面对日志信息进行查看。以便于后续的问题追踪、性能分析以及系统优化。</w:t>
            </w:r>
          </w:p>
        </w:tc>
      </w:tr>
      <w:tr w14:paraId="067788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93278F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058B72A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073024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2C4D91B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日志等级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4C9A79E">
            <w:pPr>
              <w:pStyle w:val="125"/>
              <w:spacing w:line="276" w:lineRule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选择需搜索的日志等级。</w:t>
            </w:r>
          </w:p>
        </w:tc>
      </w:tr>
      <w:tr w14:paraId="1748C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D0196FB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记录时间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109FD58">
            <w:pPr>
              <w:pStyle w:val="125"/>
              <w:spacing w:line="276" w:lineRule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选择许搜索的日志记录时间。</w:t>
            </w:r>
          </w:p>
        </w:tc>
      </w:tr>
      <w:tr w14:paraId="2E8824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E8D4672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搜 </w:t>
            </w:r>
            <w:r>
              <w:rPr>
                <w:color w:val="auto"/>
              </w:rPr>
              <w:t xml:space="preserve">   </w:t>
            </w:r>
            <w:r>
              <w:rPr>
                <w:rFonts w:hint="eastAsia"/>
                <w:color w:val="auto"/>
              </w:rPr>
              <w:t>索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CD47B39">
            <w:pPr>
              <w:pStyle w:val="125"/>
              <w:spacing w:line="276" w:lineRule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按“日志等级”和“记录时间”搜索符合条件的日志信息。</w:t>
            </w:r>
          </w:p>
        </w:tc>
      </w:tr>
      <w:tr w14:paraId="2CA29F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12F4A47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退 </w:t>
            </w:r>
            <w:r>
              <w:rPr>
                <w:color w:val="auto"/>
              </w:rPr>
              <w:t xml:space="preserve">   </w:t>
            </w:r>
            <w:r>
              <w:rPr>
                <w:rFonts w:hint="eastAsia"/>
                <w:color w:val="auto"/>
              </w:rPr>
              <w:t>出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E415D3B">
            <w:pPr>
              <w:pStyle w:val="125"/>
              <w:spacing w:line="276" w:lineRule="auto"/>
              <w:rPr>
                <w:color w:val="auto"/>
              </w:rPr>
            </w:pPr>
            <w:r>
              <w:rPr>
                <w:rFonts w:hint="eastAsia"/>
                <w:color w:val="auto"/>
              </w:rPr>
              <w:t>退出日志显示界面。</w:t>
            </w:r>
          </w:p>
        </w:tc>
      </w:tr>
    </w:tbl>
    <w:p w14:paraId="3B853159">
      <w:pPr>
        <w:pStyle w:val="125"/>
      </w:pPr>
    </w:p>
    <w:p w14:paraId="4D453759">
      <w:pPr>
        <w:pStyle w:val="3"/>
        <w:ind w:left="0"/>
        <w:rPr>
          <w:rFonts w:hint="default"/>
          <w:lang w:val="en-US" w:eastAsia="zh-CN"/>
        </w:rPr>
      </w:pPr>
      <w:bookmarkStart w:id="54" w:name="_Toc26492"/>
      <w:r>
        <w:rPr>
          <w:rFonts w:hint="eastAsia"/>
          <w:lang w:val="en-US" w:eastAsia="zh-CN"/>
        </w:rPr>
        <w:t>网络通讯</w:t>
      </w:r>
      <w:bookmarkEnd w:id="54"/>
    </w:p>
    <w:p w14:paraId="149CFB38">
      <w:pPr>
        <w:pStyle w:val="5"/>
        <w:ind w:left="0"/>
        <w:rPr>
          <w:rFonts w:hint="default"/>
          <w:lang w:val="en-US" w:eastAsia="zh-CN"/>
        </w:rPr>
      </w:pPr>
      <w:bookmarkStart w:id="55" w:name="_Toc32755"/>
      <w:r>
        <w:rPr>
          <w:rFonts w:hint="eastAsia"/>
          <w:lang w:val="en-US" w:eastAsia="zh-CN"/>
        </w:rPr>
        <w:t>网络通讯界面</w:t>
      </w:r>
      <w:bookmarkEnd w:id="55"/>
    </w:p>
    <w:p w14:paraId="744CA91E">
      <w:pPr>
        <w:jc w:val="center"/>
      </w:pPr>
      <w:r>
        <w:drawing>
          <wp:inline distT="0" distB="0" distL="0" distR="0">
            <wp:extent cx="5377815" cy="3954145"/>
            <wp:effectExtent l="0" t="0" r="13335" b="8255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3604" cy="395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01AD1BD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7-1</w:t>
      </w:r>
      <w:r>
        <w:rPr>
          <w:rFonts w:hint="eastAsia"/>
          <w:color w:val="auto"/>
        </w:rPr>
        <w:t>-1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网络通讯界面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CA8F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BCA7827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1703254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7-1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847A943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0356D24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网络通讯界面</w:t>
            </w:r>
          </w:p>
        </w:tc>
      </w:tr>
      <w:tr w14:paraId="3EAD44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888D3F5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 w:ascii="宋体"/>
                <w:szCs w:val="21"/>
              </w:rPr>
              <w:t>显示当前网络通讯的数据，以及通过以太网进行控制的报文设置。数据采用自动生成、自动布局。针对位与值进行差异化布局，其点位根据《通信协议》进行设置，该布局美观，可使用多种方式进行布局。</w:t>
            </w:r>
          </w:p>
          <w:p w14:paraId="44383E70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端口号</w:t>
            </w:r>
          </w:p>
          <w:p w14:paraId="3CC01FC3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ascii="宋体"/>
                <w:szCs w:val="21"/>
              </w:rPr>
              <w:t>显示当前所使用的通讯端口，以及中文描述</w:t>
            </w:r>
            <w:r>
              <w:rPr>
                <w:rFonts w:hint="eastAsia" w:ascii="宋体"/>
                <w:szCs w:val="21"/>
              </w:rPr>
              <w:t>。</w:t>
            </w:r>
          </w:p>
          <w:p w14:paraId="318F43D9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生命信号</w:t>
            </w:r>
          </w:p>
          <w:p w14:paraId="602AA4A9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任何端口均有生命信号，生命信号由系统发送成功后自动累加，不允许用户进行编辑。宿端口的生命信号通过数据返回接受。</w:t>
            </w:r>
          </w:p>
          <w:p w14:paraId="5EFBD683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位</w:t>
            </w:r>
          </w:p>
          <w:p w14:paraId="7E6147BD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ascii="宋体"/>
                <w:szCs w:val="21"/>
              </w:rPr>
              <w:t>显示字节偏移与位偏移，显示其中文名称，并提供可点击的按钮。</w:t>
            </w:r>
          </w:p>
          <w:p w14:paraId="750A09EE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值[U8,U16,U32]</w:t>
            </w:r>
          </w:p>
          <w:p w14:paraId="1D2BDB6F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显示字节偏移量，以及占用长度，U8表示占用8位，即一个字节，以此类推。显示中文名称、显示单位，每个值均设置了最大值与最小值，当设置值超出范围时，系统将提示设置错误。</w:t>
            </w:r>
            <w:r>
              <w:rPr>
                <w:rFonts w:ascii="宋体"/>
                <w:szCs w:val="21"/>
              </w:rPr>
              <w:t xml:space="preserve"> </w:t>
            </w:r>
          </w:p>
          <w:p w14:paraId="368E016C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自定义写值</w:t>
            </w:r>
          </w:p>
          <w:p w14:paraId="00D96CBF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可自定义按位和字节进行写值，一般仅供高级用户使用。</w:t>
            </w:r>
          </w:p>
          <w:p w14:paraId="302D8D11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设置</w:t>
            </w:r>
          </w:p>
          <w:p w14:paraId="5E89890F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ascii="宋体"/>
                <w:szCs w:val="21"/>
              </w:rPr>
              <w:t>可对页面版式进行自定义布局的设置。</w:t>
            </w:r>
          </w:p>
          <w:p w14:paraId="5D5BFF84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退出</w:t>
            </w:r>
          </w:p>
          <w:p w14:paraId="0A0D6375">
            <w:pPr>
              <w:pStyle w:val="125"/>
              <w:spacing w:line="276" w:lineRule="auto"/>
            </w:pPr>
            <w:r>
              <w:rPr>
                <w:rFonts w:ascii="宋体"/>
                <w:szCs w:val="21"/>
              </w:rPr>
              <w:t>退出当前页面，不中断通讯功能。</w:t>
            </w:r>
          </w:p>
        </w:tc>
      </w:tr>
    </w:tbl>
    <w:p w14:paraId="2993272A">
      <w:pPr>
        <w:jc w:val="center"/>
        <w:rPr>
          <w:rFonts w:hint="default"/>
          <w:lang w:val="en-US" w:eastAsia="zh-CN"/>
        </w:rPr>
      </w:pPr>
    </w:p>
    <w:p w14:paraId="7F1822C4">
      <w:pPr>
        <w:pStyle w:val="5"/>
        <w:ind w:left="0"/>
        <w:rPr>
          <w:rFonts w:hint="default"/>
          <w:lang w:val="en-US" w:eastAsia="zh-CN"/>
        </w:rPr>
      </w:pPr>
      <w:bookmarkStart w:id="56" w:name="_Toc19069"/>
      <w:r>
        <w:rPr>
          <w:rFonts w:hint="eastAsia"/>
          <w:lang w:val="en-US" w:eastAsia="zh-CN"/>
        </w:rPr>
        <w:t>协议管理</w:t>
      </w:r>
      <w:bookmarkEnd w:id="56"/>
    </w:p>
    <w:p w14:paraId="1C81D877">
      <w:pPr>
        <w:jc w:val="center"/>
      </w:pPr>
      <w:r>
        <w:drawing>
          <wp:inline distT="0" distB="0" distL="0" distR="0">
            <wp:extent cx="5572760" cy="3266440"/>
            <wp:effectExtent l="0" t="0" r="8890" b="1016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467" cy="327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6917AAB">
      <w:pPr>
        <w:ind w:firstLine="480"/>
        <w:jc w:val="center"/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7-1</w:t>
      </w:r>
      <w:r>
        <w:rPr>
          <w:rFonts w:hint="eastAsia"/>
          <w:color w:val="auto"/>
        </w:rPr>
        <w:t>-2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协议管理界面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50A772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80E3F38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59C12CD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7-1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-2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1F89F294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A2BE2C6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color w:val="auto"/>
              </w:rPr>
              <w:t>协议管理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界面</w:t>
            </w:r>
          </w:p>
        </w:tc>
      </w:tr>
      <w:tr w14:paraId="0B8C3E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4216870">
            <w:pPr>
              <w:ind w:firstLine="480"/>
              <w:rPr>
                <w:rFonts w:ascii="宋体"/>
                <w:b/>
                <w:szCs w:val="21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ascii="宋体"/>
                <w:b/>
                <w:szCs w:val="21"/>
              </w:rPr>
              <w:t>功能说明</w:t>
            </w:r>
          </w:p>
          <w:p w14:paraId="70B071A4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显示当前以太网通讯的数据，以及通过以太网进行控制的报文设置。数据采用自动生成、自动布局。针对位与值进行差异化布局，其点位根据《通信协议》进行设置，该布局美观，可使用多种方式进行布局。</w:t>
            </w:r>
          </w:p>
          <w:p w14:paraId="3C04A26E">
            <w:pPr>
              <w:ind w:firstLine="482"/>
            </w:pPr>
            <w:r>
              <w:rPr>
                <w:rFonts w:hint="eastAsia" w:ascii="宋体"/>
                <w:b/>
                <w:szCs w:val="21"/>
              </w:rPr>
              <w:t>型号名称</w:t>
            </w:r>
          </w:p>
          <w:p w14:paraId="18D82790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根据车型匹配对应协议</w:t>
            </w:r>
          </w:p>
          <w:p w14:paraId="37726B5F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协议版本</w:t>
            </w:r>
          </w:p>
          <w:p w14:paraId="3B8DEDDC">
            <w:pPr>
              <w:ind w:firstLine="480"/>
            </w:pPr>
            <w:r>
              <w:rPr>
                <w:rFonts w:hint="eastAsia" w:ascii="宋体"/>
                <w:szCs w:val="21"/>
              </w:rPr>
              <w:t>当前协议修改后版本保存。</w:t>
            </w:r>
          </w:p>
          <w:p w14:paraId="4EEADC4D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端口号</w:t>
            </w:r>
          </w:p>
          <w:p w14:paraId="23124579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ascii="宋体"/>
                <w:szCs w:val="21"/>
              </w:rPr>
              <w:t>显示当前所使用的通讯端口，以及中文描述</w:t>
            </w:r>
            <w:r>
              <w:rPr>
                <w:rFonts w:hint="eastAsia" w:ascii="宋体"/>
                <w:szCs w:val="21"/>
              </w:rPr>
              <w:t>。</w:t>
            </w:r>
          </w:p>
          <w:p w14:paraId="0F000216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源端口</w:t>
            </w:r>
          </w:p>
          <w:p w14:paraId="0E5CB247">
            <w:pPr>
              <w:ind w:firstLine="480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本设备专门用于发送数据的端口</w:t>
            </w:r>
          </w:p>
          <w:p w14:paraId="15300EAF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宿端口</w:t>
            </w:r>
          </w:p>
          <w:p w14:paraId="6FB00E96">
            <w:pPr>
              <w:ind w:firstLine="480"/>
            </w:pPr>
            <w:r>
              <w:rPr>
                <w:rFonts w:hint="eastAsia" w:ascii="宋体"/>
                <w:szCs w:val="21"/>
              </w:rPr>
              <w:t>本设备专门用于接收数据的端口</w:t>
            </w:r>
          </w:p>
          <w:p w14:paraId="502C877A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数据大小</w:t>
            </w:r>
          </w:p>
          <w:p w14:paraId="57563E3E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/>
                <w:szCs w:val="21"/>
              </w:rPr>
              <w:t>端口的字节数据大小</w:t>
            </w:r>
            <w:r>
              <w:rPr>
                <w:rFonts w:ascii="宋体"/>
                <w:szCs w:val="21"/>
              </w:rPr>
              <w:t>。</w:t>
            </w:r>
          </w:p>
          <w:p w14:paraId="229EB215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端口周期</w:t>
            </w:r>
          </w:p>
          <w:p w14:paraId="3D229623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发送数据周期。</w:t>
            </w:r>
            <w:r>
              <w:rPr>
                <w:rFonts w:ascii="宋体"/>
                <w:szCs w:val="21"/>
              </w:rPr>
              <w:t xml:space="preserve"> </w:t>
            </w:r>
          </w:p>
          <w:p w14:paraId="72E693A1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ComID</w:t>
            </w:r>
          </w:p>
          <w:p w14:paraId="12BA7C4E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端口号。</w:t>
            </w:r>
          </w:p>
          <w:p w14:paraId="173F76B5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网关编号</w:t>
            </w:r>
          </w:p>
          <w:p w14:paraId="78B9C455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设备编号,多个设备用到,默认为1</w:t>
            </w:r>
            <w:r>
              <w:rPr>
                <w:rFonts w:ascii="宋体"/>
                <w:szCs w:val="21"/>
              </w:rPr>
              <w:t>。</w:t>
            </w:r>
          </w:p>
          <w:p w14:paraId="09ADF522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hint="eastAsia" w:ascii="宋体"/>
                <w:b/>
                <w:szCs w:val="21"/>
              </w:rPr>
              <w:t>ETH通道</w:t>
            </w:r>
          </w:p>
          <w:p w14:paraId="64EB8D54">
            <w:pPr>
              <w:ind w:firstLine="48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默认1</w:t>
            </w:r>
            <w:r>
              <w:rPr>
                <w:rFonts w:ascii="宋体"/>
                <w:szCs w:val="21"/>
              </w:rPr>
              <w:t>。</w:t>
            </w:r>
          </w:p>
          <w:p w14:paraId="3B99ADDA">
            <w:pPr>
              <w:ind w:firstLine="4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退出</w:t>
            </w:r>
          </w:p>
          <w:p w14:paraId="7C98C360">
            <w:pPr>
              <w:pStyle w:val="125"/>
              <w:spacing w:line="276" w:lineRule="auto"/>
            </w:pPr>
            <w:r>
              <w:rPr>
                <w:rFonts w:ascii="宋体"/>
                <w:szCs w:val="21"/>
              </w:rPr>
              <w:t>退出当前页面，不中断通讯功能。</w:t>
            </w:r>
          </w:p>
        </w:tc>
      </w:tr>
    </w:tbl>
    <w:p w14:paraId="3031EA31">
      <w:pPr>
        <w:jc w:val="center"/>
        <w:rPr>
          <w:rFonts w:hint="default"/>
          <w:lang w:val="en-US" w:eastAsia="zh-CN"/>
        </w:rPr>
      </w:pPr>
    </w:p>
    <w:p w14:paraId="6B9C85A3">
      <w:pPr>
        <w:pStyle w:val="5"/>
        <w:ind w:left="0"/>
        <w:rPr>
          <w:rFonts w:hint="default"/>
          <w:lang w:val="en-US" w:eastAsia="zh-CN"/>
        </w:rPr>
      </w:pPr>
      <w:bookmarkStart w:id="57" w:name="_Toc24387"/>
      <w:r>
        <w:rPr>
          <w:rFonts w:hint="eastAsia"/>
          <w:lang w:val="en-US" w:eastAsia="zh-CN"/>
        </w:rPr>
        <w:t>协议模板</w:t>
      </w:r>
      <w:bookmarkEnd w:id="57"/>
    </w:p>
    <w:p w14:paraId="2A37F2FE">
      <w:pPr>
        <w:jc w:val="center"/>
      </w:pPr>
      <w:r>
        <w:drawing>
          <wp:inline distT="0" distB="0" distL="0" distR="0">
            <wp:extent cx="5884545" cy="2740660"/>
            <wp:effectExtent l="0" t="0" r="1905" b="2540"/>
            <wp:docPr id="10" name="图片 110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0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A2CE">
      <w:pPr>
        <w:ind w:firstLine="480"/>
        <w:jc w:val="center"/>
        <w:rPr>
          <w:color w:val="auto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7-1</w:t>
      </w:r>
      <w:r>
        <w:rPr>
          <w:rFonts w:hint="eastAsia"/>
          <w:color w:val="auto"/>
        </w:rPr>
        <w:t>-3</w:t>
      </w:r>
      <w:r>
        <w:rPr>
          <w:color w:val="auto"/>
        </w:rPr>
        <w:t xml:space="preserve"> </w:t>
      </w:r>
      <w:r>
        <w:rPr>
          <w:rFonts w:hint="eastAsia"/>
          <w:color w:val="auto"/>
        </w:rPr>
        <w:t>协议模板界面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130DC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74463EC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5BA1938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 w:ascii="宋体" w:hAnsi="宋体" w:eastAsia="宋体"/>
                <w:color w:val="000000"/>
                <w:szCs w:val="21"/>
              </w:rPr>
              <w:t>画面</w:t>
            </w:r>
            <w:r>
              <w:rPr>
                <w:rFonts w:hint="eastAsia" w:ascii="宋体" w:hAnsi="宋体" w:eastAsia="宋体"/>
                <w:color w:val="000000"/>
                <w:szCs w:val="21"/>
                <w:lang w:val="en-US" w:eastAsia="zh-CN"/>
              </w:rPr>
              <w:t>7-1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-3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F666AED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720DEBE">
            <w:pPr>
              <w:pStyle w:val="125"/>
              <w:spacing w:line="276" w:lineRule="auto"/>
              <w:jc w:val="center"/>
              <w:rPr>
                <w:b/>
              </w:rPr>
            </w:pPr>
            <w:r>
              <w:rPr>
                <w:rFonts w:hint="eastAsia"/>
                <w:color w:val="auto"/>
              </w:rPr>
              <w:t>协议模板</w:t>
            </w:r>
            <w:r>
              <w:rPr>
                <w:rFonts w:hint="eastAsia" w:ascii="宋体" w:hAnsi="宋体" w:eastAsia="宋体"/>
                <w:color w:val="000000"/>
                <w:szCs w:val="21"/>
              </w:rPr>
              <w:t>界面</w:t>
            </w:r>
          </w:p>
        </w:tc>
      </w:tr>
      <w:tr w14:paraId="7223FC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3A1F210">
            <w:pPr>
              <w:ind w:firstLine="439" w:firstLineChars="182"/>
              <w:rPr>
                <w:rFonts w:ascii="宋体"/>
                <w:b/>
                <w:szCs w:val="21"/>
              </w:rPr>
            </w:pPr>
            <w:r>
              <w:rPr>
                <w:rFonts w:ascii="宋体"/>
                <w:b/>
                <w:szCs w:val="21"/>
              </w:rPr>
              <w:t>功能说明</w:t>
            </w:r>
          </w:p>
          <w:p w14:paraId="38239A26">
            <w:pPr>
              <w:ind w:firstLine="0" w:firstLineChars="0"/>
              <w:rPr>
                <w:rFonts w:ascii="宋体"/>
                <w:szCs w:val="21"/>
              </w:rPr>
            </w:pPr>
            <w:r>
              <w:rPr>
                <w:rFonts w:hint="eastAsia" w:ascii="宋体"/>
                <w:szCs w:val="21"/>
              </w:rPr>
              <w:t>在指定文件模板中配置通讯协议内容，配置完成后可将配置文件的内容导入到软件中。</w:t>
            </w:r>
          </w:p>
          <w:p w14:paraId="022B1353">
            <w:pPr>
              <w:ind w:firstLine="480"/>
            </w:pPr>
            <w:r>
              <w:t>1</w:t>
            </w:r>
            <w:r>
              <w:rPr>
                <w:rFonts w:hint="eastAsia"/>
              </w:rPr>
              <w:t>：打开程序目录找到“协议导入模板</w:t>
            </w:r>
            <w:r>
              <w:t>.xlsx”</w:t>
            </w:r>
          </w:p>
          <w:p w14:paraId="49911A4A">
            <w:pPr>
              <w:ind w:firstLine="480"/>
            </w:pPr>
            <w:r>
              <w:rPr>
                <w:rFonts w:hint="eastAsia"/>
              </w:rPr>
              <w:t>2：表格中录入数据，并保持。</w:t>
            </w:r>
          </w:p>
          <w:p w14:paraId="5EAA5922">
            <w:pPr>
              <w:ind w:firstLine="480"/>
            </w:pPr>
            <w:r>
              <w:rPr>
                <w:rFonts w:hint="eastAsia"/>
              </w:rPr>
              <w:t>3：导入通讯协议。</w:t>
            </w:r>
          </w:p>
          <w:p w14:paraId="01CB5FB9">
            <w:pPr>
              <w:ind w:firstLine="480"/>
            </w:pPr>
          </w:p>
        </w:tc>
      </w:tr>
    </w:tbl>
    <w:p w14:paraId="286FA627">
      <w:pPr>
        <w:pStyle w:val="5"/>
        <w:numPr>
          <w:ilvl w:val="2"/>
          <w:numId w:val="0"/>
        </w:numPr>
        <w:ind w:leftChars="0"/>
        <w:rPr>
          <w:rFonts w:hint="default"/>
          <w:lang w:val="en-US" w:eastAsia="zh-CN"/>
        </w:rPr>
      </w:pPr>
    </w:p>
    <w:p w14:paraId="63A856FC">
      <w:pPr>
        <w:pStyle w:val="3"/>
        <w:ind w:left="0"/>
        <w:rPr>
          <w:rFonts w:hint="default"/>
          <w:lang w:val="en-US" w:eastAsia="zh-CN"/>
        </w:rPr>
      </w:pPr>
      <w:bookmarkStart w:id="58" w:name="_Toc29489"/>
      <w:r>
        <w:rPr>
          <w:rFonts w:hint="eastAsia"/>
          <w:lang w:val="en-US" w:eastAsia="zh-CN"/>
        </w:rPr>
        <w:t>维保计量界面</w:t>
      </w:r>
      <w:bookmarkEnd w:id="58"/>
    </w:p>
    <w:p w14:paraId="5F73AEB0">
      <w:pPr>
        <w:jc w:val="center"/>
      </w:pPr>
      <w:r>
        <w:drawing>
          <wp:inline distT="0" distB="0" distL="114300" distR="114300">
            <wp:extent cx="5445125" cy="3239770"/>
            <wp:effectExtent l="0" t="0" r="3175" b="1778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7966"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8-1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维保计量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30573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B7EB0B9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C8FD19A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</w:t>
            </w:r>
            <w:r>
              <w:rPr>
                <w:rFonts w:hint="eastAsia"/>
                <w:color w:val="auto"/>
                <w:lang w:val="en-US" w:eastAsia="zh-CN"/>
              </w:rPr>
              <w:t>8</w:t>
            </w:r>
            <w:r>
              <w:rPr>
                <w:rFonts w:hint="eastAsia"/>
                <w:color w:val="auto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3764E2D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39DDE11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Cs/>
                <w:lang w:val="en-US" w:eastAsia="zh-CN"/>
              </w:rPr>
              <w:t>维保计量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3C813F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DE8EE4D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28EFA0D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3C007E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747" w:hRule="atLeast"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38A81D6">
            <w:pPr>
              <w:pStyle w:val="125"/>
              <w:spacing w:line="276" w:lineRule="auto"/>
              <w:rPr>
                <w:rFonts w:hint="eastAsia"/>
                <w:color w:val="auto"/>
              </w:rPr>
            </w:pPr>
            <w:r>
              <w:rPr>
                <w:rFonts w:hint="default"/>
                <w:color w:val="auto"/>
                <w:lang w:val="zh-CN"/>
              </w:rPr>
              <w:t>本界面对设备元器件的计量周期进行管理，在临近计量时间时，自动发出需进行计量的提示。</w:t>
            </w:r>
          </w:p>
        </w:tc>
      </w:tr>
      <w:tr w14:paraId="11ADBA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A3ECF14">
            <w:pPr>
              <w:pStyle w:val="125"/>
              <w:spacing w:line="276" w:lineRule="auto"/>
              <w:ind w:firstLine="480" w:firstLineChars="200"/>
              <w:rPr>
                <w:rFonts w:hint="eastAsia" w:eastAsia="仿宋_GB2312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添 加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223183B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default"/>
                <w:color w:val="auto"/>
                <w:lang w:val="zh-CN"/>
              </w:rPr>
              <w:t>点击按钮，添加维保计量项名称及检查日期、说明等信息</w:t>
            </w:r>
          </w:p>
        </w:tc>
      </w:tr>
      <w:tr w14:paraId="7B9983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3E2DEB3">
            <w:pPr>
              <w:pStyle w:val="125"/>
              <w:spacing w:line="276" w:lineRule="auto"/>
              <w:ind w:firstLine="480" w:firstLineChars="200"/>
              <w:rPr>
                <w:rFonts w:hint="eastAsia" w:eastAsia="仿宋_GB2312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修 改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90C53F0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点击按钮，修改当前选中项信息</w:t>
            </w:r>
          </w:p>
        </w:tc>
      </w:tr>
      <w:tr w14:paraId="1A1932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5560F60">
            <w:pPr>
              <w:pStyle w:val="125"/>
              <w:spacing w:line="276" w:lineRule="auto"/>
              <w:ind w:firstLine="480" w:firstLineChars="200"/>
              <w:rPr>
                <w:rFonts w:hint="eastAsia" w:eastAsia="仿宋_GB2312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删 除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EB365D5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点击按钮，删除当前选申项</w:t>
            </w:r>
          </w:p>
        </w:tc>
      </w:tr>
      <w:tr w14:paraId="4AD089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91B98A5">
            <w:pPr>
              <w:pStyle w:val="125"/>
              <w:spacing w:line="276" w:lineRule="auto"/>
              <w:ind w:firstLine="480" w:firstLineChars="200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检查/计量完成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EE3211D">
            <w:pPr>
              <w:pStyle w:val="125"/>
              <w:spacing w:line="276" w:lineRule="auto"/>
              <w:rPr>
                <w:rFonts w:hint="eastAsia"/>
                <w:color w:val="auto"/>
                <w:lang w:val="zh-CN"/>
              </w:rPr>
            </w:pPr>
            <w:r>
              <w:rPr>
                <w:rFonts w:hint="default"/>
                <w:color w:val="auto"/>
                <w:lang w:val="zh-CN"/>
              </w:rPr>
              <w:t>点击按钮，将当前选中项‘当前检查日期’改为当前日期，‘下次检查日期’按当前日期+‘周期’计算</w:t>
            </w:r>
          </w:p>
        </w:tc>
      </w:tr>
      <w:tr w14:paraId="1D1DC1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6059D17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退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出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7F68486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退出</w:t>
            </w:r>
            <w:r>
              <w:rPr>
                <w:rFonts w:hint="eastAsia"/>
                <w:color w:val="auto"/>
                <w:lang w:val="en-US" w:eastAsia="zh-CN"/>
              </w:rPr>
              <w:t>维保计量</w:t>
            </w:r>
            <w:r>
              <w:rPr>
                <w:rFonts w:hint="eastAsia"/>
                <w:color w:val="auto"/>
                <w:lang w:val="zh-CN"/>
              </w:rPr>
              <w:t>界面。</w:t>
            </w:r>
          </w:p>
        </w:tc>
      </w:tr>
    </w:tbl>
    <w:p w14:paraId="2798086E">
      <w:pPr>
        <w:rPr>
          <w:rFonts w:hint="default"/>
          <w:lang w:val="en-US" w:eastAsia="zh-CN"/>
        </w:rPr>
      </w:pPr>
    </w:p>
    <w:p w14:paraId="2D73B85F">
      <w:pPr>
        <w:pStyle w:val="3"/>
        <w:ind w:left="0"/>
        <w:rPr>
          <w:rFonts w:hint="default"/>
          <w:highlight w:val="yellow"/>
          <w:lang w:val="en-US" w:eastAsia="zh-CN"/>
        </w:rPr>
      </w:pPr>
      <w:bookmarkStart w:id="59" w:name="_Toc29270"/>
      <w:r>
        <w:rPr>
          <w:rFonts w:hint="eastAsia"/>
          <w:highlight w:val="yellow"/>
          <w:lang w:val="en-US" w:eastAsia="zh-CN"/>
        </w:rPr>
        <w:t>设备检查界面</w:t>
      </w:r>
      <w:bookmarkEnd w:id="59"/>
    </w:p>
    <w:p w14:paraId="62867608"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450840" cy="4215765"/>
            <wp:effectExtent l="0" t="0" r="16510" b="1333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781F9"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9-1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设备检查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70FBD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3488E91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3B10CE0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</w:t>
            </w:r>
            <w:r>
              <w:rPr>
                <w:rFonts w:hint="eastAsia"/>
                <w:color w:val="auto"/>
                <w:lang w:val="en-US" w:eastAsia="zh-CN"/>
              </w:rPr>
              <w:t>9</w:t>
            </w:r>
            <w:r>
              <w:rPr>
                <w:rFonts w:hint="eastAsia"/>
                <w:color w:val="auto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DBE8653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FFC5A40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Cs/>
                <w:lang w:val="en-US" w:eastAsia="zh-CN"/>
              </w:rPr>
              <w:t>设备检查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51787F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44E5E6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02D3280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00A43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747" w:hRule="atLeast"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B72368E">
            <w:pPr>
              <w:pStyle w:val="125"/>
              <w:spacing w:line="276" w:lineRule="auto"/>
              <w:ind w:firstLine="480" w:firstLineChars="200"/>
              <w:rPr>
                <w:rFonts w:hint="eastAsia"/>
                <w:color w:val="auto"/>
              </w:rPr>
            </w:pPr>
            <w:r>
              <w:rPr>
                <w:rFonts w:hint="default"/>
                <w:color w:val="auto"/>
                <w:lang w:val="zh-CN"/>
              </w:rPr>
              <w:t>用于设备维护和检查，通过记录各个零部件的使用次数</w:t>
            </w:r>
            <w:r>
              <w:rPr>
                <w:rFonts w:hint="eastAsia"/>
                <w:color w:val="auto"/>
                <w:lang w:val="en-US" w:eastAsia="zh-CN"/>
              </w:rPr>
              <w:t>及使用时长</w:t>
            </w:r>
            <w:r>
              <w:rPr>
                <w:rFonts w:hint="default"/>
                <w:color w:val="auto"/>
                <w:lang w:val="zh-CN"/>
              </w:rPr>
              <w:t>来帮助识别哪些部件可能需要维修或更换。下方的清零按钮可以用来重置这些计数器</w:t>
            </w:r>
            <w:r>
              <w:rPr>
                <w:rFonts w:hint="eastAsia"/>
                <w:color w:val="auto"/>
                <w:lang w:val="en-US" w:eastAsia="zh-CN"/>
              </w:rPr>
              <w:t>及时长</w:t>
            </w:r>
            <w:r>
              <w:rPr>
                <w:rFonts w:hint="default"/>
                <w:color w:val="auto"/>
                <w:lang w:val="zh-CN"/>
              </w:rPr>
              <w:t>，方便下次检查时重新记录使用次数。</w:t>
            </w:r>
          </w:p>
        </w:tc>
      </w:tr>
      <w:tr w14:paraId="23CA54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6AD3911">
            <w:pPr>
              <w:pStyle w:val="125"/>
              <w:spacing w:line="276" w:lineRule="auto"/>
              <w:ind w:firstLine="480" w:firstLineChars="200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动作次数设定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454E36F">
            <w:pPr>
              <w:pStyle w:val="125"/>
              <w:spacing w:line="276" w:lineRule="auto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设置每个零部件的使用次数上限值，使用次数达到后系统将进行提示更新零部件。</w:t>
            </w:r>
          </w:p>
        </w:tc>
      </w:tr>
      <w:tr w14:paraId="216D95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B7267DF">
            <w:pPr>
              <w:pStyle w:val="125"/>
              <w:spacing w:line="276" w:lineRule="auto"/>
              <w:ind w:firstLine="480" w:firstLineChars="200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次数清零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E02BE0B">
            <w:pPr>
              <w:pStyle w:val="125"/>
              <w:spacing w:line="276" w:lineRule="auto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将选择行的使用次数清除为零。</w:t>
            </w:r>
          </w:p>
        </w:tc>
      </w:tr>
      <w:tr w14:paraId="179110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91B79B5">
            <w:pPr>
              <w:pStyle w:val="125"/>
              <w:spacing w:line="276" w:lineRule="auto"/>
              <w:ind w:firstLine="480" w:firstLineChars="200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时长清零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97F02D9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将选择行的使用时长清除为零。</w:t>
            </w:r>
          </w:p>
        </w:tc>
      </w:tr>
      <w:tr w14:paraId="76DB78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28" w:type="dxa"/>
              <w:right w:w="28" w:type="dxa"/>
            </w:tcMar>
            <w:vAlign w:val="top"/>
          </w:tcPr>
          <w:p w14:paraId="5425C469">
            <w:pPr>
              <w:pStyle w:val="125"/>
              <w:spacing w:line="276" w:lineRule="auto"/>
              <w:ind w:firstLine="480" w:firstLineChars="200"/>
              <w:rPr>
                <w:rFonts w:hint="eastAsia" w:ascii="Times New Roman" w:hAnsi="Times New Roman" w:eastAsia="仿宋_GB2312" w:cs="Times New Roman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</w:rPr>
              <w:t>退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出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left w:w="28" w:type="dxa"/>
              <w:right w:w="28" w:type="dxa"/>
            </w:tcMar>
            <w:vAlign w:val="top"/>
          </w:tcPr>
          <w:p w14:paraId="272F9DD1">
            <w:pPr>
              <w:pStyle w:val="125"/>
              <w:spacing w:line="276" w:lineRule="auto"/>
              <w:ind w:firstLine="0" w:firstLineChars="0"/>
              <w:rPr>
                <w:rFonts w:hint="eastAsia" w:ascii="Times New Roman" w:hAnsi="Times New Roman" w:eastAsia="仿宋_GB2312" w:cs="Times New Roman"/>
                <w:color w:val="auto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color w:val="auto"/>
                <w:lang w:val="zh-CN"/>
              </w:rPr>
              <w:t>退出</w:t>
            </w:r>
            <w:r>
              <w:rPr>
                <w:rFonts w:hint="eastAsia"/>
                <w:color w:val="auto"/>
                <w:lang w:val="en-US" w:eastAsia="zh-CN"/>
              </w:rPr>
              <w:t>设备检查</w:t>
            </w:r>
            <w:r>
              <w:rPr>
                <w:rFonts w:hint="eastAsia"/>
                <w:color w:val="auto"/>
                <w:lang w:val="zh-CN"/>
              </w:rPr>
              <w:t>界面。</w:t>
            </w:r>
          </w:p>
        </w:tc>
      </w:tr>
    </w:tbl>
    <w:p w14:paraId="02D41AFA">
      <w:pPr>
        <w:rPr>
          <w:rFonts w:hint="default"/>
          <w:lang w:val="en-US" w:eastAsia="zh-CN"/>
        </w:rPr>
      </w:pPr>
    </w:p>
    <w:p w14:paraId="40DED3ED">
      <w:pPr>
        <w:rPr>
          <w:rFonts w:hint="default"/>
          <w:lang w:val="en-US" w:eastAsia="zh-CN"/>
        </w:rPr>
      </w:pPr>
    </w:p>
    <w:p w14:paraId="6F908ED7">
      <w:pPr>
        <w:pStyle w:val="3"/>
        <w:ind w:left="0"/>
        <w:rPr>
          <w:rFonts w:hint="default"/>
          <w:lang w:val="en-US" w:eastAsia="zh-CN"/>
        </w:rPr>
      </w:pPr>
      <w:bookmarkStart w:id="60" w:name="_Toc28428"/>
      <w:r>
        <w:rPr>
          <w:rFonts w:hint="eastAsia"/>
          <w:lang w:val="en-US" w:eastAsia="zh-CN"/>
        </w:rPr>
        <w:t>问题统计界面</w:t>
      </w:r>
      <w:bookmarkEnd w:id="60"/>
    </w:p>
    <w:p w14:paraId="1666564A">
      <w:pPr>
        <w:ind w:firstLine="480"/>
        <w:jc w:val="center"/>
        <w:rPr>
          <w:rFonts w:hint="eastAsia"/>
          <w:color w:val="auto"/>
        </w:rPr>
      </w:pPr>
      <w:r>
        <w:drawing>
          <wp:inline distT="0" distB="0" distL="114300" distR="114300">
            <wp:extent cx="5497195" cy="3270250"/>
            <wp:effectExtent l="0" t="0" r="8255" b="635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41ECB"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10-1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问题统计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101B38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DCF813D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6822F0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</w:t>
            </w:r>
            <w:r>
              <w:rPr>
                <w:rFonts w:hint="eastAsia"/>
                <w:color w:val="auto"/>
                <w:lang w:val="en-US" w:eastAsia="zh-CN"/>
              </w:rPr>
              <w:t>10</w:t>
            </w:r>
            <w:r>
              <w:rPr>
                <w:rFonts w:hint="eastAsia"/>
                <w:color w:val="auto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D1693EF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77E931C1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Cs/>
                <w:lang w:val="en-US" w:eastAsia="zh-CN"/>
              </w:rPr>
              <w:t>问题统计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0E5F5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63CD300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B92BFB6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7BBED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747" w:hRule="atLeast"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343470B">
            <w:pPr>
              <w:pStyle w:val="125"/>
              <w:spacing w:line="276" w:lineRule="auto"/>
              <w:rPr>
                <w:rFonts w:hint="eastAsia"/>
                <w:color w:val="auto"/>
              </w:rPr>
            </w:pPr>
            <w:r>
              <w:rPr>
                <w:rFonts w:hint="eastAsia"/>
                <w:color w:val="auto"/>
              </w:rPr>
              <w:t>记录和管理设备问题的界面，帮助用户跟踪设备故障及其解决进展。</w:t>
            </w:r>
          </w:p>
        </w:tc>
      </w:tr>
      <w:tr w14:paraId="4C754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CCAD950">
            <w:pPr>
              <w:pStyle w:val="125"/>
              <w:spacing w:line="276" w:lineRule="auto"/>
              <w:ind w:firstLine="480" w:firstLineChars="200"/>
              <w:rPr>
                <w:rFonts w:hint="eastAsia" w:eastAsia="仿宋_GB2312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添 加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DEABC0B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default"/>
                <w:color w:val="auto"/>
                <w:lang w:val="zh-CN"/>
              </w:rPr>
              <w:t>点击按钮，添加</w:t>
            </w:r>
            <w:r>
              <w:rPr>
                <w:rFonts w:hint="eastAsia"/>
                <w:color w:val="auto"/>
                <w:lang w:val="en-US" w:eastAsia="zh-CN"/>
              </w:rPr>
              <w:t>问题类型</w:t>
            </w:r>
            <w:r>
              <w:rPr>
                <w:rFonts w:hint="default"/>
                <w:color w:val="auto"/>
                <w:lang w:val="zh-CN"/>
              </w:rPr>
              <w:t>及</w:t>
            </w:r>
            <w:r>
              <w:rPr>
                <w:rFonts w:hint="eastAsia"/>
                <w:color w:val="auto"/>
                <w:lang w:val="en-US" w:eastAsia="zh-CN"/>
              </w:rPr>
              <w:t>记录</w:t>
            </w:r>
            <w:r>
              <w:rPr>
                <w:rFonts w:hint="default"/>
                <w:color w:val="auto"/>
                <w:lang w:val="zh-CN"/>
              </w:rPr>
              <w:t>日期、</w:t>
            </w:r>
            <w:r>
              <w:rPr>
                <w:rFonts w:hint="eastAsia"/>
                <w:color w:val="auto"/>
                <w:lang w:val="en-US" w:eastAsia="zh-CN"/>
              </w:rPr>
              <w:t>详细内容</w:t>
            </w:r>
            <w:r>
              <w:rPr>
                <w:rFonts w:hint="eastAsia"/>
                <w:color w:val="auto"/>
                <w:lang w:val="zh-CN"/>
              </w:rPr>
              <w:t>。</w:t>
            </w:r>
          </w:p>
        </w:tc>
      </w:tr>
      <w:tr w14:paraId="137DC9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201DE97">
            <w:pPr>
              <w:pStyle w:val="125"/>
              <w:spacing w:line="276" w:lineRule="auto"/>
              <w:ind w:firstLine="480" w:firstLineChars="200"/>
              <w:rPr>
                <w:rFonts w:hint="eastAsia" w:eastAsia="仿宋_GB2312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修 改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E704285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点击按钮，修改当前选中项信息</w:t>
            </w:r>
          </w:p>
        </w:tc>
      </w:tr>
      <w:tr w14:paraId="40BF67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427D36D">
            <w:pPr>
              <w:pStyle w:val="125"/>
              <w:spacing w:line="276" w:lineRule="auto"/>
              <w:ind w:firstLine="480" w:firstLineChars="200"/>
              <w:rPr>
                <w:rFonts w:hint="eastAsia" w:eastAsia="仿宋_GB2312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删 除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8CFF6D2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点击按钮，删除当前选申项</w:t>
            </w:r>
          </w:p>
        </w:tc>
      </w:tr>
      <w:tr w14:paraId="300CE8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A4576C4">
            <w:pPr>
              <w:pStyle w:val="125"/>
              <w:spacing w:line="276" w:lineRule="auto"/>
              <w:ind w:firstLine="480" w:firstLineChars="200"/>
              <w:rPr>
                <w:color w:val="auto"/>
              </w:rPr>
            </w:pPr>
            <w:r>
              <w:rPr>
                <w:rFonts w:hint="eastAsia"/>
                <w:color w:val="auto"/>
              </w:rPr>
              <w:t>退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出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78463D1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退出</w:t>
            </w:r>
            <w:r>
              <w:rPr>
                <w:rFonts w:hint="eastAsia"/>
                <w:color w:val="auto"/>
                <w:lang w:val="en-US" w:eastAsia="zh-CN"/>
              </w:rPr>
              <w:t>问题统计</w:t>
            </w:r>
            <w:r>
              <w:rPr>
                <w:rFonts w:hint="eastAsia"/>
                <w:color w:val="auto"/>
                <w:lang w:val="zh-CN"/>
              </w:rPr>
              <w:t>界面。</w:t>
            </w:r>
          </w:p>
        </w:tc>
      </w:tr>
    </w:tbl>
    <w:p w14:paraId="66B6FAB4">
      <w:pPr>
        <w:rPr>
          <w:rFonts w:hint="default"/>
          <w:lang w:val="en-US" w:eastAsia="zh-CN"/>
        </w:rPr>
      </w:pPr>
    </w:p>
    <w:p w14:paraId="462C4A0C">
      <w:pPr>
        <w:rPr>
          <w:rFonts w:hint="default"/>
          <w:lang w:val="en-US" w:eastAsia="zh-CN"/>
        </w:rPr>
      </w:pPr>
    </w:p>
    <w:p w14:paraId="27BC3266">
      <w:pPr>
        <w:pStyle w:val="3"/>
        <w:ind w:left="0"/>
        <w:rPr>
          <w:rFonts w:hint="default"/>
          <w:lang w:val="en-US" w:eastAsia="zh-CN"/>
        </w:rPr>
      </w:pPr>
      <w:bookmarkStart w:id="61" w:name="_Toc18856"/>
      <w:r>
        <w:rPr>
          <w:rFonts w:hint="eastAsia"/>
          <w:lang w:val="en-US" w:eastAsia="zh-CN"/>
        </w:rPr>
        <w:t>设备自检界面</w:t>
      </w:r>
      <w:bookmarkEnd w:id="61"/>
    </w:p>
    <w:p w14:paraId="309D2903">
      <w:pPr>
        <w:ind w:firstLine="480"/>
        <w:jc w:val="both"/>
        <w:rPr>
          <w:rFonts w:hint="eastAsia"/>
          <w:color w:val="auto"/>
        </w:rPr>
      </w:pPr>
      <w:r>
        <w:drawing>
          <wp:inline distT="0" distB="0" distL="114300" distR="114300">
            <wp:extent cx="5680710" cy="3379470"/>
            <wp:effectExtent l="0" t="0" r="15240" b="1143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383B"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11-1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设备自检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054CF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79E3DF3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7AE6FFB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</w:t>
            </w:r>
            <w:r>
              <w:rPr>
                <w:rFonts w:hint="eastAsia"/>
                <w:color w:val="auto"/>
                <w:lang w:val="en-US" w:eastAsia="zh-CN"/>
              </w:rPr>
              <w:t>11</w:t>
            </w:r>
            <w:r>
              <w:rPr>
                <w:rFonts w:hint="eastAsia"/>
                <w:color w:val="auto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050D783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2A58A1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Cs/>
                <w:lang w:val="en-US" w:eastAsia="zh-CN"/>
              </w:rPr>
              <w:t>设备自检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779F5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6F56C74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F904447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65A16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747" w:hRule="atLeast"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FFB62CC">
            <w:pPr>
              <w:pStyle w:val="125"/>
              <w:spacing w:line="276" w:lineRule="auto"/>
              <w:rPr>
                <w:rFonts w:hint="eastAsia"/>
                <w:color w:val="auto"/>
              </w:rPr>
            </w:pPr>
            <w:r>
              <w:rPr>
                <w:rFonts w:ascii="Arial" w:hAnsi="Arial" w:eastAsia="宋体" w:cs="Arial"/>
                <w:i w:val="0"/>
                <w:iCs w:val="0"/>
                <w:caps w:val="0"/>
                <w:color w:val="000311"/>
                <w:spacing w:val="0"/>
                <w:sz w:val="24"/>
                <w:szCs w:val="24"/>
                <w:shd w:val="clear" w:fill="FFFFFF"/>
              </w:rPr>
              <w:t>保障测试数据准确性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000311"/>
                <w:spacing w:val="0"/>
                <w:sz w:val="24"/>
                <w:szCs w:val="24"/>
                <w:shd w:val="clear" w:fill="FFFFFF"/>
                <w:lang w:eastAsia="zh-CN"/>
              </w:rPr>
              <w:t>，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000311"/>
                <w:spacing w:val="0"/>
                <w:sz w:val="24"/>
                <w:szCs w:val="24"/>
                <w:shd w:val="clear" w:fill="FFFFFF"/>
              </w:rPr>
              <w:t>提高设备的可靠性</w:t>
            </w:r>
            <w:r>
              <w:rPr>
                <w:rFonts w:hint="eastAsia"/>
                <w:color w:val="auto"/>
              </w:rPr>
              <w:t>。</w:t>
            </w:r>
          </w:p>
        </w:tc>
      </w:tr>
      <w:tr w14:paraId="73E500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CD9DF2D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自检报表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88E8971">
            <w:pPr>
              <w:pStyle w:val="125"/>
              <w:spacing w:line="276" w:lineRule="auto"/>
              <w:rPr>
                <w:rFonts w:hint="default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需要自检的项点名称及自检结果</w:t>
            </w:r>
            <w:r>
              <w:rPr>
                <w:rFonts w:hint="eastAsia"/>
                <w:color w:val="auto"/>
                <w:lang w:val="zh-CN" w:eastAsia="zh-CN"/>
              </w:rPr>
              <w:t>。</w:t>
            </w:r>
          </w:p>
        </w:tc>
      </w:tr>
      <w:tr w14:paraId="07F6B9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ED6EAE2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过程信息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3A313B3">
            <w:pPr>
              <w:pStyle w:val="125"/>
              <w:spacing w:line="276" w:lineRule="auto"/>
              <w:rPr>
                <w:rFonts w:hint="eastAsia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便于自检试验追踪自检过程。</w:t>
            </w:r>
          </w:p>
        </w:tc>
      </w:tr>
      <w:tr w14:paraId="308321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9752ED8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开始自检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FE0BB64">
            <w:pPr>
              <w:pStyle w:val="125"/>
              <w:spacing w:line="276" w:lineRule="auto"/>
              <w:rPr>
                <w:rFonts w:hint="default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用于启动自检流程。</w:t>
            </w:r>
          </w:p>
        </w:tc>
      </w:tr>
      <w:tr w14:paraId="64513D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113D55D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结束自检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34B5295">
            <w:pPr>
              <w:pStyle w:val="125"/>
              <w:spacing w:line="276" w:lineRule="auto"/>
              <w:rPr>
                <w:rFonts w:hint="eastAsia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用于结束自检流程。</w:t>
            </w:r>
          </w:p>
        </w:tc>
      </w:tr>
      <w:tr w14:paraId="154564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B4480CB">
            <w:pPr>
              <w:pStyle w:val="125"/>
              <w:spacing w:line="276" w:lineRule="auto"/>
              <w:jc w:val="center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报表保存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FFC9DDF">
            <w:pPr>
              <w:pStyle w:val="125"/>
              <w:spacing w:line="276" w:lineRule="auto"/>
              <w:rPr>
                <w:rFonts w:hint="default" w:eastAsia="仿宋_GB2312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选择需要保存自检报表的路径。</w:t>
            </w:r>
          </w:p>
        </w:tc>
      </w:tr>
      <w:tr w14:paraId="138EEA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034163D9">
            <w:pPr>
              <w:pStyle w:val="125"/>
              <w:spacing w:line="276" w:lineRule="auto"/>
              <w:jc w:val="center"/>
              <w:rPr>
                <w:color w:val="auto"/>
              </w:rPr>
            </w:pPr>
            <w:r>
              <w:rPr>
                <w:rFonts w:hint="eastAsia"/>
                <w:color w:val="auto"/>
              </w:rPr>
              <w:t>退</w:t>
            </w:r>
            <w:r>
              <w:rPr>
                <w:color w:val="auto"/>
              </w:rPr>
              <w:t xml:space="preserve"> </w:t>
            </w:r>
            <w:r>
              <w:rPr>
                <w:rFonts w:hint="eastAsia"/>
                <w:color w:val="auto"/>
              </w:rPr>
              <w:t>出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2FBC9470">
            <w:pPr>
              <w:pStyle w:val="125"/>
              <w:spacing w:line="276" w:lineRule="auto"/>
              <w:rPr>
                <w:rFonts w:hint="default"/>
                <w:color w:val="auto"/>
                <w:lang w:val="zh-CN"/>
              </w:rPr>
            </w:pPr>
            <w:r>
              <w:rPr>
                <w:rFonts w:hint="eastAsia"/>
                <w:color w:val="auto"/>
                <w:lang w:val="zh-CN"/>
              </w:rPr>
              <w:t>退出</w:t>
            </w:r>
            <w:r>
              <w:rPr>
                <w:rFonts w:hint="eastAsia"/>
                <w:color w:val="auto"/>
                <w:lang w:val="en-US" w:eastAsia="zh-CN"/>
              </w:rPr>
              <w:t>设备自检</w:t>
            </w:r>
            <w:r>
              <w:rPr>
                <w:rFonts w:hint="eastAsia"/>
                <w:color w:val="auto"/>
                <w:lang w:val="zh-CN"/>
              </w:rPr>
              <w:t>界面。</w:t>
            </w:r>
          </w:p>
        </w:tc>
      </w:tr>
    </w:tbl>
    <w:p w14:paraId="1EF9E854">
      <w:pPr>
        <w:rPr>
          <w:rFonts w:hint="default"/>
          <w:lang w:val="en-US" w:eastAsia="zh-CN"/>
        </w:rPr>
      </w:pPr>
    </w:p>
    <w:p w14:paraId="3E5BE9E7">
      <w:pPr>
        <w:rPr>
          <w:rFonts w:hint="default"/>
          <w:lang w:val="en-US" w:eastAsia="zh-CN"/>
        </w:rPr>
      </w:pPr>
    </w:p>
    <w:p w14:paraId="39DD1A2D">
      <w:pPr>
        <w:pStyle w:val="3"/>
        <w:ind w:left="0"/>
        <w:rPr>
          <w:rFonts w:hint="default"/>
          <w:highlight w:val="none"/>
          <w:lang w:val="en-US" w:eastAsia="zh-CN"/>
        </w:rPr>
      </w:pPr>
      <w:bookmarkStart w:id="62" w:name="_Toc18955"/>
      <w:r>
        <w:rPr>
          <w:rFonts w:hint="eastAsia"/>
          <w:highlight w:val="none"/>
          <w:lang w:val="en-US" w:eastAsia="zh-CN"/>
        </w:rPr>
        <w:t>系统数据库结构设计</w:t>
      </w:r>
      <w:bookmarkEnd w:id="62"/>
    </w:p>
    <w:p w14:paraId="4B214AF0">
      <w:pPr>
        <w:ind w:firstLine="480"/>
      </w:pPr>
      <w:r>
        <w:rPr>
          <w:rFonts w:hint="eastAsia"/>
        </w:rPr>
        <w:t>给出本系统内所使用的每个数据结构的名称、标识符以及它们之中每个数据项、记录、文卷和系的标识、定义、长度及它们之间的层次的或表格的相互关系。</w:t>
      </w:r>
    </w:p>
    <w:p w14:paraId="7FE3FD56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1</w:t>
      </w:r>
      <w:r>
        <w:t xml:space="preserve"> 用户名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User）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46DB1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0D2AD8D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3330FCA8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3233539F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39F5217F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680E5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220DF0A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0FA9DFD7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22CA4FC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1AF9060D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3091B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DBA2513">
            <w:pPr>
              <w:pStyle w:val="125"/>
            </w:pPr>
            <w:r>
              <w:rPr>
                <w:rFonts w:hint="eastAsia"/>
              </w:rPr>
              <w:t>UserName</w:t>
            </w:r>
          </w:p>
        </w:tc>
        <w:tc>
          <w:tcPr>
            <w:tcW w:w="1771" w:type="dxa"/>
          </w:tcPr>
          <w:p w14:paraId="6DED1679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52C55F86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441EE515">
            <w:pPr>
              <w:pStyle w:val="125"/>
            </w:pPr>
            <w:r>
              <w:rPr>
                <w:rFonts w:hint="eastAsia"/>
              </w:rPr>
              <w:t>用户名</w:t>
            </w:r>
          </w:p>
        </w:tc>
      </w:tr>
      <w:tr w14:paraId="01A1C7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3D1F9C1">
            <w:pPr>
              <w:pStyle w:val="125"/>
            </w:pPr>
            <w:r>
              <w:rPr>
                <w:rFonts w:hint="eastAsia"/>
              </w:rPr>
              <w:t>PassWord</w:t>
            </w:r>
          </w:p>
        </w:tc>
        <w:tc>
          <w:tcPr>
            <w:tcW w:w="1771" w:type="dxa"/>
          </w:tcPr>
          <w:p w14:paraId="402C0B61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55F4C23D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61FBBEA7">
            <w:pPr>
              <w:pStyle w:val="125"/>
            </w:pPr>
            <w:r>
              <w:rPr>
                <w:rFonts w:hint="eastAsia"/>
              </w:rPr>
              <w:t>用户密码</w:t>
            </w:r>
          </w:p>
        </w:tc>
      </w:tr>
      <w:tr w14:paraId="7A381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F69E72B">
            <w:pPr>
              <w:pStyle w:val="125"/>
            </w:pPr>
            <w:r>
              <w:rPr>
                <w:rFonts w:hint="eastAsia"/>
              </w:rPr>
              <w:t>CreateUsername</w:t>
            </w:r>
          </w:p>
        </w:tc>
        <w:tc>
          <w:tcPr>
            <w:tcW w:w="1771" w:type="dxa"/>
          </w:tcPr>
          <w:p w14:paraId="54832EEA">
            <w:pPr>
              <w:pStyle w:val="125"/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240C178A">
            <w:pPr>
              <w:pStyle w:val="125"/>
            </w:pPr>
          </w:p>
        </w:tc>
        <w:tc>
          <w:tcPr>
            <w:tcW w:w="3320" w:type="dxa"/>
          </w:tcPr>
          <w:p w14:paraId="4982BB6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用户创建时间</w:t>
            </w:r>
          </w:p>
        </w:tc>
      </w:tr>
      <w:tr w14:paraId="31AAF5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F7A5944">
            <w:pPr>
              <w:pStyle w:val="125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1771" w:type="dxa"/>
          </w:tcPr>
          <w:p w14:paraId="5C042A0E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77BA53DA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8CBA501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用户状态</w:t>
            </w:r>
          </w:p>
        </w:tc>
      </w:tr>
    </w:tbl>
    <w:p w14:paraId="11248E54">
      <w:pPr>
        <w:rPr>
          <w:rFonts w:hint="default"/>
          <w:lang w:val="en-US" w:eastAsia="zh-CN"/>
        </w:rPr>
      </w:pPr>
    </w:p>
    <w:p w14:paraId="7DCA01C3">
      <w:pPr>
        <w:ind w:firstLine="480"/>
        <w:jc w:val="center"/>
        <w:rPr>
          <w:rFonts w:hint="default"/>
          <w:lang w:val="en-US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角色表（Role）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5EF442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40C1FD9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7520AF18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4D62F8B4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6473EAA9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4FC67C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EE45585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408C9182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42F4953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18B5DE1F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33B01C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0BC3722">
            <w:pPr>
              <w:pStyle w:val="125"/>
            </w:pPr>
            <w:r>
              <w:rPr>
                <w:rFonts w:hint="eastAsia"/>
                <w:lang w:val="en-US" w:eastAsia="zh-CN"/>
              </w:rPr>
              <w:t>Role</w:t>
            </w:r>
            <w:r>
              <w:rPr>
                <w:rFonts w:hint="eastAsia"/>
              </w:rPr>
              <w:t>Name</w:t>
            </w:r>
          </w:p>
        </w:tc>
        <w:tc>
          <w:tcPr>
            <w:tcW w:w="1771" w:type="dxa"/>
          </w:tcPr>
          <w:p w14:paraId="52F8C7ED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7CC98960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0B7A7149">
            <w:pPr>
              <w:pStyle w:val="125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角色名称</w:t>
            </w:r>
          </w:p>
        </w:tc>
      </w:tr>
      <w:tr w14:paraId="45D33A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9D8F200">
            <w:pPr>
              <w:pStyle w:val="125"/>
            </w:pPr>
            <w:r>
              <w:rPr>
                <w:rFonts w:hint="eastAsia"/>
                <w:lang w:val="en-US" w:eastAsia="zh-CN"/>
              </w:rPr>
              <w:t>Describe</w:t>
            </w:r>
          </w:p>
        </w:tc>
        <w:tc>
          <w:tcPr>
            <w:tcW w:w="1771" w:type="dxa"/>
          </w:tcPr>
          <w:p w14:paraId="67057A69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72D3A1E1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082B0D0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角色描述</w:t>
            </w:r>
          </w:p>
        </w:tc>
      </w:tr>
    </w:tbl>
    <w:p w14:paraId="282D5BFE">
      <w:pPr>
        <w:rPr>
          <w:rFonts w:hint="default"/>
          <w:lang w:val="en-US" w:eastAsia="zh-CN"/>
        </w:rPr>
      </w:pPr>
    </w:p>
    <w:p w14:paraId="0680E648">
      <w:pPr>
        <w:ind w:firstLine="480"/>
        <w:jc w:val="center"/>
        <w:rPr>
          <w:rFonts w:hint="default"/>
          <w:lang w:val="en-US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  <w:lang w:val="en-US" w:eastAsia="zh-CN"/>
        </w:rPr>
        <w:t>权限表（</w:t>
      </w:r>
      <w:r>
        <w:rPr>
          <w:rFonts w:hint="default"/>
          <w:lang w:val="en-US" w:eastAsia="zh-CN"/>
        </w:rPr>
        <w:t>permission</w:t>
      </w:r>
      <w:r>
        <w:rPr>
          <w:rFonts w:hint="eastAsia"/>
          <w:lang w:val="en-US" w:eastAsia="zh-CN"/>
        </w:rPr>
        <w:t>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729D1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D57D483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12903A07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48EDA8DA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661B2F47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3FFFC9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BB9F024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1DF5E1BF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2F9A820D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74D7D79D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135A3A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709D7EF">
            <w:pPr>
              <w:pStyle w:val="125"/>
            </w:pPr>
            <w:r>
              <w:rPr>
                <w:rFonts w:hint="eastAsia"/>
                <w:lang w:val="en-US" w:eastAsia="zh-CN"/>
              </w:rPr>
              <w:t>P</w:t>
            </w:r>
            <w:r>
              <w:rPr>
                <w:rFonts w:hint="default"/>
                <w:lang w:val="en-US" w:eastAsia="zh-CN"/>
              </w:rPr>
              <w:t>ermission</w:t>
            </w:r>
            <w:r>
              <w:rPr>
                <w:rFonts w:hint="eastAsia"/>
              </w:rPr>
              <w:t>Name</w:t>
            </w:r>
          </w:p>
        </w:tc>
        <w:tc>
          <w:tcPr>
            <w:tcW w:w="1771" w:type="dxa"/>
          </w:tcPr>
          <w:p w14:paraId="24918F19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1B8488A2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1474B2FC">
            <w:pPr>
              <w:pStyle w:val="125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权限名称</w:t>
            </w:r>
          </w:p>
        </w:tc>
      </w:tr>
      <w:tr w14:paraId="6A2440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E8EA047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</w:t>
            </w:r>
            <w:r>
              <w:rPr>
                <w:rFonts w:hint="default"/>
                <w:lang w:val="en-US" w:eastAsia="zh-CN"/>
              </w:rPr>
              <w:t>ermission</w:t>
            </w:r>
            <w:r>
              <w:rPr>
                <w:rFonts w:hint="eastAsia"/>
                <w:lang w:val="en-US" w:eastAsia="zh-CN"/>
              </w:rPr>
              <w:t>Code</w:t>
            </w:r>
          </w:p>
        </w:tc>
        <w:tc>
          <w:tcPr>
            <w:tcW w:w="1771" w:type="dxa"/>
          </w:tcPr>
          <w:p w14:paraId="3A9D303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7989600C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37850046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权限代码</w:t>
            </w:r>
          </w:p>
        </w:tc>
      </w:tr>
      <w:tr w14:paraId="29BBBB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BC733BF">
            <w:pPr>
              <w:pStyle w:val="125"/>
            </w:pPr>
            <w:r>
              <w:rPr>
                <w:rFonts w:hint="eastAsia"/>
                <w:lang w:val="en-US" w:eastAsia="zh-CN"/>
              </w:rPr>
              <w:t>P</w:t>
            </w:r>
            <w:r>
              <w:rPr>
                <w:rFonts w:hint="default"/>
                <w:lang w:val="en-US" w:eastAsia="zh-CN"/>
              </w:rPr>
              <w:t>ermission</w:t>
            </w:r>
            <w:r>
              <w:rPr>
                <w:rFonts w:hint="eastAsia"/>
                <w:lang w:val="en-US" w:eastAsia="zh-CN"/>
              </w:rPr>
              <w:t>Type</w:t>
            </w:r>
          </w:p>
        </w:tc>
        <w:tc>
          <w:tcPr>
            <w:tcW w:w="1771" w:type="dxa"/>
          </w:tcPr>
          <w:p w14:paraId="0D7A983D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1FBA9716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62694F2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权限类型</w:t>
            </w:r>
          </w:p>
        </w:tc>
      </w:tr>
    </w:tbl>
    <w:p w14:paraId="412B2247">
      <w:pPr>
        <w:rPr>
          <w:rFonts w:hint="default"/>
          <w:lang w:val="en-US" w:eastAsia="zh-CN"/>
        </w:rPr>
      </w:pPr>
    </w:p>
    <w:p w14:paraId="0566D649">
      <w:pPr>
        <w:jc w:val="center"/>
        <w:rPr>
          <w:rFonts w:hint="default"/>
          <w:lang w:val="en-US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用户角色关联表（</w:t>
      </w:r>
      <w:r>
        <w:rPr>
          <w:rFonts w:hint="default"/>
          <w:lang w:val="en-US" w:eastAsia="zh-CN"/>
        </w:rPr>
        <w:t>user_role</w:t>
      </w:r>
      <w:r>
        <w:rPr>
          <w:rFonts w:hint="eastAsia"/>
          <w:lang w:val="en-US" w:eastAsia="zh-CN"/>
        </w:rPr>
        <w:t>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16CC6F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4BE1A45B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1ED4E99A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4F1E0CFD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13D25BD2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0F58C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1D532B5C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77031572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34E2074A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49AC0E85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25C5D3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C2F59F6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User_id</w:t>
            </w:r>
          </w:p>
        </w:tc>
        <w:tc>
          <w:tcPr>
            <w:tcW w:w="1771" w:type="dxa"/>
          </w:tcPr>
          <w:p w14:paraId="366AB566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0D17BAE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160D8A33">
            <w:pPr>
              <w:pStyle w:val="125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外键，用户ID</w:t>
            </w:r>
          </w:p>
        </w:tc>
      </w:tr>
      <w:tr w14:paraId="52CC4C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F124066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Role_id</w:t>
            </w:r>
          </w:p>
        </w:tc>
        <w:tc>
          <w:tcPr>
            <w:tcW w:w="1771" w:type="dxa"/>
          </w:tcPr>
          <w:p w14:paraId="43EBCDB6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16EC8DF6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2BD166D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外键，角色ID</w:t>
            </w:r>
          </w:p>
        </w:tc>
      </w:tr>
    </w:tbl>
    <w:p w14:paraId="7BF1CB49">
      <w:pPr>
        <w:rPr>
          <w:rFonts w:hint="default"/>
          <w:lang w:val="en-US" w:eastAsia="zh-CN"/>
        </w:rPr>
      </w:pPr>
    </w:p>
    <w:p w14:paraId="3BC30339">
      <w:pPr>
        <w:jc w:val="center"/>
        <w:rPr>
          <w:rFonts w:hint="default"/>
          <w:lang w:val="en-US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  <w:lang w:val="en-US" w:eastAsia="zh-CN"/>
        </w:rPr>
        <w:t>用户角色关联表（</w:t>
      </w:r>
      <w:r>
        <w:rPr>
          <w:rFonts w:hint="default"/>
          <w:lang w:val="en-US" w:eastAsia="zh-CN"/>
        </w:rPr>
        <w:t>role_permission</w:t>
      </w:r>
      <w:r>
        <w:rPr>
          <w:rFonts w:hint="eastAsia"/>
          <w:lang w:val="en-US" w:eastAsia="zh-CN"/>
        </w:rPr>
        <w:t>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16030A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48" w:type="dxa"/>
          </w:tcPr>
          <w:p w14:paraId="6C8B04E0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7BBA7481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3C50CDC9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4818E0C3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500A9B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1C7F1FF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4C757DB9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38040C9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66730B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0C7137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83A6054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Role_id</w:t>
            </w:r>
          </w:p>
        </w:tc>
        <w:tc>
          <w:tcPr>
            <w:tcW w:w="1771" w:type="dxa"/>
          </w:tcPr>
          <w:p w14:paraId="2ABF23EE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1005DCAF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67D0D1D1">
            <w:pPr>
              <w:pStyle w:val="125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外键，角色ID</w:t>
            </w:r>
          </w:p>
        </w:tc>
      </w:tr>
      <w:tr w14:paraId="35803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2A2AFDF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</w:t>
            </w:r>
            <w:r>
              <w:rPr>
                <w:rFonts w:hint="default"/>
                <w:lang w:val="en-US" w:eastAsia="zh-CN"/>
              </w:rPr>
              <w:t>ermission_id</w:t>
            </w:r>
          </w:p>
        </w:tc>
        <w:tc>
          <w:tcPr>
            <w:tcW w:w="1771" w:type="dxa"/>
          </w:tcPr>
          <w:p w14:paraId="7C28389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7132B42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1F7FE27D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外键，权限ID</w:t>
            </w:r>
          </w:p>
        </w:tc>
      </w:tr>
    </w:tbl>
    <w:p w14:paraId="5BE61E78">
      <w:pPr>
        <w:rPr>
          <w:rFonts w:hint="default"/>
          <w:lang w:val="en-US" w:eastAsia="zh-CN"/>
        </w:rPr>
      </w:pPr>
    </w:p>
    <w:p w14:paraId="53F091EE">
      <w:pPr>
        <w:rPr>
          <w:rFonts w:hint="default"/>
          <w:lang w:val="en-US" w:eastAsia="zh-CN"/>
        </w:rPr>
      </w:pPr>
    </w:p>
    <w:p w14:paraId="67459D71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6</w:t>
      </w:r>
      <w:r>
        <w:t xml:space="preserve"> </w:t>
      </w:r>
      <w:r>
        <w:rPr>
          <w:rFonts w:hint="eastAsia"/>
          <w:lang w:val="en-US" w:eastAsia="zh-CN"/>
        </w:rPr>
        <w:t>设备类型表（ModelType）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43E1C2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4412AA7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34037DAF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219A314A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5EDCE99B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4C7501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394DF85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6307D612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1AE4BB3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5ED8325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29C3D1B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15941A6">
            <w:pPr>
              <w:pStyle w:val="125"/>
            </w:pPr>
            <w:r>
              <w:rPr>
                <w:rFonts w:hint="eastAsia"/>
              </w:rPr>
              <w:t>ModelType</w:t>
            </w:r>
          </w:p>
        </w:tc>
        <w:tc>
          <w:tcPr>
            <w:tcW w:w="1771" w:type="dxa"/>
          </w:tcPr>
          <w:p w14:paraId="6E39F368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3AB331CC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19C11C33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设备类型名称</w:t>
            </w:r>
          </w:p>
        </w:tc>
      </w:tr>
      <w:tr w14:paraId="2DD72B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EC4FCF1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Mark</w:t>
            </w:r>
          </w:p>
        </w:tc>
        <w:tc>
          <w:tcPr>
            <w:tcW w:w="1771" w:type="dxa"/>
          </w:tcPr>
          <w:p w14:paraId="27903495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3C6086CA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7495CFCF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</w:tbl>
    <w:p w14:paraId="677B44C3">
      <w:pPr>
        <w:rPr>
          <w:rFonts w:hint="default"/>
          <w:lang w:val="en-US" w:eastAsia="zh-CN"/>
        </w:rPr>
      </w:pPr>
    </w:p>
    <w:p w14:paraId="4FF42301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7</w:t>
      </w:r>
      <w:r>
        <w:t xml:space="preserve"> </w:t>
      </w:r>
      <w:r>
        <w:rPr>
          <w:rFonts w:hint="eastAsia"/>
          <w:lang w:val="en-US" w:eastAsia="zh-CN"/>
        </w:rPr>
        <w:t>设备型号表（Models）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078244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BBCE286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4018E5B4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682288CF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6C6A21F5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41FDD8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2E6B406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08260E45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1B0781A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09379CCD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160671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C539A25">
            <w:pPr>
              <w:pStyle w:val="125"/>
            </w:pPr>
            <w:r>
              <w:rPr>
                <w:rFonts w:hint="eastAsia"/>
              </w:rPr>
              <w:t>Name</w:t>
            </w:r>
          </w:p>
        </w:tc>
        <w:tc>
          <w:tcPr>
            <w:tcW w:w="1771" w:type="dxa"/>
          </w:tcPr>
          <w:p w14:paraId="66EF3F12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3B4DCE0B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68397ACA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设备型号名称</w:t>
            </w:r>
          </w:p>
        </w:tc>
      </w:tr>
      <w:tr w14:paraId="4914E7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17AFC23C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Mark</w:t>
            </w:r>
          </w:p>
        </w:tc>
        <w:tc>
          <w:tcPr>
            <w:tcW w:w="1771" w:type="dxa"/>
          </w:tcPr>
          <w:p w14:paraId="2CC44C0F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64D49BBE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544238EB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备注</w:t>
            </w:r>
          </w:p>
        </w:tc>
      </w:tr>
      <w:tr w14:paraId="4449BB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294FDA4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TypeID</w:t>
            </w:r>
          </w:p>
        </w:tc>
        <w:tc>
          <w:tcPr>
            <w:tcW w:w="1771" w:type="dxa"/>
          </w:tcPr>
          <w:p w14:paraId="55771961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629C062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7AB844B1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外键，连接设备型号表</w:t>
            </w:r>
          </w:p>
        </w:tc>
      </w:tr>
      <w:tr w14:paraId="64EDAB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23C6F39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CreateTime</w:t>
            </w:r>
          </w:p>
        </w:tc>
        <w:tc>
          <w:tcPr>
            <w:tcW w:w="1771" w:type="dxa"/>
          </w:tcPr>
          <w:p w14:paraId="09EFAA62">
            <w:pPr>
              <w:pStyle w:val="125"/>
              <w:rPr>
                <w:rFonts w:hint="eastAsia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69674FD1">
            <w:pPr>
              <w:pStyle w:val="125"/>
              <w:rPr>
                <w:rFonts w:hint="eastAsia"/>
              </w:rPr>
            </w:pPr>
          </w:p>
        </w:tc>
        <w:tc>
          <w:tcPr>
            <w:tcW w:w="3320" w:type="dxa"/>
          </w:tcPr>
          <w:p w14:paraId="431FC47A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数据创建日期</w:t>
            </w:r>
          </w:p>
        </w:tc>
      </w:tr>
      <w:tr w14:paraId="5C9D77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FFF55FB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UpdateTime</w:t>
            </w:r>
          </w:p>
        </w:tc>
        <w:tc>
          <w:tcPr>
            <w:tcW w:w="1771" w:type="dxa"/>
          </w:tcPr>
          <w:p w14:paraId="1DCA60C7">
            <w:pPr>
              <w:pStyle w:val="125"/>
              <w:rPr>
                <w:rFonts w:hint="eastAsia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08BB152B">
            <w:pPr>
              <w:pStyle w:val="125"/>
              <w:rPr>
                <w:rFonts w:hint="eastAsia"/>
              </w:rPr>
            </w:pPr>
          </w:p>
        </w:tc>
        <w:tc>
          <w:tcPr>
            <w:tcW w:w="3320" w:type="dxa"/>
          </w:tcPr>
          <w:p w14:paraId="0CD687A9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数据修改时间</w:t>
            </w:r>
          </w:p>
        </w:tc>
      </w:tr>
    </w:tbl>
    <w:p w14:paraId="10E55081">
      <w:pPr>
        <w:rPr>
          <w:rFonts w:hint="default"/>
          <w:lang w:val="en-US" w:eastAsia="zh-CN"/>
        </w:rPr>
      </w:pPr>
    </w:p>
    <w:p w14:paraId="08B2CD11">
      <w:pPr>
        <w:rPr>
          <w:rFonts w:hint="default"/>
          <w:lang w:val="en-US" w:eastAsia="zh-CN"/>
        </w:rPr>
      </w:pPr>
    </w:p>
    <w:p w14:paraId="60E21127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8</w:t>
      </w:r>
      <w:r>
        <w:t xml:space="preserve"> </w:t>
      </w:r>
      <w:r>
        <w:rPr>
          <w:rFonts w:hint="eastAsia"/>
          <w:lang w:val="en-US" w:eastAsia="zh-CN"/>
        </w:rPr>
        <w:t>日志表（LoggerInfo）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2AF1B8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A273E99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0075334E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3DF98856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0FC4773E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643937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C26505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6CB64A65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30D550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BE7C515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52A09E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1859B5B">
            <w:pPr>
              <w:pStyle w:val="125"/>
            </w:pPr>
            <w:r>
              <w:rPr>
                <w:rFonts w:hint="eastAsia"/>
              </w:rPr>
              <w:t>MessTime</w:t>
            </w:r>
          </w:p>
        </w:tc>
        <w:tc>
          <w:tcPr>
            <w:tcW w:w="1771" w:type="dxa"/>
          </w:tcPr>
          <w:p w14:paraId="6B1CE926">
            <w:pPr>
              <w:pStyle w:val="125"/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6A49B3F3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07F9279A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记录错误信息日期</w:t>
            </w:r>
          </w:p>
        </w:tc>
      </w:tr>
      <w:tr w14:paraId="3BFF80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A9718FC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Level</w:t>
            </w:r>
          </w:p>
        </w:tc>
        <w:tc>
          <w:tcPr>
            <w:tcW w:w="1771" w:type="dxa"/>
          </w:tcPr>
          <w:p w14:paraId="1131857C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79994B19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2647BC07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日志等级</w:t>
            </w:r>
          </w:p>
        </w:tc>
      </w:tr>
      <w:tr w14:paraId="7A6BE5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EBC6DC0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</w:t>
            </w:r>
          </w:p>
        </w:tc>
        <w:tc>
          <w:tcPr>
            <w:tcW w:w="1771" w:type="dxa"/>
          </w:tcPr>
          <w:p w14:paraId="02D11335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82CBF8E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421DA88C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错误信息</w:t>
            </w:r>
          </w:p>
        </w:tc>
      </w:tr>
      <w:tr w14:paraId="669C22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A848C76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UserName</w:t>
            </w:r>
          </w:p>
        </w:tc>
        <w:tc>
          <w:tcPr>
            <w:tcW w:w="1771" w:type="dxa"/>
          </w:tcPr>
          <w:p w14:paraId="74002BAA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7AAC8FD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4AE6794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当前操作人员姓名</w:t>
            </w:r>
          </w:p>
        </w:tc>
      </w:tr>
      <w:tr w14:paraId="511976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5905124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MessageName</w:t>
            </w:r>
          </w:p>
        </w:tc>
        <w:tc>
          <w:tcPr>
            <w:tcW w:w="1771" w:type="dxa"/>
          </w:tcPr>
          <w:p w14:paraId="7286D438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619E673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2923D781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错误信息名称</w:t>
            </w:r>
          </w:p>
        </w:tc>
      </w:tr>
      <w:tr w14:paraId="350E5E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433E5601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Source</w:t>
            </w:r>
          </w:p>
        </w:tc>
        <w:tc>
          <w:tcPr>
            <w:tcW w:w="1771" w:type="dxa"/>
          </w:tcPr>
          <w:p w14:paraId="4896610D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416643D0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40C749DA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详细错误信息，精确到某一行代码错误</w:t>
            </w:r>
          </w:p>
        </w:tc>
      </w:tr>
    </w:tbl>
    <w:p w14:paraId="7F9EB98A">
      <w:pPr>
        <w:rPr>
          <w:rFonts w:hint="default"/>
          <w:lang w:val="en-US" w:eastAsia="zh-CN"/>
        </w:rPr>
      </w:pPr>
    </w:p>
    <w:p w14:paraId="254929B3">
      <w:pPr>
        <w:rPr>
          <w:rFonts w:hint="default"/>
          <w:lang w:val="en-US" w:eastAsia="zh-CN"/>
        </w:rPr>
      </w:pPr>
    </w:p>
    <w:p w14:paraId="39BD8E06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9</w:t>
      </w:r>
      <w:r>
        <w:t xml:space="preserve"> </w:t>
      </w:r>
      <w:r>
        <w:rPr>
          <w:rFonts w:hint="eastAsia"/>
          <w:lang w:val="en-US" w:eastAsia="zh-CN"/>
        </w:rPr>
        <w:t>历史记录表（Record）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259B4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BBB3E89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516B8E48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313EAA78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7A540F69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6BB478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4574A13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3ADF4074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2435F563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B80604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67A63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2B4EC75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Kind</w:t>
            </w:r>
          </w:p>
        </w:tc>
        <w:tc>
          <w:tcPr>
            <w:tcW w:w="1771" w:type="dxa"/>
          </w:tcPr>
          <w:p w14:paraId="0C4CE8EE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4E8DF086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0DD542C4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外键，连接设备类型表</w:t>
            </w:r>
          </w:p>
        </w:tc>
      </w:tr>
      <w:tr w14:paraId="17839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450413D9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Model</w:t>
            </w:r>
          </w:p>
        </w:tc>
        <w:tc>
          <w:tcPr>
            <w:tcW w:w="1771" w:type="dxa"/>
          </w:tcPr>
          <w:p w14:paraId="3B78750E">
            <w:pPr>
              <w:pStyle w:val="125"/>
            </w:pPr>
            <w:r>
              <w:rPr>
                <w:rFonts w:hint="eastAsia"/>
              </w:rPr>
              <w:t>文本</w:t>
            </w:r>
          </w:p>
        </w:tc>
        <w:tc>
          <w:tcPr>
            <w:tcW w:w="1771" w:type="dxa"/>
          </w:tcPr>
          <w:p w14:paraId="6077480F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6FCD9EC6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型号名称</w:t>
            </w:r>
          </w:p>
        </w:tc>
      </w:tr>
      <w:tr w14:paraId="438557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F721193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TestID</w:t>
            </w:r>
          </w:p>
        </w:tc>
        <w:tc>
          <w:tcPr>
            <w:tcW w:w="1771" w:type="dxa"/>
          </w:tcPr>
          <w:p w14:paraId="6D08EAC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70E29870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7855B4BB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设备车型编号</w:t>
            </w:r>
          </w:p>
        </w:tc>
      </w:tr>
      <w:tr w14:paraId="64A40A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5404E63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Tester</w:t>
            </w:r>
          </w:p>
        </w:tc>
        <w:tc>
          <w:tcPr>
            <w:tcW w:w="1771" w:type="dxa"/>
          </w:tcPr>
          <w:p w14:paraId="072189FA">
            <w:pPr>
              <w:pStyle w:val="125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7F83D363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45C73E22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操作员名字</w:t>
            </w:r>
          </w:p>
        </w:tc>
      </w:tr>
      <w:tr w14:paraId="518904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0E9B75D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TestTime</w:t>
            </w:r>
          </w:p>
        </w:tc>
        <w:tc>
          <w:tcPr>
            <w:tcW w:w="1771" w:type="dxa"/>
          </w:tcPr>
          <w:p w14:paraId="5F51B6D6">
            <w:pPr>
              <w:pStyle w:val="125"/>
              <w:rPr>
                <w:rFonts w:hint="eastAsia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26E54150">
            <w:pPr>
              <w:pStyle w:val="125"/>
              <w:rPr>
                <w:rFonts w:hint="eastAsia"/>
              </w:rPr>
            </w:pPr>
          </w:p>
        </w:tc>
        <w:tc>
          <w:tcPr>
            <w:tcW w:w="3320" w:type="dxa"/>
          </w:tcPr>
          <w:p w14:paraId="1EB9C702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保存数据时间</w:t>
            </w:r>
          </w:p>
        </w:tc>
      </w:tr>
      <w:tr w14:paraId="0BAD8E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26767A8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ReportPath</w:t>
            </w:r>
          </w:p>
        </w:tc>
        <w:tc>
          <w:tcPr>
            <w:tcW w:w="1771" w:type="dxa"/>
          </w:tcPr>
          <w:p w14:paraId="4D16BE93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76C4A7EB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150</w:t>
            </w:r>
          </w:p>
        </w:tc>
        <w:tc>
          <w:tcPr>
            <w:tcW w:w="3320" w:type="dxa"/>
          </w:tcPr>
          <w:p w14:paraId="6BC0FDED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历史报告保存路径</w:t>
            </w:r>
          </w:p>
        </w:tc>
      </w:tr>
    </w:tbl>
    <w:p w14:paraId="279E28DC">
      <w:pPr>
        <w:rPr>
          <w:rFonts w:hint="default"/>
          <w:lang w:val="en-US" w:eastAsia="zh-CN"/>
        </w:rPr>
      </w:pPr>
    </w:p>
    <w:p w14:paraId="326C5C6B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10</w:t>
      </w:r>
      <w:r>
        <w:t xml:space="preserve"> </w:t>
      </w:r>
      <w:r>
        <w:rPr>
          <w:rFonts w:hint="eastAsia"/>
          <w:lang w:val="en-US" w:eastAsia="zh-CN"/>
        </w:rPr>
        <w:t>测试项点表（TestProcess）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5C7BFE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7106179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2994E030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61920FEB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6D838CCA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478A9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BDADECC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475F8F7A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312FE393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05F69B87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3D2F23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BA03940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ProcessName</w:t>
            </w:r>
          </w:p>
        </w:tc>
        <w:tc>
          <w:tcPr>
            <w:tcW w:w="1771" w:type="dxa"/>
          </w:tcPr>
          <w:p w14:paraId="0942FCE1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25C290D4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1903E74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测试项点名称</w:t>
            </w:r>
          </w:p>
        </w:tc>
      </w:tr>
      <w:tr w14:paraId="21B4E6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6F34562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IsVisible</w:t>
            </w:r>
          </w:p>
        </w:tc>
        <w:tc>
          <w:tcPr>
            <w:tcW w:w="1771" w:type="dxa"/>
          </w:tcPr>
          <w:p w14:paraId="331A645A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0563FCEC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36FA6D6E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是否启用项点</w:t>
            </w:r>
          </w:p>
        </w:tc>
      </w:tr>
      <w:tr w14:paraId="59F7B1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4415114F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IsDelete</w:t>
            </w:r>
          </w:p>
        </w:tc>
        <w:tc>
          <w:tcPr>
            <w:tcW w:w="1771" w:type="dxa"/>
          </w:tcPr>
          <w:p w14:paraId="669D29E4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1EF5B07B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42383851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软删除状态</w:t>
            </w:r>
          </w:p>
        </w:tc>
      </w:tr>
      <w:tr w14:paraId="059F77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6D623F5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DeleteTime</w:t>
            </w:r>
          </w:p>
        </w:tc>
        <w:tc>
          <w:tcPr>
            <w:tcW w:w="1771" w:type="dxa"/>
          </w:tcPr>
          <w:p w14:paraId="36A8858A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31B700A9">
            <w:pPr>
              <w:pStyle w:val="125"/>
              <w:rPr>
                <w:rFonts w:hint="eastAsia"/>
              </w:rPr>
            </w:pPr>
          </w:p>
        </w:tc>
        <w:tc>
          <w:tcPr>
            <w:tcW w:w="3320" w:type="dxa"/>
          </w:tcPr>
          <w:p w14:paraId="503783D3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删除时间</w:t>
            </w:r>
          </w:p>
        </w:tc>
      </w:tr>
    </w:tbl>
    <w:p w14:paraId="518FF1CD">
      <w:pPr>
        <w:rPr>
          <w:rFonts w:hint="default"/>
          <w:lang w:val="en-US" w:eastAsia="zh-CN"/>
        </w:rPr>
      </w:pPr>
    </w:p>
    <w:p w14:paraId="280C7F9A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11</w:t>
      </w:r>
      <w:r>
        <w:t xml:space="preserve"> </w:t>
      </w:r>
      <w:r>
        <w:rPr>
          <w:rFonts w:hint="eastAsia"/>
          <w:lang w:val="en-US" w:eastAsia="zh-CN"/>
        </w:rPr>
        <w:t>测试项点管理表（TestStep）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168DD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7B4EF4F8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63328D8B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7A83CE2C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37C1E014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52F93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931C000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4189D419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3B2D1FFA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7429D88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7AD155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8B4AA1D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71" w:type="dxa"/>
          </w:tcPr>
          <w:p w14:paraId="6D78A061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B837EA6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2CCFAFA9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项点排序</w:t>
            </w:r>
          </w:p>
        </w:tc>
      </w:tr>
      <w:tr w14:paraId="5D413E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7660F0BD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ProcessName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40311B7C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4B7B0FCE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4FB67D92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测试项点名称</w:t>
            </w:r>
          </w:p>
        </w:tc>
      </w:tr>
      <w:tr w14:paraId="332B85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D1BFDE9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ModelID</w:t>
            </w:r>
          </w:p>
        </w:tc>
        <w:tc>
          <w:tcPr>
            <w:tcW w:w="1771" w:type="dxa"/>
          </w:tcPr>
          <w:p w14:paraId="71A0D62D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48EE169B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2AABA0D5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外键，连接设备型号表</w:t>
            </w:r>
          </w:p>
        </w:tc>
      </w:tr>
      <w:tr w14:paraId="62E19C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6837BD7B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TestProcessID</w:t>
            </w:r>
          </w:p>
        </w:tc>
        <w:tc>
          <w:tcPr>
            <w:tcW w:w="1771" w:type="dxa"/>
          </w:tcPr>
          <w:p w14:paraId="3F808656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B1A344C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10AFD70B">
            <w:pPr>
              <w:ind w:left="0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外键，连接测试项点表</w:t>
            </w:r>
          </w:p>
        </w:tc>
      </w:tr>
      <w:tr w14:paraId="4A45C5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2EDA36A2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IsDelete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2B70DEEA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7C930CEA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70E5FB97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软删除状态</w:t>
            </w:r>
          </w:p>
        </w:tc>
      </w:tr>
      <w:tr w14:paraId="07F423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02AB87A0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DeleteTime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23F15462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6DA07A8D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0" w:type="dxa"/>
            <w:shd w:val="clear" w:color="auto" w:fill="auto"/>
            <w:vAlign w:val="top"/>
          </w:tcPr>
          <w:p w14:paraId="11E12040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删除时间</w:t>
            </w:r>
          </w:p>
        </w:tc>
      </w:tr>
    </w:tbl>
    <w:p w14:paraId="3B7CFAC0">
      <w:pPr>
        <w:rPr>
          <w:rFonts w:hint="default"/>
          <w:lang w:val="en-US" w:eastAsia="zh-CN"/>
        </w:rPr>
      </w:pPr>
    </w:p>
    <w:p w14:paraId="6FBF4E6C">
      <w:pPr>
        <w:rPr>
          <w:rFonts w:hint="default"/>
          <w:lang w:val="en-US" w:eastAsia="zh-CN"/>
        </w:rPr>
      </w:pPr>
    </w:p>
    <w:p w14:paraId="0415E61F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12</w:t>
      </w:r>
      <w:r>
        <w:t xml:space="preserve"> </w:t>
      </w:r>
      <w:r>
        <w:rPr>
          <w:rFonts w:hint="eastAsia"/>
          <w:lang w:val="en-US" w:eastAsia="zh-CN"/>
        </w:rPr>
        <w:t>维保计量表（MeteringRemind）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383C59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BA63855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420BC421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64030BE7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5C01C8B4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4979C7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5F169E6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5B08988E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585CA726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53D2FF97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2C8B47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C334382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InspectType</w:t>
            </w:r>
          </w:p>
        </w:tc>
        <w:tc>
          <w:tcPr>
            <w:tcW w:w="1771" w:type="dxa"/>
          </w:tcPr>
          <w:p w14:paraId="79258CCB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54DA698B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58958A37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检查类型</w:t>
            </w:r>
          </w:p>
        </w:tc>
      </w:tr>
      <w:tr w14:paraId="5756F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4D4D1406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InspectName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7A90E5A8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006DB4EB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3726DFBC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检查名称</w:t>
            </w:r>
          </w:p>
        </w:tc>
      </w:tr>
      <w:tr w14:paraId="2C6062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4BB7147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CurrentTime</w:t>
            </w:r>
          </w:p>
        </w:tc>
        <w:tc>
          <w:tcPr>
            <w:tcW w:w="1771" w:type="dxa"/>
          </w:tcPr>
          <w:p w14:paraId="22B8B87C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71BA2C2B">
            <w:pPr>
              <w:pStyle w:val="125"/>
            </w:pPr>
          </w:p>
        </w:tc>
        <w:tc>
          <w:tcPr>
            <w:tcW w:w="3320" w:type="dxa"/>
          </w:tcPr>
          <w:p w14:paraId="61FE3873">
            <w:pPr>
              <w:pStyle w:val="125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当前检查时间</w:t>
            </w:r>
          </w:p>
        </w:tc>
      </w:tr>
      <w:tr w14:paraId="7DCF6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2E96A22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NextTime</w:t>
            </w:r>
          </w:p>
        </w:tc>
        <w:tc>
          <w:tcPr>
            <w:tcW w:w="1771" w:type="dxa"/>
          </w:tcPr>
          <w:p w14:paraId="698B279B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262FC81B">
            <w:pPr>
              <w:pStyle w:val="125"/>
              <w:rPr>
                <w:rFonts w:hint="default" w:eastAsia="仿宋_GB2312"/>
                <w:lang w:val="en-US" w:eastAsia="zh-CN"/>
              </w:rPr>
            </w:pPr>
          </w:p>
        </w:tc>
        <w:tc>
          <w:tcPr>
            <w:tcW w:w="3320" w:type="dxa"/>
          </w:tcPr>
          <w:p w14:paraId="55E1C8DF">
            <w:pPr>
              <w:ind w:left="0" w:leftChars="0" w:firstLine="0" w:firstLineChars="0"/>
              <w:jc w:val="both"/>
              <w:rPr>
                <w:rFonts w:hint="default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下次检查时间</w:t>
            </w:r>
          </w:p>
        </w:tc>
      </w:tr>
      <w:tr w14:paraId="6E2905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5A4E773C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InspectDescribe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06B9C65E">
            <w:pPr>
              <w:pStyle w:val="125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1DB95E94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</w:p>
        </w:tc>
        <w:tc>
          <w:tcPr>
            <w:tcW w:w="3320" w:type="dxa"/>
            <w:shd w:val="clear" w:color="auto" w:fill="auto"/>
            <w:vAlign w:val="top"/>
          </w:tcPr>
          <w:p w14:paraId="3D358C07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检查说明</w:t>
            </w:r>
          </w:p>
        </w:tc>
      </w:tr>
      <w:tr w14:paraId="27F598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1A5C12CE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Cycle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0B12A846">
            <w:pPr>
              <w:pStyle w:val="125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37041391">
            <w:pPr>
              <w:pStyle w:val="125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7E9A67A3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周期/天</w:t>
            </w:r>
          </w:p>
        </w:tc>
      </w:tr>
      <w:tr w14:paraId="31FE2E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13AD6EB3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IsDelete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08D0C398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008CAA6B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64C33F38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软删除状态</w:t>
            </w:r>
          </w:p>
        </w:tc>
      </w:tr>
      <w:tr w14:paraId="58979D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12D543F6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DeleteTime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0917D44C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5FD52200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0" w:type="dxa"/>
            <w:shd w:val="clear" w:color="auto" w:fill="auto"/>
            <w:vAlign w:val="top"/>
          </w:tcPr>
          <w:p w14:paraId="1F9B93B5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删除时间</w:t>
            </w:r>
          </w:p>
        </w:tc>
      </w:tr>
    </w:tbl>
    <w:p w14:paraId="68831349">
      <w:pPr>
        <w:rPr>
          <w:rFonts w:hint="default"/>
          <w:lang w:val="en-US" w:eastAsia="zh-CN"/>
        </w:rPr>
      </w:pPr>
    </w:p>
    <w:p w14:paraId="0C73EEBC">
      <w:pPr>
        <w:rPr>
          <w:rFonts w:hint="default"/>
          <w:lang w:val="en-US" w:eastAsia="zh-CN"/>
        </w:rPr>
      </w:pPr>
    </w:p>
    <w:p w14:paraId="726DA899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13</w:t>
      </w:r>
      <w:r>
        <w:t xml:space="preserve"> </w:t>
      </w:r>
      <w:r>
        <w:rPr>
          <w:rFonts w:hint="eastAsia"/>
          <w:lang w:val="en-US" w:eastAsia="zh-CN"/>
        </w:rPr>
        <w:t>问题统计表（ErrStatistics）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6A0F6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3FA2162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444A3435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5AFE812A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1FE8C794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424BFB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458457E7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49F459E4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4800DA5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55662A14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701D7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8F1DD6D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ErrType</w:t>
            </w:r>
          </w:p>
        </w:tc>
        <w:tc>
          <w:tcPr>
            <w:tcW w:w="1771" w:type="dxa"/>
          </w:tcPr>
          <w:p w14:paraId="38768F8D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22C59D7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45A6430E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检查类型</w:t>
            </w:r>
          </w:p>
        </w:tc>
      </w:tr>
      <w:tr w14:paraId="63906E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7F659638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ErrContent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61B8372B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38E6BD82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119C892B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问题详细内容</w:t>
            </w:r>
          </w:p>
        </w:tc>
      </w:tr>
      <w:tr w14:paraId="41E58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0F9CE746">
            <w:pPr>
              <w:pStyle w:val="125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ErrTime</w:t>
            </w:r>
          </w:p>
        </w:tc>
        <w:tc>
          <w:tcPr>
            <w:tcW w:w="1771" w:type="dxa"/>
          </w:tcPr>
          <w:p w14:paraId="75CC0C94">
            <w:pPr>
              <w:pStyle w:val="125"/>
              <w:rPr>
                <w:rFonts w:hint="eastAsia" w:eastAsia="仿宋_GB2312"/>
                <w:lang w:eastAsia="zh-CN"/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</w:tcPr>
          <w:p w14:paraId="21869339">
            <w:pPr>
              <w:pStyle w:val="125"/>
            </w:pPr>
          </w:p>
        </w:tc>
        <w:tc>
          <w:tcPr>
            <w:tcW w:w="3320" w:type="dxa"/>
          </w:tcPr>
          <w:p w14:paraId="7CFF164C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问题记录时间</w:t>
            </w:r>
          </w:p>
        </w:tc>
      </w:tr>
      <w:tr w14:paraId="6D3EB2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04D14B88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IsDelete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6630CD1F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7DE03842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7F9D8EBC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软删除状态</w:t>
            </w:r>
          </w:p>
        </w:tc>
      </w:tr>
      <w:tr w14:paraId="370B6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76E83664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DeleteTime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5BB72653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5E4E8F2F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0" w:type="dxa"/>
            <w:shd w:val="clear" w:color="auto" w:fill="auto"/>
            <w:vAlign w:val="top"/>
          </w:tcPr>
          <w:p w14:paraId="568F6769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删除时间</w:t>
            </w:r>
          </w:p>
        </w:tc>
      </w:tr>
    </w:tbl>
    <w:p w14:paraId="4A74EC51">
      <w:pPr>
        <w:rPr>
          <w:rFonts w:hint="default"/>
          <w:lang w:val="en-US" w:eastAsia="zh-CN"/>
        </w:rPr>
      </w:pPr>
    </w:p>
    <w:p w14:paraId="61F15007">
      <w:pPr>
        <w:rPr>
          <w:rFonts w:hint="default"/>
          <w:lang w:val="en-US" w:eastAsia="zh-CN"/>
        </w:rPr>
      </w:pPr>
    </w:p>
    <w:p w14:paraId="3E504B6A">
      <w:pPr>
        <w:ind w:firstLine="480"/>
        <w:jc w:val="center"/>
        <w:rPr>
          <w:rFonts w:hint="default" w:eastAsia="仿宋_GB2312"/>
          <w:lang w:val="en-US" w:eastAsia="zh-CN"/>
        </w:rPr>
      </w:pPr>
      <w:r>
        <w:t>表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12</w:t>
      </w:r>
      <w:r>
        <w:t>-</w:t>
      </w:r>
      <w:r>
        <w:rPr>
          <w:rFonts w:hint="eastAsia"/>
          <w:lang w:val="en-US" w:eastAsia="zh-CN"/>
        </w:rPr>
        <w:t>14</w:t>
      </w:r>
      <w:r>
        <w:t xml:space="preserve"> </w:t>
      </w:r>
      <w:r>
        <w:rPr>
          <w:rFonts w:hint="eastAsia"/>
          <w:lang w:val="en-US" w:eastAsia="zh-CN"/>
        </w:rPr>
        <w:t>设备检查表（DeviceInspect）</w:t>
      </w:r>
    </w:p>
    <w:tbl>
      <w:tblPr>
        <w:tblStyle w:val="88"/>
        <w:tblpPr w:leftFromText="180" w:rightFromText="180" w:vertAnchor="text" w:horzAnchor="page" w:tblpXSpec="center" w:tblpY="4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771"/>
        <w:gridCol w:w="3320"/>
      </w:tblGrid>
      <w:tr w14:paraId="4563AA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12C8CC1B">
            <w:pPr>
              <w:pStyle w:val="125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1771" w:type="dxa"/>
          </w:tcPr>
          <w:p w14:paraId="4943E24D">
            <w:pPr>
              <w:pStyle w:val="125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71" w:type="dxa"/>
          </w:tcPr>
          <w:p w14:paraId="5B6F5101">
            <w:pPr>
              <w:pStyle w:val="125"/>
            </w:pPr>
            <w:r>
              <w:rPr>
                <w:rFonts w:hint="eastAsia"/>
              </w:rPr>
              <w:t>字段大小</w:t>
            </w:r>
          </w:p>
        </w:tc>
        <w:tc>
          <w:tcPr>
            <w:tcW w:w="3320" w:type="dxa"/>
          </w:tcPr>
          <w:p w14:paraId="75B77C4A">
            <w:pPr>
              <w:pStyle w:val="125"/>
            </w:pPr>
            <w:r>
              <w:rPr>
                <w:rFonts w:hint="eastAsia"/>
              </w:rPr>
              <w:t>备注</w:t>
            </w:r>
          </w:p>
        </w:tc>
      </w:tr>
      <w:tr w14:paraId="66670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202F67C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71" w:type="dxa"/>
          </w:tcPr>
          <w:p w14:paraId="42F73B03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44741BE2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516B7641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主键</w:t>
            </w:r>
          </w:p>
        </w:tc>
      </w:tr>
      <w:tr w14:paraId="412923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2343D139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PartType</w:t>
            </w:r>
          </w:p>
        </w:tc>
        <w:tc>
          <w:tcPr>
            <w:tcW w:w="1771" w:type="dxa"/>
          </w:tcPr>
          <w:p w14:paraId="77BBB89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</w:tcPr>
          <w:p w14:paraId="743CA5D1">
            <w:pPr>
              <w:pStyle w:val="125"/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</w:tcPr>
          <w:p w14:paraId="451502B5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部件类型</w:t>
            </w:r>
          </w:p>
        </w:tc>
      </w:tr>
      <w:tr w14:paraId="4E581E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5CCC0271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PartName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6F9C2E5E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文本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20A0DBCB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39467F7B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部件名称</w:t>
            </w:r>
          </w:p>
        </w:tc>
      </w:tr>
      <w:tr w14:paraId="38B2E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3BDA3595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UseDuration</w:t>
            </w:r>
          </w:p>
        </w:tc>
        <w:tc>
          <w:tcPr>
            <w:tcW w:w="1771" w:type="dxa"/>
          </w:tcPr>
          <w:p w14:paraId="50E81FC4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34B96C57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6D5F2E4A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使用时长(天)</w:t>
            </w:r>
          </w:p>
        </w:tc>
      </w:tr>
      <w:tr w14:paraId="39413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</w:tcPr>
          <w:p w14:paraId="1061584D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ActionNumber</w:t>
            </w:r>
          </w:p>
        </w:tc>
        <w:tc>
          <w:tcPr>
            <w:tcW w:w="1771" w:type="dxa"/>
          </w:tcPr>
          <w:p w14:paraId="25243577">
            <w:pPr>
              <w:pStyle w:val="125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</w:tcPr>
          <w:p w14:paraId="2AB444C8">
            <w:pPr>
              <w:pStyle w:val="125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</w:tcPr>
          <w:p w14:paraId="1E9473F2">
            <w:pPr>
              <w:pStyle w:val="125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动作次数</w:t>
            </w:r>
          </w:p>
        </w:tc>
      </w:tr>
      <w:tr w14:paraId="4873EC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4990D67D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IsDelete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1EB553F2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数字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161ADD47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50</w:t>
            </w:r>
          </w:p>
        </w:tc>
        <w:tc>
          <w:tcPr>
            <w:tcW w:w="3320" w:type="dxa"/>
            <w:shd w:val="clear" w:color="auto" w:fill="auto"/>
            <w:vAlign w:val="top"/>
          </w:tcPr>
          <w:p w14:paraId="79197450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软删除状态</w:t>
            </w:r>
          </w:p>
        </w:tc>
      </w:tr>
      <w:tr w14:paraId="114379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shd w:val="clear" w:color="auto" w:fill="auto"/>
            <w:vAlign w:val="top"/>
          </w:tcPr>
          <w:p w14:paraId="54E40C45">
            <w:pPr>
              <w:pStyle w:val="125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DeleteTime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252A94D4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</w:rPr>
              <w:t>日期/时间</w:t>
            </w:r>
          </w:p>
        </w:tc>
        <w:tc>
          <w:tcPr>
            <w:tcW w:w="1771" w:type="dxa"/>
            <w:shd w:val="clear" w:color="auto" w:fill="auto"/>
            <w:vAlign w:val="top"/>
          </w:tcPr>
          <w:p w14:paraId="1CA21F6D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20" w:type="dxa"/>
            <w:shd w:val="clear" w:color="auto" w:fill="auto"/>
            <w:vAlign w:val="top"/>
          </w:tcPr>
          <w:p w14:paraId="312DDA73">
            <w:pPr>
              <w:pStyle w:val="125"/>
              <w:ind w:firstLine="0" w:firstLineChars="0"/>
              <w:rPr>
                <w:rFonts w:hint="eastAsia" w:ascii="Times New Roman" w:hAnsi="Times New Roman" w:eastAsia="仿宋_GB2312" w:cs="Times New Roman"/>
                <w:color w:val="000000" w:themeColor="text1"/>
                <w:kern w:val="2"/>
                <w:sz w:val="24"/>
                <w:szCs w:val="24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lang w:val="en-US" w:eastAsia="zh-CN"/>
              </w:rPr>
              <w:t>删除时间</w:t>
            </w:r>
          </w:p>
        </w:tc>
      </w:tr>
    </w:tbl>
    <w:p w14:paraId="3B6B995E">
      <w:pPr>
        <w:rPr>
          <w:rFonts w:hint="default"/>
          <w:lang w:val="en-US" w:eastAsia="zh-CN"/>
        </w:rPr>
      </w:pPr>
    </w:p>
    <w:p w14:paraId="2A49C7A1">
      <w:pPr>
        <w:pStyle w:val="3"/>
        <w:ind w:left="0"/>
        <w:rPr>
          <w:rFonts w:hint="default"/>
          <w:highlight w:val="none"/>
          <w:lang w:val="en-US" w:eastAsia="zh-CN"/>
        </w:rPr>
      </w:pPr>
      <w:bookmarkStart w:id="63" w:name="_Toc20719"/>
      <w:r>
        <w:rPr>
          <w:rFonts w:hint="eastAsia"/>
          <w:highlight w:val="none"/>
          <w:lang w:val="en-US" w:eastAsia="zh-CN"/>
        </w:rPr>
        <w:t>关于设备界面</w:t>
      </w:r>
      <w:bookmarkEnd w:id="63"/>
    </w:p>
    <w:p w14:paraId="37722C0E">
      <w:pPr>
        <w:jc w:val="center"/>
      </w:pPr>
      <w:r>
        <w:drawing>
          <wp:inline distT="0" distB="0" distL="114300" distR="114300">
            <wp:extent cx="5116195" cy="3801745"/>
            <wp:effectExtent l="0" t="0" r="825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5AFD7"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/>
          <w:color w:val="auto"/>
        </w:rPr>
        <w:t>表</w:t>
      </w:r>
      <w:r>
        <w:rPr>
          <w:rFonts w:hint="eastAsia"/>
          <w:color w:val="auto"/>
          <w:lang w:val="en-US" w:eastAsia="zh-CN"/>
        </w:rPr>
        <w:t>13-1</w:t>
      </w:r>
      <w:r>
        <w:rPr>
          <w:color w:val="auto"/>
        </w:rPr>
        <w:t xml:space="preserve"> </w:t>
      </w:r>
      <w:r>
        <w:rPr>
          <w:rFonts w:hint="eastAsia"/>
          <w:color w:val="auto"/>
          <w:lang w:val="en-US" w:eastAsia="zh-CN"/>
        </w:rPr>
        <w:t>关于设备</w:t>
      </w:r>
      <w:r>
        <w:rPr>
          <w:rFonts w:hint="eastAsia"/>
          <w:color w:val="auto"/>
        </w:rPr>
        <w:t>界面</w:t>
      </w:r>
    </w:p>
    <w:tbl>
      <w:tblPr>
        <w:tblStyle w:val="8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2282"/>
        <w:gridCol w:w="1843"/>
        <w:gridCol w:w="1701"/>
        <w:gridCol w:w="3669"/>
      </w:tblGrid>
      <w:tr w14:paraId="4A5B8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493" w:hRule="atLeast"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44D558C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画面编号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637301CE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color w:val="auto"/>
              </w:rPr>
              <w:t>画面</w:t>
            </w:r>
            <w:r>
              <w:rPr>
                <w:rFonts w:hint="eastAsia"/>
                <w:color w:val="auto"/>
                <w:lang w:val="en-US" w:eastAsia="zh-CN"/>
              </w:rPr>
              <w:t>13</w:t>
            </w:r>
            <w:r>
              <w:rPr>
                <w:rFonts w:hint="eastAsia"/>
                <w:color w:val="auto"/>
              </w:rPr>
              <w:t>-1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1B6AE6C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/>
              </w:rPr>
              <w:t>画面名称</w:t>
            </w:r>
          </w:p>
        </w:tc>
        <w:tc>
          <w:tcPr>
            <w:tcW w:w="36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  <w:vAlign w:val="center"/>
          </w:tcPr>
          <w:p w14:paraId="26C890D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/>
                <w:bCs/>
                <w:lang w:val="en-US" w:eastAsia="zh-CN"/>
              </w:rPr>
              <w:t>关于设备</w:t>
            </w:r>
            <w:r>
              <w:rPr>
                <w:rFonts w:hint="eastAsia"/>
                <w:bCs/>
              </w:rPr>
              <w:t>界面</w:t>
            </w:r>
          </w:p>
        </w:tc>
      </w:tr>
      <w:tr w14:paraId="09BC2B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875F2F6">
            <w:pPr>
              <w:pStyle w:val="125"/>
              <w:spacing w:line="276" w:lineRule="auto"/>
              <w:rPr>
                <w:b/>
              </w:rPr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按钮名称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5F8AB3BD">
            <w:pPr>
              <w:pStyle w:val="125"/>
              <w:spacing w:line="276" w:lineRule="auto"/>
              <w:jc w:val="center"/>
            </w:pPr>
            <w:r>
              <w:rPr>
                <w:rFonts w:hint="eastAsia" w:ascii="宋体" w:hAnsi="宋体" w:eastAsia="宋体"/>
                <w:b/>
                <w:color w:val="000000"/>
                <w:szCs w:val="21"/>
              </w:rPr>
              <w:t>功能／动作</w:t>
            </w:r>
          </w:p>
        </w:tc>
      </w:tr>
      <w:tr w14:paraId="2D357A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trHeight w:val="747" w:hRule="atLeast"/>
          <w:jc w:val="center"/>
        </w:trPr>
        <w:tc>
          <w:tcPr>
            <w:tcW w:w="9495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7714CEB1">
            <w:pPr>
              <w:pStyle w:val="125"/>
              <w:spacing w:line="276" w:lineRule="auto"/>
              <w:rPr>
                <w:rFonts w:hint="eastAsia"/>
                <w:color w:val="auto"/>
              </w:rPr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333333"/>
                <w:spacing w:val="0"/>
                <w:sz w:val="24"/>
                <w:szCs w:val="24"/>
                <w:shd w:val="clear" w:fill="FFFFFF"/>
              </w:rPr>
              <w:t>记录和统计设备的开关机时间、每天的使用时长以及月使用时长</w:t>
            </w:r>
            <w:r>
              <w:rPr>
                <w:rFonts w:hint="eastAsia"/>
                <w:color w:val="auto"/>
              </w:rPr>
              <w:t>。</w:t>
            </w:r>
          </w:p>
        </w:tc>
      </w:tr>
      <w:tr w14:paraId="7E6C94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F883157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设备开机时间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45066B6F">
            <w:pPr>
              <w:pStyle w:val="125"/>
              <w:spacing w:line="276" w:lineRule="auto"/>
              <w:rPr>
                <w:rFonts w:hint="default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记录设备每次开关机的时间点</w:t>
            </w:r>
            <w:r>
              <w:rPr>
                <w:rFonts w:hint="eastAsia"/>
                <w:color w:val="auto"/>
                <w:lang w:val="zh-CN" w:eastAsia="zh-CN"/>
              </w:rPr>
              <w:t>。</w:t>
            </w:r>
          </w:p>
        </w:tc>
      </w:tr>
      <w:tr w14:paraId="526266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B0EDCBA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每天使用时长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146CE64D">
            <w:pPr>
              <w:pStyle w:val="125"/>
              <w:spacing w:line="276" w:lineRule="auto"/>
              <w:rPr>
                <w:rFonts w:hint="eastAsia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计算并显示设备每天的使用小时数。</w:t>
            </w:r>
          </w:p>
        </w:tc>
      </w:tr>
      <w:tr w14:paraId="288DA7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cantSplit/>
          <w:jc w:val="center"/>
        </w:trPr>
        <w:tc>
          <w:tcPr>
            <w:tcW w:w="2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3E9FF364">
            <w:pPr>
              <w:pStyle w:val="125"/>
              <w:spacing w:line="276" w:lineRule="auto"/>
              <w:jc w:val="center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月使用时长</w:t>
            </w:r>
          </w:p>
        </w:tc>
        <w:tc>
          <w:tcPr>
            <w:tcW w:w="7213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left w:w="28" w:type="dxa"/>
              <w:right w:w="28" w:type="dxa"/>
            </w:tcMar>
          </w:tcPr>
          <w:p w14:paraId="6DC6FAC8">
            <w:pPr>
              <w:pStyle w:val="125"/>
              <w:spacing w:line="276" w:lineRule="auto"/>
              <w:rPr>
                <w:rFonts w:hint="default"/>
                <w:color w:val="auto"/>
                <w:lang w:val="zh-CN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累计并显示设备在指定月份内的总使用小时数。</w:t>
            </w:r>
          </w:p>
        </w:tc>
      </w:tr>
    </w:tbl>
    <w:p w14:paraId="2175E9DE">
      <w:pPr>
        <w:ind w:left="0" w:leftChars="0" w:firstLine="0" w:firstLineChars="0"/>
        <w:rPr>
          <w:rFonts w:hint="default"/>
          <w:lang w:val="en-US" w:eastAsia="zh-CN"/>
        </w:rPr>
      </w:pPr>
    </w:p>
    <w:sectPr>
      <w:headerReference r:id="rId12" w:type="first"/>
      <w:footerReference r:id="rId13" w:type="first"/>
      <w:headerReference r:id="rId11" w:type="default"/>
      <w:pgSz w:w="11906" w:h="16838"/>
      <w:pgMar w:top="1134" w:right="1021" w:bottom="907" w:left="1134" w:header="567" w:footer="454" w:gutter="0"/>
      <w:cols w:space="425" w:num="1"/>
      <w:titlePg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GB2312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im Sun+ 2">
    <w:altName w:val="方正舒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HelvCondBlk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HelvCondLight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Helvetica 55 Roman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仿宋_GB2312（仿宋）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7347927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04F75449">
            <w:pPr>
              <w:pStyle w:val="55"/>
              <w:spacing w:before="120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F6929A5">
    <w:pPr>
      <w:pStyle w:val="5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A8EEE8">
    <w:pPr>
      <w:pStyle w:val="5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41025996"/>
      <w:docPartObj>
        <w:docPartGallery w:val="autotext"/>
      </w:docPartObj>
    </w:sdtPr>
    <w:sdtContent>
      <w:sdt>
        <w:sdtPr>
          <w:id w:val="1841192295"/>
          <w:docPartObj>
            <w:docPartGallery w:val="autotext"/>
          </w:docPartObj>
        </w:sdtPr>
        <w:sdtContent>
          <w:p w14:paraId="0D781127">
            <w:pPr>
              <w:pStyle w:val="55"/>
              <w:ind w:firstLine="360"/>
            </w:pPr>
            <w:r>
              <w:rPr>
                <w:rFonts w:hint="eastAsia" w:ascii="宋体" w:hAnsi="宋体"/>
                <w:kern w:val="0"/>
              </w:rPr>
              <w:t>地址：株洲</w:t>
            </w:r>
            <w:r>
              <w:rPr>
                <w:rFonts w:ascii="宋体" w:hAnsi="宋体"/>
                <w:kern w:val="0"/>
              </w:rPr>
              <w:t>市天元区天易科技城</w:t>
            </w:r>
            <w:r>
              <w:rPr>
                <w:rFonts w:hint="eastAsia" w:ascii="宋体" w:hAnsi="宋体"/>
                <w:kern w:val="0"/>
              </w:rPr>
              <w:t xml:space="preserve">          </w:t>
            </w:r>
            <w:r>
              <w:rPr>
                <w:rFonts w:hint="eastAsia" w:ascii="宋体" w:hAnsi="宋体"/>
              </w:rPr>
              <w:t>网址:</w:t>
            </w:r>
            <w:r>
              <w:fldChar w:fldCharType="begin"/>
            </w:r>
            <w:r>
              <w:instrText xml:space="preserve"> HYPERLINK "http://www.csrwjd.com" </w:instrText>
            </w:r>
            <w:r>
              <w:fldChar w:fldCharType="separate"/>
            </w:r>
            <w:r>
              <w:rPr>
                <w:rFonts w:hint="eastAsia" w:ascii="宋体" w:hAnsi="宋体"/>
              </w:rPr>
              <w:t>http://www.csrwjd.com</w:t>
            </w:r>
            <w:r>
              <w:rPr>
                <w:rFonts w:hint="eastAsia" w:ascii="宋体" w:hAnsi="宋体"/>
              </w:rPr>
              <w:fldChar w:fldCharType="end"/>
            </w:r>
            <w:r>
              <w:rPr>
                <w:rFonts w:hint="eastAsia" w:ascii="宋体" w:hAnsi="宋体"/>
              </w:rPr>
              <w:t xml:space="preserve">    </w:t>
            </w:r>
            <w:r>
              <w:rPr>
                <w:rFonts w:ascii="宋体" w:hAnsi="宋体"/>
              </w:rPr>
              <w:t xml:space="preserve">     </w:t>
            </w:r>
            <w:r>
              <w:rPr>
                <w:rFonts w:hint="eastAsia" w:ascii="宋体" w:hAnsi="宋体"/>
              </w:rPr>
              <w:t xml:space="preserve"> 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hint="eastAsia" w:ascii="宋体" w:hAnsi="宋体"/>
              </w:rPr>
              <w:t>邮箱:csrwjd@126.com</w:t>
            </w:r>
          </w:p>
        </w:sdtContent>
      </w:sdt>
    </w:sdtContent>
  </w:sdt>
  <w:p w14:paraId="5236BFC3">
    <w:pPr>
      <w:pStyle w:val="5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59851569"/>
      <w:docPartObj>
        <w:docPartGallery w:val="autotext"/>
      </w:docPartObj>
    </w:sdtPr>
    <w:sdtContent>
      <w:sdt>
        <w:sdtPr>
          <w:id w:val="2031525009"/>
          <w:docPartObj>
            <w:docPartGallery w:val="autotext"/>
          </w:docPartObj>
        </w:sdtPr>
        <w:sdtContent>
          <w:p w14:paraId="3F9D6F08">
            <w:pPr>
              <w:pStyle w:val="55"/>
              <w:spacing w:before="120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B969A4">
    <w:pPr>
      <w:pStyle w:val="5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A00DD8">
    <w:pPr>
      <w:pStyle w:val="57"/>
      <w:pBdr>
        <w:bottom w:val="single" w:color="auto" w:sz="6" w:space="0"/>
      </w:pBdr>
      <w:ind w:firstLine="360"/>
      <w:jc w:val="left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48260</wp:posOffset>
          </wp:positionH>
          <wp:positionV relativeFrom="paragraph">
            <wp:posOffset>-207645</wp:posOffset>
          </wp:positionV>
          <wp:extent cx="762000" cy="306705"/>
          <wp:effectExtent l="0" t="0" r="0" b="0"/>
          <wp:wrapNone/>
          <wp:docPr id="1" name="图片 1" descr="润伟标志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润伟标志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000" cy="306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                                 </w:t>
    </w:r>
    <w:r>
      <w:t xml:space="preserve">           </w:t>
    </w:r>
    <w:r>
      <w:rPr>
        <w:rFonts w:hint="eastAsia"/>
      </w:rPr>
      <w:t xml:space="preserve">                   变更记录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FCDCE7">
    <w:pPr>
      <w:pStyle w:val="5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3A50AE">
    <w:pPr>
      <w:pStyle w:val="57"/>
      <w:pBdr>
        <w:bottom w:val="single" w:color="auto" w:sz="6" w:space="0"/>
      </w:pBdr>
      <w:ind w:firstLine="360"/>
      <w:jc w:val="left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-1905</wp:posOffset>
          </wp:positionH>
          <wp:positionV relativeFrom="paragraph">
            <wp:posOffset>-191135</wp:posOffset>
          </wp:positionV>
          <wp:extent cx="762000" cy="306705"/>
          <wp:effectExtent l="0" t="0" r="0" b="0"/>
          <wp:wrapNone/>
          <wp:docPr id="4" name="图片 1" descr="润伟标志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1" descr="润伟标志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000" cy="306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                                 </w:t>
    </w:r>
    <w:r>
      <w:t xml:space="preserve">           </w:t>
    </w:r>
    <w:r>
      <w:rPr>
        <w:rFonts w:hint="eastAsia"/>
      </w:rPr>
      <w:t xml:space="preserve">  文件编号</w:t>
    </w:r>
    <w:r>
      <w:t>：</w:t>
    </w:r>
    <w:r>
      <w:rPr>
        <w:rFonts w:hint="eastAsia"/>
      </w:rPr>
      <w:t>HN</w:t>
    </w:r>
    <w:r>
      <w:t xml:space="preserve">RW-SJ-P-048  </w:t>
    </w:r>
    <w:r>
      <w:rPr>
        <w:rFonts w:hint="eastAsia"/>
      </w:rPr>
      <w:t>A0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59A30A">
    <w:pPr>
      <w:pStyle w:val="57"/>
      <w:pBdr>
        <w:bottom w:val="single" w:color="auto" w:sz="6" w:space="0"/>
      </w:pBdr>
      <w:ind w:firstLine="360"/>
      <w:jc w:val="left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-2540</wp:posOffset>
          </wp:positionH>
          <wp:positionV relativeFrom="paragraph">
            <wp:posOffset>-201295</wp:posOffset>
          </wp:positionV>
          <wp:extent cx="762000" cy="306705"/>
          <wp:effectExtent l="0" t="0" r="0" b="0"/>
          <wp:wrapNone/>
          <wp:docPr id="3" name="图片 1" descr="润伟标志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 descr="润伟标志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000" cy="306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                                 </w:t>
    </w:r>
    <w:r>
      <w:t xml:space="preserve">           </w:t>
    </w:r>
    <w:r>
      <w:rPr>
        <w:rFonts w:hint="eastAsia"/>
      </w:rPr>
      <w:t xml:space="preserve">              人机接口说明书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1B5C76">
    <w:pPr>
      <w:pStyle w:val="57"/>
      <w:pBdr>
        <w:bottom w:val="single" w:color="auto" w:sz="6" w:space="0"/>
      </w:pBdr>
      <w:ind w:firstLine="360"/>
      <w:jc w:val="left"/>
    </w:pPr>
    <w: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-2540</wp:posOffset>
          </wp:positionH>
          <wp:positionV relativeFrom="paragraph">
            <wp:posOffset>-188595</wp:posOffset>
          </wp:positionV>
          <wp:extent cx="762000" cy="306705"/>
          <wp:effectExtent l="0" t="0" r="0" b="0"/>
          <wp:wrapNone/>
          <wp:docPr id="2" name="图片 1" descr="润伟标志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润伟标志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000" cy="306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                                                              </w:t>
    </w:r>
    <w:r>
      <w:t xml:space="preserve">           </w:t>
    </w:r>
    <w:r>
      <w:rPr>
        <w:rFonts w:hint="eastAsia"/>
      </w:rPr>
      <w:t xml:space="preserve">   </w:t>
    </w:r>
    <w:r>
      <w:t xml:space="preserve">                      </w:t>
    </w:r>
    <w:r>
      <w:rPr>
        <w:rFonts w:hint="eastAsia"/>
      </w:rPr>
      <w:t xml:space="preserve">目录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6D4309"/>
    <w:multiLevelType w:val="singleLevel"/>
    <w:tmpl w:val="B56D43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46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33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40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24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1A99A8B6"/>
    <w:multiLevelType w:val="singleLevel"/>
    <w:tmpl w:val="1A99A8B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1FC91163"/>
    <w:multiLevelType w:val="multilevel"/>
    <w:tmpl w:val="1FC91163"/>
    <w:lvl w:ilvl="0" w:tentative="0">
      <w:start w:val="1"/>
      <w:numFmt w:val="decimal"/>
      <w:pStyle w:val="109"/>
      <w:suff w:val="nothing"/>
      <w:lvlText w:val="%1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  <w:szCs w:val="21"/>
      </w:rPr>
    </w:lvl>
    <w:lvl w:ilvl="1" w:tentative="0">
      <w:start w:val="1"/>
      <w:numFmt w:val="decimal"/>
      <w:pStyle w:val="108"/>
      <w:suff w:val="nothing"/>
      <w:lvlText w:val="%1.%2　"/>
      <w:lvlJc w:val="left"/>
      <w:pPr>
        <w:ind w:left="0" w:firstLine="0"/>
      </w:pPr>
      <w:rPr>
        <w:rFonts w:hint="eastAsia" w:ascii="黑体" w:hAnsi="Times New Roman" w:eastAsia="黑体" w:cs="Times New Roman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1"/>
        <w:szCs w:val="21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110"/>
      <w:suff w:val="nothing"/>
      <w:lvlText w:val="%1.%2.%3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auto"/>
        <w:sz w:val="21"/>
      </w:rPr>
    </w:lvl>
    <w:lvl w:ilvl="3" w:tentative="0">
      <w:start w:val="1"/>
      <w:numFmt w:val="decimal"/>
      <w:pStyle w:val="111"/>
      <w:suff w:val="nothing"/>
      <w:lvlText w:val="%1.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4" w:tentative="0">
      <w:start w:val="1"/>
      <w:numFmt w:val="decimal"/>
      <w:pStyle w:val="112"/>
      <w:suff w:val="nothing"/>
      <w:lvlText w:val="%1.%2.%3.%4.%5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pStyle w:val="113"/>
      <w:suff w:val="nothing"/>
      <w:lvlText w:val="%1.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13">
    <w:nsid w:val="564E26A6"/>
    <w:multiLevelType w:val="multilevel"/>
    <w:tmpl w:val="564E26A6"/>
    <w:lvl w:ilvl="0" w:tentative="0">
      <w:start w:val="1"/>
      <w:numFmt w:val="decimal"/>
      <w:pStyle w:val="3"/>
      <w:lvlText w:val="%1"/>
      <w:lvlJc w:val="left"/>
      <w:pPr>
        <w:ind w:left="432" w:hanging="432"/>
      </w:pPr>
      <w:rPr>
        <w:rFonts w:hint="eastAsia" w:ascii="仿宋GB2312" w:eastAsia="仿宋GB2312"/>
        <w:b/>
        <w:i w:val="0"/>
        <w:sz w:val="28"/>
      </w:r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  <w:rPr>
        <w:rFonts w:hint="eastAsia" w:ascii="仿宋GB2312" w:eastAsia="仿宋GB2312"/>
        <w:b/>
        <w:i w:val="0"/>
        <w:sz w:val="28"/>
      </w:rPr>
    </w:lvl>
    <w:lvl w:ilvl="2" w:tentative="0">
      <w:start w:val="1"/>
      <w:numFmt w:val="decimal"/>
      <w:pStyle w:val="5"/>
      <w:lvlText w:val="%1.%2.%3"/>
      <w:lvlJc w:val="left"/>
      <w:pPr>
        <w:ind w:left="1424" w:hanging="431"/>
      </w:pPr>
      <w:rPr>
        <w:rFonts w:hint="eastAsia" w:ascii="仿宋GB2312" w:eastAsia="仿宋GB2312"/>
        <w:b/>
        <w:i w:val="0"/>
      </w:rPr>
    </w:lvl>
    <w:lvl w:ilvl="3" w:tentative="0">
      <w:start w:val="1"/>
      <w:numFmt w:val="decimal"/>
      <w:pStyle w:val="6"/>
      <w:lvlText w:val="%1.%2.%3.%4"/>
      <w:lvlJc w:val="left"/>
      <w:pPr>
        <w:ind w:left="431" w:hanging="431"/>
      </w:pPr>
      <w:rPr>
        <w:rFonts w:hint="eastAsia" w:ascii="仿宋GB2312" w:eastAsia="仿宋GB2312"/>
        <w:b/>
        <w:i w:val="0"/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4">
    <w:nsid w:val="68E55DD0"/>
    <w:multiLevelType w:val="multilevel"/>
    <w:tmpl w:val="68E55DD0"/>
    <w:lvl w:ilvl="0" w:tentative="0">
      <w:start w:val="1"/>
      <w:numFmt w:val="decimal"/>
      <w:lvlText w:val="%1、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4"/>
  </w:num>
  <w:num w:numId="3">
    <w:abstractNumId w:val="6"/>
  </w:num>
  <w:num w:numId="4">
    <w:abstractNumId w:val="9"/>
  </w:num>
  <w:num w:numId="5">
    <w:abstractNumId w:val="10"/>
  </w:num>
  <w:num w:numId="6">
    <w:abstractNumId w:val="7"/>
  </w:num>
  <w:num w:numId="7">
    <w:abstractNumId w:val="3"/>
  </w:num>
  <w:num w:numId="8">
    <w:abstractNumId w:val="8"/>
  </w:num>
  <w:num w:numId="9">
    <w:abstractNumId w:val="5"/>
  </w:num>
  <w:num w:numId="10">
    <w:abstractNumId w:val="2"/>
  </w:num>
  <w:num w:numId="11">
    <w:abstractNumId w:val="1"/>
  </w:num>
  <w:num w:numId="12">
    <w:abstractNumId w:val="12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D93"/>
    <w:rsid w:val="000048E4"/>
    <w:rsid w:val="000049A9"/>
    <w:rsid w:val="00007092"/>
    <w:rsid w:val="00007C16"/>
    <w:rsid w:val="0001075B"/>
    <w:rsid w:val="0001137E"/>
    <w:rsid w:val="0001286E"/>
    <w:rsid w:val="00012DDA"/>
    <w:rsid w:val="00020970"/>
    <w:rsid w:val="00021FAB"/>
    <w:rsid w:val="00023EA6"/>
    <w:rsid w:val="00026E4D"/>
    <w:rsid w:val="0003012E"/>
    <w:rsid w:val="00030408"/>
    <w:rsid w:val="0003219C"/>
    <w:rsid w:val="00036697"/>
    <w:rsid w:val="00042151"/>
    <w:rsid w:val="000455C3"/>
    <w:rsid w:val="00045F03"/>
    <w:rsid w:val="000504D7"/>
    <w:rsid w:val="00050CE5"/>
    <w:rsid w:val="000539CC"/>
    <w:rsid w:val="00053C3F"/>
    <w:rsid w:val="0005476B"/>
    <w:rsid w:val="00057664"/>
    <w:rsid w:val="00060102"/>
    <w:rsid w:val="0006102C"/>
    <w:rsid w:val="000616D7"/>
    <w:rsid w:val="00061E63"/>
    <w:rsid w:val="00062B7F"/>
    <w:rsid w:val="00074549"/>
    <w:rsid w:val="00082E56"/>
    <w:rsid w:val="000904B7"/>
    <w:rsid w:val="00090556"/>
    <w:rsid w:val="00092EC6"/>
    <w:rsid w:val="0009665B"/>
    <w:rsid w:val="000A1182"/>
    <w:rsid w:val="000A38E3"/>
    <w:rsid w:val="000A3F18"/>
    <w:rsid w:val="000B2957"/>
    <w:rsid w:val="000B3C39"/>
    <w:rsid w:val="000B51F2"/>
    <w:rsid w:val="000B7997"/>
    <w:rsid w:val="000C0629"/>
    <w:rsid w:val="000D1784"/>
    <w:rsid w:val="000D1C66"/>
    <w:rsid w:val="000D55F1"/>
    <w:rsid w:val="000D5FA0"/>
    <w:rsid w:val="000D6A01"/>
    <w:rsid w:val="000D780A"/>
    <w:rsid w:val="000E3CB2"/>
    <w:rsid w:val="000F0353"/>
    <w:rsid w:val="000F1BCA"/>
    <w:rsid w:val="000F2509"/>
    <w:rsid w:val="000F3DD1"/>
    <w:rsid w:val="00103735"/>
    <w:rsid w:val="0010445F"/>
    <w:rsid w:val="00104E02"/>
    <w:rsid w:val="0010547D"/>
    <w:rsid w:val="00110249"/>
    <w:rsid w:val="00114A71"/>
    <w:rsid w:val="00115194"/>
    <w:rsid w:val="00116FF5"/>
    <w:rsid w:val="00122AB1"/>
    <w:rsid w:val="0012327E"/>
    <w:rsid w:val="00123D63"/>
    <w:rsid w:val="00125ADF"/>
    <w:rsid w:val="001267E0"/>
    <w:rsid w:val="00126BF4"/>
    <w:rsid w:val="00127063"/>
    <w:rsid w:val="0013260F"/>
    <w:rsid w:val="00133A35"/>
    <w:rsid w:val="00135571"/>
    <w:rsid w:val="00141B47"/>
    <w:rsid w:val="001535D5"/>
    <w:rsid w:val="001609A9"/>
    <w:rsid w:val="001626BF"/>
    <w:rsid w:val="001674F2"/>
    <w:rsid w:val="001675CD"/>
    <w:rsid w:val="001704CE"/>
    <w:rsid w:val="001742F9"/>
    <w:rsid w:val="0017500C"/>
    <w:rsid w:val="00186694"/>
    <w:rsid w:val="0019191E"/>
    <w:rsid w:val="00192E4E"/>
    <w:rsid w:val="00194461"/>
    <w:rsid w:val="00195920"/>
    <w:rsid w:val="001A1D07"/>
    <w:rsid w:val="001A3FCA"/>
    <w:rsid w:val="001A758A"/>
    <w:rsid w:val="001B3DD1"/>
    <w:rsid w:val="001B57F5"/>
    <w:rsid w:val="001B583F"/>
    <w:rsid w:val="001B5DA4"/>
    <w:rsid w:val="001B5E78"/>
    <w:rsid w:val="001C0A27"/>
    <w:rsid w:val="001C415F"/>
    <w:rsid w:val="001C48C2"/>
    <w:rsid w:val="001C5512"/>
    <w:rsid w:val="001D1A8C"/>
    <w:rsid w:val="001D263F"/>
    <w:rsid w:val="001D4AFF"/>
    <w:rsid w:val="001D50A7"/>
    <w:rsid w:val="001D582F"/>
    <w:rsid w:val="001D6D61"/>
    <w:rsid w:val="001D720C"/>
    <w:rsid w:val="001D7E8C"/>
    <w:rsid w:val="001E770B"/>
    <w:rsid w:val="001E77DF"/>
    <w:rsid w:val="001E7974"/>
    <w:rsid w:val="001F0CF1"/>
    <w:rsid w:val="001F11AA"/>
    <w:rsid w:val="001F1F5E"/>
    <w:rsid w:val="001F4F38"/>
    <w:rsid w:val="001F5B74"/>
    <w:rsid w:val="001F7981"/>
    <w:rsid w:val="001F7FB8"/>
    <w:rsid w:val="00205226"/>
    <w:rsid w:val="00212917"/>
    <w:rsid w:val="00213133"/>
    <w:rsid w:val="00214DD0"/>
    <w:rsid w:val="002157CE"/>
    <w:rsid w:val="00220378"/>
    <w:rsid w:val="00220FCB"/>
    <w:rsid w:val="002254F5"/>
    <w:rsid w:val="0022792B"/>
    <w:rsid w:val="00227FCF"/>
    <w:rsid w:val="0023226F"/>
    <w:rsid w:val="002345FE"/>
    <w:rsid w:val="00236DC2"/>
    <w:rsid w:val="00240E99"/>
    <w:rsid w:val="00243783"/>
    <w:rsid w:val="00245217"/>
    <w:rsid w:val="002478C0"/>
    <w:rsid w:val="002518F0"/>
    <w:rsid w:val="002539FD"/>
    <w:rsid w:val="002575DE"/>
    <w:rsid w:val="00257934"/>
    <w:rsid w:val="0026484F"/>
    <w:rsid w:val="00265914"/>
    <w:rsid w:val="002702FF"/>
    <w:rsid w:val="002727B0"/>
    <w:rsid w:val="00273856"/>
    <w:rsid w:val="00274BC7"/>
    <w:rsid w:val="00276CC1"/>
    <w:rsid w:val="002770FE"/>
    <w:rsid w:val="00280E7E"/>
    <w:rsid w:val="002854DF"/>
    <w:rsid w:val="00286E50"/>
    <w:rsid w:val="00291169"/>
    <w:rsid w:val="00292D8C"/>
    <w:rsid w:val="002940B5"/>
    <w:rsid w:val="00295006"/>
    <w:rsid w:val="00295E68"/>
    <w:rsid w:val="0029623A"/>
    <w:rsid w:val="00296BFC"/>
    <w:rsid w:val="00297FE5"/>
    <w:rsid w:val="002A0A12"/>
    <w:rsid w:val="002B4575"/>
    <w:rsid w:val="002B5FFD"/>
    <w:rsid w:val="002B6BB4"/>
    <w:rsid w:val="002C1A5A"/>
    <w:rsid w:val="002C2AFE"/>
    <w:rsid w:val="002C306F"/>
    <w:rsid w:val="002C3588"/>
    <w:rsid w:val="002C469C"/>
    <w:rsid w:val="002C4C9B"/>
    <w:rsid w:val="002C51D6"/>
    <w:rsid w:val="002C5EE6"/>
    <w:rsid w:val="002E15CF"/>
    <w:rsid w:val="002E1717"/>
    <w:rsid w:val="002E355F"/>
    <w:rsid w:val="002E5E75"/>
    <w:rsid w:val="002F3724"/>
    <w:rsid w:val="002F79AB"/>
    <w:rsid w:val="002F7F1E"/>
    <w:rsid w:val="0030001E"/>
    <w:rsid w:val="0030347D"/>
    <w:rsid w:val="003043F3"/>
    <w:rsid w:val="00315BD1"/>
    <w:rsid w:val="00315F55"/>
    <w:rsid w:val="003160CF"/>
    <w:rsid w:val="0031693A"/>
    <w:rsid w:val="003171DF"/>
    <w:rsid w:val="003173DD"/>
    <w:rsid w:val="00331293"/>
    <w:rsid w:val="003314EA"/>
    <w:rsid w:val="003340E2"/>
    <w:rsid w:val="00334686"/>
    <w:rsid w:val="00335432"/>
    <w:rsid w:val="00335B7A"/>
    <w:rsid w:val="0033644B"/>
    <w:rsid w:val="003369E9"/>
    <w:rsid w:val="00343DC9"/>
    <w:rsid w:val="003451DE"/>
    <w:rsid w:val="003468AE"/>
    <w:rsid w:val="00356C3B"/>
    <w:rsid w:val="00357E12"/>
    <w:rsid w:val="00363D76"/>
    <w:rsid w:val="003669BB"/>
    <w:rsid w:val="003716F4"/>
    <w:rsid w:val="00372746"/>
    <w:rsid w:val="00380786"/>
    <w:rsid w:val="00380A5D"/>
    <w:rsid w:val="003822EC"/>
    <w:rsid w:val="00384355"/>
    <w:rsid w:val="003870E7"/>
    <w:rsid w:val="003927AF"/>
    <w:rsid w:val="0039300F"/>
    <w:rsid w:val="00393F9F"/>
    <w:rsid w:val="00395398"/>
    <w:rsid w:val="0039692A"/>
    <w:rsid w:val="003A2A33"/>
    <w:rsid w:val="003A31CB"/>
    <w:rsid w:val="003A5F39"/>
    <w:rsid w:val="003A6FC8"/>
    <w:rsid w:val="003B1295"/>
    <w:rsid w:val="003C0075"/>
    <w:rsid w:val="003C0AF2"/>
    <w:rsid w:val="003C3F30"/>
    <w:rsid w:val="003C58C5"/>
    <w:rsid w:val="003D5335"/>
    <w:rsid w:val="003D5E65"/>
    <w:rsid w:val="003E3705"/>
    <w:rsid w:val="003E3887"/>
    <w:rsid w:val="003E75C8"/>
    <w:rsid w:val="003F10BE"/>
    <w:rsid w:val="003F680B"/>
    <w:rsid w:val="003F77A9"/>
    <w:rsid w:val="003F78CB"/>
    <w:rsid w:val="004044CF"/>
    <w:rsid w:val="004130A4"/>
    <w:rsid w:val="0042243D"/>
    <w:rsid w:val="0042246C"/>
    <w:rsid w:val="00425001"/>
    <w:rsid w:val="00425585"/>
    <w:rsid w:val="00426F77"/>
    <w:rsid w:val="0042775B"/>
    <w:rsid w:val="0043333F"/>
    <w:rsid w:val="00435AA2"/>
    <w:rsid w:val="00443E96"/>
    <w:rsid w:val="00444EB4"/>
    <w:rsid w:val="00454FE5"/>
    <w:rsid w:val="00463C1F"/>
    <w:rsid w:val="0046507D"/>
    <w:rsid w:val="0046529D"/>
    <w:rsid w:val="00465490"/>
    <w:rsid w:val="004677A0"/>
    <w:rsid w:val="0047129F"/>
    <w:rsid w:val="0047421F"/>
    <w:rsid w:val="004755B5"/>
    <w:rsid w:val="00477194"/>
    <w:rsid w:val="004775A1"/>
    <w:rsid w:val="0048050C"/>
    <w:rsid w:val="0048177E"/>
    <w:rsid w:val="004826B6"/>
    <w:rsid w:val="0049068E"/>
    <w:rsid w:val="00493810"/>
    <w:rsid w:val="00493AD6"/>
    <w:rsid w:val="004A23C7"/>
    <w:rsid w:val="004B1785"/>
    <w:rsid w:val="004B3295"/>
    <w:rsid w:val="004C01A2"/>
    <w:rsid w:val="004C1510"/>
    <w:rsid w:val="004C2304"/>
    <w:rsid w:val="004C4E2A"/>
    <w:rsid w:val="004D1DD8"/>
    <w:rsid w:val="004D647F"/>
    <w:rsid w:val="004D7060"/>
    <w:rsid w:val="004E24A4"/>
    <w:rsid w:val="004E3A64"/>
    <w:rsid w:val="004E7B3A"/>
    <w:rsid w:val="004F2035"/>
    <w:rsid w:val="005006A2"/>
    <w:rsid w:val="005036D3"/>
    <w:rsid w:val="00505C87"/>
    <w:rsid w:val="005060B0"/>
    <w:rsid w:val="005065DF"/>
    <w:rsid w:val="00513BF9"/>
    <w:rsid w:val="0051639E"/>
    <w:rsid w:val="00516FDE"/>
    <w:rsid w:val="00520CAD"/>
    <w:rsid w:val="00521338"/>
    <w:rsid w:val="00521647"/>
    <w:rsid w:val="0052197B"/>
    <w:rsid w:val="00521ECA"/>
    <w:rsid w:val="005329E0"/>
    <w:rsid w:val="0053413E"/>
    <w:rsid w:val="00534583"/>
    <w:rsid w:val="005373AB"/>
    <w:rsid w:val="00543C31"/>
    <w:rsid w:val="005455F3"/>
    <w:rsid w:val="0055276A"/>
    <w:rsid w:val="00554C74"/>
    <w:rsid w:val="00555877"/>
    <w:rsid w:val="00562E47"/>
    <w:rsid w:val="005672DE"/>
    <w:rsid w:val="005737E7"/>
    <w:rsid w:val="005760FB"/>
    <w:rsid w:val="005765BE"/>
    <w:rsid w:val="005779C2"/>
    <w:rsid w:val="00580D15"/>
    <w:rsid w:val="00581F70"/>
    <w:rsid w:val="005833A2"/>
    <w:rsid w:val="0059039F"/>
    <w:rsid w:val="00591599"/>
    <w:rsid w:val="00591B91"/>
    <w:rsid w:val="00592A0E"/>
    <w:rsid w:val="00593403"/>
    <w:rsid w:val="0059445B"/>
    <w:rsid w:val="00594DA7"/>
    <w:rsid w:val="005A22F1"/>
    <w:rsid w:val="005A7FF6"/>
    <w:rsid w:val="005B212D"/>
    <w:rsid w:val="005B3D1D"/>
    <w:rsid w:val="005C0D8B"/>
    <w:rsid w:val="005D0358"/>
    <w:rsid w:val="005D1407"/>
    <w:rsid w:val="005D2659"/>
    <w:rsid w:val="005D73E4"/>
    <w:rsid w:val="005E0CA8"/>
    <w:rsid w:val="005F012C"/>
    <w:rsid w:val="005F0AD1"/>
    <w:rsid w:val="005F15C6"/>
    <w:rsid w:val="005F2EC1"/>
    <w:rsid w:val="005F3459"/>
    <w:rsid w:val="00600E39"/>
    <w:rsid w:val="00601D32"/>
    <w:rsid w:val="00606926"/>
    <w:rsid w:val="00613FEB"/>
    <w:rsid w:val="00615459"/>
    <w:rsid w:val="006169BF"/>
    <w:rsid w:val="00620E6E"/>
    <w:rsid w:val="00623495"/>
    <w:rsid w:val="006246B1"/>
    <w:rsid w:val="00624EF7"/>
    <w:rsid w:val="006330AC"/>
    <w:rsid w:val="0063373E"/>
    <w:rsid w:val="006367FC"/>
    <w:rsid w:val="006400E6"/>
    <w:rsid w:val="00640F79"/>
    <w:rsid w:val="00644C38"/>
    <w:rsid w:val="00645EF1"/>
    <w:rsid w:val="006475C8"/>
    <w:rsid w:val="00647E36"/>
    <w:rsid w:val="00662B94"/>
    <w:rsid w:val="0066461D"/>
    <w:rsid w:val="006755A3"/>
    <w:rsid w:val="00676E56"/>
    <w:rsid w:val="0068188F"/>
    <w:rsid w:val="00682B6B"/>
    <w:rsid w:val="006844F1"/>
    <w:rsid w:val="00684C19"/>
    <w:rsid w:val="0068593E"/>
    <w:rsid w:val="00687169"/>
    <w:rsid w:val="00694CF1"/>
    <w:rsid w:val="0069724E"/>
    <w:rsid w:val="006975B4"/>
    <w:rsid w:val="006A05AA"/>
    <w:rsid w:val="006A129A"/>
    <w:rsid w:val="006A1EDB"/>
    <w:rsid w:val="006A2CF3"/>
    <w:rsid w:val="006A3B56"/>
    <w:rsid w:val="006A65BD"/>
    <w:rsid w:val="006A6D30"/>
    <w:rsid w:val="006B0EBE"/>
    <w:rsid w:val="006B5981"/>
    <w:rsid w:val="006C08A9"/>
    <w:rsid w:val="006C1544"/>
    <w:rsid w:val="006C7816"/>
    <w:rsid w:val="006D26CB"/>
    <w:rsid w:val="006D333C"/>
    <w:rsid w:val="006D39EB"/>
    <w:rsid w:val="006D4020"/>
    <w:rsid w:val="006D59E1"/>
    <w:rsid w:val="006E1ECB"/>
    <w:rsid w:val="006F13AF"/>
    <w:rsid w:val="006F2CEE"/>
    <w:rsid w:val="006F490F"/>
    <w:rsid w:val="006F4C66"/>
    <w:rsid w:val="0070008E"/>
    <w:rsid w:val="00700BC7"/>
    <w:rsid w:val="007022D2"/>
    <w:rsid w:val="00703362"/>
    <w:rsid w:val="007039FB"/>
    <w:rsid w:val="007052C0"/>
    <w:rsid w:val="007053FC"/>
    <w:rsid w:val="00705E1B"/>
    <w:rsid w:val="007073FD"/>
    <w:rsid w:val="007100D6"/>
    <w:rsid w:val="00714960"/>
    <w:rsid w:val="0071672A"/>
    <w:rsid w:val="0071694A"/>
    <w:rsid w:val="00716DFC"/>
    <w:rsid w:val="00717267"/>
    <w:rsid w:val="00721512"/>
    <w:rsid w:val="00721B96"/>
    <w:rsid w:val="0072755D"/>
    <w:rsid w:val="00727A62"/>
    <w:rsid w:val="0073070F"/>
    <w:rsid w:val="0073206C"/>
    <w:rsid w:val="00737B9F"/>
    <w:rsid w:val="00740AF7"/>
    <w:rsid w:val="00744000"/>
    <w:rsid w:val="00744260"/>
    <w:rsid w:val="00746202"/>
    <w:rsid w:val="00751233"/>
    <w:rsid w:val="007524F4"/>
    <w:rsid w:val="00753C1A"/>
    <w:rsid w:val="00754DD8"/>
    <w:rsid w:val="00755A44"/>
    <w:rsid w:val="00760D2A"/>
    <w:rsid w:val="00762209"/>
    <w:rsid w:val="00764431"/>
    <w:rsid w:val="007654F1"/>
    <w:rsid w:val="007676B5"/>
    <w:rsid w:val="00770B40"/>
    <w:rsid w:val="0077226F"/>
    <w:rsid w:val="0077248B"/>
    <w:rsid w:val="00775511"/>
    <w:rsid w:val="00776FC5"/>
    <w:rsid w:val="007771A6"/>
    <w:rsid w:val="00781125"/>
    <w:rsid w:val="007830B8"/>
    <w:rsid w:val="0078397C"/>
    <w:rsid w:val="00786478"/>
    <w:rsid w:val="00796606"/>
    <w:rsid w:val="007975FC"/>
    <w:rsid w:val="007A2F90"/>
    <w:rsid w:val="007B2D63"/>
    <w:rsid w:val="007B4366"/>
    <w:rsid w:val="007C0CFD"/>
    <w:rsid w:val="007C21E5"/>
    <w:rsid w:val="007C51FB"/>
    <w:rsid w:val="007C7954"/>
    <w:rsid w:val="007C7B03"/>
    <w:rsid w:val="007D37C6"/>
    <w:rsid w:val="007E10CD"/>
    <w:rsid w:val="007E1C96"/>
    <w:rsid w:val="007E2430"/>
    <w:rsid w:val="007E3132"/>
    <w:rsid w:val="007E563C"/>
    <w:rsid w:val="007E659E"/>
    <w:rsid w:val="007F03D4"/>
    <w:rsid w:val="007F1C9E"/>
    <w:rsid w:val="007F2813"/>
    <w:rsid w:val="007F4000"/>
    <w:rsid w:val="007F53A7"/>
    <w:rsid w:val="007F5740"/>
    <w:rsid w:val="007F7AC5"/>
    <w:rsid w:val="0080121B"/>
    <w:rsid w:val="008135BE"/>
    <w:rsid w:val="0081655C"/>
    <w:rsid w:val="00816CA1"/>
    <w:rsid w:val="00821CDE"/>
    <w:rsid w:val="0082573B"/>
    <w:rsid w:val="00834098"/>
    <w:rsid w:val="008351F8"/>
    <w:rsid w:val="00835604"/>
    <w:rsid w:val="00836020"/>
    <w:rsid w:val="008405EE"/>
    <w:rsid w:val="008415A4"/>
    <w:rsid w:val="0084517E"/>
    <w:rsid w:val="00846314"/>
    <w:rsid w:val="00846DBE"/>
    <w:rsid w:val="00851734"/>
    <w:rsid w:val="00852F40"/>
    <w:rsid w:val="008536A7"/>
    <w:rsid w:val="00853DCC"/>
    <w:rsid w:val="00856F36"/>
    <w:rsid w:val="00860BC5"/>
    <w:rsid w:val="008614A8"/>
    <w:rsid w:val="00861B7A"/>
    <w:rsid w:val="00862EA0"/>
    <w:rsid w:val="0086318E"/>
    <w:rsid w:val="00865E27"/>
    <w:rsid w:val="008663DC"/>
    <w:rsid w:val="00872159"/>
    <w:rsid w:val="00873740"/>
    <w:rsid w:val="0087434E"/>
    <w:rsid w:val="00877224"/>
    <w:rsid w:val="00880166"/>
    <w:rsid w:val="00880519"/>
    <w:rsid w:val="00880B18"/>
    <w:rsid w:val="008853BF"/>
    <w:rsid w:val="008868B8"/>
    <w:rsid w:val="008902C1"/>
    <w:rsid w:val="00890DCB"/>
    <w:rsid w:val="008952A3"/>
    <w:rsid w:val="0089662E"/>
    <w:rsid w:val="008B1F82"/>
    <w:rsid w:val="008B4384"/>
    <w:rsid w:val="008B6668"/>
    <w:rsid w:val="008C076C"/>
    <w:rsid w:val="008C0851"/>
    <w:rsid w:val="008C4853"/>
    <w:rsid w:val="008C57D4"/>
    <w:rsid w:val="008C62B0"/>
    <w:rsid w:val="008C68AC"/>
    <w:rsid w:val="008D2518"/>
    <w:rsid w:val="008D36BF"/>
    <w:rsid w:val="008D5457"/>
    <w:rsid w:val="008E1F62"/>
    <w:rsid w:val="008E4091"/>
    <w:rsid w:val="008E437D"/>
    <w:rsid w:val="008E5A5B"/>
    <w:rsid w:val="008F0654"/>
    <w:rsid w:val="008F2455"/>
    <w:rsid w:val="008F262E"/>
    <w:rsid w:val="008F319F"/>
    <w:rsid w:val="008F3707"/>
    <w:rsid w:val="008F5950"/>
    <w:rsid w:val="008F5FCF"/>
    <w:rsid w:val="008F6E2D"/>
    <w:rsid w:val="009014E6"/>
    <w:rsid w:val="009016BD"/>
    <w:rsid w:val="00902365"/>
    <w:rsid w:val="00903693"/>
    <w:rsid w:val="00904429"/>
    <w:rsid w:val="0090548C"/>
    <w:rsid w:val="009104A2"/>
    <w:rsid w:val="00912783"/>
    <w:rsid w:val="009173F4"/>
    <w:rsid w:val="009248EF"/>
    <w:rsid w:val="0092521B"/>
    <w:rsid w:val="00931DA0"/>
    <w:rsid w:val="0094110E"/>
    <w:rsid w:val="00944997"/>
    <w:rsid w:val="00945063"/>
    <w:rsid w:val="0094738D"/>
    <w:rsid w:val="00957D9C"/>
    <w:rsid w:val="00962F27"/>
    <w:rsid w:val="00967875"/>
    <w:rsid w:val="00973242"/>
    <w:rsid w:val="00975297"/>
    <w:rsid w:val="009755DA"/>
    <w:rsid w:val="0098312C"/>
    <w:rsid w:val="00983D37"/>
    <w:rsid w:val="00984513"/>
    <w:rsid w:val="0098474C"/>
    <w:rsid w:val="0099093B"/>
    <w:rsid w:val="00990ED2"/>
    <w:rsid w:val="00991B9E"/>
    <w:rsid w:val="00992559"/>
    <w:rsid w:val="00992F98"/>
    <w:rsid w:val="00993327"/>
    <w:rsid w:val="00993BA8"/>
    <w:rsid w:val="00994E35"/>
    <w:rsid w:val="00996D29"/>
    <w:rsid w:val="009A147D"/>
    <w:rsid w:val="009A5D65"/>
    <w:rsid w:val="009B0541"/>
    <w:rsid w:val="009B2C98"/>
    <w:rsid w:val="009B6BB1"/>
    <w:rsid w:val="009B6C0C"/>
    <w:rsid w:val="009C0212"/>
    <w:rsid w:val="009C2485"/>
    <w:rsid w:val="009C6CD2"/>
    <w:rsid w:val="009C7E6A"/>
    <w:rsid w:val="009D520F"/>
    <w:rsid w:val="009E137C"/>
    <w:rsid w:val="009E1A22"/>
    <w:rsid w:val="009E1A52"/>
    <w:rsid w:val="009E2053"/>
    <w:rsid w:val="009E26AB"/>
    <w:rsid w:val="009E3574"/>
    <w:rsid w:val="009E40D8"/>
    <w:rsid w:val="009E7492"/>
    <w:rsid w:val="009F0989"/>
    <w:rsid w:val="009F27C2"/>
    <w:rsid w:val="009F540C"/>
    <w:rsid w:val="009F7D85"/>
    <w:rsid w:val="00A06213"/>
    <w:rsid w:val="00A06638"/>
    <w:rsid w:val="00A067FB"/>
    <w:rsid w:val="00A147B4"/>
    <w:rsid w:val="00A168A5"/>
    <w:rsid w:val="00A2141A"/>
    <w:rsid w:val="00A231B2"/>
    <w:rsid w:val="00A24650"/>
    <w:rsid w:val="00A24F27"/>
    <w:rsid w:val="00A24FF9"/>
    <w:rsid w:val="00A31D6D"/>
    <w:rsid w:val="00A33B65"/>
    <w:rsid w:val="00A34A30"/>
    <w:rsid w:val="00A351DD"/>
    <w:rsid w:val="00A363AF"/>
    <w:rsid w:val="00A43F8A"/>
    <w:rsid w:val="00A44F00"/>
    <w:rsid w:val="00A458AD"/>
    <w:rsid w:val="00A522AF"/>
    <w:rsid w:val="00A52610"/>
    <w:rsid w:val="00A52861"/>
    <w:rsid w:val="00A531B3"/>
    <w:rsid w:val="00A560A6"/>
    <w:rsid w:val="00A570DF"/>
    <w:rsid w:val="00A572FE"/>
    <w:rsid w:val="00A604E5"/>
    <w:rsid w:val="00A609EE"/>
    <w:rsid w:val="00A61B95"/>
    <w:rsid w:val="00A63890"/>
    <w:rsid w:val="00A659A6"/>
    <w:rsid w:val="00A65C77"/>
    <w:rsid w:val="00A775DA"/>
    <w:rsid w:val="00A810E8"/>
    <w:rsid w:val="00A8449B"/>
    <w:rsid w:val="00A854AF"/>
    <w:rsid w:val="00A86200"/>
    <w:rsid w:val="00A86FF3"/>
    <w:rsid w:val="00A87824"/>
    <w:rsid w:val="00A87DAD"/>
    <w:rsid w:val="00A97E18"/>
    <w:rsid w:val="00AA08FE"/>
    <w:rsid w:val="00AA1E88"/>
    <w:rsid w:val="00AA2FF3"/>
    <w:rsid w:val="00AA4015"/>
    <w:rsid w:val="00AA62BF"/>
    <w:rsid w:val="00AB0B99"/>
    <w:rsid w:val="00AB4085"/>
    <w:rsid w:val="00AB4209"/>
    <w:rsid w:val="00AB6937"/>
    <w:rsid w:val="00AB7336"/>
    <w:rsid w:val="00AC00AE"/>
    <w:rsid w:val="00AC28C4"/>
    <w:rsid w:val="00AC2B8B"/>
    <w:rsid w:val="00AC69E3"/>
    <w:rsid w:val="00AD12B6"/>
    <w:rsid w:val="00AD3BB5"/>
    <w:rsid w:val="00AD3C07"/>
    <w:rsid w:val="00AD3C9F"/>
    <w:rsid w:val="00AD62B5"/>
    <w:rsid w:val="00AD690E"/>
    <w:rsid w:val="00AD6D03"/>
    <w:rsid w:val="00AE0DE3"/>
    <w:rsid w:val="00AE332C"/>
    <w:rsid w:val="00AE68E6"/>
    <w:rsid w:val="00AF013F"/>
    <w:rsid w:val="00AF0409"/>
    <w:rsid w:val="00AF0AB5"/>
    <w:rsid w:val="00AF1077"/>
    <w:rsid w:val="00AF546C"/>
    <w:rsid w:val="00AF70D2"/>
    <w:rsid w:val="00AF7422"/>
    <w:rsid w:val="00AF77C5"/>
    <w:rsid w:val="00B000E9"/>
    <w:rsid w:val="00B02C7A"/>
    <w:rsid w:val="00B06CC2"/>
    <w:rsid w:val="00B06E3F"/>
    <w:rsid w:val="00B11689"/>
    <w:rsid w:val="00B124E0"/>
    <w:rsid w:val="00B167A6"/>
    <w:rsid w:val="00B16E1F"/>
    <w:rsid w:val="00B17406"/>
    <w:rsid w:val="00B214CC"/>
    <w:rsid w:val="00B22277"/>
    <w:rsid w:val="00B23C7D"/>
    <w:rsid w:val="00B2534E"/>
    <w:rsid w:val="00B26E31"/>
    <w:rsid w:val="00B33338"/>
    <w:rsid w:val="00B34117"/>
    <w:rsid w:val="00B3437E"/>
    <w:rsid w:val="00B354FA"/>
    <w:rsid w:val="00B3634C"/>
    <w:rsid w:val="00B424D0"/>
    <w:rsid w:val="00B43DE1"/>
    <w:rsid w:val="00B51FB3"/>
    <w:rsid w:val="00B52669"/>
    <w:rsid w:val="00B61019"/>
    <w:rsid w:val="00B64C62"/>
    <w:rsid w:val="00B65A94"/>
    <w:rsid w:val="00B65C33"/>
    <w:rsid w:val="00B65D24"/>
    <w:rsid w:val="00B67C4D"/>
    <w:rsid w:val="00B71E76"/>
    <w:rsid w:val="00B74B4D"/>
    <w:rsid w:val="00B74E23"/>
    <w:rsid w:val="00B75164"/>
    <w:rsid w:val="00B77521"/>
    <w:rsid w:val="00B77C66"/>
    <w:rsid w:val="00B805FD"/>
    <w:rsid w:val="00B82353"/>
    <w:rsid w:val="00B83A74"/>
    <w:rsid w:val="00B83B24"/>
    <w:rsid w:val="00B87343"/>
    <w:rsid w:val="00B90841"/>
    <w:rsid w:val="00B920FF"/>
    <w:rsid w:val="00B922CE"/>
    <w:rsid w:val="00B92372"/>
    <w:rsid w:val="00B92ADD"/>
    <w:rsid w:val="00B934A1"/>
    <w:rsid w:val="00B950E3"/>
    <w:rsid w:val="00BA0EF6"/>
    <w:rsid w:val="00BA6BDC"/>
    <w:rsid w:val="00BB11D4"/>
    <w:rsid w:val="00BB342A"/>
    <w:rsid w:val="00BB3E43"/>
    <w:rsid w:val="00BB54AC"/>
    <w:rsid w:val="00BC18AC"/>
    <w:rsid w:val="00BC1FFB"/>
    <w:rsid w:val="00BC4A4F"/>
    <w:rsid w:val="00BC6CF0"/>
    <w:rsid w:val="00BD1106"/>
    <w:rsid w:val="00BD3B98"/>
    <w:rsid w:val="00BD4022"/>
    <w:rsid w:val="00BD7186"/>
    <w:rsid w:val="00BE0075"/>
    <w:rsid w:val="00BE0339"/>
    <w:rsid w:val="00BE2893"/>
    <w:rsid w:val="00BE5422"/>
    <w:rsid w:val="00BF27B9"/>
    <w:rsid w:val="00BF4183"/>
    <w:rsid w:val="00BF7348"/>
    <w:rsid w:val="00C0121B"/>
    <w:rsid w:val="00C02CC9"/>
    <w:rsid w:val="00C03679"/>
    <w:rsid w:val="00C0381D"/>
    <w:rsid w:val="00C059A0"/>
    <w:rsid w:val="00C07612"/>
    <w:rsid w:val="00C10D04"/>
    <w:rsid w:val="00C1180E"/>
    <w:rsid w:val="00C11B2E"/>
    <w:rsid w:val="00C205AF"/>
    <w:rsid w:val="00C210C8"/>
    <w:rsid w:val="00C23E90"/>
    <w:rsid w:val="00C251F3"/>
    <w:rsid w:val="00C2523B"/>
    <w:rsid w:val="00C260FA"/>
    <w:rsid w:val="00C27A3B"/>
    <w:rsid w:val="00C31E13"/>
    <w:rsid w:val="00C32975"/>
    <w:rsid w:val="00C367F6"/>
    <w:rsid w:val="00C400DD"/>
    <w:rsid w:val="00C422D8"/>
    <w:rsid w:val="00C4575F"/>
    <w:rsid w:val="00C461AA"/>
    <w:rsid w:val="00C466A6"/>
    <w:rsid w:val="00C4675F"/>
    <w:rsid w:val="00C51420"/>
    <w:rsid w:val="00C533BD"/>
    <w:rsid w:val="00C61175"/>
    <w:rsid w:val="00C617FA"/>
    <w:rsid w:val="00C61CFE"/>
    <w:rsid w:val="00C6442E"/>
    <w:rsid w:val="00C64E47"/>
    <w:rsid w:val="00C64FF3"/>
    <w:rsid w:val="00C70125"/>
    <w:rsid w:val="00C7226B"/>
    <w:rsid w:val="00C72753"/>
    <w:rsid w:val="00C72C73"/>
    <w:rsid w:val="00C75377"/>
    <w:rsid w:val="00C76000"/>
    <w:rsid w:val="00C76EA4"/>
    <w:rsid w:val="00C80891"/>
    <w:rsid w:val="00C828E3"/>
    <w:rsid w:val="00C82A8C"/>
    <w:rsid w:val="00C84B7F"/>
    <w:rsid w:val="00C94C6D"/>
    <w:rsid w:val="00CB37DE"/>
    <w:rsid w:val="00CC4102"/>
    <w:rsid w:val="00CC44B8"/>
    <w:rsid w:val="00CD0823"/>
    <w:rsid w:val="00CD0EE7"/>
    <w:rsid w:val="00CD1BDA"/>
    <w:rsid w:val="00CD4E63"/>
    <w:rsid w:val="00CE5149"/>
    <w:rsid w:val="00CE5488"/>
    <w:rsid w:val="00CE7873"/>
    <w:rsid w:val="00CF2E66"/>
    <w:rsid w:val="00CF59E1"/>
    <w:rsid w:val="00CF6BC4"/>
    <w:rsid w:val="00CF7DE7"/>
    <w:rsid w:val="00D048ED"/>
    <w:rsid w:val="00D07AF0"/>
    <w:rsid w:val="00D16E0B"/>
    <w:rsid w:val="00D202C2"/>
    <w:rsid w:val="00D209F6"/>
    <w:rsid w:val="00D21738"/>
    <w:rsid w:val="00D21E6D"/>
    <w:rsid w:val="00D23381"/>
    <w:rsid w:val="00D2339C"/>
    <w:rsid w:val="00D24DA1"/>
    <w:rsid w:val="00D26D46"/>
    <w:rsid w:val="00D31EA4"/>
    <w:rsid w:val="00D34D0D"/>
    <w:rsid w:val="00D4043B"/>
    <w:rsid w:val="00D41A5F"/>
    <w:rsid w:val="00D4388D"/>
    <w:rsid w:val="00D43A4D"/>
    <w:rsid w:val="00D43E2A"/>
    <w:rsid w:val="00D43ECD"/>
    <w:rsid w:val="00D4408B"/>
    <w:rsid w:val="00D5568B"/>
    <w:rsid w:val="00D56A01"/>
    <w:rsid w:val="00D57F2D"/>
    <w:rsid w:val="00D61B99"/>
    <w:rsid w:val="00D64339"/>
    <w:rsid w:val="00D66C13"/>
    <w:rsid w:val="00D70D63"/>
    <w:rsid w:val="00D73C99"/>
    <w:rsid w:val="00D76D77"/>
    <w:rsid w:val="00D8231B"/>
    <w:rsid w:val="00D82BE4"/>
    <w:rsid w:val="00D832D4"/>
    <w:rsid w:val="00D83528"/>
    <w:rsid w:val="00D836AA"/>
    <w:rsid w:val="00D85A61"/>
    <w:rsid w:val="00D87891"/>
    <w:rsid w:val="00D87D27"/>
    <w:rsid w:val="00D90A79"/>
    <w:rsid w:val="00D93E65"/>
    <w:rsid w:val="00D94EA8"/>
    <w:rsid w:val="00D974BE"/>
    <w:rsid w:val="00DA0B3D"/>
    <w:rsid w:val="00DA325E"/>
    <w:rsid w:val="00DA3EC8"/>
    <w:rsid w:val="00DA5A48"/>
    <w:rsid w:val="00DA6427"/>
    <w:rsid w:val="00DA6CC4"/>
    <w:rsid w:val="00DB0EB2"/>
    <w:rsid w:val="00DB454B"/>
    <w:rsid w:val="00DC27B1"/>
    <w:rsid w:val="00DC2F30"/>
    <w:rsid w:val="00DC7099"/>
    <w:rsid w:val="00DD03BE"/>
    <w:rsid w:val="00DD2F75"/>
    <w:rsid w:val="00DD38D4"/>
    <w:rsid w:val="00DD6A90"/>
    <w:rsid w:val="00DE3E86"/>
    <w:rsid w:val="00DE4622"/>
    <w:rsid w:val="00DE55E7"/>
    <w:rsid w:val="00DE6443"/>
    <w:rsid w:val="00DF0BBC"/>
    <w:rsid w:val="00DF3E11"/>
    <w:rsid w:val="00E00736"/>
    <w:rsid w:val="00E03C63"/>
    <w:rsid w:val="00E049F5"/>
    <w:rsid w:val="00E15A20"/>
    <w:rsid w:val="00E16C4C"/>
    <w:rsid w:val="00E22A80"/>
    <w:rsid w:val="00E26A21"/>
    <w:rsid w:val="00E35D7B"/>
    <w:rsid w:val="00E45C65"/>
    <w:rsid w:val="00E46496"/>
    <w:rsid w:val="00E47693"/>
    <w:rsid w:val="00E50D92"/>
    <w:rsid w:val="00E50DD1"/>
    <w:rsid w:val="00E5187A"/>
    <w:rsid w:val="00E677CF"/>
    <w:rsid w:val="00E701AC"/>
    <w:rsid w:val="00E70BC0"/>
    <w:rsid w:val="00E72E50"/>
    <w:rsid w:val="00E779CA"/>
    <w:rsid w:val="00E77A07"/>
    <w:rsid w:val="00E81AF1"/>
    <w:rsid w:val="00E81DD4"/>
    <w:rsid w:val="00E835E1"/>
    <w:rsid w:val="00E932A0"/>
    <w:rsid w:val="00E93713"/>
    <w:rsid w:val="00EA1814"/>
    <w:rsid w:val="00EA25E2"/>
    <w:rsid w:val="00EA2BF4"/>
    <w:rsid w:val="00EA47AE"/>
    <w:rsid w:val="00EA4DA6"/>
    <w:rsid w:val="00EA529D"/>
    <w:rsid w:val="00EA55C7"/>
    <w:rsid w:val="00EA5CDC"/>
    <w:rsid w:val="00EB01BE"/>
    <w:rsid w:val="00EB36F6"/>
    <w:rsid w:val="00EB38B0"/>
    <w:rsid w:val="00EB4085"/>
    <w:rsid w:val="00EB5659"/>
    <w:rsid w:val="00EB6161"/>
    <w:rsid w:val="00EC1E0F"/>
    <w:rsid w:val="00EC705A"/>
    <w:rsid w:val="00EC711A"/>
    <w:rsid w:val="00ED105D"/>
    <w:rsid w:val="00ED1891"/>
    <w:rsid w:val="00ED2922"/>
    <w:rsid w:val="00EE1E02"/>
    <w:rsid w:val="00EF058E"/>
    <w:rsid w:val="00EF0B09"/>
    <w:rsid w:val="00EF4B06"/>
    <w:rsid w:val="00EF617D"/>
    <w:rsid w:val="00EF76AC"/>
    <w:rsid w:val="00F017BA"/>
    <w:rsid w:val="00F01B82"/>
    <w:rsid w:val="00F03491"/>
    <w:rsid w:val="00F076D5"/>
    <w:rsid w:val="00F07CC2"/>
    <w:rsid w:val="00F102C0"/>
    <w:rsid w:val="00F13644"/>
    <w:rsid w:val="00F140F5"/>
    <w:rsid w:val="00F14B08"/>
    <w:rsid w:val="00F17108"/>
    <w:rsid w:val="00F2413B"/>
    <w:rsid w:val="00F25D5C"/>
    <w:rsid w:val="00F27139"/>
    <w:rsid w:val="00F2789C"/>
    <w:rsid w:val="00F3111D"/>
    <w:rsid w:val="00F345E2"/>
    <w:rsid w:val="00F40A16"/>
    <w:rsid w:val="00F45D21"/>
    <w:rsid w:val="00F47984"/>
    <w:rsid w:val="00F47E54"/>
    <w:rsid w:val="00F504FB"/>
    <w:rsid w:val="00F50C3E"/>
    <w:rsid w:val="00F51984"/>
    <w:rsid w:val="00F51A61"/>
    <w:rsid w:val="00F538F3"/>
    <w:rsid w:val="00F54E5C"/>
    <w:rsid w:val="00F556BD"/>
    <w:rsid w:val="00F56B85"/>
    <w:rsid w:val="00F56CEF"/>
    <w:rsid w:val="00F6127A"/>
    <w:rsid w:val="00F61CAA"/>
    <w:rsid w:val="00F641EC"/>
    <w:rsid w:val="00F66EC0"/>
    <w:rsid w:val="00F67408"/>
    <w:rsid w:val="00F67B3A"/>
    <w:rsid w:val="00F72D08"/>
    <w:rsid w:val="00F734A9"/>
    <w:rsid w:val="00F812E5"/>
    <w:rsid w:val="00F826F7"/>
    <w:rsid w:val="00F83F1E"/>
    <w:rsid w:val="00F85A7C"/>
    <w:rsid w:val="00F87AD0"/>
    <w:rsid w:val="00F93AD4"/>
    <w:rsid w:val="00F93C18"/>
    <w:rsid w:val="00F953CA"/>
    <w:rsid w:val="00FA29D0"/>
    <w:rsid w:val="00FA5A17"/>
    <w:rsid w:val="00FB187E"/>
    <w:rsid w:val="00FB2910"/>
    <w:rsid w:val="00FB2A15"/>
    <w:rsid w:val="00FB35B2"/>
    <w:rsid w:val="00FB526F"/>
    <w:rsid w:val="00FB6BCA"/>
    <w:rsid w:val="00FC6B20"/>
    <w:rsid w:val="00FD02EB"/>
    <w:rsid w:val="00FD1332"/>
    <w:rsid w:val="00FD21AD"/>
    <w:rsid w:val="00FD2305"/>
    <w:rsid w:val="00FD2EB4"/>
    <w:rsid w:val="00FD35BB"/>
    <w:rsid w:val="00FD3709"/>
    <w:rsid w:val="00FD589B"/>
    <w:rsid w:val="00FD75E7"/>
    <w:rsid w:val="00FE4254"/>
    <w:rsid w:val="00FE540B"/>
    <w:rsid w:val="00FF400B"/>
    <w:rsid w:val="00FF4BF4"/>
    <w:rsid w:val="00FF6D2D"/>
    <w:rsid w:val="00FF773A"/>
    <w:rsid w:val="01362446"/>
    <w:rsid w:val="01364C69"/>
    <w:rsid w:val="01BE7128"/>
    <w:rsid w:val="01EC49EA"/>
    <w:rsid w:val="01ED0724"/>
    <w:rsid w:val="02C646E1"/>
    <w:rsid w:val="03A6412A"/>
    <w:rsid w:val="03FD5B9C"/>
    <w:rsid w:val="046C7F18"/>
    <w:rsid w:val="04D61073"/>
    <w:rsid w:val="052D1535"/>
    <w:rsid w:val="059504AF"/>
    <w:rsid w:val="065F7326"/>
    <w:rsid w:val="06695780"/>
    <w:rsid w:val="07433A14"/>
    <w:rsid w:val="07707311"/>
    <w:rsid w:val="089804BA"/>
    <w:rsid w:val="08AC23BD"/>
    <w:rsid w:val="08CC7D42"/>
    <w:rsid w:val="08DE5522"/>
    <w:rsid w:val="09F32877"/>
    <w:rsid w:val="0BDD2D1E"/>
    <w:rsid w:val="0BFD0214"/>
    <w:rsid w:val="0D814D2E"/>
    <w:rsid w:val="0E312DFF"/>
    <w:rsid w:val="0EBB5316"/>
    <w:rsid w:val="0FF43846"/>
    <w:rsid w:val="10CD3A3F"/>
    <w:rsid w:val="11406DF6"/>
    <w:rsid w:val="1196504D"/>
    <w:rsid w:val="11B7344B"/>
    <w:rsid w:val="12214FB9"/>
    <w:rsid w:val="123E3D9B"/>
    <w:rsid w:val="13C24DDF"/>
    <w:rsid w:val="1494463F"/>
    <w:rsid w:val="14ED1FA1"/>
    <w:rsid w:val="15BB00A7"/>
    <w:rsid w:val="15CF03FF"/>
    <w:rsid w:val="166B088D"/>
    <w:rsid w:val="18851DD9"/>
    <w:rsid w:val="1997750C"/>
    <w:rsid w:val="19B51EF9"/>
    <w:rsid w:val="1B202FF2"/>
    <w:rsid w:val="1BD87507"/>
    <w:rsid w:val="1C552E72"/>
    <w:rsid w:val="1D512922"/>
    <w:rsid w:val="1D5721C3"/>
    <w:rsid w:val="1EA716E9"/>
    <w:rsid w:val="200047A6"/>
    <w:rsid w:val="202A7C37"/>
    <w:rsid w:val="20582329"/>
    <w:rsid w:val="2069418A"/>
    <w:rsid w:val="20BB498C"/>
    <w:rsid w:val="210A6AB1"/>
    <w:rsid w:val="212E0E31"/>
    <w:rsid w:val="22741935"/>
    <w:rsid w:val="235E78E7"/>
    <w:rsid w:val="253B2D06"/>
    <w:rsid w:val="255D5A14"/>
    <w:rsid w:val="25EC025F"/>
    <w:rsid w:val="26606F8D"/>
    <w:rsid w:val="271F4961"/>
    <w:rsid w:val="27C977BB"/>
    <w:rsid w:val="284C2831"/>
    <w:rsid w:val="292865F2"/>
    <w:rsid w:val="298F1421"/>
    <w:rsid w:val="2AB92917"/>
    <w:rsid w:val="2AD27817"/>
    <w:rsid w:val="2B1D0CF6"/>
    <w:rsid w:val="2B5869C9"/>
    <w:rsid w:val="2CB847EB"/>
    <w:rsid w:val="2D8E7B01"/>
    <w:rsid w:val="2E2857D4"/>
    <w:rsid w:val="2F040925"/>
    <w:rsid w:val="2FD053F2"/>
    <w:rsid w:val="301A45AD"/>
    <w:rsid w:val="31FB5F30"/>
    <w:rsid w:val="320E092F"/>
    <w:rsid w:val="32246E7D"/>
    <w:rsid w:val="33251BAA"/>
    <w:rsid w:val="33A4558D"/>
    <w:rsid w:val="33B16C34"/>
    <w:rsid w:val="3420626F"/>
    <w:rsid w:val="347569F5"/>
    <w:rsid w:val="359D46F1"/>
    <w:rsid w:val="3633311B"/>
    <w:rsid w:val="36FB2A2D"/>
    <w:rsid w:val="37110748"/>
    <w:rsid w:val="381D71B0"/>
    <w:rsid w:val="38457C0A"/>
    <w:rsid w:val="38714F0C"/>
    <w:rsid w:val="3AE70659"/>
    <w:rsid w:val="3BCC0F27"/>
    <w:rsid w:val="3C197447"/>
    <w:rsid w:val="3D4C283E"/>
    <w:rsid w:val="3EC169EA"/>
    <w:rsid w:val="3ED44127"/>
    <w:rsid w:val="3FCE4B5A"/>
    <w:rsid w:val="41A85C21"/>
    <w:rsid w:val="435C17C9"/>
    <w:rsid w:val="45E61B25"/>
    <w:rsid w:val="47660E83"/>
    <w:rsid w:val="48291477"/>
    <w:rsid w:val="48D21F75"/>
    <w:rsid w:val="49A53D9B"/>
    <w:rsid w:val="4ADC4A7A"/>
    <w:rsid w:val="4BB96BC6"/>
    <w:rsid w:val="4BF26468"/>
    <w:rsid w:val="4BFE3359"/>
    <w:rsid w:val="4C277DFE"/>
    <w:rsid w:val="4C4827CE"/>
    <w:rsid w:val="4C972430"/>
    <w:rsid w:val="4D1473C4"/>
    <w:rsid w:val="4D6B6E99"/>
    <w:rsid w:val="4DAF2C7C"/>
    <w:rsid w:val="4EAE4AEA"/>
    <w:rsid w:val="4F840831"/>
    <w:rsid w:val="507373A7"/>
    <w:rsid w:val="509F0912"/>
    <w:rsid w:val="514105E8"/>
    <w:rsid w:val="51D467D8"/>
    <w:rsid w:val="51E0150C"/>
    <w:rsid w:val="521956FA"/>
    <w:rsid w:val="534F296A"/>
    <w:rsid w:val="53C05D69"/>
    <w:rsid w:val="53CB4F37"/>
    <w:rsid w:val="53D0190D"/>
    <w:rsid w:val="545C1D7C"/>
    <w:rsid w:val="54E15FF3"/>
    <w:rsid w:val="55550DFC"/>
    <w:rsid w:val="566639CB"/>
    <w:rsid w:val="568607C3"/>
    <w:rsid w:val="56A035C3"/>
    <w:rsid w:val="5731601D"/>
    <w:rsid w:val="57EF597B"/>
    <w:rsid w:val="58436B80"/>
    <w:rsid w:val="58A47F1D"/>
    <w:rsid w:val="59B53D1D"/>
    <w:rsid w:val="59D07B4D"/>
    <w:rsid w:val="5B2C2DE0"/>
    <w:rsid w:val="5B852974"/>
    <w:rsid w:val="5C893F80"/>
    <w:rsid w:val="5CC71F9C"/>
    <w:rsid w:val="5D865CB3"/>
    <w:rsid w:val="5E9A6159"/>
    <w:rsid w:val="62935BB2"/>
    <w:rsid w:val="6385364E"/>
    <w:rsid w:val="63B50D4D"/>
    <w:rsid w:val="63F44425"/>
    <w:rsid w:val="647E5010"/>
    <w:rsid w:val="648A38CA"/>
    <w:rsid w:val="64DA6B0B"/>
    <w:rsid w:val="651B0AEB"/>
    <w:rsid w:val="666A1CC6"/>
    <w:rsid w:val="67465F50"/>
    <w:rsid w:val="68E31D47"/>
    <w:rsid w:val="68EB483B"/>
    <w:rsid w:val="697351A8"/>
    <w:rsid w:val="698612D8"/>
    <w:rsid w:val="69A4658F"/>
    <w:rsid w:val="6A9736B6"/>
    <w:rsid w:val="6AA10013"/>
    <w:rsid w:val="6B2065F0"/>
    <w:rsid w:val="6B7406F8"/>
    <w:rsid w:val="6B933AF2"/>
    <w:rsid w:val="6CA42BEA"/>
    <w:rsid w:val="6E331539"/>
    <w:rsid w:val="6FDD3356"/>
    <w:rsid w:val="70455963"/>
    <w:rsid w:val="70790B77"/>
    <w:rsid w:val="708C7A5F"/>
    <w:rsid w:val="71A2242F"/>
    <w:rsid w:val="72113E41"/>
    <w:rsid w:val="7212503B"/>
    <w:rsid w:val="72853A39"/>
    <w:rsid w:val="72D945E7"/>
    <w:rsid w:val="738210A0"/>
    <w:rsid w:val="74D13939"/>
    <w:rsid w:val="74D62632"/>
    <w:rsid w:val="753559F4"/>
    <w:rsid w:val="75C843F2"/>
    <w:rsid w:val="763D3B4D"/>
    <w:rsid w:val="77622C37"/>
    <w:rsid w:val="77E32A0C"/>
    <w:rsid w:val="789D6213"/>
    <w:rsid w:val="78F60655"/>
    <w:rsid w:val="79AA5E49"/>
    <w:rsid w:val="79D551BB"/>
    <w:rsid w:val="7A4A5FD5"/>
    <w:rsid w:val="7AF536F6"/>
    <w:rsid w:val="7B452CBB"/>
    <w:rsid w:val="7B5A0A3D"/>
    <w:rsid w:val="7B900EAA"/>
    <w:rsid w:val="7DB713D3"/>
    <w:rsid w:val="7EEB5605"/>
    <w:rsid w:val="7F3715AB"/>
    <w:rsid w:val="7FEB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 w:locked="1"/>
    <w:lsdException w:qFormat="1" w:unhideWhenUsed="0" w:uiPriority="0" w:semiHidden="0" w:name="heading 5" w:locked="1"/>
    <w:lsdException w:qFormat="1" w:unhideWhenUsed="0" w:uiPriority="0" w:semiHidden="0" w:name="heading 6" w:locked="1"/>
    <w:lsdException w:qFormat="1" w:unhideWhenUsed="0" w:uiPriority="0" w:semiHidden="0" w:name="heading 7" w:locked="1"/>
    <w:lsdException w:qFormat="1" w:unhideWhenUsed="0" w:uiPriority="0" w:semiHidden="0" w:name="heading 8" w:locked="1"/>
    <w:lsdException w:qFormat="1" w:unhideWhenUsed="0" w:uiPriority="0" w:semiHidden="0" w:name="heading 9" w:locked="1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 w:locked="1"/>
    <w:lsdException w:qFormat="1" w:unhideWhenUsed="0" w:uiPriority="0" w:name="toc 5" w:locked="1"/>
    <w:lsdException w:qFormat="1" w:unhideWhenUsed="0" w:uiPriority="0" w:name="toc 6" w:locked="1"/>
    <w:lsdException w:qFormat="1" w:unhideWhenUsed="0" w:uiPriority="0" w:name="toc 7" w:locked="1"/>
    <w:lsdException w:qFormat="1" w:unhideWhenUsed="0" w:uiPriority="0" w:name="toc 8" w:locked="1"/>
    <w:lsdException w:qFormat="1" w:unhideWhenUsed="0" w:uiPriority="0" w:name="toc 9" w:locked="1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 w:locked="1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 w:locked="1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99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仿宋_GB2312" w:cs="Times New Roman"/>
      <w:color w:val="000000" w:themeColor="text1"/>
      <w:kern w:val="2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paragraph" w:styleId="3">
    <w:name w:val="heading 1"/>
    <w:basedOn w:val="1"/>
    <w:next w:val="1"/>
    <w:link w:val="96"/>
    <w:qFormat/>
    <w:uiPriority w:val="0"/>
    <w:pPr>
      <w:keepNext/>
      <w:keepLines/>
      <w:numPr>
        <w:ilvl w:val="0"/>
        <w:numId w:val="1"/>
      </w:numPr>
      <w:spacing w:before="10" w:after="10"/>
      <w:ind w:firstLine="0" w:firstLineChars="0"/>
      <w:jc w:val="left"/>
      <w:outlineLvl w:val="0"/>
    </w:pPr>
    <w:rPr>
      <w:b/>
      <w:bCs/>
      <w:kern w:val="44"/>
      <w:sz w:val="28"/>
      <w:szCs w:val="44"/>
    </w:rPr>
  </w:style>
  <w:style w:type="paragraph" w:styleId="4">
    <w:name w:val="heading 2"/>
    <w:basedOn w:val="1"/>
    <w:next w:val="1"/>
    <w:link w:val="98"/>
    <w:qFormat/>
    <w:uiPriority w:val="0"/>
    <w:pPr>
      <w:keepNext/>
      <w:keepLines/>
      <w:numPr>
        <w:ilvl w:val="1"/>
        <w:numId w:val="1"/>
      </w:numPr>
      <w:spacing w:before="10" w:after="10"/>
      <w:ind w:firstLine="0" w:firstLineChars="0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5">
    <w:name w:val="heading 3"/>
    <w:basedOn w:val="1"/>
    <w:next w:val="1"/>
    <w:link w:val="99"/>
    <w:qFormat/>
    <w:uiPriority w:val="0"/>
    <w:pPr>
      <w:keepNext/>
      <w:keepLines/>
      <w:numPr>
        <w:ilvl w:val="2"/>
        <w:numId w:val="1"/>
      </w:numPr>
      <w:spacing w:before="10" w:after="10"/>
      <w:ind w:firstLine="0" w:firstLineChars="0"/>
      <w:jc w:val="left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1"/>
    <w:qFormat/>
    <w:locked/>
    <w:uiPriority w:val="0"/>
    <w:pPr>
      <w:keepNext/>
      <w:keepLines/>
      <w:numPr>
        <w:ilvl w:val="3"/>
        <w:numId w:val="1"/>
      </w:numPr>
      <w:spacing w:before="10" w:after="10"/>
      <w:ind w:firstLine="0" w:firstLineChars="0"/>
      <w:jc w:val="left"/>
      <w:outlineLvl w:val="3"/>
    </w:pPr>
    <w:rPr>
      <w:rFonts w:ascii="Arial" w:hAnsi="Arial"/>
      <w:b/>
      <w:bCs/>
      <w:sz w:val="28"/>
      <w:szCs w:val="28"/>
    </w:rPr>
  </w:style>
  <w:style w:type="paragraph" w:styleId="7">
    <w:name w:val="heading 5"/>
    <w:basedOn w:val="1"/>
    <w:next w:val="1"/>
    <w:qFormat/>
    <w:locked/>
    <w:uiPriority w:val="0"/>
    <w:pPr>
      <w:keepNext/>
      <w:keepLines/>
      <w:numPr>
        <w:ilvl w:val="4"/>
        <w:numId w:val="1"/>
      </w:numPr>
      <w:spacing w:before="10" w:after="10"/>
      <w:ind w:firstLine="0" w:firstLineChars="0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qFormat/>
    <w:locked/>
    <w:uiPriority w:val="0"/>
    <w:pPr>
      <w:keepNext/>
      <w:keepLines/>
      <w:numPr>
        <w:ilvl w:val="5"/>
        <w:numId w:val="1"/>
      </w:numPr>
      <w:spacing w:before="240" w:after="64" w:line="320" w:lineRule="auto"/>
      <w:ind w:firstLine="0" w:firstLineChars="0"/>
      <w:outlineLvl w:val="5"/>
    </w:pPr>
    <w:rPr>
      <w:rFonts w:ascii="Arial" w:hAnsi="Arial" w:eastAsia="黑体"/>
      <w:b/>
      <w:bCs/>
    </w:rPr>
  </w:style>
  <w:style w:type="paragraph" w:styleId="9">
    <w:name w:val="heading 7"/>
    <w:basedOn w:val="1"/>
    <w:next w:val="1"/>
    <w:qFormat/>
    <w:locked/>
    <w:uiPriority w:val="0"/>
    <w:pPr>
      <w:keepNext/>
      <w:keepLines/>
      <w:numPr>
        <w:ilvl w:val="6"/>
        <w:numId w:val="1"/>
      </w:numPr>
      <w:spacing w:before="240" w:after="64" w:line="320" w:lineRule="auto"/>
      <w:ind w:firstLine="0" w:firstLineChars="0"/>
      <w:outlineLvl w:val="6"/>
    </w:pPr>
    <w:rPr>
      <w:b/>
      <w:bCs/>
    </w:rPr>
  </w:style>
  <w:style w:type="paragraph" w:styleId="10">
    <w:name w:val="heading 8"/>
    <w:basedOn w:val="1"/>
    <w:next w:val="1"/>
    <w:qFormat/>
    <w:locked/>
    <w:uiPriority w:val="0"/>
    <w:pPr>
      <w:keepNext/>
      <w:keepLines/>
      <w:numPr>
        <w:ilvl w:val="7"/>
        <w:numId w:val="1"/>
      </w:numPr>
      <w:spacing w:before="240" w:after="64" w:line="320" w:lineRule="auto"/>
      <w:ind w:firstLine="0" w:firstLineChars="0"/>
      <w:outlineLvl w:val="7"/>
    </w:pPr>
    <w:rPr>
      <w:rFonts w:ascii="Arial" w:hAnsi="Arial" w:eastAsia="黑体"/>
    </w:rPr>
  </w:style>
  <w:style w:type="paragraph" w:styleId="11">
    <w:name w:val="heading 9"/>
    <w:basedOn w:val="1"/>
    <w:next w:val="1"/>
    <w:qFormat/>
    <w:locked/>
    <w:uiPriority w:val="0"/>
    <w:pPr>
      <w:keepNext/>
      <w:keepLines/>
      <w:numPr>
        <w:ilvl w:val="8"/>
        <w:numId w:val="1"/>
      </w:numPr>
      <w:spacing w:before="240" w:after="64" w:line="320" w:lineRule="auto"/>
      <w:ind w:firstLine="0" w:firstLineChars="0"/>
      <w:outlineLvl w:val="8"/>
    </w:pPr>
    <w:rPr>
      <w:rFonts w:ascii="Arial" w:hAnsi="Arial" w:eastAsia="黑体"/>
      <w:szCs w:val="21"/>
    </w:rPr>
  </w:style>
  <w:style w:type="character" w:default="1" w:styleId="90">
    <w:name w:val="Default Paragraph Font"/>
    <w:semiHidden/>
    <w:unhideWhenUsed/>
    <w:qFormat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ind w:left="100" w:leftChars="400" w:hanging="200" w:hangingChars="200"/>
    </w:pPr>
  </w:style>
  <w:style w:type="paragraph" w:styleId="13">
    <w:name w:val="toc 7"/>
    <w:basedOn w:val="1"/>
    <w:next w:val="1"/>
    <w:autoRedefine/>
    <w:semiHidden/>
    <w:qFormat/>
    <w:locked/>
    <w:uiPriority w:val="0"/>
    <w:pPr>
      <w:ind w:left="2520" w:leftChars="1200"/>
    </w:pPr>
  </w:style>
  <w:style w:type="paragraph" w:styleId="14">
    <w:name w:val="List Number 2"/>
    <w:basedOn w:val="1"/>
    <w:qFormat/>
    <w:uiPriority w:val="0"/>
    <w:pPr>
      <w:numPr>
        <w:ilvl w:val="0"/>
        <w:numId w:val="2"/>
      </w:numPr>
    </w:pPr>
  </w:style>
  <w:style w:type="paragraph" w:styleId="15">
    <w:name w:val="table of authorities"/>
    <w:basedOn w:val="1"/>
    <w:next w:val="1"/>
    <w:semiHidden/>
    <w:qFormat/>
    <w:uiPriority w:val="0"/>
    <w:pPr>
      <w:ind w:left="420" w:leftChars="200"/>
    </w:pPr>
  </w:style>
  <w:style w:type="paragraph" w:styleId="16">
    <w:name w:val="Note Heading"/>
    <w:basedOn w:val="1"/>
    <w:next w:val="1"/>
    <w:qFormat/>
    <w:uiPriority w:val="0"/>
    <w:pPr>
      <w:jc w:val="center"/>
    </w:pPr>
  </w:style>
  <w:style w:type="paragraph" w:styleId="17">
    <w:name w:val="List Bullet 4"/>
    <w:basedOn w:val="1"/>
    <w:qFormat/>
    <w:uiPriority w:val="0"/>
    <w:pPr>
      <w:numPr>
        <w:ilvl w:val="0"/>
        <w:numId w:val="3"/>
      </w:numPr>
    </w:pPr>
  </w:style>
  <w:style w:type="paragraph" w:styleId="18">
    <w:name w:val="index 8"/>
    <w:basedOn w:val="1"/>
    <w:next w:val="1"/>
    <w:autoRedefine/>
    <w:semiHidden/>
    <w:qFormat/>
    <w:uiPriority w:val="0"/>
    <w:pPr>
      <w:ind w:left="1400" w:leftChars="1400"/>
    </w:pPr>
  </w:style>
  <w:style w:type="paragraph" w:styleId="19">
    <w:name w:val="E-mail Signature"/>
    <w:basedOn w:val="1"/>
    <w:qFormat/>
    <w:uiPriority w:val="0"/>
  </w:style>
  <w:style w:type="paragraph" w:styleId="20">
    <w:name w:val="List Number"/>
    <w:basedOn w:val="1"/>
    <w:qFormat/>
    <w:uiPriority w:val="0"/>
    <w:pPr>
      <w:numPr>
        <w:ilvl w:val="0"/>
        <w:numId w:val="4"/>
      </w:numPr>
    </w:pPr>
  </w:style>
  <w:style w:type="paragraph" w:styleId="21">
    <w:name w:val="Normal Indent"/>
    <w:basedOn w:val="1"/>
    <w:qFormat/>
    <w:uiPriority w:val="0"/>
    <w:pPr>
      <w:widowControl/>
      <w:adjustRightInd w:val="0"/>
      <w:snapToGrid w:val="0"/>
      <w:spacing w:before="120" w:after="120"/>
      <w:ind w:left="1038" w:firstLine="420"/>
      <w:textAlignment w:val="center"/>
    </w:pPr>
    <w:rPr>
      <w:rFonts w:ascii="Arial" w:hAnsi="Arial"/>
      <w:sz w:val="20"/>
      <w:szCs w:val="20"/>
    </w:rPr>
  </w:style>
  <w:style w:type="paragraph" w:styleId="22">
    <w:name w:val="caption"/>
    <w:basedOn w:val="1"/>
    <w:next w:val="1"/>
    <w:qFormat/>
    <w:uiPriority w:val="0"/>
    <w:pPr>
      <w:widowControl/>
      <w:adjustRightInd w:val="0"/>
      <w:snapToGrid w:val="0"/>
      <w:spacing w:before="152" w:after="160"/>
      <w:ind w:left="1038"/>
      <w:textAlignment w:val="center"/>
    </w:pPr>
    <w:rPr>
      <w:rFonts w:ascii="Arial" w:hAnsi="Arial" w:eastAsia="黑体" w:cs="Arial"/>
      <w:sz w:val="20"/>
      <w:szCs w:val="20"/>
    </w:rPr>
  </w:style>
  <w:style w:type="paragraph" w:styleId="23">
    <w:name w:val="index 5"/>
    <w:basedOn w:val="1"/>
    <w:next w:val="1"/>
    <w:autoRedefine/>
    <w:semiHidden/>
    <w:qFormat/>
    <w:uiPriority w:val="0"/>
    <w:pPr>
      <w:ind w:left="800" w:leftChars="800"/>
    </w:pPr>
  </w:style>
  <w:style w:type="paragraph" w:styleId="24">
    <w:name w:val="List Bullet"/>
    <w:basedOn w:val="1"/>
    <w:qFormat/>
    <w:uiPriority w:val="0"/>
    <w:pPr>
      <w:numPr>
        <w:ilvl w:val="0"/>
        <w:numId w:val="5"/>
      </w:numPr>
    </w:pPr>
  </w:style>
  <w:style w:type="paragraph" w:styleId="25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</w:rPr>
  </w:style>
  <w:style w:type="paragraph" w:styleId="26">
    <w:name w:val="Document Map"/>
    <w:basedOn w:val="1"/>
    <w:semiHidden/>
    <w:qFormat/>
    <w:uiPriority w:val="0"/>
    <w:pPr>
      <w:shd w:val="clear" w:color="auto" w:fill="000080"/>
    </w:pPr>
  </w:style>
  <w:style w:type="paragraph" w:styleId="27">
    <w:name w:val="toa heading"/>
    <w:basedOn w:val="1"/>
    <w:next w:val="1"/>
    <w:semiHidden/>
    <w:qFormat/>
    <w:uiPriority w:val="0"/>
    <w:pPr>
      <w:spacing w:before="120"/>
    </w:pPr>
    <w:rPr>
      <w:rFonts w:ascii="Arial" w:hAnsi="Arial" w:cs="Arial"/>
    </w:rPr>
  </w:style>
  <w:style w:type="paragraph" w:styleId="28">
    <w:name w:val="annotation text"/>
    <w:basedOn w:val="1"/>
    <w:semiHidden/>
    <w:qFormat/>
    <w:uiPriority w:val="0"/>
    <w:pPr>
      <w:jc w:val="left"/>
    </w:pPr>
  </w:style>
  <w:style w:type="paragraph" w:styleId="29">
    <w:name w:val="index 6"/>
    <w:basedOn w:val="1"/>
    <w:next w:val="1"/>
    <w:autoRedefine/>
    <w:semiHidden/>
    <w:qFormat/>
    <w:uiPriority w:val="0"/>
    <w:pPr>
      <w:ind w:left="1000" w:leftChars="1000"/>
    </w:pPr>
  </w:style>
  <w:style w:type="paragraph" w:styleId="30">
    <w:name w:val="Salutation"/>
    <w:basedOn w:val="1"/>
    <w:next w:val="1"/>
    <w:qFormat/>
    <w:uiPriority w:val="0"/>
  </w:style>
  <w:style w:type="paragraph" w:styleId="3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qFormat/>
    <w:uiPriority w:val="0"/>
    <w:pPr>
      <w:ind w:left="100" w:leftChars="2100"/>
    </w:pPr>
  </w:style>
  <w:style w:type="paragraph" w:styleId="33">
    <w:name w:val="List Bullet 3"/>
    <w:basedOn w:val="1"/>
    <w:qFormat/>
    <w:uiPriority w:val="0"/>
    <w:pPr>
      <w:numPr>
        <w:ilvl w:val="0"/>
        <w:numId w:val="6"/>
      </w:numPr>
    </w:pPr>
  </w:style>
  <w:style w:type="paragraph" w:styleId="34">
    <w:name w:val="Body Text"/>
    <w:basedOn w:val="1"/>
    <w:link w:val="102"/>
    <w:qFormat/>
    <w:uiPriority w:val="0"/>
    <w:pPr>
      <w:spacing w:after="120"/>
    </w:pPr>
  </w:style>
  <w:style w:type="paragraph" w:styleId="35">
    <w:name w:val="Body Text Indent"/>
    <w:basedOn w:val="1"/>
    <w:qFormat/>
    <w:uiPriority w:val="0"/>
    <w:pPr>
      <w:spacing w:after="120"/>
      <w:ind w:left="420" w:leftChars="200"/>
    </w:pPr>
  </w:style>
  <w:style w:type="paragraph" w:styleId="36">
    <w:name w:val="List Number 3"/>
    <w:basedOn w:val="1"/>
    <w:qFormat/>
    <w:uiPriority w:val="0"/>
    <w:pPr>
      <w:numPr>
        <w:ilvl w:val="0"/>
        <w:numId w:val="7"/>
      </w:numPr>
    </w:pPr>
  </w:style>
  <w:style w:type="paragraph" w:styleId="37">
    <w:name w:val="List 2"/>
    <w:basedOn w:val="1"/>
    <w:qFormat/>
    <w:uiPriority w:val="0"/>
    <w:pPr>
      <w:ind w:left="100" w:leftChars="200" w:hanging="200" w:hangingChars="200"/>
    </w:pPr>
  </w:style>
  <w:style w:type="paragraph" w:styleId="38">
    <w:name w:val="List Continue"/>
    <w:basedOn w:val="1"/>
    <w:qFormat/>
    <w:uiPriority w:val="0"/>
    <w:pPr>
      <w:spacing w:after="120"/>
      <w:ind w:left="420" w:leftChars="200"/>
    </w:pPr>
  </w:style>
  <w:style w:type="paragraph" w:styleId="39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40">
    <w:name w:val="List Bullet 2"/>
    <w:basedOn w:val="1"/>
    <w:qFormat/>
    <w:uiPriority w:val="0"/>
    <w:pPr>
      <w:numPr>
        <w:ilvl w:val="0"/>
        <w:numId w:val="8"/>
      </w:numPr>
    </w:pPr>
  </w:style>
  <w:style w:type="paragraph" w:styleId="41">
    <w:name w:val="HTML Address"/>
    <w:basedOn w:val="1"/>
    <w:qFormat/>
    <w:uiPriority w:val="0"/>
    <w:rPr>
      <w:i/>
      <w:iCs/>
    </w:rPr>
  </w:style>
  <w:style w:type="paragraph" w:styleId="42">
    <w:name w:val="index 4"/>
    <w:basedOn w:val="1"/>
    <w:next w:val="1"/>
    <w:autoRedefine/>
    <w:semiHidden/>
    <w:qFormat/>
    <w:uiPriority w:val="0"/>
    <w:pPr>
      <w:ind w:left="600" w:leftChars="600"/>
    </w:pPr>
  </w:style>
  <w:style w:type="paragraph" w:styleId="43">
    <w:name w:val="toc 5"/>
    <w:basedOn w:val="1"/>
    <w:next w:val="1"/>
    <w:autoRedefine/>
    <w:semiHidden/>
    <w:qFormat/>
    <w:locked/>
    <w:uiPriority w:val="0"/>
    <w:pPr>
      <w:ind w:left="1680" w:leftChars="800"/>
    </w:pPr>
  </w:style>
  <w:style w:type="paragraph" w:styleId="44">
    <w:name w:val="toc 3"/>
    <w:basedOn w:val="1"/>
    <w:next w:val="1"/>
    <w:autoRedefine/>
    <w:qFormat/>
    <w:uiPriority w:val="39"/>
    <w:pPr>
      <w:tabs>
        <w:tab w:val="left" w:pos="480"/>
        <w:tab w:val="left" w:pos="851"/>
        <w:tab w:val="right" w:leader="dot" w:pos="9638"/>
      </w:tabs>
      <w:ind w:firstLine="0" w:firstLineChars="0"/>
      <w:jc w:val="left"/>
    </w:pPr>
    <w:rPr>
      <w:b/>
    </w:rPr>
  </w:style>
  <w:style w:type="paragraph" w:styleId="45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46">
    <w:name w:val="List Bullet 5"/>
    <w:basedOn w:val="1"/>
    <w:qFormat/>
    <w:uiPriority w:val="0"/>
    <w:pPr>
      <w:numPr>
        <w:ilvl w:val="0"/>
        <w:numId w:val="9"/>
      </w:numPr>
    </w:pPr>
  </w:style>
  <w:style w:type="paragraph" w:styleId="47">
    <w:name w:val="List Number 4"/>
    <w:basedOn w:val="1"/>
    <w:qFormat/>
    <w:uiPriority w:val="0"/>
    <w:pPr>
      <w:numPr>
        <w:ilvl w:val="0"/>
        <w:numId w:val="10"/>
      </w:numPr>
    </w:pPr>
  </w:style>
  <w:style w:type="paragraph" w:styleId="48">
    <w:name w:val="toc 8"/>
    <w:basedOn w:val="1"/>
    <w:next w:val="1"/>
    <w:autoRedefine/>
    <w:semiHidden/>
    <w:qFormat/>
    <w:locked/>
    <w:uiPriority w:val="0"/>
    <w:pPr>
      <w:ind w:left="2940" w:leftChars="1400"/>
    </w:pPr>
  </w:style>
  <w:style w:type="paragraph" w:styleId="49">
    <w:name w:val="index 3"/>
    <w:basedOn w:val="1"/>
    <w:next w:val="1"/>
    <w:autoRedefine/>
    <w:semiHidden/>
    <w:qFormat/>
    <w:uiPriority w:val="0"/>
    <w:pPr>
      <w:ind w:left="400" w:leftChars="400"/>
    </w:pPr>
  </w:style>
  <w:style w:type="paragraph" w:styleId="50">
    <w:name w:val="Date"/>
    <w:basedOn w:val="1"/>
    <w:next w:val="1"/>
    <w:qFormat/>
    <w:uiPriority w:val="0"/>
    <w:pPr>
      <w:ind w:left="100" w:leftChars="2500"/>
    </w:pPr>
  </w:style>
  <w:style w:type="paragraph" w:styleId="51">
    <w:name w:val="Body Text Indent 2"/>
    <w:basedOn w:val="1"/>
    <w:link w:val="101"/>
    <w:qFormat/>
    <w:uiPriority w:val="0"/>
    <w:pPr>
      <w:widowControl/>
      <w:adjustRightInd w:val="0"/>
      <w:snapToGrid w:val="0"/>
      <w:spacing w:before="120" w:after="120" w:line="480" w:lineRule="auto"/>
      <w:ind w:left="420" w:leftChars="200"/>
      <w:textAlignment w:val="center"/>
    </w:pPr>
    <w:rPr>
      <w:rFonts w:ascii="Arial" w:hAnsi="Arial"/>
      <w:sz w:val="20"/>
      <w:szCs w:val="20"/>
    </w:rPr>
  </w:style>
  <w:style w:type="paragraph" w:styleId="52">
    <w:name w:val="endnote text"/>
    <w:basedOn w:val="1"/>
    <w:semiHidden/>
    <w:qFormat/>
    <w:uiPriority w:val="0"/>
    <w:pPr>
      <w:snapToGrid w:val="0"/>
      <w:jc w:val="left"/>
    </w:pPr>
  </w:style>
  <w:style w:type="paragraph" w:styleId="53">
    <w:name w:val="List Continue 5"/>
    <w:basedOn w:val="1"/>
    <w:qFormat/>
    <w:uiPriority w:val="0"/>
    <w:pPr>
      <w:spacing w:after="120"/>
      <w:ind w:left="2100" w:leftChars="1000"/>
    </w:pPr>
  </w:style>
  <w:style w:type="paragraph" w:styleId="54">
    <w:name w:val="Balloon Text"/>
    <w:basedOn w:val="1"/>
    <w:link w:val="94"/>
    <w:semiHidden/>
    <w:qFormat/>
    <w:uiPriority w:val="0"/>
    <w:rPr>
      <w:rFonts w:ascii="Calibri" w:hAnsi="Calibri"/>
      <w:sz w:val="18"/>
      <w:szCs w:val="18"/>
    </w:rPr>
  </w:style>
  <w:style w:type="paragraph" w:styleId="55">
    <w:name w:val="footer"/>
    <w:basedOn w:val="1"/>
    <w:link w:val="93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</w:rPr>
  </w:style>
  <w:style w:type="paragraph" w:styleId="56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paragraph" w:styleId="57">
    <w:name w:val="header"/>
    <w:basedOn w:val="1"/>
    <w:link w:val="9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</w:rPr>
  </w:style>
  <w:style w:type="paragraph" w:styleId="58">
    <w:name w:val="Signature"/>
    <w:basedOn w:val="1"/>
    <w:qFormat/>
    <w:uiPriority w:val="0"/>
    <w:pPr>
      <w:ind w:left="100" w:leftChars="2100"/>
    </w:pPr>
  </w:style>
  <w:style w:type="paragraph" w:styleId="59">
    <w:name w:val="toc 1"/>
    <w:basedOn w:val="1"/>
    <w:next w:val="1"/>
    <w:autoRedefine/>
    <w:qFormat/>
    <w:uiPriority w:val="39"/>
    <w:pPr>
      <w:tabs>
        <w:tab w:val="left" w:pos="480"/>
        <w:tab w:val="left" w:pos="840"/>
        <w:tab w:val="right" w:leader="dot" w:pos="9639"/>
      </w:tabs>
      <w:spacing w:before="50" w:beforeLines="50" w:after="50" w:afterLines="50"/>
      <w:ind w:firstLine="0" w:firstLineChars="0"/>
      <w:jc w:val="left"/>
    </w:pPr>
    <w:rPr>
      <w:b/>
      <w:lang w:val="zh-CN"/>
    </w:rPr>
  </w:style>
  <w:style w:type="paragraph" w:styleId="60">
    <w:name w:val="List Continue 4"/>
    <w:basedOn w:val="1"/>
    <w:qFormat/>
    <w:uiPriority w:val="0"/>
    <w:pPr>
      <w:spacing w:after="120"/>
      <w:ind w:left="1680" w:leftChars="800"/>
    </w:pPr>
  </w:style>
  <w:style w:type="paragraph" w:styleId="61">
    <w:name w:val="toc 4"/>
    <w:basedOn w:val="1"/>
    <w:next w:val="1"/>
    <w:autoRedefine/>
    <w:qFormat/>
    <w:locked/>
    <w:uiPriority w:val="39"/>
    <w:pPr>
      <w:tabs>
        <w:tab w:val="left" w:pos="480"/>
        <w:tab w:val="left" w:pos="1680"/>
        <w:tab w:val="right" w:leader="dot" w:pos="9984"/>
      </w:tabs>
      <w:ind w:firstLine="0" w:firstLineChars="0"/>
      <w:jc w:val="left"/>
    </w:pPr>
    <w:rPr>
      <w:b/>
    </w:rPr>
  </w:style>
  <w:style w:type="paragraph" w:styleId="62">
    <w:name w:val="index heading"/>
    <w:basedOn w:val="1"/>
    <w:next w:val="63"/>
    <w:semiHidden/>
    <w:qFormat/>
    <w:uiPriority w:val="0"/>
    <w:rPr>
      <w:rFonts w:ascii="Arial" w:hAnsi="Arial" w:cs="Arial"/>
      <w:b/>
      <w:bCs/>
    </w:rPr>
  </w:style>
  <w:style w:type="paragraph" w:styleId="63">
    <w:name w:val="index 1"/>
    <w:basedOn w:val="1"/>
    <w:next w:val="1"/>
    <w:autoRedefine/>
    <w:semiHidden/>
    <w:qFormat/>
    <w:uiPriority w:val="0"/>
  </w:style>
  <w:style w:type="paragraph" w:styleId="64">
    <w:name w:val="Subtitle"/>
    <w:basedOn w:val="1"/>
    <w:qFormat/>
    <w:locked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paragraph" w:styleId="65">
    <w:name w:val="List Number 5"/>
    <w:basedOn w:val="1"/>
    <w:qFormat/>
    <w:uiPriority w:val="0"/>
    <w:pPr>
      <w:numPr>
        <w:ilvl w:val="0"/>
        <w:numId w:val="11"/>
      </w:numPr>
    </w:pPr>
  </w:style>
  <w:style w:type="paragraph" w:styleId="66">
    <w:name w:val="List"/>
    <w:basedOn w:val="1"/>
    <w:qFormat/>
    <w:uiPriority w:val="0"/>
    <w:pPr>
      <w:ind w:left="200" w:hanging="200" w:hangingChars="200"/>
    </w:pPr>
  </w:style>
  <w:style w:type="paragraph" w:styleId="67">
    <w:name w:val="footnote text"/>
    <w:basedOn w:val="1"/>
    <w:semiHidden/>
    <w:qFormat/>
    <w:uiPriority w:val="0"/>
    <w:pPr>
      <w:snapToGrid w:val="0"/>
      <w:jc w:val="left"/>
    </w:pPr>
    <w:rPr>
      <w:sz w:val="18"/>
      <w:szCs w:val="18"/>
    </w:rPr>
  </w:style>
  <w:style w:type="paragraph" w:styleId="68">
    <w:name w:val="toc 6"/>
    <w:basedOn w:val="1"/>
    <w:next w:val="1"/>
    <w:autoRedefine/>
    <w:semiHidden/>
    <w:qFormat/>
    <w:locked/>
    <w:uiPriority w:val="0"/>
    <w:pPr>
      <w:ind w:left="2100" w:leftChars="1000"/>
    </w:pPr>
  </w:style>
  <w:style w:type="paragraph" w:styleId="69">
    <w:name w:val="List 5"/>
    <w:basedOn w:val="1"/>
    <w:qFormat/>
    <w:uiPriority w:val="0"/>
    <w:pPr>
      <w:ind w:left="100" w:leftChars="800" w:hanging="200" w:hangingChars="200"/>
    </w:pPr>
  </w:style>
  <w:style w:type="paragraph" w:styleId="70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1">
    <w:name w:val="index 7"/>
    <w:basedOn w:val="1"/>
    <w:next w:val="1"/>
    <w:autoRedefine/>
    <w:semiHidden/>
    <w:qFormat/>
    <w:uiPriority w:val="0"/>
    <w:pPr>
      <w:ind w:left="1200" w:leftChars="1200"/>
    </w:pPr>
  </w:style>
  <w:style w:type="paragraph" w:styleId="72">
    <w:name w:val="index 9"/>
    <w:basedOn w:val="1"/>
    <w:next w:val="1"/>
    <w:autoRedefine/>
    <w:semiHidden/>
    <w:qFormat/>
    <w:uiPriority w:val="0"/>
    <w:pPr>
      <w:ind w:left="1600" w:leftChars="1600"/>
    </w:pPr>
  </w:style>
  <w:style w:type="paragraph" w:styleId="73">
    <w:name w:val="table of figures"/>
    <w:basedOn w:val="1"/>
    <w:next w:val="1"/>
    <w:semiHidden/>
    <w:qFormat/>
    <w:uiPriority w:val="0"/>
    <w:pPr>
      <w:ind w:left="200" w:leftChars="200" w:hanging="200" w:hangingChars="200"/>
    </w:pPr>
  </w:style>
  <w:style w:type="paragraph" w:styleId="74">
    <w:name w:val="toc 2"/>
    <w:basedOn w:val="1"/>
    <w:next w:val="1"/>
    <w:autoRedefine/>
    <w:qFormat/>
    <w:uiPriority w:val="39"/>
    <w:pPr>
      <w:tabs>
        <w:tab w:val="left" w:pos="480"/>
        <w:tab w:val="right" w:leader="dot" w:pos="9639"/>
      </w:tabs>
      <w:ind w:firstLine="0" w:firstLineChars="0"/>
      <w:jc w:val="left"/>
    </w:pPr>
    <w:rPr>
      <w:b/>
    </w:rPr>
  </w:style>
  <w:style w:type="paragraph" w:styleId="75">
    <w:name w:val="toc 9"/>
    <w:basedOn w:val="1"/>
    <w:next w:val="1"/>
    <w:autoRedefine/>
    <w:semiHidden/>
    <w:qFormat/>
    <w:locked/>
    <w:uiPriority w:val="0"/>
    <w:pPr>
      <w:ind w:left="3360" w:leftChars="1600"/>
    </w:pPr>
  </w:style>
  <w:style w:type="paragraph" w:styleId="76">
    <w:name w:val="Body Text 2"/>
    <w:basedOn w:val="1"/>
    <w:qFormat/>
    <w:uiPriority w:val="0"/>
    <w:pPr>
      <w:spacing w:after="120" w:line="480" w:lineRule="auto"/>
    </w:pPr>
  </w:style>
  <w:style w:type="paragraph" w:styleId="77">
    <w:name w:val="List 4"/>
    <w:basedOn w:val="1"/>
    <w:qFormat/>
    <w:uiPriority w:val="0"/>
    <w:pPr>
      <w:ind w:left="100" w:leftChars="600" w:hanging="200" w:hangingChars="200"/>
    </w:pPr>
  </w:style>
  <w:style w:type="paragraph" w:styleId="78">
    <w:name w:val="List Continue 2"/>
    <w:basedOn w:val="1"/>
    <w:qFormat/>
    <w:uiPriority w:val="0"/>
    <w:pPr>
      <w:spacing w:after="120"/>
      <w:ind w:left="840" w:leftChars="400"/>
    </w:pPr>
  </w:style>
  <w:style w:type="paragraph" w:styleId="79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</w:rPr>
  </w:style>
  <w:style w:type="paragraph" w:styleId="80">
    <w:name w:val="HTML Preformatted"/>
    <w:basedOn w:val="1"/>
    <w:qFormat/>
    <w:uiPriority w:val="0"/>
    <w:rPr>
      <w:rFonts w:ascii="Courier New" w:hAnsi="Courier New" w:cs="Courier New"/>
      <w:sz w:val="20"/>
      <w:szCs w:val="20"/>
    </w:rPr>
  </w:style>
  <w:style w:type="paragraph" w:styleId="81">
    <w:name w:val="Normal (Web)"/>
    <w:basedOn w:val="1"/>
    <w:semiHidden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82">
    <w:name w:val="List Continue 3"/>
    <w:basedOn w:val="1"/>
    <w:qFormat/>
    <w:uiPriority w:val="0"/>
    <w:pPr>
      <w:spacing w:after="120"/>
      <w:ind w:left="1260" w:leftChars="600"/>
    </w:pPr>
  </w:style>
  <w:style w:type="paragraph" w:styleId="83">
    <w:name w:val="index 2"/>
    <w:basedOn w:val="1"/>
    <w:next w:val="1"/>
    <w:autoRedefine/>
    <w:semiHidden/>
    <w:qFormat/>
    <w:uiPriority w:val="0"/>
    <w:pPr>
      <w:ind w:left="200" w:leftChars="200"/>
    </w:pPr>
  </w:style>
  <w:style w:type="paragraph" w:styleId="84">
    <w:name w:val="Title"/>
    <w:basedOn w:val="1"/>
    <w:qFormat/>
    <w:locked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85">
    <w:name w:val="annotation subject"/>
    <w:basedOn w:val="28"/>
    <w:next w:val="28"/>
    <w:semiHidden/>
    <w:qFormat/>
    <w:uiPriority w:val="0"/>
    <w:rPr>
      <w:b/>
      <w:bCs/>
    </w:rPr>
  </w:style>
  <w:style w:type="paragraph" w:styleId="86">
    <w:name w:val="Body Text First Indent"/>
    <w:basedOn w:val="34"/>
    <w:qFormat/>
    <w:uiPriority w:val="0"/>
    <w:pPr>
      <w:ind w:firstLine="420" w:firstLineChars="100"/>
    </w:pPr>
  </w:style>
  <w:style w:type="paragraph" w:styleId="87">
    <w:name w:val="Body Text First Indent 2"/>
    <w:basedOn w:val="35"/>
    <w:qFormat/>
    <w:uiPriority w:val="0"/>
    <w:pPr>
      <w:ind w:firstLine="420"/>
    </w:pPr>
  </w:style>
  <w:style w:type="table" w:styleId="89">
    <w:name w:val="Table Grid"/>
    <w:basedOn w:val="88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1">
    <w:name w:val="Hyperlink"/>
    <w:qFormat/>
    <w:uiPriority w:val="99"/>
    <w:rPr>
      <w:rFonts w:cs="Times New Roman"/>
      <w:color w:val="0000FF"/>
      <w:u w:val="single"/>
    </w:rPr>
  </w:style>
  <w:style w:type="character" w:customStyle="1" w:styleId="92">
    <w:name w:val="页眉 字符"/>
    <w:link w:val="57"/>
    <w:qFormat/>
    <w:locked/>
    <w:uiPriority w:val="0"/>
    <w:rPr>
      <w:rFonts w:cs="Times New Roman"/>
      <w:sz w:val="18"/>
      <w:szCs w:val="18"/>
    </w:rPr>
  </w:style>
  <w:style w:type="character" w:customStyle="1" w:styleId="93">
    <w:name w:val="页脚 字符"/>
    <w:link w:val="55"/>
    <w:qFormat/>
    <w:locked/>
    <w:uiPriority w:val="99"/>
    <w:rPr>
      <w:rFonts w:cs="Times New Roman"/>
      <w:sz w:val="18"/>
      <w:szCs w:val="18"/>
    </w:rPr>
  </w:style>
  <w:style w:type="character" w:customStyle="1" w:styleId="94">
    <w:name w:val="批注框文本 字符"/>
    <w:link w:val="54"/>
    <w:semiHidden/>
    <w:qFormat/>
    <w:locked/>
    <w:uiPriority w:val="0"/>
    <w:rPr>
      <w:rFonts w:cs="Times New Roman"/>
      <w:sz w:val="18"/>
      <w:szCs w:val="18"/>
    </w:rPr>
  </w:style>
  <w:style w:type="paragraph" w:customStyle="1" w:styleId="95">
    <w:name w:val="列出段落1"/>
    <w:basedOn w:val="1"/>
    <w:qFormat/>
    <w:uiPriority w:val="0"/>
    <w:pPr>
      <w:ind w:firstLine="420"/>
    </w:pPr>
  </w:style>
  <w:style w:type="character" w:customStyle="1" w:styleId="96">
    <w:name w:val="标题 1 字符"/>
    <w:link w:val="3"/>
    <w:qFormat/>
    <w:locked/>
    <w:uiPriority w:val="0"/>
    <w:rPr>
      <w:rFonts w:ascii="Times New Roman" w:hAnsi="Times New Roman" w:eastAsia="仿宋_GB2312"/>
      <w:b/>
      <w:bCs/>
      <w:color w:val="000000" w:themeColor="text1"/>
      <w:kern w:val="44"/>
      <w:sz w:val="28"/>
      <w:szCs w:val="44"/>
      <w14:textFill>
        <w14:solidFill>
          <w14:schemeClr w14:val="tx1"/>
        </w14:solidFill>
      </w14:textFill>
    </w:rPr>
  </w:style>
  <w:style w:type="paragraph" w:customStyle="1" w:styleId="97">
    <w:name w:val="TOC 标题1"/>
    <w:basedOn w:val="3"/>
    <w:next w:val="1"/>
    <w:qFormat/>
    <w:uiPriority w:val="0"/>
    <w:pPr>
      <w:widowControl/>
      <w:spacing w:before="480" w:after="0" w:line="276" w:lineRule="auto"/>
      <w:outlineLvl w:val="9"/>
    </w:pPr>
    <w:rPr>
      <w:rFonts w:ascii="Cambria" w:hAnsi="Cambria"/>
      <w:color w:val="365F91"/>
      <w:kern w:val="0"/>
      <w:szCs w:val="28"/>
    </w:rPr>
  </w:style>
  <w:style w:type="character" w:customStyle="1" w:styleId="98">
    <w:name w:val="标题 2 字符"/>
    <w:link w:val="4"/>
    <w:qFormat/>
    <w:locked/>
    <w:uiPriority w:val="0"/>
    <w:rPr>
      <w:rFonts w:ascii="Cambria" w:hAnsi="Cambria" w:eastAsia="仿宋_GB2312"/>
      <w:b/>
      <w:bCs/>
      <w:color w:val="000000" w:themeColor="text1"/>
      <w:kern w:val="2"/>
      <w:sz w:val="28"/>
      <w:szCs w:val="32"/>
      <w14:textFill>
        <w14:solidFill>
          <w14:schemeClr w14:val="tx1"/>
        </w14:solidFill>
      </w14:textFill>
    </w:rPr>
  </w:style>
  <w:style w:type="character" w:customStyle="1" w:styleId="99">
    <w:name w:val="标题 3 字符"/>
    <w:link w:val="5"/>
    <w:qFormat/>
    <w:locked/>
    <w:uiPriority w:val="0"/>
    <w:rPr>
      <w:rFonts w:ascii="Times New Roman" w:hAnsi="Times New Roman" w:eastAsia="仿宋_GB2312"/>
      <w:b/>
      <w:bCs/>
      <w:color w:val="000000" w:themeColor="text1"/>
      <w:kern w:val="2"/>
      <w:sz w:val="28"/>
      <w:szCs w:val="32"/>
      <w14:textFill>
        <w14:solidFill>
          <w14:schemeClr w14:val="tx1"/>
        </w14:solidFill>
      </w14:textFill>
    </w:rPr>
  </w:style>
  <w:style w:type="paragraph" w:customStyle="1" w:styleId="100">
    <w:name w:val="Default"/>
    <w:qFormat/>
    <w:uiPriority w:val="0"/>
    <w:pPr>
      <w:widowControl w:val="0"/>
      <w:autoSpaceDE w:val="0"/>
      <w:autoSpaceDN w:val="0"/>
      <w:adjustRightInd w:val="0"/>
    </w:pPr>
    <w:rPr>
      <w:rFonts w:ascii="Sim Sun+ 2" w:hAnsi="Calibri" w:eastAsia="Sim Sun+ 2" w:cs="Sim Sun+ 2"/>
      <w:color w:val="000000"/>
      <w:sz w:val="24"/>
      <w:szCs w:val="24"/>
      <w:lang w:val="en-US" w:eastAsia="zh-CN" w:bidi="ar-SA"/>
    </w:rPr>
  </w:style>
  <w:style w:type="character" w:customStyle="1" w:styleId="101">
    <w:name w:val="正文文本缩进 2 字符"/>
    <w:link w:val="51"/>
    <w:qFormat/>
    <w:locked/>
    <w:uiPriority w:val="0"/>
    <w:rPr>
      <w:rFonts w:ascii="Arial" w:hAnsi="Arial" w:eastAsia="宋体" w:cs="Times New Roman"/>
      <w:sz w:val="20"/>
      <w:szCs w:val="20"/>
    </w:rPr>
  </w:style>
  <w:style w:type="character" w:customStyle="1" w:styleId="102">
    <w:name w:val="正文文本 字符"/>
    <w:link w:val="34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paragraph" w:customStyle="1" w:styleId="103">
    <w:name w:val="Pa4"/>
    <w:basedOn w:val="100"/>
    <w:next w:val="100"/>
    <w:qFormat/>
    <w:uiPriority w:val="0"/>
    <w:pPr>
      <w:spacing w:line="181" w:lineRule="atLeast"/>
    </w:pPr>
    <w:rPr>
      <w:rFonts w:ascii="HelvCondBlk" w:eastAsia="HelvCondBlk" w:cs="Times New Roman"/>
      <w:color w:val="auto"/>
    </w:rPr>
  </w:style>
  <w:style w:type="character" w:customStyle="1" w:styleId="104">
    <w:name w:val="A6"/>
    <w:qFormat/>
    <w:uiPriority w:val="0"/>
    <w:rPr>
      <w:rFonts w:ascii="HelvCondLight" w:eastAsia="HelvCondLight"/>
      <w:color w:val="000000"/>
      <w:sz w:val="9"/>
    </w:rPr>
  </w:style>
  <w:style w:type="paragraph" w:customStyle="1" w:styleId="105">
    <w:name w:val="Pa14"/>
    <w:basedOn w:val="100"/>
    <w:next w:val="100"/>
    <w:qFormat/>
    <w:uiPriority w:val="0"/>
    <w:pPr>
      <w:spacing w:line="171" w:lineRule="atLeast"/>
    </w:pPr>
    <w:rPr>
      <w:rFonts w:ascii="Helvetica 55 Roman" w:eastAsia="Helvetica 55 Roman" w:cs="Times New Roman"/>
      <w:color w:val="auto"/>
    </w:rPr>
  </w:style>
  <w:style w:type="character" w:customStyle="1" w:styleId="106">
    <w:name w:val="headline-content3"/>
    <w:qFormat/>
    <w:uiPriority w:val="0"/>
    <w:rPr>
      <w:rFonts w:cs="Times New Roman"/>
    </w:rPr>
  </w:style>
  <w:style w:type="paragraph" w:customStyle="1" w:styleId="107">
    <w:name w:val="ZS_D表 正文"/>
    <w:basedOn w:val="1"/>
    <w:qFormat/>
    <w:uiPriority w:val="0"/>
    <w:pPr>
      <w:snapToGrid w:val="0"/>
      <w:spacing w:before="50" w:beforeLines="50"/>
    </w:pPr>
    <w:rPr>
      <w:rFonts w:hAnsi="宋体"/>
      <w:sz w:val="18"/>
      <w:szCs w:val="21"/>
    </w:rPr>
  </w:style>
  <w:style w:type="paragraph" w:customStyle="1" w:styleId="108">
    <w:name w:val="ZS_C标题2级"/>
    <w:next w:val="1"/>
    <w:qFormat/>
    <w:uiPriority w:val="0"/>
    <w:pPr>
      <w:numPr>
        <w:ilvl w:val="1"/>
        <w:numId w:val="12"/>
      </w:numPr>
      <w:spacing w:before="50" w:beforeLines="50" w:after="50" w:afterLines="50"/>
      <w:outlineLvl w:val="1"/>
    </w:pPr>
    <w:rPr>
      <w:rFonts w:ascii="黑体" w:hAnsi="Times New Roman" w:eastAsia="黑体" w:cs="Times New Roman"/>
      <w:sz w:val="21"/>
      <w:szCs w:val="21"/>
      <w:lang w:val="en-US" w:eastAsia="zh-CN" w:bidi="ar-SA"/>
    </w:rPr>
  </w:style>
  <w:style w:type="paragraph" w:customStyle="1" w:styleId="109">
    <w:name w:val="ZS_C标题1级"/>
    <w:next w:val="1"/>
    <w:qFormat/>
    <w:uiPriority w:val="0"/>
    <w:pPr>
      <w:numPr>
        <w:ilvl w:val="0"/>
        <w:numId w:val="12"/>
      </w:numPr>
      <w:spacing w:before="100" w:beforeLines="100" w:after="100" w:afterLines="100"/>
      <w:jc w:val="both"/>
      <w:outlineLvl w:val="0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10">
    <w:name w:val="ZS_C标题3级"/>
    <w:basedOn w:val="108"/>
    <w:next w:val="1"/>
    <w:qFormat/>
    <w:uiPriority w:val="0"/>
    <w:pPr>
      <w:numPr>
        <w:ilvl w:val="2"/>
      </w:numPr>
      <w:outlineLvl w:val="2"/>
    </w:pPr>
  </w:style>
  <w:style w:type="paragraph" w:customStyle="1" w:styleId="111">
    <w:name w:val="ZS_C标题4级"/>
    <w:basedOn w:val="110"/>
    <w:next w:val="1"/>
    <w:qFormat/>
    <w:uiPriority w:val="0"/>
    <w:pPr>
      <w:numPr>
        <w:ilvl w:val="3"/>
      </w:numPr>
      <w:outlineLvl w:val="3"/>
    </w:pPr>
  </w:style>
  <w:style w:type="paragraph" w:customStyle="1" w:styleId="112">
    <w:name w:val="ZS_C标题5级"/>
    <w:basedOn w:val="111"/>
    <w:next w:val="1"/>
    <w:qFormat/>
    <w:uiPriority w:val="0"/>
    <w:pPr>
      <w:numPr>
        <w:ilvl w:val="4"/>
      </w:numPr>
      <w:outlineLvl w:val="4"/>
    </w:pPr>
  </w:style>
  <w:style w:type="paragraph" w:customStyle="1" w:styleId="113">
    <w:name w:val="ZS_C标题6级"/>
    <w:basedOn w:val="112"/>
    <w:next w:val="1"/>
    <w:qFormat/>
    <w:uiPriority w:val="0"/>
    <w:pPr>
      <w:numPr>
        <w:ilvl w:val="5"/>
      </w:numPr>
      <w:outlineLvl w:val="5"/>
    </w:pPr>
  </w:style>
  <w:style w:type="paragraph" w:customStyle="1" w:styleId="114">
    <w:name w:val="TOC Heading"/>
    <w:basedOn w:val="3"/>
    <w:next w:val="1"/>
    <w:unhideWhenUsed/>
    <w:qFormat/>
    <w:uiPriority w:val="39"/>
    <w:pPr>
      <w:widowControl/>
      <w:spacing w:before="480" w:after="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styleId="115">
    <w:name w:val="List Paragraph"/>
    <w:basedOn w:val="1"/>
    <w:qFormat/>
    <w:uiPriority w:val="34"/>
    <w:pPr>
      <w:ind w:firstLine="420"/>
    </w:pPr>
  </w:style>
  <w:style w:type="character" w:customStyle="1" w:styleId="116">
    <w:name w:val="Book Title"/>
    <w:basedOn w:val="90"/>
    <w:qFormat/>
    <w:uiPriority w:val="33"/>
    <w:rPr>
      <w:b/>
      <w:bCs/>
      <w:i/>
      <w:iCs/>
      <w:spacing w:val="5"/>
    </w:rPr>
  </w:style>
  <w:style w:type="character" w:customStyle="1" w:styleId="117">
    <w:name w:val="Intense Reference"/>
    <w:basedOn w:val="90"/>
    <w:qFormat/>
    <w:uiPriority w:val="32"/>
    <w:rPr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118">
    <w:name w:val="Intense Emphasis"/>
    <w:basedOn w:val="90"/>
    <w:qFormat/>
    <w:uiPriority w:val="21"/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19">
    <w:name w:val="Subtle Reference"/>
    <w:basedOn w:val="90"/>
    <w:qFormat/>
    <w:uiPriority w:val="31"/>
    <w:rPr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121">
    <w:name w:val="Quote"/>
    <w:basedOn w:val="1"/>
    <w:next w:val="1"/>
    <w:link w:val="122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22">
    <w:name w:val="引用 字符"/>
    <w:basedOn w:val="90"/>
    <w:link w:val="121"/>
    <w:qFormat/>
    <w:uiPriority w:val="29"/>
    <w:rPr>
      <w:rFonts w:ascii="Times New Roman" w:hAnsi="Times New Roman" w:eastAsia="仿宋_GB2312"/>
      <w:i/>
      <w:iCs/>
      <w:color w:val="404040" w:themeColor="text1" w:themeTint="BF"/>
      <w:kern w:val="2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23">
    <w:name w:val="格式"/>
    <w:basedOn w:val="121"/>
    <w:link w:val="124"/>
    <w:qFormat/>
    <w:uiPriority w:val="0"/>
    <w:pPr>
      <w:spacing w:before="0" w:after="0" w:line="240" w:lineRule="atLeast"/>
      <w:ind w:left="0" w:right="0" w:firstLine="0" w:firstLineChars="0"/>
      <w:jc w:val="left"/>
    </w:pPr>
    <w:rPr>
      <w:i w:val="0"/>
    </w:rPr>
  </w:style>
  <w:style w:type="character" w:customStyle="1" w:styleId="124">
    <w:name w:val="格式 Char"/>
    <w:basedOn w:val="122"/>
    <w:link w:val="123"/>
    <w:qFormat/>
    <w:uiPriority w:val="0"/>
    <w:rPr>
      <w:rFonts w:ascii="Times New Roman" w:hAnsi="Times New Roman" w:eastAsia="仿宋_GB2312"/>
      <w:i w:val="0"/>
      <w:color w:val="404040" w:themeColor="text1" w:themeTint="BF"/>
      <w:kern w:val="2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25">
    <w:name w:val="表格"/>
    <w:basedOn w:val="1"/>
    <w:link w:val="126"/>
    <w:qFormat/>
    <w:uiPriority w:val="0"/>
    <w:pPr>
      <w:ind w:firstLine="0" w:firstLineChars="0"/>
    </w:pPr>
  </w:style>
  <w:style w:type="character" w:customStyle="1" w:styleId="126">
    <w:name w:val="表格 Char"/>
    <w:basedOn w:val="90"/>
    <w:link w:val="125"/>
    <w:qFormat/>
    <w:uiPriority w:val="0"/>
    <w:rPr>
      <w:rFonts w:ascii="Times New Roman" w:hAnsi="Times New Roman" w:eastAsia="仿宋_GB2312"/>
      <w:color w:val="000000" w:themeColor="text1"/>
      <w:kern w:val="2"/>
      <w:sz w:val="24"/>
      <w:szCs w:val="24"/>
      <w14:textFill>
        <w14:solidFill>
          <w14:schemeClr w14:val="tx1"/>
        </w14:solidFill>
      </w14:textFill>
    </w:rPr>
  </w:style>
  <w:style w:type="paragraph" w:customStyle="1" w:styleId="127">
    <w:name w:val="ﾍﾟｰｼﾞÁL¾€–˜"/>
    <w:basedOn w:val="1"/>
    <w:qFormat/>
    <w:uiPriority w:val="0"/>
    <w:pPr>
      <w:adjustRightInd w:val="0"/>
      <w:spacing w:line="280" w:lineRule="exact"/>
      <w:ind w:firstLine="0" w:firstLineChars="0"/>
      <w:textAlignment w:val="baseline"/>
    </w:pPr>
    <w:rPr>
      <w:rFonts w:ascii="MS Mincho" w:eastAsia="MS Mincho"/>
      <w:color w:val="auto"/>
      <w:kern w:val="24"/>
      <w:sz w:val="21"/>
      <w:szCs w:val="20"/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endnotes" Target="endnotes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theme" Target="theme/theme1.xml"/><Relationship Id="rId13" Type="http://schemas.openxmlformats.org/officeDocument/2006/relationships/footer" Target="footer4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40C07-05E7-422A-80D8-8DE2A0D8AC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33</Pages>
  <Words>299</Words>
  <Characters>414</Characters>
  <Lines>43</Lines>
  <Paragraphs>12</Paragraphs>
  <TotalTime>0</TotalTime>
  <ScaleCrop>false</ScaleCrop>
  <LinksUpToDate>false</LinksUpToDate>
  <CharactersWithSpaces>550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2024-07-24T02:18:00Z</dcterms:created>
  <dc:creator>KongRui</dc:creator>
  <cp:lastModifiedBy>微信用户</cp:lastModifiedBy>
  <cp:lastPrinted>2024-07-26T06:04:00Z</cp:lastPrinted>
  <dcterms:modified xsi:type="dcterms:W3CDTF">2025-05-30T07:48:48Z</dcterms:modified>
  <dc:title>长沙润伟机电科技有限责任公司</dc:title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设计日期">
    <vt:lpwstr>
    </vt:lpwstr>
  </property>
  <property fmtid="{D5CDD505-2E9C-101B-9397-08002B2CF9AE}" pid="3" name="审核日期">
    <vt:lpwstr>
    </vt:lpwstr>
  </property>
  <property fmtid="{D5CDD505-2E9C-101B-9397-08002B2CF9AE}" pid="4" name="产品名称">
    <vt:lpwstr>
    </vt:lpwstr>
  </property>
  <property fmtid="{D5CDD505-2E9C-101B-9397-08002B2CF9AE}" pid="5" name="产品型号">
    <vt:lpwstr>
    </vt:lpwstr>
  </property>
  <property fmtid="{D5CDD505-2E9C-101B-9397-08002B2CF9AE}" pid="6" name="工艺日期">
    <vt:lpwstr>
    </vt:lpwstr>
  </property>
  <property fmtid="{D5CDD505-2E9C-101B-9397-08002B2CF9AE}" pid="7" name="标准化日期">
    <vt:lpwstr>
    </vt:lpwstr>
  </property>
  <property fmtid="{D5CDD505-2E9C-101B-9397-08002B2CF9AE}" pid="8" name="批准日期">
    <vt:lpwstr>
    </vt:lpwstr>
  </property>
  <property fmtid="{D5CDD505-2E9C-101B-9397-08002B2CF9AE}" pid="9" name="文档类型">
    <vt:lpwstr>
    </vt:lpwstr>
  </property>
  <property fmtid="{D5CDD505-2E9C-101B-9397-08002B2CF9AE}" pid="10" name="设计">
    <vt:lpwstr>
    </vt:lpwstr>
  </property>
  <property fmtid="{D5CDD505-2E9C-101B-9397-08002B2CF9AE}" pid="11" name="审核">
    <vt:lpwstr>
    </vt:lpwstr>
  </property>
  <property fmtid="{D5CDD505-2E9C-101B-9397-08002B2CF9AE}" pid="12" name="批准">
    <vt:lpwstr>
    </vt:lpwstr>
  </property>
  <property fmtid="{D5CDD505-2E9C-101B-9397-08002B2CF9AE}" pid="13" name="项目代号">
    <vt:lpwstr>
    </vt:lpwstr>
  </property>
  <property fmtid="{D5CDD505-2E9C-101B-9397-08002B2CF9AE}" pid="14" name="项目名称">
    <vt:lpwstr>
    </vt:lpwstr>
  </property>
  <property fmtid="{D5CDD505-2E9C-101B-9397-08002B2CF9AE}" pid="15" name="APPROVED DATE">
    <vt:lpwstr>
    </vt:lpwstr>
  </property>
  <property fmtid="{D5CDD505-2E9C-101B-9397-08002B2CF9AE}" pid="16" name="DESIGN DATE">
    <vt:lpwstr>
    </vt:lpwstr>
  </property>
  <property fmtid="{D5CDD505-2E9C-101B-9397-08002B2CF9AE}" pid="17" name="工艺">
    <vt:lpwstr>
    </vt:lpwstr>
  </property>
  <property fmtid="{D5CDD505-2E9C-101B-9397-08002B2CF9AE}" pid="18" name="标准化">
    <vt:lpwstr>
    </vt:lpwstr>
  </property>
  <property fmtid="{D5CDD505-2E9C-101B-9397-08002B2CF9AE}" pid="19" name="校核">
    <vt:lpwstr>
    </vt:lpwstr>
  </property>
  <property fmtid="{D5CDD505-2E9C-101B-9397-08002B2CF9AE}" pid="20" name="校核日期">
    <vt:lpwstr>
    </vt:lpwstr>
  </property>
  <property fmtid="{D5CDD505-2E9C-101B-9397-08002B2CF9AE}" pid="21" name="修订版本">
    <vt:lpwstr>
    </vt:lpwstr>
  </property>
  <property fmtid="{D5CDD505-2E9C-101B-9397-08002B2CF9AE}" pid="22" name="创建日期">
    <vt:lpwstr>2023-04-03</vt:lpwstr>
  </property>
  <property fmtid="{D5CDD505-2E9C-101B-9397-08002B2CF9AE}" pid="23" name="创建人">
    <vt:lpwstr>Admin</vt:lpwstr>
  </property>
  <property fmtid="{D5CDD505-2E9C-101B-9397-08002B2CF9AE}" pid="24" name="KSOTemplateDocerSaveRecord">
    <vt:lpwstr>eyJoZGlkIjoiY2E0N2MyYWJkYWZlZmQ4YmIxMGE4Y2NiZTEwOTljNDYiLCJ1c2VySWQiOiIxMjEwNTQ3OTE4In0=</vt:lpwstr>
  </property>
  <property fmtid="{D5CDD505-2E9C-101B-9397-08002B2CF9AE}" pid="25" name="KSOProductBuildVer">
    <vt:lpwstr>2052-12.1.0.21171</vt:lpwstr>
  </property>
  <property fmtid="{D5CDD505-2E9C-101B-9397-08002B2CF9AE}" pid="26" name="ICV">
    <vt:lpwstr>E2DF6C311F814F86B421625F4F5D9A6E_12</vt:lpwstr>
  </property>
</Properties>
</file>