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27177">
      <w:pPr>
        <w:pStyle w:val="2"/>
        <w:bidi w:val="0"/>
        <w:jc w:val="center"/>
        <w:outlineLvl w:val="0"/>
        <w:rPr>
          <w:rFonts w:hint="eastAsia"/>
          <w:sz w:val="52"/>
          <w:szCs w:val="52"/>
          <w:lang w:val="en-US" w:eastAsia="zh-CN"/>
        </w:rPr>
      </w:pPr>
      <w:bookmarkStart w:id="0" w:name="_Toc3960"/>
      <w:bookmarkStart w:id="1" w:name="_Toc2045"/>
      <w:r>
        <w:rPr>
          <w:rFonts w:hint="eastAsia"/>
          <w:sz w:val="52"/>
          <w:szCs w:val="52"/>
          <w:lang w:val="en-US" w:eastAsia="zh-CN"/>
        </w:rPr>
        <w:t>润伟领域特性语言（RWDSL）</w:t>
      </w:r>
      <w:bookmarkEnd w:id="0"/>
    </w:p>
    <w:p w14:paraId="62D1589B">
      <w:pPr>
        <w:pStyle w:val="2"/>
        <w:bidi w:val="0"/>
        <w:jc w:val="center"/>
        <w:outlineLvl w:val="0"/>
        <w:rPr>
          <w:rFonts w:hint="eastAsia"/>
          <w:sz w:val="52"/>
          <w:szCs w:val="52"/>
          <w:lang w:val="en-US" w:eastAsia="zh-CN"/>
        </w:rPr>
      </w:pPr>
      <w:bookmarkStart w:id="2" w:name="_Toc20764"/>
      <w:r>
        <w:rPr>
          <w:rFonts w:hint="eastAsia"/>
          <w:sz w:val="52"/>
          <w:szCs w:val="52"/>
          <w:lang w:val="en-US" w:eastAsia="zh-CN"/>
        </w:rPr>
        <w:t>使用说明</w:t>
      </w:r>
      <w:bookmarkEnd w:id="1"/>
      <w:r>
        <w:rPr>
          <w:rFonts w:hint="eastAsia"/>
          <w:sz w:val="52"/>
          <w:szCs w:val="52"/>
          <w:lang w:val="en-US" w:eastAsia="zh-CN"/>
        </w:rPr>
        <w:t>文档</w:t>
      </w:r>
      <w:bookmarkEnd w:id="2"/>
    </w:p>
    <w:p w14:paraId="7803BD76">
      <w:pPr>
        <w:rPr>
          <w:rFonts w:hint="default"/>
          <w:lang w:val="en-US" w:eastAsia="zh-CN"/>
        </w:rPr>
      </w:pPr>
    </w:p>
    <w:p w14:paraId="7DD5E7C8">
      <w:pPr>
        <w:rPr>
          <w:rFonts w:hint="default"/>
          <w:lang w:val="en-US" w:eastAsia="zh-CN"/>
        </w:rPr>
      </w:pPr>
    </w:p>
    <w:p w14:paraId="5CC5A005">
      <w:pPr>
        <w:rPr>
          <w:rFonts w:hint="default"/>
          <w:lang w:val="en-US" w:eastAsia="zh-CN"/>
        </w:rPr>
      </w:pPr>
    </w:p>
    <w:p w14:paraId="33391395">
      <w:pPr>
        <w:rPr>
          <w:rFonts w:hint="default"/>
          <w:lang w:val="en-US" w:eastAsia="zh-CN"/>
        </w:rPr>
      </w:pPr>
    </w:p>
    <w:p w14:paraId="02DC5EFF">
      <w:pPr>
        <w:rPr>
          <w:rFonts w:hint="default"/>
          <w:lang w:val="en-US" w:eastAsia="zh-CN"/>
        </w:rPr>
      </w:pPr>
    </w:p>
    <w:p w14:paraId="70BB6718">
      <w:pPr>
        <w:rPr>
          <w:rFonts w:hint="default"/>
          <w:lang w:val="en-US" w:eastAsia="zh-CN"/>
        </w:rPr>
      </w:pPr>
    </w:p>
    <w:p w14:paraId="7F50DC29">
      <w:pPr>
        <w:rPr>
          <w:rFonts w:hint="default"/>
          <w:lang w:val="en-US" w:eastAsia="zh-CN"/>
        </w:rPr>
      </w:pPr>
    </w:p>
    <w:p w14:paraId="6AE4564B">
      <w:pPr>
        <w:rPr>
          <w:rFonts w:hint="default"/>
          <w:lang w:val="en-US" w:eastAsia="zh-CN"/>
        </w:rPr>
      </w:pPr>
    </w:p>
    <w:p w14:paraId="066A0EDE">
      <w:pPr>
        <w:rPr>
          <w:rFonts w:hint="default"/>
          <w:lang w:val="en-US" w:eastAsia="zh-CN"/>
        </w:rPr>
      </w:pPr>
    </w:p>
    <w:p w14:paraId="6BDFD945">
      <w:pPr>
        <w:rPr>
          <w:rFonts w:hint="default"/>
          <w:lang w:val="en-US" w:eastAsia="zh-CN"/>
        </w:rPr>
      </w:pPr>
    </w:p>
    <w:p w14:paraId="07F13628">
      <w:pPr>
        <w:rPr>
          <w:rFonts w:hint="default"/>
          <w:lang w:val="en-US" w:eastAsia="zh-CN"/>
        </w:rPr>
      </w:pPr>
    </w:p>
    <w:p w14:paraId="256C7738">
      <w:pPr>
        <w:rPr>
          <w:rFonts w:hint="default"/>
          <w:lang w:val="en-US" w:eastAsia="zh-CN"/>
        </w:rPr>
      </w:pPr>
    </w:p>
    <w:p w14:paraId="3B56D5A5">
      <w:pPr>
        <w:rPr>
          <w:rFonts w:hint="default"/>
          <w:lang w:val="en-US" w:eastAsia="zh-CN"/>
        </w:rPr>
      </w:pPr>
    </w:p>
    <w:p w14:paraId="07C9648E">
      <w:pPr>
        <w:rPr>
          <w:rFonts w:hint="default"/>
          <w:lang w:val="en-US" w:eastAsia="zh-CN"/>
        </w:rPr>
      </w:pPr>
    </w:p>
    <w:p w14:paraId="1A33EDBA">
      <w:pPr>
        <w:rPr>
          <w:rFonts w:hint="default"/>
          <w:lang w:val="en-US" w:eastAsia="zh-CN"/>
        </w:rPr>
      </w:pPr>
    </w:p>
    <w:p w14:paraId="2C7E32F6">
      <w:pPr>
        <w:rPr>
          <w:rFonts w:hint="default"/>
          <w:lang w:val="en-US" w:eastAsia="zh-CN"/>
        </w:rPr>
      </w:pPr>
    </w:p>
    <w:p w14:paraId="174B7EDE">
      <w:pPr>
        <w:rPr>
          <w:rFonts w:hint="default"/>
          <w:lang w:val="en-US" w:eastAsia="zh-CN"/>
        </w:rPr>
      </w:pPr>
    </w:p>
    <w:p w14:paraId="3472C0A0">
      <w:pPr>
        <w:rPr>
          <w:rFonts w:hint="default"/>
          <w:lang w:val="en-US" w:eastAsia="zh-CN"/>
        </w:rPr>
      </w:pPr>
    </w:p>
    <w:p w14:paraId="039AEC40">
      <w:pPr>
        <w:rPr>
          <w:rFonts w:hint="default"/>
          <w:lang w:val="en-US" w:eastAsia="zh-CN"/>
        </w:rPr>
      </w:pPr>
    </w:p>
    <w:p w14:paraId="58909E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8A3F987">
      <w:pPr>
        <w:rPr>
          <w:rFonts w:hint="default"/>
          <w:lang w:val="en-US" w:eastAsia="zh-CN"/>
        </w:rPr>
      </w:pPr>
    </w:p>
    <w:p w14:paraId="3B008987">
      <w:pPr>
        <w:pStyle w:val="3"/>
        <w:bidi w:val="0"/>
        <w:jc w:val="center"/>
        <w:rPr>
          <w:rFonts w:hint="default"/>
          <w:lang w:val="en-US" w:eastAsia="zh-CN"/>
        </w:rPr>
      </w:pPr>
      <w:bookmarkStart w:id="3" w:name="_Toc32179"/>
      <w:bookmarkStart w:id="4" w:name="_Toc13530"/>
      <w:r>
        <w:rPr>
          <w:rFonts w:hint="eastAsia"/>
          <w:lang w:val="en-US" w:eastAsia="zh-CN"/>
        </w:rPr>
        <w:t>前言</w:t>
      </w:r>
      <w:bookmarkEnd w:id="3"/>
      <w:bookmarkEnd w:id="4"/>
    </w:p>
    <w:p w14:paraId="12182D48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软件开发是基于特定的语言，比如C#、JAVA、C++等等，其中会包含一些领域特性的语言，比如制作网页需要用到HTML、CSS、Javascript等，同时基于数据库开发时，还需要用到SQL语言。此时，我们将C#、JAVA、C++等基本的语言称之为“通用编程语言”。将HTML、CSS、Javascript、SQL称之为“领域特性语言”或“领域语言”，以下称之为“DSL”。</w:t>
      </w:r>
    </w:p>
    <w:p w14:paraId="793EA903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概念，领域特性语言（DSL）是指在特定的领域或工作环境下所使用的编程语言，且语言只适用于解决特定的问题，比如HTML只用于显示在浏览器中；INI文件一般用于做配置文件；SQL用于对数据库的操作等等；</w:t>
      </w:r>
    </w:p>
    <w:p w14:paraId="0322029C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我们可以想象到，那么所谓的通用编程语言，在一定条件下，也是DSL的一种，比如汇编语言与JAVA，JAVA语言则是小儿科了，此时JAVA语言也是一种DSL。而HTML等此类语言是更加细化的DSL，以上就是对于DSL的介绍和理解。</w:t>
      </w:r>
    </w:p>
    <w:p w14:paraId="26996581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DSL需要如何应用呢？对程序员而言，每一门语言都有他自己特有的的语法、词法、关键字等等特性，需要先掌握其特性才能对其进行编程的开发和应用。每一门语言都是五花八门的编程案例、“入门到精通”，用于让大家更快的熟悉使用这门语言。</w:t>
      </w:r>
    </w:p>
    <w:p w14:paraId="4528CBA9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通过对以上概念和情况的了解，编程语言是人发明出来的，主要的目的是解决其他语言和类似语言解决不了的问题，或是提高效率的语言。那么，我们是否可以创建一个属于自己的编程语言呢？</w:t>
      </w:r>
    </w:p>
    <w:p w14:paraId="5551FD75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是的，我们创建了一款RWDSL，主要目的是将试验过程的动作变为可编辑的，以减少试验过程对软件设计的依赖，而软件设计也无需去深入了解被试品的动作工艺，可以专注于软件本身的开发上。</w:t>
      </w:r>
    </w:p>
    <w:p w14:paraId="75DD2EF0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软件利用了领域特性语言的概念，使用了Antlr4作为编译器，开发出了RWDSL，下面将对RWDSL进行详细的介绍。</w:t>
      </w:r>
    </w:p>
    <w:p w14:paraId="14D370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353FD31A">
      <w:pPr>
        <w:rPr>
          <w:rFonts w:hint="eastAsia"/>
          <w:lang w:val="en-US" w:eastAsia="zh-CN"/>
        </w:rPr>
      </w:pPr>
    </w:p>
    <w:p w14:paraId="417DF324">
      <w:pPr>
        <w:rPr>
          <w:rFonts w:hint="eastAsia"/>
          <w:lang w:val="en-US" w:eastAsia="zh-CN"/>
        </w:rPr>
      </w:pPr>
    </w:p>
    <w:p w14:paraId="7E861B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 w14:paraId="72502BC1">
      <w:pPr>
        <w:pStyle w:val="10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"1-3"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_Toc3960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szCs w:val="52"/>
          <w:lang w:val="en-US" w:eastAsia="zh-CN"/>
        </w:rPr>
        <w:t>润伟领域特性语言（RWDSL）</w:t>
      </w:r>
      <w:r>
        <w:tab/>
      </w:r>
      <w:r>
        <w:fldChar w:fldCharType="begin"/>
      </w:r>
      <w:r>
        <w:instrText xml:space="preserve"> PAGEREF _Toc3960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7349806">
      <w:pPr>
        <w:pStyle w:val="10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_Toc20764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szCs w:val="52"/>
          <w:lang w:val="en-US" w:eastAsia="zh-CN"/>
        </w:rPr>
        <w:t>使用说明文档</w:t>
      </w:r>
      <w:r>
        <w:tab/>
      </w:r>
      <w:r>
        <w:fldChar w:fldCharType="begin"/>
      </w:r>
      <w:r>
        <w:instrText xml:space="preserve"> PAGEREF _Toc20764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D9B909C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_Toc13530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_Toc13530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7F216449">
      <w:pPr>
        <w:pStyle w:val="10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_Toc6923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第一章 总体概述</w:t>
      </w:r>
      <w:r>
        <w:tab/>
      </w:r>
      <w:r>
        <w:fldChar w:fldCharType="begin"/>
      </w:r>
      <w:r>
        <w:instrText xml:space="preserve"> PAGEREF _Toc6923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789990CD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_Toc20965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适用人员</w:t>
      </w:r>
      <w:r>
        <w:tab/>
      </w:r>
      <w:r>
        <w:fldChar w:fldCharType="begin"/>
      </w:r>
      <w:r>
        <w:instrText xml:space="preserve"> PAGEREF _Toc20965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1538985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_Toc22529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适用环境</w:t>
      </w:r>
      <w:r>
        <w:tab/>
      </w:r>
      <w:r>
        <w:fldChar w:fldCharType="begin"/>
      </w:r>
      <w:r>
        <w:instrText xml:space="preserve"> PAGEREF _Toc22529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9027991">
      <w:pPr>
        <w:pStyle w:val="10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_Toc20706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第二章 领域语言语法说明</w:t>
      </w:r>
      <w:r>
        <w:tab/>
      </w:r>
      <w:r>
        <w:fldChar w:fldCharType="begin"/>
      </w:r>
      <w:r>
        <w:instrText xml:space="preserve"> PAGEREF _Toc20706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01BF726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_Toc25362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结构</w:t>
      </w:r>
      <w:r>
        <w:tab/>
      </w:r>
      <w:r>
        <w:fldChar w:fldCharType="begin"/>
      </w:r>
      <w:r>
        <w:instrText xml:space="preserve"> PAGEREF _Toc25362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1699FF91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_Toc6844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特性</w:t>
      </w:r>
      <w:r>
        <w:tab/>
      </w:r>
      <w:r>
        <w:fldChar w:fldCharType="begin"/>
      </w:r>
      <w:r>
        <w:instrText xml:space="preserve"> PAGEREF _Toc6844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8D98C84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_Toc15099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2.2.1 </w:t>
      </w:r>
      <w:r>
        <w:rPr>
          <w:rFonts w:hint="eastAsia"/>
          <w:lang w:val="en-US" w:eastAsia="zh-CN"/>
        </w:rPr>
        <w:t>行命令</w:t>
      </w:r>
      <w:r>
        <w:tab/>
      </w:r>
      <w:r>
        <w:fldChar w:fldCharType="begin"/>
      </w:r>
      <w:r>
        <w:instrText xml:space="preserve"> PAGEREF _Toc15099 \h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5F30C21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_Toc3769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2.2.2 </w:t>
      </w:r>
      <w:r>
        <w:rPr>
          <w:rFonts w:hint="eastAsia"/>
          <w:lang w:val="en-US" w:eastAsia="zh-CN"/>
        </w:rPr>
        <w:t>语法块</w:t>
      </w:r>
      <w:r>
        <w:tab/>
      </w:r>
      <w:r>
        <w:fldChar w:fldCharType="begin"/>
      </w:r>
      <w:r>
        <w:instrText xml:space="preserve"> PAGEREF _Toc3769 \h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4395765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_Toc6016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系统组成</w:t>
      </w:r>
      <w:r>
        <w:tab/>
      </w:r>
      <w:r>
        <w:fldChar w:fldCharType="begin"/>
      </w:r>
      <w:r>
        <w:instrText xml:space="preserve"> PAGEREF _Toc6016 \h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B2E7CE0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_Toc19667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2.3.1 </w:t>
      </w:r>
      <w:r>
        <w:rPr>
          <w:rFonts w:hint="eastAsia"/>
          <w:lang w:val="en-US" w:eastAsia="zh-CN"/>
        </w:rPr>
        <w:t>过程语言</w:t>
      </w:r>
      <w:r>
        <w:tab/>
      </w:r>
      <w:r>
        <w:fldChar w:fldCharType="begin"/>
      </w:r>
      <w:r>
        <w:instrText xml:space="preserve"> PAGEREF _Toc19667 \h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1F0DC1D7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_Toc27350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2.3.2 </w:t>
      </w:r>
      <w:r>
        <w:rPr>
          <w:rFonts w:hint="eastAsia"/>
          <w:lang w:val="en-US" w:eastAsia="zh-CN"/>
        </w:rPr>
        <w:t>模块对象</w:t>
      </w:r>
      <w:r>
        <w:tab/>
      </w:r>
      <w:r>
        <w:fldChar w:fldCharType="begin"/>
      </w:r>
      <w:r>
        <w:instrText xml:space="preserve"> PAGEREF _Toc27350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1907A53C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_Toc4105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2.3.3 </w:t>
      </w:r>
      <w:r>
        <w:rPr>
          <w:rFonts w:hint="eastAsia"/>
          <w:lang w:val="en-US" w:eastAsia="zh-CN"/>
        </w:rPr>
        <w:t>内置模块</w:t>
      </w:r>
      <w:r>
        <w:tab/>
      </w:r>
      <w:r>
        <w:fldChar w:fldCharType="begin"/>
      </w:r>
      <w:r>
        <w:instrText xml:space="preserve"> PAGEREF _Toc4105 \h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E89943B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_Toc14129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2.3.4 </w:t>
      </w:r>
      <w:r>
        <w:rPr>
          <w:rFonts w:hint="eastAsia"/>
          <w:lang w:val="en-US" w:eastAsia="zh-CN"/>
        </w:rPr>
        <w:t>函数</w:t>
      </w:r>
      <w:r>
        <w:tab/>
      </w:r>
      <w:r>
        <w:fldChar w:fldCharType="begin"/>
      </w:r>
      <w:r>
        <w:instrText xml:space="preserve"> PAGEREF _Toc14129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774505AE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2.3.5 </w:t>
      </w:r>
      <w:r>
        <w:rPr>
          <w:rFonts w:hint="eastAsia"/>
          <w:lang w:val="en-US" w:eastAsia="zh-CN"/>
        </w:rPr>
        <w:t>系统变量</w:t>
      </w:r>
      <w:r>
        <w:tab/>
      </w:r>
      <w:r>
        <w:fldChar w:fldCharType="begin"/>
      </w:r>
      <w:r>
        <w:instrText xml:space="preserve"> PAGEREF _Toc38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949EDFC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_Toc8686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 </w:t>
      </w:r>
      <w:r>
        <w:rPr>
          <w:rFonts w:hint="eastAsia"/>
          <w:lang w:val="en-US" w:eastAsia="zh-CN"/>
        </w:rPr>
        <w:t>动作指令集</w:t>
      </w:r>
      <w:r>
        <w:tab/>
      </w:r>
      <w:r>
        <w:fldChar w:fldCharType="begin"/>
      </w:r>
      <w:r>
        <w:instrText xml:space="preserve"> PAGEREF _Toc8686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06DF842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_Toc24270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2.4.1 </w:t>
      </w:r>
      <w:r>
        <w:rPr>
          <w:rFonts w:hint="eastAsia"/>
          <w:lang w:val="en-US" w:eastAsia="zh-CN"/>
        </w:rPr>
        <w:t>定义</w:t>
      </w:r>
      <w:r>
        <w:tab/>
      </w:r>
      <w:r>
        <w:fldChar w:fldCharType="begin"/>
      </w:r>
      <w:r>
        <w:instrText xml:space="preserve"> PAGEREF _Toc24270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8AD45A8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_Toc14583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2.4.2 </w:t>
      </w:r>
      <w:r>
        <w:rPr>
          <w:rFonts w:hint="eastAsia"/>
          <w:lang w:val="en-US" w:eastAsia="zh-CN"/>
        </w:rPr>
        <w:t>等待</w:t>
      </w:r>
      <w:r>
        <w:tab/>
      </w:r>
      <w:r>
        <w:fldChar w:fldCharType="begin"/>
      </w:r>
      <w:r>
        <w:instrText xml:space="preserve"> PAGEREF _Toc14583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AB077A6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_Toc20940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2.4.3 </w:t>
      </w:r>
      <w:r>
        <w:rPr>
          <w:rFonts w:hint="eastAsia"/>
          <w:lang w:val="en-US" w:eastAsia="zh-CN"/>
        </w:rPr>
        <w:t>打开/关闭/脉冲</w:t>
      </w:r>
      <w:r>
        <w:tab/>
      </w:r>
      <w:r>
        <w:fldChar w:fldCharType="begin"/>
      </w:r>
      <w:r>
        <w:instrText xml:space="preserve"> PAGEREF _Toc20940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C61ADEA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_Toc17487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2.4.4 </w:t>
      </w:r>
      <w:r>
        <w:rPr>
          <w:rFonts w:hint="eastAsia"/>
          <w:lang w:val="en-US" w:eastAsia="zh-CN"/>
        </w:rPr>
        <w:t>设置</w:t>
      </w:r>
      <w:r>
        <w:tab/>
      </w:r>
      <w:r>
        <w:fldChar w:fldCharType="begin"/>
      </w:r>
      <w:r>
        <w:instrText xml:space="preserve"> PAGEREF _Toc17487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E78A978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_Toc23797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2.4.5 </w:t>
      </w:r>
      <w:r>
        <w:rPr>
          <w:rFonts w:hint="eastAsia"/>
          <w:lang w:val="en-US" w:eastAsia="zh-CN"/>
        </w:rPr>
        <w:t>检测</w:t>
      </w:r>
      <w:r>
        <w:tab/>
      </w:r>
      <w:r>
        <w:fldChar w:fldCharType="begin"/>
      </w:r>
      <w:r>
        <w:instrText xml:space="preserve"> PAGEREF _Toc23797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6A4B325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_Toc3299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2.4.6 </w:t>
      </w:r>
      <w:r>
        <w:rPr>
          <w:rFonts w:hint="eastAsia"/>
          <w:lang w:val="en-US" w:eastAsia="zh-CN"/>
        </w:rPr>
        <w:t>条件语法</w:t>
      </w:r>
      <w:r>
        <w:tab/>
      </w:r>
      <w:r>
        <w:fldChar w:fldCharType="begin"/>
      </w:r>
      <w:r>
        <w:instrText xml:space="preserve"> PAGEREF _Toc3299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CEC2552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_Toc28713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2.4.7 </w:t>
      </w:r>
      <w:r>
        <w:rPr>
          <w:rFonts w:hint="eastAsia"/>
          <w:lang w:val="en-US" w:eastAsia="zh-CN"/>
        </w:rPr>
        <w:t>循环</w:t>
      </w:r>
      <w:r>
        <w:tab/>
      </w:r>
      <w:r>
        <w:fldChar w:fldCharType="begin"/>
      </w:r>
      <w:r>
        <w:instrText xml:space="preserve"> PAGEREF _Toc28713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7D82CB91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_Toc2843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2.4.8 </w:t>
      </w:r>
      <w:r>
        <w:rPr>
          <w:rFonts w:hint="eastAsia"/>
          <w:lang w:val="en-US" w:eastAsia="zh-CN"/>
        </w:rPr>
        <w:t>调用</w:t>
      </w:r>
      <w:r>
        <w:tab/>
      </w:r>
      <w:r>
        <w:fldChar w:fldCharType="begin"/>
      </w:r>
      <w:r>
        <w:instrText xml:space="preserve"> PAGEREF _Toc2843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663E4BF7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_Toc21033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2.4.9 </w:t>
      </w:r>
      <w:r>
        <w:rPr>
          <w:rFonts w:hint="eastAsia"/>
          <w:lang w:val="en-US" w:eastAsia="zh-CN"/>
        </w:rPr>
        <w:t>事件</w:t>
      </w:r>
      <w:r>
        <w:tab/>
      </w:r>
      <w:r>
        <w:fldChar w:fldCharType="begin"/>
      </w:r>
      <w:r>
        <w:instrText xml:space="preserve"> PAGEREF _Toc21033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D3C275C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_Toc17088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2.4.10 </w:t>
      </w:r>
      <w:r>
        <w:rPr>
          <w:rFonts w:hint="eastAsia"/>
          <w:lang w:val="en-US" w:eastAsia="zh-CN"/>
        </w:rPr>
        <w:t>退出控制流程</w:t>
      </w:r>
      <w:r>
        <w:tab/>
      </w:r>
      <w:r>
        <w:fldChar w:fldCharType="begin"/>
      </w:r>
      <w:r>
        <w:instrText xml:space="preserve"> PAGEREF _Toc17088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F4D10B1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_Toc14180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2.4.11 </w:t>
      </w:r>
      <w:r>
        <w:rPr>
          <w:rFonts w:hint="eastAsia"/>
          <w:lang w:val="en-US" w:eastAsia="zh-CN"/>
        </w:rPr>
        <w:t>错误</w:t>
      </w:r>
      <w:r>
        <w:tab/>
      </w:r>
      <w:r>
        <w:fldChar w:fldCharType="begin"/>
      </w:r>
      <w:r>
        <w:instrText xml:space="preserve"> PAGEREF _Toc14180 \h </w:instrText>
      </w:r>
      <w:r>
        <w:fldChar w:fldCharType="separate"/>
      </w:r>
      <w:r>
        <w:t>25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17DCBA4D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_Toc32556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2.4.12 </w:t>
      </w:r>
      <w:r>
        <w:rPr>
          <w:rFonts w:hint="eastAsia"/>
          <w:lang w:val="en-US" w:eastAsia="zh-CN"/>
        </w:rPr>
        <w:t>打印</w:t>
      </w:r>
      <w:r>
        <w:tab/>
      </w:r>
      <w:r>
        <w:fldChar w:fldCharType="begin"/>
      </w:r>
      <w:r>
        <w:instrText xml:space="preserve"> PAGEREF _Toc32556 \h </w:instrText>
      </w:r>
      <w:r>
        <w:fldChar w:fldCharType="separate"/>
      </w:r>
      <w:r>
        <w:t>25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69FF0E6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_Toc3050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2.4.13 </w:t>
      </w:r>
      <w:r>
        <w:rPr>
          <w:rFonts w:hint="eastAsia"/>
          <w:lang w:val="en-US" w:eastAsia="zh-CN"/>
        </w:rPr>
        <w:t>异步</w:t>
      </w:r>
      <w:r>
        <w:tab/>
      </w:r>
      <w:r>
        <w:fldChar w:fldCharType="begin"/>
      </w:r>
      <w:r>
        <w:instrText xml:space="preserve"> PAGEREF _Toc3050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138348E6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_Toc31201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2.4.14 </w:t>
      </w:r>
      <w:r>
        <w:rPr>
          <w:rFonts w:hint="eastAsia"/>
          <w:lang w:val="en-US" w:eastAsia="zh-CN"/>
        </w:rPr>
        <w:t>同步</w:t>
      </w:r>
      <w:r>
        <w:tab/>
      </w:r>
      <w:r>
        <w:fldChar w:fldCharType="begin"/>
      </w:r>
      <w:r>
        <w:instrText xml:space="preserve"> PAGEREF _Toc31201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6B51387A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_Toc29211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2.4.15 </w:t>
      </w:r>
      <w:r>
        <w:rPr>
          <w:rFonts w:hint="eastAsia"/>
          <w:lang w:val="en-US" w:eastAsia="zh-CN"/>
        </w:rPr>
        <w:t>函数引用</w:t>
      </w:r>
      <w:r>
        <w:tab/>
      </w:r>
      <w:r>
        <w:fldChar w:fldCharType="begin"/>
      </w:r>
      <w:r>
        <w:instrText xml:space="preserve"> PAGEREF _Toc29211 \h </w:instrText>
      </w:r>
      <w:r>
        <w:fldChar w:fldCharType="separate"/>
      </w:r>
      <w:r>
        <w:t>27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174748C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_Toc1787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2.4.16 </w:t>
      </w:r>
      <w:r>
        <w:rPr>
          <w:rFonts w:hint="eastAsia"/>
          <w:lang w:val="en-US" w:eastAsia="zh-CN"/>
        </w:rPr>
        <w:t>模块引用</w:t>
      </w:r>
      <w:r>
        <w:tab/>
      </w:r>
      <w:r>
        <w:fldChar w:fldCharType="begin"/>
      </w:r>
      <w:r>
        <w:instrText xml:space="preserve"> PAGEREF _Toc1787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1154AC64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_Toc17375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2.4.17 </w:t>
      </w:r>
      <w:r>
        <w:rPr>
          <w:rFonts w:hint="eastAsia"/>
          <w:highlight w:val="none"/>
          <w:lang w:val="en-US" w:eastAsia="zh-CN"/>
        </w:rPr>
        <w:t>采集</w:t>
      </w:r>
      <w:r>
        <w:tab/>
      </w:r>
      <w:r>
        <w:fldChar w:fldCharType="begin"/>
      </w:r>
      <w:r>
        <w:instrText xml:space="preserve"> PAGEREF _Toc17375 \h </w:instrText>
      </w:r>
      <w:r>
        <w:fldChar w:fldCharType="separate"/>
      </w:r>
      <w:r>
        <w:t>29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8BE2161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_Toc32285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 </w:t>
      </w:r>
      <w:r>
        <w:rPr>
          <w:rFonts w:hint="eastAsia"/>
          <w:lang w:val="en-US" w:eastAsia="zh-CN"/>
        </w:rPr>
        <w:t>数组</w:t>
      </w:r>
      <w:r>
        <w:tab/>
      </w:r>
      <w:r>
        <w:fldChar w:fldCharType="begin"/>
      </w:r>
      <w:r>
        <w:instrText xml:space="preserve"> PAGEREF _Toc32285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F7540E3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_Toc4694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 </w:t>
      </w:r>
      <w:r>
        <w:rPr>
          <w:rFonts w:hint="eastAsia"/>
          <w:lang w:val="en-US" w:eastAsia="zh-CN"/>
        </w:rPr>
        <w:t>值表达式类型</w:t>
      </w:r>
      <w:r>
        <w:tab/>
      </w:r>
      <w:r>
        <w:fldChar w:fldCharType="begin"/>
      </w:r>
      <w:r>
        <w:instrText xml:space="preserve"> PAGEREF _Toc4694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E9CA3DA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_Toc3008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2.6.1 </w:t>
      </w:r>
      <w:r>
        <w:rPr>
          <w:rFonts w:hint="eastAsia"/>
          <w:lang w:val="en-US" w:eastAsia="zh-CN"/>
        </w:rPr>
        <w:t>数值</w:t>
      </w:r>
      <w:r>
        <w:tab/>
      </w:r>
      <w:r>
        <w:fldChar w:fldCharType="begin"/>
      </w:r>
      <w:r>
        <w:instrText xml:space="preserve"> PAGEREF _Toc3008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67FA52F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_Toc16493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2.6.2 </w:t>
      </w:r>
      <w:r>
        <w:rPr>
          <w:rFonts w:hint="eastAsia"/>
          <w:lang w:val="en-US" w:eastAsia="zh-CN"/>
        </w:rPr>
        <w:t>数组</w:t>
      </w:r>
      <w:r>
        <w:tab/>
      </w:r>
      <w:r>
        <w:fldChar w:fldCharType="begin"/>
      </w:r>
      <w:r>
        <w:instrText xml:space="preserve"> PAGEREF _Toc16493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1208C38A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_Toc13847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2.6.3 </w:t>
      </w:r>
      <w:r>
        <w:rPr>
          <w:rFonts w:hint="eastAsia"/>
          <w:lang w:val="en-US" w:eastAsia="zh-CN"/>
        </w:rPr>
        <w:t>进制表示</w:t>
      </w:r>
      <w:r>
        <w:tab/>
      </w:r>
      <w:r>
        <w:fldChar w:fldCharType="begin"/>
      </w:r>
      <w:r>
        <w:instrText xml:space="preserve"> PAGEREF _Toc13847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75A2EB8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_Toc30394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2.6.4 </w:t>
      </w:r>
      <w:r>
        <w:rPr>
          <w:rFonts w:hint="eastAsia"/>
          <w:lang w:val="en-US" w:eastAsia="zh-CN"/>
        </w:rPr>
        <w:t>真假</w:t>
      </w:r>
      <w:r>
        <w:tab/>
      </w:r>
      <w:r>
        <w:fldChar w:fldCharType="begin"/>
      </w:r>
      <w:r>
        <w:instrText xml:space="preserve"> PAGEREF _Toc30394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05AEDEB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_Toc31195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2.6.5 </w:t>
      </w:r>
      <w:r>
        <w:rPr>
          <w:rFonts w:hint="eastAsia"/>
          <w:lang w:val="en-US" w:eastAsia="zh-CN"/>
        </w:rPr>
        <w:t>字符串</w:t>
      </w:r>
      <w:r>
        <w:tab/>
      </w:r>
      <w:r>
        <w:fldChar w:fldCharType="begin"/>
      </w:r>
      <w:r>
        <w:instrText xml:space="preserve"> PAGEREF _Toc31195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1FC65C7B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_Toc25480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2.6.6 </w:t>
      </w:r>
      <w:r>
        <w:rPr>
          <w:rFonts w:hint="eastAsia"/>
          <w:lang w:val="en-US" w:eastAsia="zh-CN"/>
        </w:rPr>
        <w:t>变量</w:t>
      </w:r>
      <w:r>
        <w:tab/>
      </w:r>
      <w:r>
        <w:fldChar w:fldCharType="begin"/>
      </w:r>
      <w:r>
        <w:instrText xml:space="preserve"> PAGEREF _Toc25480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51CEB57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_Toc18115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2.6.7 </w:t>
      </w:r>
      <w:r>
        <w:rPr>
          <w:rFonts w:hint="eastAsia"/>
          <w:lang w:val="en-US" w:eastAsia="zh-CN"/>
        </w:rPr>
        <w:t>模块调用</w:t>
      </w:r>
      <w:r>
        <w:tab/>
      </w:r>
      <w:r>
        <w:fldChar w:fldCharType="begin"/>
      </w:r>
      <w:r>
        <w:instrText xml:space="preserve"> PAGEREF _Toc18115 \h </w:instrText>
      </w:r>
      <w:r>
        <w:fldChar w:fldCharType="separate"/>
      </w:r>
      <w:r>
        <w:t>34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0BFA0C3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_Toc4096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2.6.8 </w:t>
      </w:r>
      <w:r>
        <w:rPr>
          <w:rFonts w:hint="eastAsia"/>
          <w:lang w:val="en-US" w:eastAsia="zh-CN"/>
        </w:rPr>
        <w:t>时间</w:t>
      </w:r>
      <w:r>
        <w:tab/>
      </w:r>
      <w:r>
        <w:fldChar w:fldCharType="begin"/>
      </w:r>
      <w:r>
        <w:instrText xml:space="preserve"> PAGEREF _Toc4096 \h </w:instrText>
      </w:r>
      <w:r>
        <w:fldChar w:fldCharType="separate"/>
      </w:r>
      <w:r>
        <w:t>34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AFBCEBC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_Toc8307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2.6.9 </w:t>
      </w:r>
      <w:r>
        <w:rPr>
          <w:rFonts w:hint="eastAsia"/>
          <w:lang w:val="en-US" w:eastAsia="zh-CN"/>
        </w:rPr>
        <w:t>数学运算&amp;逻辑运算</w:t>
      </w:r>
      <w:r>
        <w:tab/>
      </w:r>
      <w:r>
        <w:fldChar w:fldCharType="begin"/>
      </w:r>
      <w:r>
        <w:instrText xml:space="preserve"> PAGEREF _Toc8307 \h </w:instrText>
      </w:r>
      <w:r>
        <w:fldChar w:fldCharType="separate"/>
      </w:r>
      <w:r>
        <w:t>34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5F0F90E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_Toc7113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 </w:t>
      </w:r>
      <w:r>
        <w:rPr>
          <w:rFonts w:hint="eastAsia"/>
          <w:lang w:val="en-US" w:eastAsia="zh-CN"/>
        </w:rPr>
        <w:t>表达式</w:t>
      </w:r>
      <w:r>
        <w:tab/>
      </w:r>
      <w:r>
        <w:fldChar w:fldCharType="begin"/>
      </w:r>
      <w:r>
        <w:instrText xml:space="preserve"> PAGEREF _Toc7113 \h </w:instrText>
      </w:r>
      <w:r>
        <w:fldChar w:fldCharType="separate"/>
      </w:r>
      <w:r>
        <w:t>34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4B6E877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_Toc4133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2.7.1 </w:t>
      </w:r>
      <w:r>
        <w:rPr>
          <w:rFonts w:hint="eastAsia"/>
          <w:lang w:val="en-US" w:eastAsia="zh-CN"/>
        </w:rPr>
        <w:t>且</w:t>
      </w:r>
      <w:r>
        <w:tab/>
      </w:r>
      <w:r>
        <w:fldChar w:fldCharType="begin"/>
      </w:r>
      <w:r>
        <w:instrText xml:space="preserve"> PAGEREF _Toc4133 \h </w:instrText>
      </w:r>
      <w:r>
        <w:fldChar w:fldCharType="separate"/>
      </w:r>
      <w:r>
        <w:t>35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460DA0D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_Toc31397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2.7.2 </w:t>
      </w:r>
      <w:r>
        <w:rPr>
          <w:rFonts w:hint="eastAsia"/>
          <w:lang w:val="en-US" w:eastAsia="zh-CN"/>
        </w:rPr>
        <w:t>或</w:t>
      </w:r>
      <w:r>
        <w:tab/>
      </w:r>
      <w:r>
        <w:fldChar w:fldCharType="begin"/>
      </w:r>
      <w:r>
        <w:instrText xml:space="preserve"> PAGEREF _Toc31397 \h </w:instrText>
      </w:r>
      <w:r>
        <w:fldChar w:fldCharType="separate"/>
      </w:r>
      <w:r>
        <w:t>35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64131A45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_Toc13405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2.7.3 </w:t>
      </w:r>
      <w:r>
        <w:rPr>
          <w:rFonts w:hint="eastAsia"/>
          <w:lang w:val="en-US" w:eastAsia="zh-CN"/>
        </w:rPr>
        <w:t>非</w:t>
      </w:r>
      <w:r>
        <w:tab/>
      </w:r>
      <w:r>
        <w:fldChar w:fldCharType="begin"/>
      </w:r>
      <w:r>
        <w:instrText xml:space="preserve"> PAGEREF _Toc13405 \h </w:instrText>
      </w:r>
      <w:r>
        <w:fldChar w:fldCharType="separate"/>
      </w:r>
      <w:r>
        <w:t>36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CC5EC77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_Toc27585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2.7.4 </w:t>
      </w:r>
      <w:r>
        <w:rPr>
          <w:rFonts w:hint="eastAsia"/>
          <w:lang w:val="en-US" w:eastAsia="zh-CN"/>
        </w:rPr>
        <w:t>逻辑运算优先级</w:t>
      </w:r>
      <w:r>
        <w:tab/>
      </w:r>
      <w:r>
        <w:fldChar w:fldCharType="begin"/>
      </w:r>
      <w:r>
        <w:instrText xml:space="preserve"> PAGEREF _Toc27585 \h </w:instrText>
      </w:r>
      <w:r>
        <w:fldChar w:fldCharType="separate"/>
      </w:r>
      <w:r>
        <w:t>36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69577F5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_Toc26460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 </w:t>
      </w:r>
      <w:r>
        <w:rPr>
          <w:rFonts w:hint="eastAsia"/>
          <w:lang w:val="en-US" w:eastAsia="zh-CN"/>
        </w:rPr>
        <w:t>语法友好性</w:t>
      </w:r>
      <w:r>
        <w:tab/>
      </w:r>
      <w:r>
        <w:fldChar w:fldCharType="begin"/>
      </w:r>
      <w:r>
        <w:instrText xml:space="preserve"> PAGEREF _Toc26460 \h </w:instrText>
      </w:r>
      <w:r>
        <w:fldChar w:fldCharType="separate"/>
      </w:r>
      <w:r>
        <w:t>36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6DF155A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_Toc24802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2.8.1 </w:t>
      </w:r>
      <w:r>
        <w:rPr>
          <w:rFonts w:hint="eastAsia"/>
          <w:lang w:val="en-US" w:eastAsia="zh-CN"/>
        </w:rPr>
        <w:t>赋值简写</w:t>
      </w:r>
      <w:r>
        <w:tab/>
      </w:r>
      <w:r>
        <w:fldChar w:fldCharType="begin"/>
      </w:r>
      <w:r>
        <w:instrText xml:space="preserve"> PAGEREF _Toc24802 \h </w:instrText>
      </w:r>
      <w:r>
        <w:fldChar w:fldCharType="separate"/>
      </w:r>
      <w:r>
        <w:t>36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21EFCA9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_Toc31295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2.8.2 </w:t>
      </w:r>
      <w:r>
        <w:rPr>
          <w:rFonts w:hint="eastAsia"/>
          <w:lang w:val="en-US" w:eastAsia="zh-CN"/>
        </w:rPr>
        <w:t>累加/逐减</w:t>
      </w:r>
      <w:r>
        <w:tab/>
      </w:r>
      <w:r>
        <w:fldChar w:fldCharType="begin"/>
      </w:r>
      <w:r>
        <w:instrText xml:space="preserve"> PAGEREF _Toc31295 \h </w:instrText>
      </w:r>
      <w:r>
        <w:fldChar w:fldCharType="separate"/>
      </w:r>
      <w:r>
        <w:t>37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7C6D0A18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_Toc31630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2.8.3 </w:t>
      </w:r>
      <w:r>
        <w:rPr>
          <w:rFonts w:hint="eastAsia"/>
          <w:lang w:val="en-US" w:eastAsia="zh-CN"/>
        </w:rPr>
        <w:t>中英命令支持</w:t>
      </w:r>
      <w:r>
        <w:tab/>
      </w:r>
      <w:r>
        <w:fldChar w:fldCharType="begin"/>
      </w:r>
      <w:r>
        <w:instrText xml:space="preserve"> PAGEREF _Toc31630 \h </w:instrText>
      </w:r>
      <w:r>
        <w:fldChar w:fldCharType="separate"/>
      </w:r>
      <w:r>
        <w:t>37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2BEE429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_Toc12768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2.9 </w:t>
      </w:r>
      <w:r>
        <w:rPr>
          <w:rFonts w:hint="eastAsia"/>
          <w:lang w:val="en-US" w:eastAsia="zh-CN"/>
        </w:rPr>
        <w:t>异常处理</w:t>
      </w:r>
      <w:r>
        <w:tab/>
      </w:r>
      <w:r>
        <w:fldChar w:fldCharType="begin"/>
      </w:r>
      <w:r>
        <w:instrText xml:space="preserve"> PAGEREF _Toc12768 \h </w:instrText>
      </w:r>
      <w:r>
        <w:fldChar w:fldCharType="separate"/>
      </w:r>
      <w:r>
        <w:t>38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6F915B2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_Toc14558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2.10 </w:t>
      </w:r>
      <w:r>
        <w:rPr>
          <w:rFonts w:hint="eastAsia"/>
          <w:lang w:val="en-US" w:eastAsia="zh-CN"/>
        </w:rPr>
        <w:t>执行日志</w:t>
      </w:r>
      <w:r>
        <w:tab/>
      </w:r>
      <w:r>
        <w:fldChar w:fldCharType="begin"/>
      </w:r>
      <w:r>
        <w:instrText xml:space="preserve"> PAGEREF _Toc14558 \h </w:instrText>
      </w:r>
      <w:r>
        <w:fldChar w:fldCharType="separate"/>
      </w:r>
      <w:r>
        <w:t>38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77F483F2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_Toc23541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2.11 </w:t>
      </w:r>
      <w:r>
        <w:rPr>
          <w:rFonts w:hint="eastAsia"/>
          <w:bCs w:val="0"/>
          <w:lang w:val="en-US" w:eastAsia="zh-CN"/>
        </w:rPr>
        <w:t>执行建议</w:t>
      </w:r>
      <w:r>
        <w:tab/>
      </w:r>
      <w:r>
        <w:fldChar w:fldCharType="begin"/>
      </w:r>
      <w:r>
        <w:instrText xml:space="preserve"> PAGEREF _Toc23541 \h </w:instrText>
      </w:r>
      <w:r>
        <w:fldChar w:fldCharType="separate"/>
      </w:r>
      <w:r>
        <w:t>39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6447E56F">
      <w:pPr>
        <w:pStyle w:val="10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_Toc26795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第三章 参考示例</w:t>
      </w:r>
      <w:r>
        <w:tab/>
      </w:r>
      <w:r>
        <w:fldChar w:fldCharType="begin"/>
      </w:r>
      <w:r>
        <w:instrText xml:space="preserve"> PAGEREF _Toc26795 \h </w:instrText>
      </w:r>
      <w:r>
        <w:fldChar w:fldCharType="separate"/>
      </w:r>
      <w:r>
        <w:t>40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6405B08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_Toc17928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 w:val="0"/>
          <w:lang w:val="en-US" w:eastAsia="zh-CN"/>
        </w:rPr>
        <w:t xml:space="preserve">3.1 </w:t>
      </w:r>
      <w:r>
        <w:rPr>
          <w:rFonts w:hint="eastAsia"/>
          <w:bCs w:val="0"/>
          <w:lang w:val="en-US" w:eastAsia="zh-CN"/>
        </w:rPr>
        <w:t>在项目中使用的案例</w:t>
      </w:r>
      <w:r>
        <w:tab/>
      </w:r>
      <w:r>
        <w:fldChar w:fldCharType="begin"/>
      </w:r>
      <w:r>
        <w:instrText xml:space="preserve"> PAGEREF _Toc17928 \h </w:instrText>
      </w:r>
      <w:r>
        <w:fldChar w:fldCharType="separate"/>
      </w:r>
      <w:r>
        <w:t>40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62301DAE">
      <w:pPr>
        <w:pStyle w:val="10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_Toc13091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第四章 领域模块介绍</w:t>
      </w:r>
      <w:r>
        <w:tab/>
      </w:r>
      <w:r>
        <w:fldChar w:fldCharType="begin"/>
      </w:r>
      <w:r>
        <w:instrText xml:space="preserve"> PAGEREF _Toc13091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B1E0831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_Toc27955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_Toc27955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4B26CA1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_Toc18445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定义</w:t>
      </w:r>
      <w:r>
        <w:tab/>
      </w:r>
      <w:r>
        <w:fldChar w:fldCharType="begin"/>
      </w:r>
      <w:r>
        <w:instrText xml:space="preserve"> PAGEREF _Toc18445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9CE13F5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_Toc13519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4.3 </w:t>
      </w:r>
      <w:r>
        <w:rPr>
          <w:rFonts w:hint="eastAsia"/>
          <w:lang w:val="en-US" w:eastAsia="zh-CN"/>
        </w:rPr>
        <w:t>C#代码应用领域模块</w:t>
      </w:r>
      <w:r>
        <w:tab/>
      </w:r>
      <w:r>
        <w:fldChar w:fldCharType="begin"/>
      </w:r>
      <w:r>
        <w:instrText xml:space="preserve"> PAGEREF _Toc13519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77079257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_Toc27982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4.4 </w:t>
      </w:r>
      <w:r>
        <w:rPr>
          <w:rFonts w:hint="eastAsia"/>
          <w:lang w:val="en-US" w:eastAsia="zh-CN"/>
        </w:rPr>
        <w:t>Winform设计关联</w:t>
      </w:r>
      <w:r>
        <w:tab/>
      </w:r>
      <w:r>
        <w:fldChar w:fldCharType="begin"/>
      </w:r>
      <w:r>
        <w:instrText xml:space="preserve"> PAGEREF _Toc27982 \h </w:instrText>
      </w:r>
      <w:r>
        <w:fldChar w:fldCharType="separate"/>
      </w:r>
      <w:r>
        <w:t>48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3EDDD91">
      <w:pPr>
        <w:pStyle w:val="10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_Toc9068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第五章 软件安装</w:t>
      </w:r>
      <w:r>
        <w:tab/>
      </w:r>
      <w:r>
        <w:fldChar w:fldCharType="begin"/>
      </w:r>
      <w:r>
        <w:instrText xml:space="preserve"> PAGEREF _Toc9068 \h </w:instrText>
      </w:r>
      <w:r>
        <w:fldChar w:fldCharType="separate"/>
      </w:r>
      <w:r>
        <w:t>50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314AF9E">
      <w:pPr>
        <w:pStyle w:val="10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_Toc3691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第六章 专业术语</w:t>
      </w:r>
      <w:r>
        <w:tab/>
      </w:r>
      <w:r>
        <w:fldChar w:fldCharType="begin"/>
      </w:r>
      <w:r>
        <w:instrText xml:space="preserve"> PAGEREF _Toc3691 \h </w:instrText>
      </w:r>
      <w:r>
        <w:fldChar w:fldCharType="separate"/>
      </w:r>
      <w:r>
        <w:t>51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32BB7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 w14:paraId="300826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5C8AC915"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6923"/>
      <w:r>
        <w:rPr>
          <w:rFonts w:hint="eastAsia"/>
          <w:lang w:val="en-US" w:eastAsia="zh-CN"/>
        </w:rPr>
        <w:t>总体概述</w:t>
      </w:r>
      <w:bookmarkEnd w:id="5"/>
    </w:p>
    <w:p w14:paraId="7EB11D4B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标测控设备开发领域中，正在呈交付周期短、利润低的方向前进。进入行业的厂家也越来越多，以“利润=售价-成本”的公式得出，要想提高利润，售价上不占优势的大环境下，只能通过降低成本来提高利润。而成本有多方面的原因，这篇文章主要针对效率和人工成本的降低。</w:t>
      </w:r>
    </w:p>
    <w:p w14:paraId="1735B9D4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另外，由于非标测控设备的非标准的性质，在进行定制化开发后，往往需要大量的时间在客户现场进行使用指导、功能调优、性能优化等工作。并且，交付后的一两年内，均需要对设备进行维护升级工作。</w:t>
      </w:r>
    </w:p>
    <w:p w14:paraId="52B4A468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经过10余年的发展，已经积累了大量的非标设备的设计经验，这些经验在一定程度上是可以被标准化的。企业的软件专家们，基于这些经验进行总结分析和抽象建模，形成了“润伟领域特性语言（RWDSL）”。该语言主要解决了不同设备之间的点位差异和动作差异。将这种差异进行抽象，形成了“领域模块”和“领域过程”的概念，不再依赖“硬编码”来实现上述差异，采用了“软编码”的方式灵活动态的编码，在无需软件设计人员介入的情况下即可完成编码的工作。通过上述方式，提高了非标设备的标准性，降低了设备的维护成本、升级成本。同时，使用此方法，在同类设备的软件设计中具有一定的适应性，可快速的进行同类设备的开发。</w:t>
      </w:r>
    </w:p>
    <w:p w14:paraId="7676B773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所述，开发设计了一款可供工艺人员（领域专家）编制领域模块、领域过程编程的语言，该语言简单易学，只需掌握少量的关键字和语法结构，即可完成测控设备的动作逻辑编制，大大减少了软件设计必须参与测试的问题，降低了测控设备开发成本，提高了软件可复用性，创建了一种新的在测控设备领域中快速研发的方法和途径。</w:t>
      </w:r>
    </w:p>
    <w:p w14:paraId="60EDE6E8"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6" w:name="_Toc20965"/>
      <w:r>
        <w:rPr>
          <w:rFonts w:hint="eastAsia"/>
          <w:lang w:val="en-US" w:eastAsia="zh-CN"/>
        </w:rPr>
        <w:t>适用人员</w:t>
      </w:r>
      <w:bookmarkEnd w:id="6"/>
    </w:p>
    <w:p w14:paraId="2128ED03">
      <w:pPr>
        <w:numPr>
          <w:ilvl w:val="0"/>
          <w:numId w:val="0"/>
        </w:numPr>
        <w:spacing w:line="360" w:lineRule="auto"/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软件设计、调试人员、工艺员、操作员。</w:t>
      </w:r>
    </w:p>
    <w:p w14:paraId="37EA7FE6"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7" w:name="_Toc22529"/>
      <w:r>
        <w:rPr>
          <w:rFonts w:hint="eastAsia"/>
          <w:lang w:val="en-US" w:eastAsia="zh-CN"/>
        </w:rPr>
        <w:t>适用环境</w:t>
      </w:r>
      <w:bookmarkEnd w:id="7"/>
    </w:p>
    <w:p w14:paraId="1DB85234">
      <w:pPr>
        <w:numPr>
          <w:ilvl w:val="0"/>
          <w:numId w:val="0"/>
        </w:numPr>
        <w:spacing w:line="360" w:lineRule="auto"/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软件环境为.NET Framework3.5以上，同时可适用于Labview等支持.NET平台的工控软件设计工具。</w:t>
      </w:r>
    </w:p>
    <w:p w14:paraId="3FD1FFB9">
      <w:pPr>
        <w:pStyle w:val="2"/>
        <w:numPr>
          <w:ilvl w:val="0"/>
          <w:numId w:val="1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20706"/>
      <w:r>
        <w:rPr>
          <w:rFonts w:hint="eastAsia"/>
          <w:lang w:val="en-US" w:eastAsia="zh-CN"/>
        </w:rPr>
        <w:t>领域语言语法说明</w:t>
      </w:r>
      <w:bookmarkEnd w:id="8"/>
    </w:p>
    <w:p w14:paraId="1E360033"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25362"/>
      <w:bookmarkStart w:id="10" w:name="_Toc8273_WPSOffice_Level1"/>
      <w:bookmarkStart w:id="11" w:name="_Toc10720_WPSOffice_Level1"/>
      <w:r>
        <w:rPr>
          <w:rFonts w:hint="eastAsia"/>
          <w:lang w:val="en-US" w:eastAsia="zh-CN"/>
        </w:rPr>
        <w:t>结构</w:t>
      </w:r>
      <w:bookmarkEnd w:id="9"/>
    </w:p>
    <w:p w14:paraId="50FECA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95.65pt;width:414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 w14:paraId="4DACC71C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（功能组成图）</w:t>
      </w:r>
    </w:p>
    <w:p w14:paraId="592681D6"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2" w:name="_Toc6844"/>
      <w:r>
        <w:rPr>
          <w:rFonts w:hint="eastAsia"/>
          <w:lang w:val="en-US" w:eastAsia="zh-CN"/>
        </w:rPr>
        <w:t>特性</w:t>
      </w:r>
      <w:bookmarkEnd w:id="10"/>
      <w:bookmarkEnd w:id="11"/>
      <w:bookmarkEnd w:id="12"/>
    </w:p>
    <w:p w14:paraId="00143DA6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语法使用中文语法编程，语法友好。使用每行一段代码，不跨行的语法结构。使用空格作为缩进和断句。语法结构与Python有相似之处，如果有相关经验，可以更快的理解此语法，本文主要面对领域专家，将会描述每个细节。</w:t>
      </w:r>
    </w:p>
    <w:p w14:paraId="3AF889F2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RWDSL使用“动作 模块 值”此结构进行编程开发比如：</w:t>
      </w:r>
    </w:p>
    <w:p w14:paraId="28A5C8B4"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打开 试验台.工频电源</w:t>
      </w:r>
      <w:r>
        <w:rPr>
          <w:rFonts w:hint="eastAsia"/>
          <w:lang w:val="en-US" w:eastAsia="zh-CN"/>
        </w:rPr>
        <w:t>，”</w:t>
      </w:r>
    </w:p>
    <w:p w14:paraId="44544265"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设置 变频器.转速=1500</w:t>
      </w:r>
      <w:r>
        <w:rPr>
          <w:rFonts w:hint="eastAsia"/>
          <w:lang w:val="en-US" w:eastAsia="zh-CN"/>
        </w:rPr>
        <w:t>”</w:t>
      </w:r>
    </w:p>
    <w:p w14:paraId="40687288"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定义 @变量=100</w:t>
      </w:r>
      <w:r>
        <w:rPr>
          <w:rFonts w:hint="eastAsia"/>
          <w:lang w:val="en-US" w:eastAsia="zh-CN"/>
        </w:rPr>
        <w:t>”“</w:t>
      </w:r>
      <w:r>
        <w:rPr>
          <w:rFonts w:hint="eastAsia"/>
          <w:b/>
          <w:bCs/>
          <w:lang w:val="en-US" w:eastAsia="zh-CN"/>
        </w:rPr>
        <w:t>等待 1 秒</w:t>
      </w:r>
      <w:r>
        <w:rPr>
          <w:rFonts w:hint="eastAsia"/>
          <w:lang w:val="en-US" w:eastAsia="zh-CN"/>
        </w:rPr>
        <w:t>”</w:t>
      </w:r>
    </w:p>
    <w:p w14:paraId="78243F7B">
      <w:pPr>
        <w:pStyle w:val="4"/>
        <w:numPr>
          <w:ilvl w:val="2"/>
          <w:numId w:val="3"/>
        </w:numPr>
        <w:bidi w:val="0"/>
        <w:rPr>
          <w:rFonts w:hint="eastAsia"/>
          <w:lang w:val="en-US" w:eastAsia="zh-CN"/>
        </w:rPr>
      </w:pPr>
      <w:bookmarkStart w:id="13" w:name="_Toc5667_WPSOffice_Level2"/>
      <w:bookmarkStart w:id="14" w:name="_Toc15099"/>
      <w:r>
        <w:rPr>
          <w:rFonts w:hint="eastAsia"/>
          <w:lang w:val="en-US" w:eastAsia="zh-CN"/>
        </w:rPr>
        <w:t>行命令</w:t>
      </w:r>
      <w:bookmarkEnd w:id="13"/>
      <w:bookmarkEnd w:id="14"/>
    </w:p>
    <w:p w14:paraId="2E93AD89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语法使用行命令模式，即一行一命令，不跨行。在进行代码编写时，需要主要一行内容不宜过多，过长的代码不易读，不容易排错。建议优化代码。</w:t>
      </w:r>
    </w:p>
    <w:p w14:paraId="4905DA3E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由于字符串的特殊性，在编写时，除了声明和赋值字符串时，使用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进行跨行外，其他条件均不允许跨行。</w:t>
      </w:r>
    </w:p>
    <w:p w14:paraId="739856C4">
      <w:pPr>
        <w:pStyle w:val="4"/>
        <w:numPr>
          <w:ilvl w:val="2"/>
          <w:numId w:val="3"/>
        </w:numPr>
        <w:bidi w:val="0"/>
        <w:rPr>
          <w:rFonts w:hint="default"/>
          <w:lang w:val="en-US" w:eastAsia="zh-CN"/>
        </w:rPr>
      </w:pPr>
      <w:bookmarkStart w:id="15" w:name="_Toc3769"/>
      <w:bookmarkStart w:id="16" w:name="_Toc5470_WPSOffice_Level2"/>
      <w:r>
        <w:rPr>
          <w:rFonts w:hint="eastAsia"/>
          <w:lang w:val="en-US" w:eastAsia="zh-CN"/>
        </w:rPr>
        <w:t>语法块</w:t>
      </w:r>
      <w:bookmarkEnd w:id="15"/>
      <w:bookmarkEnd w:id="16"/>
    </w:p>
    <w:p w14:paraId="21BCA4C8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语法块用于拆分不同功能代码和分组语句，语法支持缩进的语法，我们使用首字符为“ ”（空格）来表示一个缩进，两个空格表示两个缩进，通常应用在条件语法和循环语法中。多个缩进称之为嵌套语法。</w:t>
      </w:r>
    </w:p>
    <w:p w14:paraId="61576917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在v1.2.0+的版本中，我们新增了Tab键缩进语法，可以使用Tab键作为缩进条件，但需要注意，如果第一行使用空格，则后续都只能使用空格，Tab也是同理。</w:t>
      </w:r>
    </w:p>
    <w:p w14:paraId="0487D784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语法块，主要用于条件语句和循环控制语句中。</w:t>
      </w:r>
    </w:p>
    <w:p w14:paraId="563D3C81"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7" w:name="_Toc5667_WPSOffice_Level1"/>
      <w:bookmarkStart w:id="18" w:name="_Toc6016"/>
      <w:bookmarkStart w:id="19" w:name="_Toc12583_WPSOffice_Level1"/>
      <w:r>
        <w:rPr>
          <w:rFonts w:hint="eastAsia"/>
          <w:lang w:val="en-US" w:eastAsia="zh-CN"/>
        </w:rPr>
        <w:t>系统组成</w:t>
      </w:r>
      <w:bookmarkEnd w:id="17"/>
      <w:bookmarkEnd w:id="18"/>
      <w:bookmarkEnd w:id="19"/>
    </w:p>
    <w:p w14:paraId="4FB8A1B4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bookmarkStart w:id="20" w:name="_Toc19667"/>
      <w:bookmarkStart w:id="21" w:name="_Toc22458_WPSOffice_Level2"/>
      <w:r>
        <w:rPr>
          <w:rFonts w:hint="eastAsia"/>
          <w:lang w:val="en-US" w:eastAsia="zh-CN"/>
        </w:rPr>
        <w:t>过程语言</w:t>
      </w:r>
      <w:bookmarkEnd w:id="20"/>
    </w:p>
    <w:p w14:paraId="3C06C523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语言即是我们的“润伟领域特性语言”，包括但不仅限于“润伟领域特性语言”，我们规划了python、javascript等常用脚本语言作为过程语言。我们将“自动试验过程”使用过程语言进行编写，同时与上层进行模块对接，从而实现了动态编写过程语言的功能。由于python和javascript都是规划，暂时将不对其进行介绍。以下都以“润伟领域特性语言”为基础进行介绍和演示。</w:t>
      </w:r>
    </w:p>
    <w:bookmarkEnd w:id="21"/>
    <w:p w14:paraId="1C95921A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22" w:name="_Toc4105"/>
      <w:r>
        <w:rPr>
          <w:rFonts w:hint="eastAsia"/>
          <w:lang w:val="en-US" w:eastAsia="zh-CN"/>
        </w:rPr>
        <w:t>内置模块</w:t>
      </w:r>
      <w:bookmarkEnd w:id="22"/>
    </w:p>
    <w:p w14:paraId="4DF2E3E9"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本系统中，为了丰富语言的特性，增加了一些内置模块，方便使用者调用。下面将一一进行介绍。</w:t>
      </w:r>
    </w:p>
    <w:p w14:paraId="24AF987A">
      <w:pPr>
        <w:pStyle w:val="5"/>
        <w:numPr>
          <w:ilvl w:val="3"/>
          <w:numId w:val="3"/>
        </w:numPr>
        <w:tabs>
          <w:tab w:val="left" w:pos="0"/>
        </w:tabs>
        <w:bidi w:val="0"/>
        <w:ind w:left="0" w:leftChars="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系统模块</w:t>
      </w:r>
    </w:p>
    <w:p w14:paraId="0CDBCD8E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主要用于系统弹窗的功能，功能等同于“MessageBox.Show”弹出对话框。</w:t>
      </w:r>
    </w:p>
    <w:p w14:paraId="7D5068DC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系统的标准格式为：“</w:t>
      </w:r>
      <w:r>
        <w:rPr>
          <w:rFonts w:hint="eastAsia"/>
          <w:b/>
          <w:bCs/>
          <w:lang w:val="en-US" w:eastAsia="zh-CN"/>
        </w:rPr>
        <w:t>系统 命令 内容</w:t>
      </w:r>
      <w:r>
        <w:rPr>
          <w:rFonts w:hint="eastAsia"/>
          <w:lang w:val="en-US" w:eastAsia="zh-CN"/>
        </w:rPr>
        <w:t>”，内容通常为一个字符串。</w:t>
      </w:r>
    </w:p>
    <w:p w14:paraId="2969E3B8"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5273675" cy="1641475"/>
            <wp:effectExtent l="0" t="0" r="3175" b="158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D80A">
      <w:pPr>
        <w:numPr>
          <w:ilvl w:val="0"/>
          <w:numId w:val="0"/>
        </w:numPr>
        <w:spacing w:line="24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(提示样式)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2295"/>
        <w:gridCol w:w="4988"/>
      </w:tblGrid>
      <w:tr w14:paraId="7ED45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shd w:val="clear" w:color="auto" w:fill="D7D7D7" w:themeFill="background1" w:themeFillShade="D8"/>
          </w:tcPr>
          <w:p w14:paraId="172950B5"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295" w:type="dxa"/>
            <w:shd w:val="clear" w:color="auto" w:fill="D7D7D7" w:themeFill="background1" w:themeFillShade="D8"/>
          </w:tcPr>
          <w:p w14:paraId="2F1638BE"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4988" w:type="dxa"/>
            <w:shd w:val="clear" w:color="auto" w:fill="D7D7D7" w:themeFill="background1" w:themeFillShade="D8"/>
          </w:tcPr>
          <w:p w14:paraId="7F2DA218"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 w14:paraId="7BC09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 w14:paraId="21A14C0A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95" w:type="dxa"/>
          </w:tcPr>
          <w:p w14:paraId="2FD32D49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消息/提示</w:t>
            </w:r>
          </w:p>
        </w:tc>
        <w:tc>
          <w:tcPr>
            <w:tcW w:w="4988" w:type="dxa"/>
          </w:tcPr>
          <w:p w14:paraId="40278C5B">
            <w:p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弹出默认对话框。</w:t>
            </w:r>
          </w:p>
        </w:tc>
      </w:tr>
      <w:tr w14:paraId="6A700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 w14:paraId="45951A0E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95" w:type="dxa"/>
          </w:tcPr>
          <w:p w14:paraId="76F833ED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</w:p>
        </w:tc>
        <w:tc>
          <w:tcPr>
            <w:tcW w:w="4988" w:type="dxa"/>
          </w:tcPr>
          <w:p w14:paraId="4EF61838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弹出一个有错误图标的对话框。</w:t>
            </w:r>
          </w:p>
        </w:tc>
      </w:tr>
      <w:tr w14:paraId="1C97F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 w14:paraId="42935710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95" w:type="dxa"/>
          </w:tcPr>
          <w:p w14:paraId="5A98A181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警告</w:t>
            </w:r>
          </w:p>
        </w:tc>
        <w:tc>
          <w:tcPr>
            <w:tcW w:w="4988" w:type="dxa"/>
            <w:vAlign w:val="top"/>
          </w:tcPr>
          <w:p w14:paraId="403E0379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弹出一个有感叹号图标的对话框。</w:t>
            </w:r>
          </w:p>
        </w:tc>
      </w:tr>
      <w:tr w14:paraId="29B40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 w14:paraId="036DB759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95" w:type="dxa"/>
          </w:tcPr>
          <w:p w14:paraId="3D20F384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</w:t>
            </w:r>
          </w:p>
        </w:tc>
        <w:tc>
          <w:tcPr>
            <w:tcW w:w="4988" w:type="dxa"/>
          </w:tcPr>
          <w:p w14:paraId="29A13CA6"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弹出一个有问号图标的对话框，并提供了确定、取消按钮。点击确定时，返回true。</w:t>
            </w:r>
          </w:p>
        </w:tc>
      </w:tr>
      <w:tr w14:paraId="42E64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 w14:paraId="5513EFD1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295" w:type="dxa"/>
          </w:tcPr>
          <w:p w14:paraId="3686C7B9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警告确认</w:t>
            </w:r>
          </w:p>
        </w:tc>
        <w:tc>
          <w:tcPr>
            <w:tcW w:w="4988" w:type="dxa"/>
          </w:tcPr>
          <w:p w14:paraId="10055068"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弹出一个有黄色感叹号图标的对话框，并提供了确定、取消按钮。点击确定时，返回true。</w:t>
            </w:r>
          </w:p>
        </w:tc>
      </w:tr>
      <w:tr w14:paraId="22E7D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 w14:paraId="6046F423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295" w:type="dxa"/>
          </w:tcPr>
          <w:p w14:paraId="44938340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错误确认</w:t>
            </w:r>
          </w:p>
        </w:tc>
        <w:tc>
          <w:tcPr>
            <w:tcW w:w="4988" w:type="dxa"/>
          </w:tcPr>
          <w:p w14:paraId="04934E52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弹出一个有错误图标的对话框，并提供了确定、取消按钮。点击确定时，返回true。</w:t>
            </w:r>
          </w:p>
        </w:tc>
      </w:tr>
      <w:tr w14:paraId="45000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 w14:paraId="609DC832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295" w:type="dxa"/>
          </w:tcPr>
          <w:p w14:paraId="7B8CDA7C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消息确认</w:t>
            </w:r>
          </w:p>
        </w:tc>
        <w:tc>
          <w:tcPr>
            <w:tcW w:w="4988" w:type="dxa"/>
          </w:tcPr>
          <w:p w14:paraId="006164C4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弹出一个有蓝色i号图标的对话框，并提供了确定、取消按钮。点击确定时，返回true。</w:t>
            </w:r>
          </w:p>
        </w:tc>
      </w:tr>
    </w:tbl>
    <w:p w14:paraId="77007378">
      <w:pPr>
        <w:numPr>
          <w:ilvl w:val="0"/>
          <w:numId w:val="0"/>
        </w:numPr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（系统模块：命令表）</w:t>
      </w:r>
    </w:p>
    <w:p w14:paraId="6CD42C4D"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62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62626" w:themeFill="text1" w:themeFillTint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6"/>
      </w:tblGrid>
      <w:tr w14:paraId="0B2C9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62626" w:themeFill="text1" w:themeFillTint="D8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36" w:type="dxa"/>
            <w:shd w:val="clear" w:color="auto" w:fill="262626" w:themeFill="text1" w:themeFillTint="D8"/>
            <w:vAlign w:val="top"/>
          </w:tcPr>
          <w:p w14:paraId="47FC4408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#系统模块调用示例</w:t>
            </w:r>
          </w:p>
          <w:p w14:paraId="323ED8F9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系统 消息 ‘这是一个普通消息’</w:t>
            </w:r>
          </w:p>
          <w:p w14:paraId="5DD52C20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系统 警告 ‘请确认电路已正确连接，点击确定后继续试验。’</w:t>
            </w:r>
          </w:p>
          <w:p w14:paraId="15347159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系统 错误 ‘程序有一些错误’</w:t>
            </w:r>
          </w:p>
          <w:p w14:paraId="230C8F5F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@result=系统 警告确认 ‘确认要进行试验吗？’</w:t>
            </w:r>
          </w:p>
          <w:p w14:paraId="72A95596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如果 @result</w:t>
            </w:r>
          </w:p>
          <w:p w14:paraId="3903506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 xml:space="preserve"> 错误 ‘试验异常结束’</w:t>
            </w:r>
          </w:p>
          <w:p w14:paraId="44DB349B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@result2=系统 错误确认 ‘气压检测异常，点击确定继续试验。’</w:t>
            </w:r>
          </w:p>
        </w:tc>
      </w:tr>
    </w:tbl>
    <w:p w14:paraId="30D864C2">
      <w:pPr>
        <w:numPr>
          <w:ilvl w:val="0"/>
          <w:numId w:val="0"/>
        </w:numPr>
        <w:spacing w:line="24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（系统模块：示例）</w:t>
      </w:r>
    </w:p>
    <w:p w14:paraId="283E84A7">
      <w:pPr>
        <w:pStyle w:val="5"/>
        <w:numPr>
          <w:ilvl w:val="3"/>
          <w:numId w:val="3"/>
        </w:numPr>
        <w:tabs>
          <w:tab w:val="left" w:pos="0"/>
        </w:tabs>
        <w:bidi w:val="0"/>
        <w:ind w:left="0" w:leftChars="0" w:firstLine="0" w:firstLineChars="0"/>
        <w:outlineLvl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日志模块</w:t>
      </w:r>
    </w:p>
    <w:p w14:paraId="629E20C2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模块主要提供给领域专家在编写领域代码时，由于异常信号或异常逻辑时，方便通过软件的方式进行记录。日志模块采用文件流的方式，支持高并发。默认保存路径在“程序目录\logs\dsl_user.log”文件中。领域专家通过编写指定日志代码后，当程序运行时，会按照指定的规则将日志写入到文件中。日志格式默认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时间：内容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为一行一次的记录。</w:t>
      </w:r>
    </w:p>
    <w:p w14:paraId="6F358DFA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日志记录标准命令为：“</w:t>
      </w:r>
      <w:r>
        <w:rPr>
          <w:rFonts w:hint="eastAsia"/>
          <w:b/>
          <w:bCs/>
          <w:lang w:val="en-US" w:eastAsia="zh-CN"/>
        </w:rPr>
        <w:t>日志 命令 值</w:t>
      </w:r>
      <w:r>
        <w:rPr>
          <w:rFonts w:hint="eastAsia"/>
          <w:lang w:val="en-US" w:eastAsia="zh-CN"/>
        </w:rPr>
        <w:t>”，值应该为一个字符串类型。</w:t>
      </w:r>
    </w:p>
    <w:p w14:paraId="2DA664BD">
      <w:pPr>
        <w:keepNext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日志命令表：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2295"/>
        <w:gridCol w:w="4988"/>
      </w:tblGrid>
      <w:tr w14:paraId="71BA1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shd w:val="clear" w:color="auto" w:fill="D7D7D7" w:themeFill="background1" w:themeFillShade="D8"/>
          </w:tcPr>
          <w:p w14:paraId="6F627E11"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295" w:type="dxa"/>
            <w:shd w:val="clear" w:color="auto" w:fill="D7D7D7" w:themeFill="background1" w:themeFillShade="D8"/>
          </w:tcPr>
          <w:p w14:paraId="6F58DD3A"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4988" w:type="dxa"/>
            <w:shd w:val="clear" w:color="auto" w:fill="D7D7D7" w:themeFill="background1" w:themeFillShade="D8"/>
          </w:tcPr>
          <w:p w14:paraId="33B86C02"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 w14:paraId="28C05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 w14:paraId="32D39C2B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95" w:type="dxa"/>
          </w:tcPr>
          <w:p w14:paraId="575311DB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</w:t>
            </w:r>
          </w:p>
        </w:tc>
        <w:tc>
          <w:tcPr>
            <w:tcW w:w="4988" w:type="dxa"/>
          </w:tcPr>
          <w:p w14:paraId="104190F6"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记录一次普通的日志信息，不做任何标记。</w:t>
            </w:r>
          </w:p>
        </w:tc>
      </w:tr>
      <w:tr w14:paraId="2F9029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9" w:type="dxa"/>
          </w:tcPr>
          <w:p w14:paraId="1413E0B4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95" w:type="dxa"/>
          </w:tcPr>
          <w:p w14:paraId="6411A521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  <w:tc>
          <w:tcPr>
            <w:tcW w:w="4988" w:type="dxa"/>
          </w:tcPr>
          <w:p w14:paraId="1F4C540F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记录一次信息的日志信息，将日志的内容标记为[INFO]，格式为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时间:[INFO]内容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 w14:paraId="7AF29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 w14:paraId="6E10A76A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95" w:type="dxa"/>
          </w:tcPr>
          <w:p w14:paraId="01DD271A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警告</w:t>
            </w:r>
          </w:p>
        </w:tc>
        <w:tc>
          <w:tcPr>
            <w:tcW w:w="4988" w:type="dxa"/>
          </w:tcPr>
          <w:p w14:paraId="37A7EEC3"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记录一次警告的日志信息，将日志的内容标记为[WARNING]，格式为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时间:[WARNING]内容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 w14:paraId="6EB62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 w14:paraId="4B7308DC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95" w:type="dxa"/>
          </w:tcPr>
          <w:p w14:paraId="6ED30F13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</w:p>
        </w:tc>
        <w:tc>
          <w:tcPr>
            <w:tcW w:w="4988" w:type="dxa"/>
          </w:tcPr>
          <w:p w14:paraId="1A4BE459"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记录一次错误的日志信息，将日志的内容标记为[ERROR]，格式为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时间:[ERROR]内容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 w14:paraId="7D8E2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 w14:paraId="62622E20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295" w:type="dxa"/>
          </w:tcPr>
          <w:p w14:paraId="49981D5E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调试</w:t>
            </w:r>
          </w:p>
        </w:tc>
        <w:tc>
          <w:tcPr>
            <w:tcW w:w="4988" w:type="dxa"/>
          </w:tcPr>
          <w:p w14:paraId="4769B363"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记录一次调试的日志信息，将日志的内容标记为[DEBUG]，格式为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时间:[DEBUG]内容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</w:tbl>
    <w:p w14:paraId="7A2572BD"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（日志模块：命令表）</w:t>
      </w:r>
    </w:p>
    <w:p w14:paraId="3DF47E43"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62626" w:themeFill="text1" w:themeFillTint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4"/>
        <w:gridCol w:w="4928"/>
      </w:tblGrid>
      <w:tr w14:paraId="6047D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62626" w:themeFill="text1" w:themeFillTint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  <w:shd w:val="clear" w:color="auto" w:fill="262626" w:themeFill="text1" w:themeFillTint="D8"/>
          </w:tcPr>
          <w:p w14:paraId="38E3DAA2"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#日志模块调用示例</w:t>
            </w:r>
          </w:p>
          <w:p w14:paraId="3E637B35"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日志 写入('==写入的日志内容==')</w:t>
            </w:r>
          </w:p>
          <w:p w14:paraId="08E90BA9"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日志 警告('这里有一条警告内容')</w:t>
            </w:r>
          </w:p>
          <w:p w14:paraId="53985DD2"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日志 错误('这是一个错误的消息')</w:t>
            </w:r>
          </w:p>
          <w:p w14:paraId="466C0C55"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日志 信息('这里是一个信息内容')</w:t>
            </w:r>
          </w:p>
          <w:p w14:paraId="253B93B7"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日志 </w:t>
            </w:r>
            <w:r>
              <w:rPr>
                <w:rFonts w:hint="eastAsia"/>
                <w:vertAlign w:val="baseline"/>
                <w:lang w:val="en-US" w:eastAsia="zh-CN"/>
              </w:rPr>
              <w:t>调试</w:t>
            </w:r>
            <w:r>
              <w:rPr>
                <w:rFonts w:hint="default"/>
                <w:vertAlign w:val="baseline"/>
                <w:lang w:val="en-US" w:eastAsia="zh-CN"/>
              </w:rPr>
              <w:t>('这里是一个</w:t>
            </w:r>
            <w:r>
              <w:rPr>
                <w:rFonts w:hint="eastAsia"/>
                <w:vertAlign w:val="baseline"/>
                <w:lang w:val="en-US" w:eastAsia="zh-CN"/>
              </w:rPr>
              <w:t>调试</w:t>
            </w:r>
            <w:r>
              <w:rPr>
                <w:rFonts w:hint="default"/>
                <w:vertAlign w:val="baseline"/>
                <w:lang w:val="en-US" w:eastAsia="zh-CN"/>
              </w:rPr>
              <w:t>内容')</w:t>
            </w:r>
          </w:p>
        </w:tc>
        <w:tc>
          <w:tcPr>
            <w:tcW w:w="4928" w:type="dxa"/>
            <w:shd w:val="clear" w:color="auto" w:fill="262626" w:themeFill="text1" w:themeFillTint="D8"/>
          </w:tcPr>
          <w:p w14:paraId="6BC62C05">
            <w:pPr>
              <w:spacing w:line="240" w:lineRule="auto"/>
              <w:jc w:val="both"/>
            </w:pPr>
            <w:r>
              <w:drawing>
                <wp:inline distT="0" distB="0" distL="114300" distR="114300">
                  <wp:extent cx="3009900" cy="1238250"/>
                  <wp:effectExtent l="0" t="0" r="0" b="0"/>
                  <wp:docPr id="1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983BC3">
            <w:pPr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日志文件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7B3DCFA7">
      <w:pPr>
        <w:spacing w:line="36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（日志模块：示例）</w:t>
      </w:r>
    </w:p>
    <w:p w14:paraId="39AB5633">
      <w:pPr>
        <w:pStyle w:val="5"/>
        <w:numPr>
          <w:ilvl w:val="3"/>
          <w:numId w:val="3"/>
        </w:numPr>
        <w:tabs>
          <w:tab w:val="left" w:pos="0"/>
        </w:tabs>
        <w:bidi w:val="0"/>
        <w:ind w:left="0" w:leftChars="0" w:firstLine="0" w:firstLineChars="0"/>
        <w:outlineLvl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计时器模块</w:t>
      </w:r>
    </w:p>
    <w:p w14:paraId="0EBA6239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器模块主要用于需要对时间进行记录时进行调用，系统内置了一个默认计时器，名称为‘Default’，可通过“切换”命令切换不同的计时器。对于单计时器应用，1，2，3命令均无需使用。对于多计时器应用，可通过命名创建、切换不同的计时器。后续调用则直接使用切换后的计时器，原计时器如果未停止，仍然会运行。</w:t>
      </w:r>
    </w:p>
    <w:p w14:paraId="60229AD2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计时器模块是线程不安全的，未对多线程进行优化。多线程同时操作计时器时，请勿使用。否则可能导致异常的情况。</w:t>
      </w:r>
    </w:p>
    <w:p w14:paraId="3AB704A1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计时器模块标准格式为：“</w:t>
      </w:r>
      <w:r>
        <w:rPr>
          <w:rFonts w:hint="eastAsia"/>
          <w:b/>
          <w:bCs/>
          <w:lang w:val="en-US" w:eastAsia="zh-CN"/>
        </w:rPr>
        <w:t>计时器 命令 [名称]</w:t>
      </w:r>
      <w:r>
        <w:rPr>
          <w:rFonts w:hint="eastAsia"/>
          <w:lang w:val="en-US" w:eastAsia="zh-CN"/>
        </w:rPr>
        <w:t>”，名称为可选项，特定命令才支持。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447"/>
        <w:gridCol w:w="1321"/>
        <w:gridCol w:w="4971"/>
      </w:tblGrid>
      <w:tr w14:paraId="5A6C6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shd w:val="clear" w:color="auto" w:fill="D7D7D7" w:themeFill="background1" w:themeFillShade="D8"/>
          </w:tcPr>
          <w:p w14:paraId="1A68B5A5"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447" w:type="dxa"/>
            <w:shd w:val="clear" w:color="auto" w:fill="D7D7D7" w:themeFill="background1" w:themeFillShade="D8"/>
          </w:tcPr>
          <w:p w14:paraId="289C3AFE"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1321" w:type="dxa"/>
            <w:shd w:val="clear" w:color="auto" w:fill="D7D7D7" w:themeFill="background1" w:themeFillShade="D8"/>
          </w:tcPr>
          <w:p w14:paraId="1ECA2A10"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971" w:type="dxa"/>
            <w:shd w:val="clear" w:color="auto" w:fill="D7D7D7" w:themeFill="background1" w:themeFillShade="D8"/>
          </w:tcPr>
          <w:p w14:paraId="33020ED2"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 w14:paraId="58400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2D67B046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47" w:type="dxa"/>
          </w:tcPr>
          <w:p w14:paraId="720C0028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</w:t>
            </w:r>
          </w:p>
        </w:tc>
        <w:tc>
          <w:tcPr>
            <w:tcW w:w="1321" w:type="dxa"/>
          </w:tcPr>
          <w:p w14:paraId="37250991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971" w:type="dxa"/>
          </w:tcPr>
          <w:p w14:paraId="7A382436"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创建一个新的计时器，并命名，创建后自动切换成新的计时器。当未调用时，其计时器默认名称为“Default”。</w:t>
            </w:r>
          </w:p>
        </w:tc>
      </w:tr>
      <w:tr w14:paraId="26D8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16F8ABA7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47" w:type="dxa"/>
          </w:tcPr>
          <w:p w14:paraId="54A73FF8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</w:t>
            </w:r>
          </w:p>
        </w:tc>
        <w:tc>
          <w:tcPr>
            <w:tcW w:w="1321" w:type="dxa"/>
          </w:tcPr>
          <w:p w14:paraId="7BCE7FE6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971" w:type="dxa"/>
          </w:tcPr>
          <w:p w14:paraId="206162F7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切换到指定计时器中。</w:t>
            </w:r>
          </w:p>
        </w:tc>
      </w:tr>
      <w:tr w14:paraId="3DB99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5D2DEDC2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47" w:type="dxa"/>
          </w:tcPr>
          <w:p w14:paraId="6B95FA79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21" w:type="dxa"/>
          </w:tcPr>
          <w:p w14:paraId="4B8009BF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971" w:type="dxa"/>
          </w:tcPr>
          <w:p w14:paraId="1D959D33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显示当前的计时器名称</w:t>
            </w:r>
          </w:p>
        </w:tc>
      </w:tr>
      <w:tr w14:paraId="390B3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34E5083C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47" w:type="dxa"/>
          </w:tcPr>
          <w:p w14:paraId="7A195790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</w:t>
            </w:r>
          </w:p>
        </w:tc>
        <w:tc>
          <w:tcPr>
            <w:tcW w:w="1321" w:type="dxa"/>
          </w:tcPr>
          <w:p w14:paraId="032EBDEE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971" w:type="dxa"/>
          </w:tcPr>
          <w:p w14:paraId="22612897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启动当前的计时器。并开始计时。</w:t>
            </w:r>
          </w:p>
        </w:tc>
      </w:tr>
      <w:tr w14:paraId="76946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79B967EF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47" w:type="dxa"/>
          </w:tcPr>
          <w:p w14:paraId="4472D00E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</w:t>
            </w:r>
          </w:p>
        </w:tc>
        <w:tc>
          <w:tcPr>
            <w:tcW w:w="1321" w:type="dxa"/>
          </w:tcPr>
          <w:p w14:paraId="4699A888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971" w:type="dxa"/>
          </w:tcPr>
          <w:p w14:paraId="3610F2C6"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停止当前的计时器，并结束计时。</w:t>
            </w:r>
          </w:p>
        </w:tc>
      </w:tr>
      <w:tr w14:paraId="7CD41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0DE8E17E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47" w:type="dxa"/>
          </w:tcPr>
          <w:p w14:paraId="406798AD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暂停</w:t>
            </w:r>
          </w:p>
        </w:tc>
        <w:tc>
          <w:tcPr>
            <w:tcW w:w="1321" w:type="dxa"/>
          </w:tcPr>
          <w:p w14:paraId="200B3237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971" w:type="dxa"/>
          </w:tcPr>
          <w:p w14:paraId="33CD4C04"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暂停当前的计时器，并暂停计时。</w:t>
            </w:r>
          </w:p>
        </w:tc>
      </w:tr>
      <w:tr w14:paraId="6616A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195B6744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47" w:type="dxa"/>
          </w:tcPr>
          <w:p w14:paraId="2429FEF7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重置</w:t>
            </w:r>
          </w:p>
        </w:tc>
        <w:tc>
          <w:tcPr>
            <w:tcW w:w="1321" w:type="dxa"/>
          </w:tcPr>
          <w:p w14:paraId="4A040CB9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971" w:type="dxa"/>
          </w:tcPr>
          <w:p w14:paraId="2E0EE20E"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重置当前的计时器，将时间清空为空，如果未停止，则会置为停止状态。</w:t>
            </w:r>
          </w:p>
        </w:tc>
      </w:tr>
      <w:tr w14:paraId="12656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7E3FFBE3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47" w:type="dxa"/>
          </w:tcPr>
          <w:p w14:paraId="1741720B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毫秒数</w:t>
            </w:r>
          </w:p>
        </w:tc>
        <w:tc>
          <w:tcPr>
            <w:tcW w:w="1321" w:type="dxa"/>
          </w:tcPr>
          <w:p w14:paraId="72633147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4971" w:type="dxa"/>
          </w:tcPr>
          <w:p w14:paraId="6F65B569">
            <w:p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返回当前的毫秒数</w:t>
            </w:r>
          </w:p>
        </w:tc>
      </w:tr>
      <w:tr w14:paraId="359BF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1998F8CD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47" w:type="dxa"/>
          </w:tcPr>
          <w:p w14:paraId="41D18FCD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秒数</w:t>
            </w:r>
          </w:p>
        </w:tc>
        <w:tc>
          <w:tcPr>
            <w:tcW w:w="1321" w:type="dxa"/>
          </w:tcPr>
          <w:p w14:paraId="483754E5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4971" w:type="dxa"/>
          </w:tcPr>
          <w:p w14:paraId="30BB6809">
            <w:p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返回当前的秒数</w:t>
            </w:r>
          </w:p>
        </w:tc>
      </w:tr>
      <w:tr w14:paraId="2629A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5ABFD718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47" w:type="dxa"/>
          </w:tcPr>
          <w:p w14:paraId="5AB0F777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分钟数</w:t>
            </w:r>
          </w:p>
        </w:tc>
        <w:tc>
          <w:tcPr>
            <w:tcW w:w="1321" w:type="dxa"/>
          </w:tcPr>
          <w:p w14:paraId="50DE80C4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4971" w:type="dxa"/>
          </w:tcPr>
          <w:p w14:paraId="3DE25867">
            <w:p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返回当前的分钟数</w:t>
            </w:r>
          </w:p>
        </w:tc>
      </w:tr>
      <w:tr w14:paraId="2A5E7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57D98D35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47" w:type="dxa"/>
          </w:tcPr>
          <w:p w14:paraId="53182E2F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小时数</w:t>
            </w:r>
          </w:p>
        </w:tc>
        <w:tc>
          <w:tcPr>
            <w:tcW w:w="1321" w:type="dxa"/>
          </w:tcPr>
          <w:p w14:paraId="51C7FC50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4971" w:type="dxa"/>
          </w:tcPr>
          <w:p w14:paraId="65F6649A">
            <w:p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返回当前的小时数</w:t>
            </w:r>
          </w:p>
        </w:tc>
      </w:tr>
      <w:tr w14:paraId="21014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49E94C29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47" w:type="dxa"/>
          </w:tcPr>
          <w:p w14:paraId="2FBB8893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</w:tc>
        <w:tc>
          <w:tcPr>
            <w:tcW w:w="1321" w:type="dxa"/>
          </w:tcPr>
          <w:p w14:paraId="4225A99D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4971" w:type="dxa"/>
          </w:tcPr>
          <w:p w14:paraId="2C49D158">
            <w:p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返回当前的天数</w:t>
            </w:r>
          </w:p>
        </w:tc>
      </w:tr>
      <w:tr w14:paraId="5EF05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50B84988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47" w:type="dxa"/>
          </w:tcPr>
          <w:p w14:paraId="34BD984B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321" w:type="dxa"/>
          </w:tcPr>
          <w:p w14:paraId="218F1DC6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4971" w:type="dxa"/>
          </w:tcPr>
          <w:p w14:paraId="7C033C8A">
            <w:p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返回当前的时间数，格式为TimeSpan，可直接转换成double类型，单位为毫秒数。</w:t>
            </w:r>
          </w:p>
        </w:tc>
      </w:tr>
    </w:tbl>
    <w:p w14:paraId="081F7B07">
      <w:pPr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（计时器模块：命令表）</w:t>
      </w:r>
    </w:p>
    <w:p w14:paraId="70EDE510">
      <w:pPr>
        <w:pStyle w:val="5"/>
        <w:numPr>
          <w:ilvl w:val="3"/>
          <w:numId w:val="3"/>
        </w:numPr>
        <w:tabs>
          <w:tab w:val="left" w:pos="0"/>
        </w:tabs>
        <w:bidi w:val="0"/>
        <w:ind w:left="0" w:leftChars="0" w:firstLine="0" w:firstLineChars="0"/>
        <w:outlineLvl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线程模块</w:t>
      </w:r>
    </w:p>
    <w:p w14:paraId="42091DBE"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此模块仅在v1.2.0+以上可用，请注意版本。</w:t>
      </w:r>
    </w:p>
    <w:p w14:paraId="1E78678B"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新增了异步过程的代码，特新增了线程模块，用于独立控制线程的执行。这非常便于在多线程的环境下使用。介于线程模块的特殊性，线程模块的操作对象会根据线程的不同而不同。即为每个线程都会单独创建一个对象，而实际使用中并不需要关心是哪个对象，只需清楚知道当前在操作哪个线程。</w:t>
      </w:r>
    </w:p>
    <w:p w14:paraId="24E9EFB0"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线程定义请参考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PAGEREF _Toc1574 \h </w:instrText>
      </w:r>
      <w:r>
        <w:rPr>
          <w:rFonts w:hint="eastAsia"/>
          <w:lang w:val="en-US" w:eastAsia="zh-CN"/>
        </w:rPr>
        <w:fldChar w:fldCharType="separate"/>
      </w:r>
      <w:r>
        <w:rPr>
          <w:b/>
        </w:rPr>
        <w:t>错误！未定义书签。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的使用。</w:t>
      </w:r>
    </w:p>
    <w:p w14:paraId="00B24A64"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当需要操作当前线程或指定线程，可以使用内置提供的线程模块，使用方法与模块的使用完全相同。</w:t>
      </w:r>
    </w:p>
    <w:p w14:paraId="1A994114"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线程模块的标准语法为：“</w:t>
      </w:r>
      <w:r>
        <w:rPr>
          <w:rFonts w:hint="eastAsia"/>
          <w:b/>
          <w:bCs/>
          <w:lang w:val="en-US" w:eastAsia="zh-CN"/>
        </w:rPr>
        <w:t>线程 命令 [参数]</w:t>
      </w:r>
      <w:r>
        <w:rPr>
          <w:rFonts w:hint="eastAsia"/>
          <w:lang w:val="en-US" w:eastAsia="zh-CN"/>
        </w:rPr>
        <w:t>”，目前支持了少量的对象，后续会继续增加。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447"/>
        <w:gridCol w:w="1321"/>
        <w:gridCol w:w="4971"/>
      </w:tblGrid>
      <w:tr w14:paraId="43916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shd w:val="clear" w:color="auto" w:fill="D7D7D7" w:themeFill="background1" w:themeFillShade="D8"/>
          </w:tcPr>
          <w:p w14:paraId="35F0EA56"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447" w:type="dxa"/>
            <w:shd w:val="clear" w:color="auto" w:fill="D7D7D7" w:themeFill="background1" w:themeFillShade="D8"/>
          </w:tcPr>
          <w:p w14:paraId="18B048B8"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1321" w:type="dxa"/>
            <w:shd w:val="clear" w:color="auto" w:fill="D7D7D7" w:themeFill="background1" w:themeFillShade="D8"/>
          </w:tcPr>
          <w:p w14:paraId="10E47680"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971" w:type="dxa"/>
            <w:shd w:val="clear" w:color="auto" w:fill="D7D7D7" w:themeFill="background1" w:themeFillShade="D8"/>
          </w:tcPr>
          <w:p w14:paraId="0F4BA9C2"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 w14:paraId="79660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7C35AD90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47" w:type="dxa"/>
          </w:tcPr>
          <w:p w14:paraId="2AF52CA3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21" w:type="dxa"/>
          </w:tcPr>
          <w:p w14:paraId="02AF5C09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4971" w:type="dxa"/>
          </w:tcPr>
          <w:p w14:paraId="2CF6A212"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获取当前指定的线程标识名称</w:t>
            </w:r>
          </w:p>
        </w:tc>
      </w:tr>
      <w:tr w14:paraId="052AC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5FFA60E3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47" w:type="dxa"/>
          </w:tcPr>
          <w:p w14:paraId="07AE31FF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</w:p>
        </w:tc>
        <w:tc>
          <w:tcPr>
            <w:tcW w:w="1321" w:type="dxa"/>
          </w:tcPr>
          <w:p w14:paraId="4F684B51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4971" w:type="dxa"/>
          </w:tcPr>
          <w:p w14:paraId="2225CD28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打开或关闭线程级别的日志开关。</w:t>
            </w:r>
          </w:p>
        </w:tc>
      </w:tr>
      <w:tr w14:paraId="7553E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463E9196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47" w:type="dxa"/>
          </w:tcPr>
          <w:p w14:paraId="2E94DE54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</w:t>
            </w:r>
          </w:p>
        </w:tc>
        <w:tc>
          <w:tcPr>
            <w:tcW w:w="1321" w:type="dxa"/>
          </w:tcPr>
          <w:p w14:paraId="34A734C4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4971" w:type="dxa"/>
          </w:tcPr>
          <w:p w14:paraId="22EBD9D3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获取或设置跳出开关=true时，会跳出当前循环</w:t>
            </w:r>
          </w:p>
        </w:tc>
      </w:tr>
      <w:tr w14:paraId="163EF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4CB48B36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47" w:type="dxa"/>
          </w:tcPr>
          <w:p w14:paraId="2E2C4354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</w:p>
        </w:tc>
        <w:tc>
          <w:tcPr>
            <w:tcW w:w="1321" w:type="dxa"/>
          </w:tcPr>
          <w:p w14:paraId="1BBA3FC4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971" w:type="dxa"/>
          </w:tcPr>
          <w:p w14:paraId="0D0A5EB3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可手动运行指定的线程</w:t>
            </w:r>
          </w:p>
        </w:tc>
      </w:tr>
      <w:tr w14:paraId="33020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3F93BB08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47" w:type="dxa"/>
          </w:tcPr>
          <w:p w14:paraId="64332FE6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</w:t>
            </w:r>
          </w:p>
        </w:tc>
        <w:tc>
          <w:tcPr>
            <w:tcW w:w="1321" w:type="dxa"/>
          </w:tcPr>
          <w:p w14:paraId="64A1B206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971" w:type="dxa"/>
          </w:tcPr>
          <w:p w14:paraId="62F03EE8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可手动停止指定的线程，并等待线程结束</w:t>
            </w:r>
          </w:p>
        </w:tc>
      </w:tr>
      <w:tr w14:paraId="4E5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01FD52FA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47" w:type="dxa"/>
          </w:tcPr>
          <w:p w14:paraId="34E76F42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运行状态</w:t>
            </w:r>
          </w:p>
        </w:tc>
        <w:tc>
          <w:tcPr>
            <w:tcW w:w="1321" w:type="dxa"/>
          </w:tcPr>
          <w:p w14:paraId="58805E5E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4971" w:type="dxa"/>
          </w:tcPr>
          <w:p w14:paraId="4921D195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查看当前线程的运行状态，返回true、false</w:t>
            </w:r>
          </w:p>
        </w:tc>
      </w:tr>
      <w:tr w14:paraId="6B01D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423D0195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1447" w:type="dxa"/>
          </w:tcPr>
          <w:p w14:paraId="1D007CC0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采集状态</w:t>
            </w:r>
          </w:p>
        </w:tc>
        <w:tc>
          <w:tcPr>
            <w:tcW w:w="1321" w:type="dxa"/>
          </w:tcPr>
          <w:p w14:paraId="3E3C0AF6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属性</w:t>
            </w:r>
          </w:p>
        </w:tc>
        <w:tc>
          <w:tcPr>
            <w:tcW w:w="4971" w:type="dxa"/>
          </w:tcPr>
          <w:p w14:paraId="69F41770">
            <w:pPr>
              <w:spacing w:line="360" w:lineRule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设置当前的参数状态</w:t>
            </w:r>
          </w:p>
        </w:tc>
      </w:tr>
      <w:tr w14:paraId="23EBA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 w14:paraId="6489DBFF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1447" w:type="dxa"/>
          </w:tcPr>
          <w:p w14:paraId="41C7DD4B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关闭采集</w:t>
            </w:r>
          </w:p>
        </w:tc>
        <w:tc>
          <w:tcPr>
            <w:tcW w:w="1321" w:type="dxa"/>
          </w:tcPr>
          <w:p w14:paraId="443C78DC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方法</w:t>
            </w:r>
          </w:p>
        </w:tc>
        <w:tc>
          <w:tcPr>
            <w:tcW w:w="4971" w:type="dxa"/>
          </w:tcPr>
          <w:p w14:paraId="382DF528">
            <w:pPr>
              <w:spacing w:line="360" w:lineRule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可关闭指定变量名的采集线程</w:t>
            </w:r>
          </w:p>
        </w:tc>
      </w:tr>
    </w:tbl>
    <w:p w14:paraId="15CC58FB">
      <w:pPr>
        <w:numPr>
          <w:ilvl w:val="0"/>
          <w:numId w:val="0"/>
        </w:numPr>
        <w:tabs>
          <w:tab w:val="left" w:pos="2578"/>
        </w:tabs>
        <w:spacing w:line="36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（线程模块函数属性表）</w:t>
      </w:r>
    </w:p>
    <w:p w14:paraId="2B7D2D1A">
      <w:pPr>
        <w:numPr>
          <w:ilvl w:val="0"/>
          <w:numId w:val="0"/>
        </w:numPr>
        <w:tabs>
          <w:tab w:val="left" w:pos="2578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tbl>
      <w:tblPr>
        <w:tblStyle w:val="13"/>
        <w:tblW w:w="49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62626" w:themeFill="text1" w:themeFillTint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2"/>
      </w:tblGrid>
      <w:tr w14:paraId="1EB36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62626" w:themeFill="text1" w:themeFillTint="D8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42" w:type="dxa"/>
            <w:shd w:val="clear" w:color="auto" w:fill="262626" w:themeFill="text1" w:themeFillTint="D8"/>
          </w:tcPr>
          <w:p w14:paraId="74E31159">
            <w:pPr>
              <w:spacing w:line="240" w:lineRule="auto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线程块[自动=false]:</w:t>
            </w:r>
          </w:p>
          <w:p w14:paraId="448EF009">
            <w:pPr>
              <w:spacing w:line="240" w:lineRule="auto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关闭 线程 日志</w:t>
            </w:r>
          </w:p>
          <w:p w14:paraId="254C0560">
            <w:pPr>
              <w:spacing w:line="240" w:lineRule="auto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@i=0</w:t>
            </w:r>
          </w:p>
          <w:p w14:paraId="73D553ED">
            <w:pPr>
              <w:spacing w:line="240" w:lineRule="auto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循环 true</w:t>
            </w:r>
          </w:p>
          <w:p w14:paraId="1D68C049">
            <w:pPr>
              <w:spacing w:line="240" w:lineRule="auto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打印 @i</w:t>
            </w:r>
          </w:p>
          <w:p w14:paraId="17D4B260">
            <w:pPr>
              <w:spacing w:line="240" w:lineRule="auto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@i++</w:t>
            </w:r>
          </w:p>
          <w:p w14:paraId="59B40082">
            <w:pPr>
              <w:spacing w:line="240" w:lineRule="auto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等待 1 秒</w:t>
            </w:r>
          </w:p>
          <w:p w14:paraId="10EC3C7F">
            <w:pPr>
              <w:spacing w:line="240" w:lineRule="auto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;</w:t>
            </w:r>
          </w:p>
          <w:p w14:paraId="12806969">
            <w:pPr>
              <w:spacing w:line="240" w:lineRule="auto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等待 1 秒</w:t>
            </w:r>
          </w:p>
          <w:p w14:paraId="778C698B">
            <w:pPr>
              <w:spacing w:line="240" w:lineRule="auto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线程 运行(‘线程块’)</w:t>
            </w:r>
          </w:p>
          <w:p w14:paraId="36DAD3CF">
            <w:pPr>
              <w:spacing w:line="240" w:lineRule="auto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等待 5 秒</w:t>
            </w:r>
          </w:p>
          <w:p w14:paraId="607C85D5">
            <w:pPr>
              <w:spacing w:line="240" w:lineRule="auto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线程 停止(‘线程块’)</w:t>
            </w:r>
          </w:p>
          <w:p w14:paraId="3C24878D">
            <w:pPr>
              <w:spacing w:line="240" w:lineRule="auto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打印 @i</w:t>
            </w:r>
          </w:p>
        </w:tc>
      </w:tr>
    </w:tbl>
    <w:p w14:paraId="259BE0D1">
      <w:pPr>
        <w:numPr>
          <w:ilvl w:val="0"/>
          <w:numId w:val="0"/>
        </w:numPr>
        <w:tabs>
          <w:tab w:val="left" w:pos="2578"/>
        </w:tabs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（线程使用示例）</w:t>
      </w:r>
    </w:p>
    <w:p w14:paraId="099EDBCD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23" w:name="_Toc14129"/>
      <w:r>
        <w:rPr>
          <w:rFonts w:hint="eastAsia"/>
          <w:lang w:val="en-US" w:eastAsia="zh-CN"/>
        </w:rPr>
        <w:t>函数</w:t>
      </w:r>
      <w:bookmarkEnd w:id="23"/>
    </w:p>
    <w:p w14:paraId="1A2C741F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函数使系统拥有更大的适应性，系统可用性更高。函数分为系统函数和自定义函数。系统函数主要是常用的数学函数。自定义函数由用户自己定义名称、参数等。</w:t>
      </w:r>
    </w:p>
    <w:p w14:paraId="6FEB44FC"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是一种特殊的领域过程，可以与领域过程编写完全相同。同时领域过程中，又可引用另外一个领域过程，我们称另外的领域过程称之为“子过程”，而这个子过程，我们将以“函数”的方式来进行调用。以下针对函数进行系统的说明。</w:t>
      </w:r>
    </w:p>
    <w:p w14:paraId="4F11049F">
      <w:pPr>
        <w:pStyle w:val="5"/>
        <w:numPr>
          <w:ilvl w:val="3"/>
          <w:numId w:val="3"/>
        </w:numPr>
        <w:tabs>
          <w:tab w:val="left" w:pos="0"/>
        </w:tabs>
        <w:bidi w:val="0"/>
        <w:ind w:left="0" w:leftChars="0" w:firstLine="0" w:firstLineChars="0"/>
        <w:outlineLvl w:val="3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系统函数</w:t>
      </w:r>
    </w:p>
    <w:p w14:paraId="655AD7E7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系统函数主要作用于数据处理，原则上，采用基本的运算，同样可以实现函数的功能，而函数的意义在于可以快速算出结果。提高了设计效率以及降低开发周期的作用。</w:t>
      </w:r>
    </w:p>
    <w:p w14:paraId="5877EE5D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我们可以通过下面的常用函数，实现一些需要算法设计的功能。</w:t>
      </w:r>
    </w:p>
    <w:p w14:paraId="034126B8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系统函数的通用语法为“</w:t>
      </w:r>
      <w:r>
        <w:rPr>
          <w:rFonts w:hint="default" w:ascii="Consolas" w:hAnsi="Consolas" w:cs="Consolas"/>
          <w:lang w:val="en-US" w:eastAsia="zh-CN"/>
        </w:rPr>
        <w:t>$name [arg1] [arg2]</w:t>
      </w:r>
      <w:r>
        <w:rPr>
          <w:rFonts w:hint="eastAsia"/>
          <w:lang w:val="en-US" w:eastAsia="zh-CN"/>
        </w:rPr>
        <w:t>”参数数量根据函数类型不同而确定。</w:t>
      </w:r>
    </w:p>
    <w:p w14:paraId="79B14367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由于函数的参数也可以是任意的变量、计算公式等。所以，每个变量考虑使用“（）”进行包裹，以确定函数的范围。最终形式为：“</w:t>
      </w:r>
      <w:r>
        <w:rPr>
          <w:rFonts w:hint="eastAsia" w:ascii="Consolas" w:hAnsi="Consolas" w:cs="Consolas"/>
          <w:lang w:val="en-US" w:eastAsia="zh-CN"/>
        </w:rPr>
        <w:t>$name (arg1) (arg2) (arg3)...</w:t>
      </w:r>
      <w:r>
        <w:rPr>
          <w:rFonts w:hint="eastAsia"/>
          <w:lang w:val="en-US" w:eastAsia="zh-CN"/>
        </w:rPr>
        <w:t>”</w:t>
      </w:r>
    </w:p>
    <w:p w14:paraId="22109DA3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或者也可以使用</w:t>
      </w:r>
      <w:r>
        <w:rPr>
          <w:rFonts w:hint="default"/>
          <w:lang w:val="en-US" w:eastAsia="zh-CN"/>
        </w:rPr>
        <w:t>”</w:t>
      </w:r>
      <w:r>
        <w:rPr>
          <w:rFonts w:hint="default" w:ascii="Consolas" w:hAnsi="Consolas" w:cs="Consolas"/>
          <w:lang w:val="en-US" w:eastAsia="zh-CN"/>
        </w:rPr>
        <w:t>$name</w:t>
      </w:r>
      <w:r>
        <w:rPr>
          <w:rFonts w:hint="eastAsia" w:ascii="Consolas" w:hAnsi="Consolas" w:cs="Consolas"/>
          <w:lang w:val="en-US" w:eastAsia="zh-CN"/>
        </w:rPr>
        <w:t>(arg1,arg2,arg3..)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的方式进行调用。</w:t>
      </w:r>
    </w:p>
    <w:tbl>
      <w:tblPr>
        <w:tblStyle w:val="13"/>
        <w:tblW w:w="9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1686"/>
        <w:gridCol w:w="1232"/>
        <w:gridCol w:w="1704"/>
        <w:gridCol w:w="3832"/>
      </w:tblGrid>
      <w:tr w14:paraId="06FE3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  <w:shd w:val="clear" w:color="auto" w:fill="D7D7D7" w:themeFill="background1" w:themeFillShade="D8"/>
          </w:tcPr>
          <w:p w14:paraId="5D80E552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686" w:type="dxa"/>
            <w:shd w:val="clear" w:color="auto" w:fill="D7D7D7" w:themeFill="background1" w:themeFillShade="D8"/>
          </w:tcPr>
          <w:p w14:paraId="44D8E13A"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函数名称</w:t>
            </w:r>
          </w:p>
          <w:p w14:paraId="4A095C86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(不分大小写)</w:t>
            </w:r>
          </w:p>
        </w:tc>
        <w:tc>
          <w:tcPr>
            <w:tcW w:w="1232" w:type="dxa"/>
            <w:shd w:val="clear" w:color="auto" w:fill="D7D7D7" w:themeFill="background1" w:themeFillShade="D8"/>
          </w:tcPr>
          <w:p w14:paraId="291A0E02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中文命名</w:t>
            </w:r>
          </w:p>
        </w:tc>
        <w:tc>
          <w:tcPr>
            <w:tcW w:w="1704" w:type="dxa"/>
            <w:shd w:val="clear" w:color="auto" w:fill="D7D7D7" w:themeFill="background1" w:themeFillShade="D8"/>
          </w:tcPr>
          <w:p w14:paraId="58C608F4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3832" w:type="dxa"/>
            <w:shd w:val="clear" w:color="auto" w:fill="D7D7D7" w:themeFill="background1" w:themeFillShade="D8"/>
          </w:tcPr>
          <w:p w14:paraId="0573A3D8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0C85E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62E595F4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686" w:type="dxa"/>
          </w:tcPr>
          <w:p w14:paraId="4C0B95D9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Sin</w:t>
            </w:r>
          </w:p>
        </w:tc>
        <w:tc>
          <w:tcPr>
            <w:tcW w:w="1232" w:type="dxa"/>
          </w:tcPr>
          <w:p w14:paraId="47C1E27D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正弦</w:t>
            </w:r>
          </w:p>
        </w:tc>
        <w:tc>
          <w:tcPr>
            <w:tcW w:w="1704" w:type="dxa"/>
          </w:tcPr>
          <w:p w14:paraId="30BF75AB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角度</w:t>
            </w:r>
          </w:p>
        </w:tc>
        <w:tc>
          <w:tcPr>
            <w:tcW w:w="3832" w:type="dxa"/>
          </w:tcPr>
          <w:p w14:paraId="7042266F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正弦</w:t>
            </w:r>
          </w:p>
        </w:tc>
      </w:tr>
      <w:tr w14:paraId="4B3E0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0CE7B664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686" w:type="dxa"/>
          </w:tcPr>
          <w:p w14:paraId="6FEE7216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Cos</w:t>
            </w:r>
          </w:p>
        </w:tc>
        <w:tc>
          <w:tcPr>
            <w:tcW w:w="1232" w:type="dxa"/>
          </w:tcPr>
          <w:p w14:paraId="6EBC3FFE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余弦</w:t>
            </w:r>
          </w:p>
        </w:tc>
        <w:tc>
          <w:tcPr>
            <w:tcW w:w="1704" w:type="dxa"/>
          </w:tcPr>
          <w:p w14:paraId="115FD2DE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角度</w:t>
            </w:r>
          </w:p>
        </w:tc>
        <w:tc>
          <w:tcPr>
            <w:tcW w:w="3832" w:type="dxa"/>
          </w:tcPr>
          <w:p w14:paraId="629F9DBB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余弦</w:t>
            </w:r>
          </w:p>
        </w:tc>
      </w:tr>
      <w:tr w14:paraId="414C2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0C10B195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686" w:type="dxa"/>
          </w:tcPr>
          <w:p w14:paraId="2EA3DBDE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Tan</w:t>
            </w:r>
          </w:p>
        </w:tc>
        <w:tc>
          <w:tcPr>
            <w:tcW w:w="1232" w:type="dxa"/>
          </w:tcPr>
          <w:p w14:paraId="6E165430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正切</w:t>
            </w:r>
          </w:p>
        </w:tc>
        <w:tc>
          <w:tcPr>
            <w:tcW w:w="1704" w:type="dxa"/>
          </w:tcPr>
          <w:p w14:paraId="102003AC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角度</w:t>
            </w:r>
          </w:p>
        </w:tc>
        <w:tc>
          <w:tcPr>
            <w:tcW w:w="3832" w:type="dxa"/>
          </w:tcPr>
          <w:p w14:paraId="2A8B7B09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正切</w:t>
            </w:r>
          </w:p>
        </w:tc>
      </w:tr>
      <w:tr w14:paraId="315BE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626D0781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1686" w:type="dxa"/>
          </w:tcPr>
          <w:p w14:paraId="43B5038A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Cot</w:t>
            </w:r>
          </w:p>
        </w:tc>
        <w:tc>
          <w:tcPr>
            <w:tcW w:w="1232" w:type="dxa"/>
          </w:tcPr>
          <w:p w14:paraId="3C12E874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余切</w:t>
            </w:r>
          </w:p>
        </w:tc>
        <w:tc>
          <w:tcPr>
            <w:tcW w:w="1704" w:type="dxa"/>
          </w:tcPr>
          <w:p w14:paraId="426C7D4B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角度</w:t>
            </w:r>
          </w:p>
        </w:tc>
        <w:tc>
          <w:tcPr>
            <w:tcW w:w="3832" w:type="dxa"/>
          </w:tcPr>
          <w:p w14:paraId="2206D363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余切</w:t>
            </w:r>
          </w:p>
        </w:tc>
      </w:tr>
      <w:tr w14:paraId="3AE76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3C725D21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686" w:type="dxa"/>
          </w:tcPr>
          <w:p w14:paraId="1639A37A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Abs</w:t>
            </w:r>
          </w:p>
        </w:tc>
        <w:tc>
          <w:tcPr>
            <w:tcW w:w="1232" w:type="dxa"/>
          </w:tcPr>
          <w:p w14:paraId="30E5D6B4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绝对值</w:t>
            </w:r>
          </w:p>
        </w:tc>
        <w:tc>
          <w:tcPr>
            <w:tcW w:w="1704" w:type="dxa"/>
          </w:tcPr>
          <w:p w14:paraId="10C81785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实数</w:t>
            </w:r>
          </w:p>
        </w:tc>
        <w:tc>
          <w:tcPr>
            <w:tcW w:w="3832" w:type="dxa"/>
          </w:tcPr>
          <w:p w14:paraId="7BB1BAEE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绝对值，如“</w:t>
            </w: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$abs -123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”=123</w:t>
            </w:r>
          </w:p>
        </w:tc>
      </w:tr>
      <w:tr w14:paraId="55983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34A81782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1686" w:type="dxa"/>
          </w:tcPr>
          <w:p w14:paraId="72B06D7D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sqrt/square</w:t>
            </w:r>
          </w:p>
        </w:tc>
        <w:tc>
          <w:tcPr>
            <w:tcW w:w="1232" w:type="dxa"/>
          </w:tcPr>
          <w:p w14:paraId="07575AAA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平方根</w:t>
            </w:r>
          </w:p>
        </w:tc>
        <w:tc>
          <w:tcPr>
            <w:tcW w:w="1704" w:type="dxa"/>
          </w:tcPr>
          <w:p w14:paraId="18DD6C65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正实数</w:t>
            </w:r>
          </w:p>
        </w:tc>
        <w:tc>
          <w:tcPr>
            <w:tcW w:w="3832" w:type="dxa"/>
          </w:tcPr>
          <w:p w14:paraId="791ABA1D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平方根，如“</w:t>
            </w: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$sqrt(4)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”=2</w:t>
            </w:r>
          </w:p>
        </w:tc>
      </w:tr>
      <w:tr w14:paraId="2F9BB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1BDB4D34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1686" w:type="dxa"/>
          </w:tcPr>
          <w:p w14:paraId="5909A073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Pow/Power</w:t>
            </w:r>
          </w:p>
        </w:tc>
        <w:tc>
          <w:tcPr>
            <w:tcW w:w="1232" w:type="dxa"/>
          </w:tcPr>
          <w:p w14:paraId="140CBD73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开方</w:t>
            </w:r>
          </w:p>
        </w:tc>
        <w:tc>
          <w:tcPr>
            <w:tcW w:w="1704" w:type="dxa"/>
          </w:tcPr>
          <w:p w14:paraId="47E70C27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实数</w:t>
            </w:r>
          </w:p>
        </w:tc>
        <w:tc>
          <w:tcPr>
            <w:tcW w:w="3832" w:type="dxa"/>
          </w:tcPr>
          <w:p w14:paraId="3E5753F1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平方，如“</w:t>
            </w: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$pow 4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”=16</w:t>
            </w:r>
          </w:p>
        </w:tc>
      </w:tr>
      <w:tr w14:paraId="587C8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45DFD273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1686" w:type="dxa"/>
          </w:tcPr>
          <w:p w14:paraId="4D327F7A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Log</w:t>
            </w:r>
          </w:p>
        </w:tc>
        <w:tc>
          <w:tcPr>
            <w:tcW w:w="1232" w:type="dxa"/>
          </w:tcPr>
          <w:p w14:paraId="5511845E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对数</w:t>
            </w:r>
          </w:p>
        </w:tc>
        <w:tc>
          <w:tcPr>
            <w:tcW w:w="1704" w:type="dxa"/>
          </w:tcPr>
          <w:p w14:paraId="20410F2D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底数</w:t>
            </w:r>
          </w:p>
          <w:p w14:paraId="1961245E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对数</w:t>
            </w:r>
          </w:p>
        </w:tc>
        <w:tc>
          <w:tcPr>
            <w:tcW w:w="3832" w:type="dxa"/>
          </w:tcPr>
          <w:p w14:paraId="2D311B3D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对数；如“$log 10 100”=2</w:t>
            </w:r>
          </w:p>
        </w:tc>
      </w:tr>
      <w:tr w14:paraId="3C2C9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001D9302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1686" w:type="dxa"/>
          </w:tcPr>
          <w:p w14:paraId="26237834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Round</w:t>
            </w:r>
          </w:p>
        </w:tc>
        <w:tc>
          <w:tcPr>
            <w:tcW w:w="1232" w:type="dxa"/>
          </w:tcPr>
          <w:p w14:paraId="70358B15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四舍五入</w:t>
            </w:r>
          </w:p>
        </w:tc>
        <w:tc>
          <w:tcPr>
            <w:tcW w:w="1704" w:type="dxa"/>
          </w:tcPr>
          <w:p w14:paraId="29D78347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实数</w:t>
            </w:r>
          </w:p>
        </w:tc>
        <w:tc>
          <w:tcPr>
            <w:tcW w:w="3832" w:type="dxa"/>
          </w:tcPr>
          <w:p w14:paraId="434EAADE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四舍五入；如“$round 1.234 2”=1.23</w:t>
            </w:r>
          </w:p>
        </w:tc>
      </w:tr>
      <w:tr w14:paraId="306E3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5765F1D0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1686" w:type="dxa"/>
          </w:tcPr>
          <w:p w14:paraId="5B3495B7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ceil/Ceiling</w:t>
            </w:r>
          </w:p>
        </w:tc>
        <w:tc>
          <w:tcPr>
            <w:tcW w:w="1232" w:type="dxa"/>
          </w:tcPr>
          <w:p w14:paraId="4FF98B4F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最小整数</w:t>
            </w:r>
          </w:p>
        </w:tc>
        <w:tc>
          <w:tcPr>
            <w:tcW w:w="1704" w:type="dxa"/>
          </w:tcPr>
          <w:p w14:paraId="03A072B5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实数</w:t>
            </w:r>
          </w:p>
        </w:tc>
        <w:tc>
          <w:tcPr>
            <w:tcW w:w="3832" w:type="dxa"/>
          </w:tcPr>
          <w:p w14:paraId="096BEE1E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大于的最小整数；如“$ceiling 1.23”=2</w:t>
            </w:r>
          </w:p>
        </w:tc>
      </w:tr>
      <w:tr w14:paraId="42518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251DB004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1686" w:type="dxa"/>
          </w:tcPr>
          <w:p w14:paraId="6CE87406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Floor</w:t>
            </w:r>
          </w:p>
        </w:tc>
        <w:tc>
          <w:tcPr>
            <w:tcW w:w="1232" w:type="dxa"/>
          </w:tcPr>
          <w:p w14:paraId="1BD7144C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最大整数</w:t>
            </w:r>
          </w:p>
        </w:tc>
        <w:tc>
          <w:tcPr>
            <w:tcW w:w="1704" w:type="dxa"/>
          </w:tcPr>
          <w:p w14:paraId="2DA33930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实数</w:t>
            </w:r>
          </w:p>
        </w:tc>
        <w:tc>
          <w:tcPr>
            <w:tcW w:w="3832" w:type="dxa"/>
          </w:tcPr>
          <w:p w14:paraId="306631B0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小于的最大整数；如“$floor 1.23”=1</w:t>
            </w:r>
          </w:p>
        </w:tc>
      </w:tr>
      <w:tr w14:paraId="258EB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12B56B9E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12</w:t>
            </w:r>
          </w:p>
        </w:tc>
        <w:tc>
          <w:tcPr>
            <w:tcW w:w="1686" w:type="dxa"/>
          </w:tcPr>
          <w:p w14:paraId="014E55A4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Max</w:t>
            </w:r>
          </w:p>
        </w:tc>
        <w:tc>
          <w:tcPr>
            <w:tcW w:w="1232" w:type="dxa"/>
          </w:tcPr>
          <w:p w14:paraId="28F7C1F7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最大值</w:t>
            </w:r>
          </w:p>
        </w:tc>
        <w:tc>
          <w:tcPr>
            <w:tcW w:w="1704" w:type="dxa"/>
          </w:tcPr>
          <w:p w14:paraId="0E92F83F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数组/多个值</w:t>
            </w:r>
          </w:p>
        </w:tc>
        <w:tc>
          <w:tcPr>
            <w:tcW w:w="3832" w:type="dxa"/>
          </w:tcPr>
          <w:p w14:paraId="225181EE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求数组的最大值，或多个参数中最大值</w:t>
            </w:r>
          </w:p>
        </w:tc>
      </w:tr>
      <w:tr w14:paraId="5269F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233E3D70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13</w:t>
            </w:r>
          </w:p>
        </w:tc>
        <w:tc>
          <w:tcPr>
            <w:tcW w:w="1686" w:type="dxa"/>
          </w:tcPr>
          <w:p w14:paraId="234EB513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Min</w:t>
            </w:r>
          </w:p>
        </w:tc>
        <w:tc>
          <w:tcPr>
            <w:tcW w:w="1232" w:type="dxa"/>
          </w:tcPr>
          <w:p w14:paraId="58F5E059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最小值</w:t>
            </w:r>
          </w:p>
        </w:tc>
        <w:tc>
          <w:tcPr>
            <w:tcW w:w="1704" w:type="dxa"/>
          </w:tcPr>
          <w:p w14:paraId="00168D99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数组/多个值</w:t>
            </w:r>
          </w:p>
        </w:tc>
        <w:tc>
          <w:tcPr>
            <w:tcW w:w="3832" w:type="dxa"/>
          </w:tcPr>
          <w:p w14:paraId="10E45706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求数组的最小值</w:t>
            </w:r>
          </w:p>
        </w:tc>
      </w:tr>
      <w:tr w14:paraId="09A57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1524BA70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14</w:t>
            </w:r>
          </w:p>
        </w:tc>
        <w:tc>
          <w:tcPr>
            <w:tcW w:w="1686" w:type="dxa"/>
          </w:tcPr>
          <w:p w14:paraId="7468209F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Avg</w:t>
            </w:r>
          </w:p>
        </w:tc>
        <w:tc>
          <w:tcPr>
            <w:tcW w:w="1232" w:type="dxa"/>
          </w:tcPr>
          <w:p w14:paraId="27A3E399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平均值</w:t>
            </w:r>
          </w:p>
        </w:tc>
        <w:tc>
          <w:tcPr>
            <w:tcW w:w="1704" w:type="dxa"/>
          </w:tcPr>
          <w:p w14:paraId="1AD37138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数组/多个值</w:t>
            </w:r>
          </w:p>
        </w:tc>
        <w:tc>
          <w:tcPr>
            <w:tcW w:w="3832" w:type="dxa"/>
          </w:tcPr>
          <w:p w14:paraId="5E3F597C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求平均值</w:t>
            </w:r>
          </w:p>
        </w:tc>
      </w:tr>
      <w:tr w14:paraId="02812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3AFDD6C0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15</w:t>
            </w:r>
          </w:p>
        </w:tc>
        <w:tc>
          <w:tcPr>
            <w:tcW w:w="1686" w:type="dxa"/>
          </w:tcPr>
          <w:p w14:paraId="404ECD68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Pi</w:t>
            </w:r>
          </w:p>
        </w:tc>
        <w:tc>
          <w:tcPr>
            <w:tcW w:w="1232" w:type="dxa"/>
          </w:tcPr>
          <w:p w14:paraId="1E0A852B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π</w:t>
            </w:r>
          </w:p>
        </w:tc>
        <w:tc>
          <w:tcPr>
            <w:tcW w:w="1704" w:type="dxa"/>
          </w:tcPr>
          <w:p w14:paraId="2BEADDB3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常数</w:t>
            </w:r>
          </w:p>
        </w:tc>
        <w:tc>
          <w:tcPr>
            <w:tcW w:w="3832" w:type="dxa"/>
          </w:tcPr>
          <w:p w14:paraId="406DC9BB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数学公式π，约为3.1415926535897931</w:t>
            </w:r>
          </w:p>
        </w:tc>
      </w:tr>
      <w:tr w14:paraId="11884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67D0E9B6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1686" w:type="dxa"/>
          </w:tcPr>
          <w:p w14:paraId="0BDA8ED4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E</w:t>
            </w:r>
          </w:p>
        </w:tc>
        <w:tc>
          <w:tcPr>
            <w:tcW w:w="1232" w:type="dxa"/>
          </w:tcPr>
          <w:p w14:paraId="31E53819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6BBDB37B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常数</w:t>
            </w:r>
          </w:p>
        </w:tc>
        <w:tc>
          <w:tcPr>
            <w:tcW w:w="3832" w:type="dxa"/>
          </w:tcPr>
          <w:p w14:paraId="4B61B387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自然常数，约为2.7182818284590451</w:t>
            </w:r>
          </w:p>
        </w:tc>
      </w:tr>
      <w:tr w14:paraId="649A1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3FFA4636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17</w:t>
            </w:r>
          </w:p>
        </w:tc>
        <w:tc>
          <w:tcPr>
            <w:tcW w:w="1686" w:type="dxa"/>
          </w:tcPr>
          <w:p w14:paraId="30F5E18B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Random</w:t>
            </w:r>
          </w:p>
        </w:tc>
        <w:tc>
          <w:tcPr>
            <w:tcW w:w="1232" w:type="dxa"/>
          </w:tcPr>
          <w:p w14:paraId="56455050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随机数</w:t>
            </w:r>
          </w:p>
        </w:tc>
        <w:tc>
          <w:tcPr>
            <w:tcW w:w="1704" w:type="dxa"/>
          </w:tcPr>
          <w:p w14:paraId="0FA8AD46">
            <w:pPr>
              <w:numPr>
                <w:ilvl w:val="0"/>
                <w:numId w:val="5"/>
              </w:numPr>
              <w:spacing w:line="360" w:lineRule="auto"/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最小值</w:t>
            </w:r>
          </w:p>
          <w:p w14:paraId="36626942">
            <w:pPr>
              <w:numPr>
                <w:ilvl w:val="0"/>
                <w:numId w:val="5"/>
              </w:num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832" w:type="dxa"/>
          </w:tcPr>
          <w:p w14:paraId="7BABB479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随机数</w:t>
            </w:r>
          </w:p>
        </w:tc>
      </w:tr>
      <w:tr w14:paraId="42ABB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44232D43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18</w:t>
            </w:r>
          </w:p>
        </w:tc>
        <w:tc>
          <w:tcPr>
            <w:tcW w:w="1686" w:type="dxa"/>
          </w:tcPr>
          <w:p w14:paraId="6AE6C08D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Number</w:t>
            </w:r>
          </w:p>
        </w:tc>
        <w:tc>
          <w:tcPr>
            <w:tcW w:w="1232" w:type="dxa"/>
          </w:tcPr>
          <w:p w14:paraId="3E52F98E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数字</w:t>
            </w:r>
          </w:p>
        </w:tc>
        <w:tc>
          <w:tcPr>
            <w:tcW w:w="1704" w:type="dxa"/>
          </w:tcPr>
          <w:p w14:paraId="498BD4BF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字符串</w:t>
            </w:r>
          </w:p>
        </w:tc>
        <w:tc>
          <w:tcPr>
            <w:tcW w:w="3832" w:type="dxa"/>
          </w:tcPr>
          <w:p w14:paraId="55FA42C7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将字符串转换成数字；</w:t>
            </w:r>
          </w:p>
        </w:tc>
      </w:tr>
      <w:tr w14:paraId="35C07A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18CF3C3B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19</w:t>
            </w:r>
          </w:p>
        </w:tc>
        <w:tc>
          <w:tcPr>
            <w:tcW w:w="1686" w:type="dxa"/>
          </w:tcPr>
          <w:p w14:paraId="7F1EEDE7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Sort/</w:t>
            </w: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Sortasc</w:t>
            </w:r>
          </w:p>
        </w:tc>
        <w:tc>
          <w:tcPr>
            <w:tcW w:w="1232" w:type="dxa"/>
          </w:tcPr>
          <w:p w14:paraId="1A6835D8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正序</w:t>
            </w:r>
          </w:p>
        </w:tc>
        <w:tc>
          <w:tcPr>
            <w:tcW w:w="1704" w:type="dxa"/>
          </w:tcPr>
          <w:p w14:paraId="758727D1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数组</w:t>
            </w:r>
          </w:p>
        </w:tc>
        <w:tc>
          <w:tcPr>
            <w:tcW w:w="3832" w:type="dxa"/>
          </w:tcPr>
          <w:p w14:paraId="0F93FFEC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从小到大排序，返回新的集合</w:t>
            </w:r>
          </w:p>
        </w:tc>
      </w:tr>
      <w:tr w14:paraId="2A00D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3E9CAD37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1686" w:type="dxa"/>
          </w:tcPr>
          <w:p w14:paraId="0FE202AA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Sortdesc</w:t>
            </w:r>
          </w:p>
        </w:tc>
        <w:tc>
          <w:tcPr>
            <w:tcW w:w="1232" w:type="dxa"/>
          </w:tcPr>
          <w:p w14:paraId="0A96D775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倒序</w:t>
            </w:r>
          </w:p>
        </w:tc>
        <w:tc>
          <w:tcPr>
            <w:tcW w:w="1704" w:type="dxa"/>
          </w:tcPr>
          <w:p w14:paraId="19BD2DB4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数组</w:t>
            </w:r>
          </w:p>
        </w:tc>
        <w:tc>
          <w:tcPr>
            <w:tcW w:w="3832" w:type="dxa"/>
          </w:tcPr>
          <w:p w14:paraId="00E570E9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从大到小排序，返回新的集合</w:t>
            </w:r>
          </w:p>
        </w:tc>
      </w:tr>
      <w:tr w14:paraId="1E4A3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0235AAB8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21</w:t>
            </w:r>
          </w:p>
        </w:tc>
        <w:tc>
          <w:tcPr>
            <w:tcW w:w="1686" w:type="dxa"/>
          </w:tcPr>
          <w:p w14:paraId="746D47EB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Tostr</w:t>
            </w: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/format</w:t>
            </w:r>
          </w:p>
        </w:tc>
        <w:tc>
          <w:tcPr>
            <w:tcW w:w="1232" w:type="dxa"/>
          </w:tcPr>
          <w:p w14:paraId="5247E157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格式化</w:t>
            </w:r>
          </w:p>
        </w:tc>
        <w:tc>
          <w:tcPr>
            <w:tcW w:w="1704" w:type="dxa"/>
          </w:tcPr>
          <w:p w14:paraId="2FE1BF68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任意</w:t>
            </w:r>
          </w:p>
        </w:tc>
        <w:tc>
          <w:tcPr>
            <w:tcW w:w="3832" w:type="dxa"/>
          </w:tcPr>
          <w:p w14:paraId="43CFFD71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将数字转换成字符串</w:t>
            </w:r>
          </w:p>
        </w:tc>
      </w:tr>
      <w:tr w14:paraId="73E38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157E89E7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22</w:t>
            </w:r>
          </w:p>
        </w:tc>
        <w:tc>
          <w:tcPr>
            <w:tcW w:w="1686" w:type="dxa"/>
          </w:tcPr>
          <w:p w14:paraId="01A84457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toint</w:t>
            </w:r>
          </w:p>
        </w:tc>
        <w:tc>
          <w:tcPr>
            <w:tcW w:w="1232" w:type="dxa"/>
          </w:tcPr>
          <w:p w14:paraId="28212EDF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5A703B51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任意</w:t>
            </w:r>
          </w:p>
        </w:tc>
        <w:tc>
          <w:tcPr>
            <w:tcW w:w="3832" w:type="dxa"/>
          </w:tcPr>
          <w:p w14:paraId="312AA877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将字符串转换成数字</w:t>
            </w:r>
          </w:p>
        </w:tc>
      </w:tr>
      <w:tr w14:paraId="5C187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521DDA4B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23</w:t>
            </w:r>
          </w:p>
        </w:tc>
        <w:tc>
          <w:tcPr>
            <w:tcW w:w="1686" w:type="dxa"/>
          </w:tcPr>
          <w:p w14:paraId="11E42414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Count</w:t>
            </w:r>
          </w:p>
          <w:p w14:paraId="00163A31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Length</w:t>
            </w:r>
          </w:p>
          <w:p w14:paraId="0D3ABB7F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  <w:t>Size</w:t>
            </w:r>
          </w:p>
        </w:tc>
        <w:tc>
          <w:tcPr>
            <w:tcW w:w="1232" w:type="dxa"/>
          </w:tcPr>
          <w:p w14:paraId="2456BF8A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1704" w:type="dxa"/>
          </w:tcPr>
          <w:p w14:paraId="56289903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数组</w:t>
            </w:r>
          </w:p>
        </w:tc>
        <w:tc>
          <w:tcPr>
            <w:tcW w:w="3832" w:type="dxa"/>
          </w:tcPr>
          <w:p w14:paraId="345E6A00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计算数组的长度，或字符串的字数</w:t>
            </w:r>
          </w:p>
        </w:tc>
      </w:tr>
      <w:tr w14:paraId="0E9A6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253A999D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24</w:t>
            </w:r>
          </w:p>
        </w:tc>
        <w:tc>
          <w:tcPr>
            <w:tcW w:w="1686" w:type="dxa"/>
          </w:tcPr>
          <w:p w14:paraId="040EE97B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lt</w:t>
            </w:r>
          </w:p>
        </w:tc>
        <w:tc>
          <w:tcPr>
            <w:tcW w:w="1232" w:type="dxa"/>
          </w:tcPr>
          <w:p w14:paraId="7A05E8D3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小于</w:t>
            </w:r>
          </w:p>
        </w:tc>
        <w:tc>
          <w:tcPr>
            <w:tcW w:w="1704" w:type="dxa"/>
            <w:vMerge w:val="restart"/>
            <w:vAlign w:val="center"/>
          </w:tcPr>
          <w:p w14:paraId="3094C932">
            <w:pPr>
              <w:numPr>
                <w:ilvl w:val="0"/>
                <w:numId w:val="6"/>
              </w:numPr>
              <w:spacing w:line="360" w:lineRule="auto"/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数值或数组</w:t>
            </w:r>
          </w:p>
          <w:p w14:paraId="2B355D7E">
            <w:pPr>
              <w:numPr>
                <w:ilvl w:val="0"/>
                <w:numId w:val="6"/>
              </w:num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数值</w:t>
            </w:r>
          </w:p>
        </w:tc>
        <w:tc>
          <w:tcPr>
            <w:tcW w:w="3832" w:type="dxa"/>
          </w:tcPr>
          <w:p w14:paraId="2F7080DD">
            <w:pPr>
              <w:spacing w:line="360" w:lineRule="auto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返回参数1是否小于参数2的bool类型。</w:t>
            </w:r>
          </w:p>
        </w:tc>
      </w:tr>
      <w:tr w14:paraId="23748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175AF6EA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25</w:t>
            </w:r>
          </w:p>
        </w:tc>
        <w:tc>
          <w:tcPr>
            <w:tcW w:w="1686" w:type="dxa"/>
          </w:tcPr>
          <w:p w14:paraId="631929B8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lte</w:t>
            </w:r>
          </w:p>
        </w:tc>
        <w:tc>
          <w:tcPr>
            <w:tcW w:w="1232" w:type="dxa"/>
          </w:tcPr>
          <w:p w14:paraId="054D0FC2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小于等于</w:t>
            </w:r>
          </w:p>
        </w:tc>
        <w:tc>
          <w:tcPr>
            <w:tcW w:w="1704" w:type="dxa"/>
            <w:vMerge w:val="continue"/>
          </w:tcPr>
          <w:p w14:paraId="7148233C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832" w:type="dxa"/>
          </w:tcPr>
          <w:p w14:paraId="0BA5BF7E">
            <w:pPr>
              <w:spacing w:line="360" w:lineRule="auto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返回参数1是否小于等于参数2的bool类型。</w:t>
            </w:r>
          </w:p>
        </w:tc>
      </w:tr>
      <w:tr w14:paraId="60E4A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26856366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26</w:t>
            </w:r>
          </w:p>
        </w:tc>
        <w:tc>
          <w:tcPr>
            <w:tcW w:w="1686" w:type="dxa"/>
          </w:tcPr>
          <w:p w14:paraId="001A9C3C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gt</w:t>
            </w:r>
          </w:p>
        </w:tc>
        <w:tc>
          <w:tcPr>
            <w:tcW w:w="1232" w:type="dxa"/>
          </w:tcPr>
          <w:p w14:paraId="0815A46A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大于</w:t>
            </w:r>
          </w:p>
        </w:tc>
        <w:tc>
          <w:tcPr>
            <w:tcW w:w="1704" w:type="dxa"/>
            <w:vMerge w:val="continue"/>
          </w:tcPr>
          <w:p w14:paraId="18AB4501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832" w:type="dxa"/>
          </w:tcPr>
          <w:p w14:paraId="700C20C5">
            <w:pPr>
              <w:spacing w:line="360" w:lineRule="auto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返回参数1是否大于参数2的bool类型。</w:t>
            </w:r>
          </w:p>
        </w:tc>
      </w:tr>
      <w:tr w14:paraId="65D56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59927F90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27</w:t>
            </w:r>
          </w:p>
        </w:tc>
        <w:tc>
          <w:tcPr>
            <w:tcW w:w="1686" w:type="dxa"/>
          </w:tcPr>
          <w:p w14:paraId="0C4AC811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gte</w:t>
            </w:r>
          </w:p>
        </w:tc>
        <w:tc>
          <w:tcPr>
            <w:tcW w:w="1232" w:type="dxa"/>
          </w:tcPr>
          <w:p w14:paraId="261A14DE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大于等于</w:t>
            </w:r>
          </w:p>
        </w:tc>
        <w:tc>
          <w:tcPr>
            <w:tcW w:w="1704" w:type="dxa"/>
            <w:vMerge w:val="continue"/>
          </w:tcPr>
          <w:p w14:paraId="205640DD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832" w:type="dxa"/>
          </w:tcPr>
          <w:p w14:paraId="228DABED">
            <w:pPr>
              <w:spacing w:line="360" w:lineRule="auto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返回参数1是否大于等于参数2的bool类型。</w:t>
            </w:r>
          </w:p>
        </w:tc>
      </w:tr>
      <w:tr w14:paraId="0F800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4D52921C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28</w:t>
            </w:r>
          </w:p>
        </w:tc>
        <w:tc>
          <w:tcPr>
            <w:tcW w:w="1686" w:type="dxa"/>
          </w:tcPr>
          <w:p w14:paraId="76506B8C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eq</w:t>
            </w:r>
          </w:p>
        </w:tc>
        <w:tc>
          <w:tcPr>
            <w:tcW w:w="1232" w:type="dxa"/>
          </w:tcPr>
          <w:p w14:paraId="0C2803FB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等于</w:t>
            </w:r>
          </w:p>
        </w:tc>
        <w:tc>
          <w:tcPr>
            <w:tcW w:w="1704" w:type="dxa"/>
            <w:vMerge w:val="continue"/>
          </w:tcPr>
          <w:p w14:paraId="07C64DFD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832" w:type="dxa"/>
          </w:tcPr>
          <w:p w14:paraId="1525BD04">
            <w:pPr>
              <w:spacing w:line="360" w:lineRule="auto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返回参数1是否等于参数2的bool类型。</w:t>
            </w:r>
          </w:p>
        </w:tc>
      </w:tr>
      <w:tr w14:paraId="13594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 w14:paraId="6916533D">
            <w:pPr>
              <w:spacing w:line="360" w:lineRule="auto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29</w:t>
            </w:r>
          </w:p>
        </w:tc>
        <w:tc>
          <w:tcPr>
            <w:tcW w:w="1686" w:type="dxa"/>
          </w:tcPr>
          <w:p w14:paraId="5E8A9CE0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neq</w:t>
            </w:r>
          </w:p>
        </w:tc>
        <w:tc>
          <w:tcPr>
            <w:tcW w:w="1232" w:type="dxa"/>
          </w:tcPr>
          <w:p w14:paraId="7670427D">
            <w:pPr>
              <w:spacing w:line="360" w:lineRule="auto"/>
              <w:jc w:val="center"/>
              <w:rPr>
                <w:rFonts w:hint="default" w:ascii="Consolas" w:hAnsi="Consolas" w:cs="Consolas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highlight w:val="none"/>
                <w:vertAlign w:val="baseline"/>
                <w:lang w:val="en-US" w:eastAsia="zh-CN"/>
              </w:rPr>
              <w:t>不等于</w:t>
            </w:r>
          </w:p>
        </w:tc>
        <w:tc>
          <w:tcPr>
            <w:tcW w:w="1704" w:type="dxa"/>
            <w:vMerge w:val="continue"/>
          </w:tcPr>
          <w:p w14:paraId="4FC21CAA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832" w:type="dxa"/>
          </w:tcPr>
          <w:p w14:paraId="4FEE4C26">
            <w:pPr>
              <w:spacing w:line="360" w:lineRule="auto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返回参数1是否不等于参数2的bool类型。</w:t>
            </w:r>
          </w:p>
        </w:tc>
      </w:tr>
    </w:tbl>
    <w:p w14:paraId="2B6A5EE3"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（系统函数：对照表）</w:t>
      </w:r>
    </w:p>
    <w:p w14:paraId="0BEA69C9">
      <w:pPr>
        <w:pStyle w:val="5"/>
        <w:numPr>
          <w:ilvl w:val="3"/>
          <w:numId w:val="3"/>
        </w:numPr>
        <w:tabs>
          <w:tab w:val="left" w:pos="0"/>
        </w:tabs>
        <w:bidi w:val="0"/>
        <w:ind w:left="0" w:leftChars="0" w:firstLine="0" w:firstLineChars="0"/>
        <w:outlineLvl w:val="3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自定义函数</w:t>
      </w:r>
    </w:p>
    <w:p w14:paraId="0D1F6174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当系统内置的函数无法满足业务的需求，系统提供了一种允许用户手动注入新的函数，此函数可由程序员通过代码的方式注入进系统中。</w:t>
      </w:r>
    </w:p>
    <w:p w14:paraId="02861DAA"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自定义函数的优先级高于系统函数，当出现与系统函数同名的自定义函数时，系统将自动使用自定义函数。此功能的目的是为了允许用户扩展和优化。</w:t>
      </w:r>
    </w:p>
    <w:p w14:paraId="070C06DF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函数注入提供的相关方法和说明：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3570"/>
        <w:gridCol w:w="3803"/>
      </w:tblGrid>
      <w:tr w14:paraId="29D75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shd w:val="clear" w:color="auto" w:fill="D7D7D7" w:themeFill="background1" w:themeFillShade="D8"/>
          </w:tcPr>
          <w:p w14:paraId="0F6A87BD">
            <w:pPr>
              <w:spacing w:line="360" w:lineRule="auto"/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序号</w:t>
            </w:r>
          </w:p>
        </w:tc>
        <w:tc>
          <w:tcPr>
            <w:tcW w:w="3570" w:type="dxa"/>
            <w:shd w:val="clear" w:color="auto" w:fill="D7D7D7" w:themeFill="background1" w:themeFillShade="D8"/>
          </w:tcPr>
          <w:p w14:paraId="7D42E41E">
            <w:pPr>
              <w:spacing w:line="360" w:lineRule="auto"/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方法名</w:t>
            </w:r>
          </w:p>
        </w:tc>
        <w:tc>
          <w:tcPr>
            <w:tcW w:w="3803" w:type="dxa"/>
            <w:shd w:val="clear" w:color="auto" w:fill="D7D7D7" w:themeFill="background1" w:themeFillShade="D8"/>
          </w:tcPr>
          <w:p w14:paraId="76BD5A83">
            <w:pPr>
              <w:spacing w:line="360" w:lineRule="auto"/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说明</w:t>
            </w:r>
          </w:p>
        </w:tc>
      </w:tr>
      <w:tr w14:paraId="386D8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 w14:paraId="5439B1AB">
            <w:pPr>
              <w:spacing w:line="360" w:lineRule="auto"/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1</w:t>
            </w:r>
          </w:p>
        </w:tc>
        <w:tc>
          <w:tcPr>
            <w:tcW w:w="3570" w:type="dxa"/>
          </w:tcPr>
          <w:p w14:paraId="58F8B144">
            <w:pPr>
              <w:spacing w:line="36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SetFunction(string name,Delegate del)</w:t>
            </w:r>
          </w:p>
        </w:tc>
        <w:tc>
          <w:tcPr>
            <w:tcW w:w="3803" w:type="dxa"/>
          </w:tcPr>
          <w:p w14:paraId="41166BAC">
            <w:pPr>
              <w:spacing w:line="36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设置一个函数以及执行过程</w:t>
            </w:r>
          </w:p>
        </w:tc>
      </w:tr>
      <w:tr w14:paraId="1754F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 w14:paraId="757613D7">
            <w:pPr>
              <w:spacing w:line="360" w:lineRule="auto"/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2</w:t>
            </w:r>
          </w:p>
        </w:tc>
        <w:tc>
          <w:tcPr>
            <w:tcW w:w="3570" w:type="dxa"/>
          </w:tcPr>
          <w:p w14:paraId="6E89A309">
            <w:pPr>
              <w:spacing w:line="36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RemoveFunction(string name)</w:t>
            </w:r>
          </w:p>
        </w:tc>
        <w:tc>
          <w:tcPr>
            <w:tcW w:w="3803" w:type="dxa"/>
          </w:tcPr>
          <w:p w14:paraId="60C6373A">
            <w:pPr>
              <w:spacing w:line="36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移除指定名称的函数</w:t>
            </w:r>
          </w:p>
        </w:tc>
      </w:tr>
      <w:tr w14:paraId="1A0D7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 w14:paraId="7F74EC20">
            <w:pPr>
              <w:spacing w:line="360" w:lineRule="auto"/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3</w:t>
            </w:r>
          </w:p>
        </w:tc>
        <w:tc>
          <w:tcPr>
            <w:tcW w:w="3570" w:type="dxa"/>
          </w:tcPr>
          <w:p w14:paraId="3E2946B4">
            <w:pPr>
              <w:spacing w:line="36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ClearFunction()</w:t>
            </w:r>
          </w:p>
        </w:tc>
        <w:tc>
          <w:tcPr>
            <w:tcW w:w="3803" w:type="dxa"/>
          </w:tcPr>
          <w:p w14:paraId="0D61336C">
            <w:pPr>
              <w:spacing w:line="36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清空所有的函数</w:t>
            </w:r>
          </w:p>
        </w:tc>
      </w:tr>
      <w:tr w14:paraId="33801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 w14:paraId="415E13E4">
            <w:pPr>
              <w:spacing w:line="360" w:lineRule="auto"/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4</w:t>
            </w:r>
          </w:p>
        </w:tc>
        <w:tc>
          <w:tcPr>
            <w:tcW w:w="3570" w:type="dxa"/>
          </w:tcPr>
          <w:p w14:paraId="1A6980E6">
            <w:pPr>
              <w:spacing w:line="36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ExecuteFunction(string name, params object[] args)</w:t>
            </w:r>
          </w:p>
        </w:tc>
        <w:tc>
          <w:tcPr>
            <w:tcW w:w="3803" w:type="dxa"/>
          </w:tcPr>
          <w:p w14:paraId="34ECB9D1">
            <w:pPr>
              <w:spacing w:line="36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执行函数，指定函数名称以及参数</w:t>
            </w:r>
          </w:p>
        </w:tc>
      </w:tr>
      <w:tr w14:paraId="5F50B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 w14:paraId="7C89280C">
            <w:pPr>
              <w:spacing w:line="360" w:lineRule="auto"/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5</w:t>
            </w:r>
          </w:p>
        </w:tc>
        <w:tc>
          <w:tcPr>
            <w:tcW w:w="3570" w:type="dxa"/>
          </w:tcPr>
          <w:p w14:paraId="3158E9F3">
            <w:pPr>
              <w:spacing w:line="36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ContainsFunction(string name)</w:t>
            </w:r>
          </w:p>
        </w:tc>
        <w:tc>
          <w:tcPr>
            <w:tcW w:w="3803" w:type="dxa"/>
          </w:tcPr>
          <w:p w14:paraId="383D20A7">
            <w:pPr>
              <w:spacing w:line="36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是否拥有指定名称的函数</w:t>
            </w:r>
          </w:p>
        </w:tc>
      </w:tr>
    </w:tbl>
    <w:p w14:paraId="6272215F"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（函数注入操作方法）</w:t>
      </w:r>
    </w:p>
    <w:p w14:paraId="623208BD"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</w:t>
      </w:r>
      <w:r>
        <w:rPr>
          <w:rFonts w:hint="eastAsia"/>
          <w:lang w:val="en-US" w:eastAsia="zh-CN"/>
        </w:rPr>
        <w:t>：新增一个查找中间值函数。</w:t>
      </w:r>
    </w:p>
    <w:p w14:paraId="5F9ED362">
      <w:pPr>
        <w:spacing w:line="360" w:lineRule="auto"/>
        <w:jc w:val="center"/>
      </w:pPr>
      <w:r>
        <w:drawing>
          <wp:inline distT="0" distB="0" distL="114300" distR="114300">
            <wp:extent cx="4741545" cy="2551430"/>
            <wp:effectExtent l="0" t="0" r="1905" b="12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E44F">
      <w:pPr>
        <w:spacing w:line="360" w:lineRule="auto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示例：查找中间值</w:t>
      </w:r>
      <w:r>
        <w:rPr>
          <w:rFonts w:hint="eastAsia"/>
          <w:lang w:eastAsia="zh-CN"/>
        </w:rPr>
        <w:t>）</w:t>
      </w:r>
    </w:p>
    <w:p w14:paraId="3CF2F43E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24" w:name="_Toc38"/>
      <w:r>
        <w:rPr>
          <w:rFonts w:hint="eastAsia"/>
          <w:lang w:val="en-US" w:eastAsia="zh-CN"/>
        </w:rPr>
        <w:t>系统变量</w:t>
      </w:r>
      <w:bookmarkEnd w:id="24"/>
    </w:p>
    <w:p w14:paraId="6140F309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由于设计需要，系统提供一些系统变量方便大家使用。</w:t>
      </w:r>
    </w:p>
    <w:p w14:paraId="5B899224">
      <w:pPr>
        <w:pStyle w:val="5"/>
        <w:numPr>
          <w:ilvl w:val="3"/>
          <w:numId w:val="3"/>
        </w:numPr>
        <w:tabs>
          <w:tab w:val="left" w:pos="0"/>
        </w:tabs>
        <w:bidi w:val="0"/>
        <w:ind w:left="0" w:leftChars="0" w:firstLine="0" w:firstLineChars="0"/>
        <w:outlineLvl w:val="3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@当前时间</w:t>
      </w:r>
    </w:p>
    <w:p w14:paraId="5C47D973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用于显示和计算当前时间，此变量每次使用时，值都不同。</w:t>
      </w:r>
    </w:p>
    <w:p w14:paraId="1A89F7C3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68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3"/>
      </w:tblGrid>
      <w:tr w14:paraId="07037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3" w:type="dxa"/>
            <w:shd w:val="clear" w:color="auto" w:fill="3F3F3F" w:themeFill="text1" w:themeFillTint="BF"/>
            <w:vAlign w:val="top"/>
          </w:tcPr>
          <w:p w14:paraId="5006691C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@开始时间=@当前时间</w:t>
            </w:r>
          </w:p>
          <w:p w14:paraId="37A4E922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 1 秒</w:t>
            </w:r>
          </w:p>
          <w:p w14:paraId="660C84DE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@提示信息=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开始时间是：{@开始时间}，当前时间是：{@当前时间}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</w:tbl>
    <w:p w14:paraId="572BC3E3"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5" w:name="_Toc7034_WPSOffice_Level1"/>
      <w:bookmarkStart w:id="26" w:name="_Toc5470_WPSOffice_Level1"/>
      <w:bookmarkStart w:id="27" w:name="_Toc8686"/>
      <w:r>
        <w:rPr>
          <w:rFonts w:hint="eastAsia"/>
          <w:lang w:val="en-US" w:eastAsia="zh-CN"/>
        </w:rPr>
        <w:t>动作</w:t>
      </w:r>
      <w:bookmarkEnd w:id="25"/>
      <w:bookmarkEnd w:id="26"/>
      <w:r>
        <w:rPr>
          <w:rFonts w:hint="eastAsia"/>
          <w:lang w:val="en-US" w:eastAsia="zh-CN"/>
        </w:rPr>
        <w:t>指令集</w:t>
      </w:r>
      <w:bookmarkEnd w:id="27"/>
    </w:p>
    <w:p w14:paraId="71BC5BDD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动作是本语言的核心，该语言目前设置的动作仅有不到20个，后续虽有增加，但对于一款编程语言来说，已经足够简单了。</w:t>
      </w:r>
    </w:p>
    <w:p w14:paraId="1973B5C1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28" w:name="_Toc14890_WPSOffice_Level2"/>
      <w:bookmarkStart w:id="29" w:name="_Toc24270"/>
      <w:r>
        <w:rPr>
          <w:rFonts w:hint="eastAsia"/>
          <w:lang w:val="en-US" w:eastAsia="zh-CN"/>
        </w:rPr>
        <w:t>定义</w:t>
      </w:r>
      <w:bookmarkEnd w:id="28"/>
      <w:bookmarkEnd w:id="29"/>
    </w:p>
    <w:p w14:paraId="4C7C0B0C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语法：“</w:t>
      </w:r>
      <w:r>
        <w:rPr>
          <w:rFonts w:hint="eastAsia"/>
          <w:b/>
          <w:bCs/>
          <w:lang w:val="en-US" w:eastAsia="zh-CN"/>
        </w:rPr>
        <w:t>定义 @变量=值</w:t>
      </w:r>
      <w:r>
        <w:rPr>
          <w:rFonts w:hint="eastAsia"/>
          <w:lang w:val="en-US" w:eastAsia="zh-CN"/>
        </w:rPr>
        <w:t>”</w:t>
      </w:r>
    </w:p>
    <w:p w14:paraId="31CD3422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说明：使用“定义”关键字作为动作名称，使用“@”关键字作为变量，使用“=”作为赋值动作。</w:t>
      </w:r>
    </w:p>
    <w:p w14:paraId="61383A8D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变量是一门语言中最常用的概念，使用变量可以存储信息，如需要循环5次，中间需要用到变量进行累加；使用变量，可以使语法的适应性更强，只需要修改某个变量，使系统完成不同被试品的要求。还能使用“定义”定义时间变量，语法是“定义 @变量=值 单位”。“定义”关键字可以被省略。</w:t>
      </w:r>
    </w:p>
    <w:p w14:paraId="3537658B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79D2C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4BD91CF6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 @时间=1 秒</w:t>
            </w:r>
          </w:p>
          <w:p w14:paraId="2A49BA89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 @i=0</w:t>
            </w:r>
          </w:p>
          <w:p w14:paraId="4D5E145F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@j=100</w:t>
            </w:r>
          </w:p>
        </w:tc>
      </w:tr>
    </w:tbl>
    <w:p w14:paraId="7867250E">
      <w:pPr>
        <w:tabs>
          <w:tab w:val="left" w:pos="756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B1DE605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30" w:name="_Toc6464_WPSOffice_Level2"/>
      <w:bookmarkStart w:id="31" w:name="_Toc14583"/>
      <w:r>
        <w:rPr>
          <w:rFonts w:hint="eastAsia"/>
          <w:lang w:val="en-US" w:eastAsia="zh-CN"/>
        </w:rPr>
        <w:t>等待</w:t>
      </w:r>
      <w:bookmarkEnd w:id="30"/>
      <w:bookmarkEnd w:id="31"/>
    </w:p>
    <w:p w14:paraId="07E8274F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语法：“</w:t>
      </w:r>
      <w:r>
        <w:rPr>
          <w:rFonts w:hint="eastAsia"/>
          <w:b/>
          <w:bCs/>
          <w:lang w:val="en-US" w:eastAsia="zh-CN"/>
        </w:rPr>
        <w:t>等待 值 单位</w:t>
      </w:r>
      <w:r>
        <w:rPr>
          <w:rFonts w:hint="eastAsia"/>
          <w:lang w:val="en-US" w:eastAsia="zh-CN"/>
        </w:rPr>
        <w:t>”</w:t>
      </w:r>
    </w:p>
    <w:p w14:paraId="64226B6B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说明：使用“等待”关键字作为动作名称，意为延迟。</w:t>
      </w:r>
    </w:p>
    <w:p w14:paraId="7372C88B"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使用“值”关键字表示需要延迟的时间值，该值可以是参数（请参考2.3.1 定义）</w:t>
      </w:r>
    </w:p>
    <w:p w14:paraId="043F1D63"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使用“单位”可以有效的对时间进行缩放，支持的单位有“秒、分、时、毫秒”，可不填，默认为毫秒。</w:t>
      </w:r>
    </w:p>
    <w:p w14:paraId="1F5E00CD"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等待也是一个常用操作，比如动作后需要延迟等待几秒后再进行操作，可以适用该语法。比如，要将10个动作中间增加一定的间隔时间，也可以适用此命令，否则10个指令的动作时间将会非常之快；比如需要保压10分钟，也可以适用此命令。“等待”命令也支持变量语法，可以引用变量进行等待。</w:t>
      </w:r>
    </w:p>
    <w:p w14:paraId="2CF58920"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147D8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07FDA010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等待 1 秒</w:t>
            </w:r>
          </w:p>
          <w:p w14:paraId="62F94939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等待 5 分</w:t>
            </w:r>
          </w:p>
          <w:p w14:paraId="7A02FC19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等待 @稳定时间</w:t>
            </w:r>
          </w:p>
          <w:p w14:paraId="2BF1FDEB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等待 @稳定时间 分</w:t>
            </w:r>
          </w:p>
        </w:tc>
      </w:tr>
    </w:tbl>
    <w:p w14:paraId="0C58C354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bookmarkStart w:id="32" w:name="_Toc8193_WPSOffice_Level2"/>
      <w:bookmarkStart w:id="33" w:name="_Toc20940"/>
      <w:r>
        <w:rPr>
          <w:rFonts w:hint="eastAsia"/>
          <w:lang w:val="en-US" w:eastAsia="zh-CN"/>
        </w:rPr>
        <w:t>打开/关闭/脉冲</w:t>
      </w:r>
      <w:bookmarkEnd w:id="32"/>
      <w:bookmarkEnd w:id="33"/>
    </w:p>
    <w:p w14:paraId="51C0D7D6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语法：“</w:t>
      </w:r>
      <w:r>
        <w:rPr>
          <w:rFonts w:hint="eastAsia"/>
          <w:b/>
          <w:bCs/>
          <w:lang w:val="en-US" w:eastAsia="zh-CN"/>
        </w:rPr>
        <w:t>打开 模块 属性”、“关闭 模块 属性</w:t>
      </w:r>
      <w:r>
        <w:rPr>
          <w:rFonts w:hint="eastAsia"/>
          <w:lang w:val="en-US" w:eastAsia="zh-CN"/>
        </w:rPr>
        <w:t>”、</w:t>
      </w:r>
      <w:r>
        <w:rPr>
          <w:rFonts w:hint="eastAsia"/>
          <w:b/>
          <w:bCs/>
          <w:lang w:val="en-US" w:eastAsia="zh-CN"/>
        </w:rPr>
        <w:t>“脉冲 模块 属性”</w:t>
      </w:r>
    </w:p>
    <w:p w14:paraId="0608553C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说明：使用“打开”/“关闭”/“脉冲”关键字用于控制DO模块的输出。特别说明，脉冲的含义是：控制“模块 属性”为010的跳变脉冲，如果是bool类型，则是false\true\false的动作。间隔时间为100ms，系统默认，暂不支持更改。</w:t>
      </w:r>
    </w:p>
    <w:p w14:paraId="4AFD5BD9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应用：此功能，仅针对DO点，即模块的属性为Bool类型的变量进行赋值操作。</w:t>
      </w:r>
    </w:p>
    <w:p w14:paraId="7DDF10DE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0A3E7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1D1E47D3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打开 试验台 总电源</w:t>
            </w:r>
          </w:p>
          <w:p w14:paraId="4854E50D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打开 电磁阀 R1</w:t>
            </w:r>
          </w:p>
          <w:p w14:paraId="7C0B290A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关闭 电磁阀 R4</w:t>
            </w:r>
          </w:p>
          <w:p w14:paraId="44AA7E45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脉冲 电磁阀 R2</w:t>
            </w:r>
          </w:p>
        </w:tc>
      </w:tr>
    </w:tbl>
    <w:p w14:paraId="5F53CF98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在v2.0+版本领域特性语言中，增加了超时和条件执行。可以使用语法“打开 模块 属性[超时=1 秒,检测=模块 属性]”</w:t>
      </w:r>
    </w:p>
    <w:p w14:paraId="376B2155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tbl>
      <w:tblPr>
        <w:tblStyle w:val="13"/>
        <w:tblW w:w="62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1"/>
      </w:tblGrid>
      <w:tr w14:paraId="4BE5F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31" w:type="dxa"/>
            <w:shd w:val="clear" w:color="auto" w:fill="3F3F3F" w:themeFill="text1" w:themeFillTint="BF"/>
            <w:vAlign w:val="top"/>
          </w:tcPr>
          <w:p w14:paraId="38C441C4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打开 试验台 总电源[超时=3 秒,检测=试验台 总电源检测]</w:t>
            </w:r>
          </w:p>
        </w:tc>
      </w:tr>
    </w:tbl>
    <w:p w14:paraId="05D97DC4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</w:p>
    <w:p w14:paraId="1E5C7CC0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34" w:name="_Toc14881_WPSOffice_Level2"/>
      <w:bookmarkStart w:id="35" w:name="_Toc17487"/>
      <w:bookmarkStart w:id="36" w:name="_Toc20805_WPSOffice_Level2"/>
      <w:r>
        <w:rPr>
          <w:rFonts w:hint="eastAsia"/>
          <w:lang w:val="en-US" w:eastAsia="zh-CN"/>
        </w:rPr>
        <w:t>设置</w:t>
      </w:r>
      <w:bookmarkEnd w:id="34"/>
      <w:bookmarkEnd w:id="35"/>
    </w:p>
    <w:p w14:paraId="2FEC8365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语法：“</w:t>
      </w:r>
      <w:r>
        <w:rPr>
          <w:rFonts w:hint="eastAsia"/>
          <w:b/>
          <w:bCs/>
          <w:lang w:val="en-US" w:eastAsia="zh-CN"/>
        </w:rPr>
        <w:t>设置 模块 属性=值</w:t>
      </w:r>
      <w:r>
        <w:rPr>
          <w:rFonts w:hint="eastAsia"/>
          <w:lang w:val="en-US" w:eastAsia="zh-CN"/>
        </w:rPr>
        <w:t>”、“</w:t>
      </w:r>
      <w:r>
        <w:rPr>
          <w:rFonts w:hint="eastAsia"/>
          <w:b/>
          <w:bCs/>
          <w:lang w:val="en-US" w:eastAsia="zh-CN"/>
        </w:rPr>
        <w:t>设置 @变量=值”</w:t>
      </w:r>
    </w:p>
    <w:p w14:paraId="309E6664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说明：使用“设置”关键字表示此段语法为复制语句。其中“设置”指令可选，系统自动默认使用该语法。如果“模块 属性=值”、“@变量=值”</w:t>
      </w:r>
    </w:p>
    <w:p w14:paraId="739B2DF2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应用：赋值一般用于控制，通常是对AO或DO进行输出，或者是将临时变量进行赋值，当变量未定义时，会自动初始化变量，初始化的值为0或false，根据后续引用时的类型。 </w:t>
      </w:r>
    </w:p>
    <w:p w14:paraId="4AC0A3C1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2AC7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12E1950C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设置 压力传感器 EP01=100</w:t>
            </w:r>
          </w:p>
          <w:p w14:paraId="0905EF3A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设置 电磁阀 R1=true</w:t>
            </w:r>
          </w:p>
          <w:p w14:paraId="545A64D1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设置 @变量=100</w:t>
            </w:r>
          </w:p>
          <w:p w14:paraId="53D38BD0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设置 @数组=[1,2,3,4]</w:t>
            </w:r>
          </w:p>
          <w:p w14:paraId="2F29E149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设置 @输入压力=压力传感器 EP01</w:t>
            </w:r>
          </w:p>
        </w:tc>
      </w:tr>
    </w:tbl>
    <w:p w14:paraId="4FDD5EF8">
      <w:pPr>
        <w:numPr>
          <w:ilvl w:val="0"/>
          <w:numId w:val="0"/>
        </w:numPr>
        <w:spacing w:line="360" w:lineRule="auto"/>
        <w:outlineLvl w:val="9"/>
        <w:rPr>
          <w:rFonts w:hint="eastAsia"/>
          <w:lang w:val="en-US" w:eastAsia="zh-CN"/>
        </w:rPr>
      </w:pPr>
    </w:p>
    <w:p w14:paraId="29A75A71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37" w:name="_Toc23797"/>
      <w:r>
        <w:rPr>
          <w:rFonts w:hint="eastAsia"/>
          <w:lang w:val="en-US" w:eastAsia="zh-CN"/>
        </w:rPr>
        <w:t>检测</w:t>
      </w:r>
      <w:bookmarkEnd w:id="36"/>
      <w:bookmarkEnd w:id="37"/>
    </w:p>
    <w:p w14:paraId="524E4917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语法：“</w:t>
      </w:r>
      <w:r>
        <w:rPr>
          <w:rFonts w:hint="eastAsia"/>
          <w:b/>
          <w:bCs/>
          <w:lang w:val="en-US" w:eastAsia="zh-CN"/>
        </w:rPr>
        <w:t>检测 条件值</w:t>
      </w:r>
      <w:r>
        <w:rPr>
          <w:rFonts w:hint="eastAsia"/>
          <w:lang w:val="en-US" w:eastAsia="zh-CN"/>
        </w:rPr>
        <w:t>”</w:t>
      </w:r>
    </w:p>
    <w:p w14:paraId="746BFE10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说明：使用“检测”关键字作为动作名称，意为检测条件值为True时，会跳过此代码。</w:t>
      </w:r>
    </w:p>
    <w:p w14:paraId="7077417D"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使用“条件值”作为条件，可以是复合表达式，支持“或”、“且”逻辑组合。请参照表达式的章节查看使用说明。</w:t>
      </w:r>
    </w:p>
    <w:p w14:paraId="2D87FA5E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应用：检测是一个自定义条件等待，与“等待”命令类似，但是此命令支持自定义的条件，同时支持检测时间判断。比如：“检测 压力传感器.EP01&gt;8 或 时间&gt;2 分”，可以看到有2个条件，只要一个条件为True则会跳过此命令，否则一直检测。注意：“</w:t>
      </w:r>
      <w:r>
        <w:rPr>
          <w:rFonts w:hint="eastAsia"/>
          <w:b/>
          <w:bCs/>
          <w:lang w:val="en-US" w:eastAsia="zh-CN"/>
        </w:rPr>
        <w:t>时间</w:t>
      </w:r>
      <w:r>
        <w:rPr>
          <w:rFonts w:hint="eastAsia"/>
          <w:lang w:val="en-US" w:eastAsia="zh-CN"/>
        </w:rPr>
        <w:t>”指令是“条件值”命令的专用判断，避免当检测条件不成立时，会一直检测导致无限等待的问题；</w:t>
      </w:r>
    </w:p>
    <w:p w14:paraId="434D0FBF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检测可应用于需要循环判断的地方，该语法比“循环”语法更加的精简。</w:t>
      </w:r>
    </w:p>
    <w:p w14:paraId="2C3136CC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46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2CC" w:themeFill="accent4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1"/>
      </w:tblGrid>
      <w:tr w14:paraId="24F5A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2CC" w:themeFill="accent4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1" w:type="dxa"/>
            <w:shd w:val="clear" w:color="auto" w:fill="3F3F3F" w:themeFill="text1" w:themeFillTint="BF"/>
            <w:vAlign w:val="top"/>
          </w:tcPr>
          <w:p w14:paraId="416504F2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检测 压力传感器.EP01&gt;8</w:t>
            </w:r>
          </w:p>
          <w:p w14:paraId="31E8AAFF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检测 压力传感器.EP01&gt;8 或 时间&gt;2 分</w:t>
            </w:r>
          </w:p>
        </w:tc>
      </w:tr>
    </w:tbl>
    <w:p w14:paraId="232CCAE2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38" w:name="_Toc18753_WPSOffice_Level2"/>
      <w:bookmarkStart w:id="39" w:name="_Toc3299"/>
      <w:r>
        <w:rPr>
          <w:rFonts w:hint="eastAsia"/>
          <w:lang w:val="en-US" w:eastAsia="zh-CN"/>
        </w:rPr>
        <w:t>条件语法</w:t>
      </w:r>
      <w:bookmarkEnd w:id="38"/>
      <w:bookmarkEnd w:id="39"/>
    </w:p>
    <w:p w14:paraId="35EC2C43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语法是语言中最重要的一节，对于试验过程，有很多条件需要进行判断，比如如果试验气压大于100，则关闭电磁阀R2等等，有前提条件才能进行的动作。再比如，如果试验气压大于100，关闭电磁阀R2，否则打开电磁阀R2。不仅有“如果”还有对应的“否则”语句，这样的描述方法，非常符合自然语言。条件语法包含“如果 xxx 否则 xxx”的语法，同时还包含“如果 xxx 否则 如果 xxx”、“如果 （如果 xxx 否则 xxx） 否则 xxx”这种高级的嵌套用法。</w:t>
      </w:r>
    </w:p>
    <w:p w14:paraId="4B576702">
      <w:pPr>
        <w:pStyle w:val="5"/>
        <w:numPr>
          <w:ilvl w:val="3"/>
          <w:numId w:val="3"/>
        </w:numPr>
        <w:tabs>
          <w:tab w:val="left" w:pos="0"/>
        </w:tabs>
        <w:bidi w:val="0"/>
        <w:ind w:left="0" w:leftChars="0" w:firstLine="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</w:p>
    <w:p w14:paraId="5BD36974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/>
          <w:lang w:val="en-US" w:eastAsia="zh-CN"/>
        </w:rPr>
        <w:t>语法：“</w:t>
      </w:r>
      <w:r>
        <w:rPr>
          <w:rFonts w:hint="default" w:ascii="Consolas" w:hAnsi="Consolas" w:cs="Consolas"/>
          <w:b/>
          <w:bCs/>
          <w:lang w:val="en-US" w:eastAsia="zh-CN"/>
        </w:rPr>
        <w:t>如果 表达式</w:t>
      </w:r>
    </w:p>
    <w:p w14:paraId="6EB7B0FC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[空格]任意命令</w:t>
      </w:r>
    </w:p>
    <w:p w14:paraId="191D0B6C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[空格]任意命令</w:t>
      </w:r>
      <w:r>
        <w:rPr>
          <w:rFonts w:hint="eastAsia"/>
          <w:lang w:val="en-US" w:eastAsia="zh-CN"/>
        </w:rPr>
        <w:t>”</w:t>
      </w:r>
    </w:p>
    <w:p w14:paraId="0DF375B5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说明：使用“如果”作为关键字，表示判断，如果“表达式”结果为True，则进入语句块。使用首字符“ ”空格表示语句块，只有如果表达式成功才会进入语句块，如果不成功，则会自动执行到没有语句块为止。语法本身支持多层嵌套，如果“如果”语法中嵌套了“如果”命令，则使用2个空格，依次类推。保证嵌套规则不乱。</w:t>
      </w:r>
    </w:p>
    <w:p w14:paraId="352F18F5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应用：当变频器状态已启动时，要先关闭掉变频器。如果电磁阀R2是打开的，先关闭电磁阀R2。这样的需求，就可以使用此命令。对于条件命令，请查看后面的示例程序。</w:t>
      </w:r>
    </w:p>
    <w:p w14:paraId="12954977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4335" w:type="dxa"/>
        <w:tblInd w:w="14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5"/>
      </w:tblGrid>
      <w:tr w14:paraId="02AE1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  <w:shd w:val="clear" w:color="auto" w:fill="3F3F3F" w:themeFill="text1" w:themeFillTint="BF"/>
          </w:tcPr>
          <w:p w14:paraId="542548DA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 变频器 就绪</w:t>
            </w:r>
          </w:p>
          <w:p w14:paraId="70739724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变频器 运行</w:t>
            </w:r>
          </w:p>
          <w:p w14:paraId="43FE520B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变频器 频率=10</w:t>
            </w:r>
          </w:p>
          <w:p w14:paraId="0154C9DC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检测 变频器 频率&gt;=10 或 时间&gt; 1 分</w:t>
            </w:r>
          </w:p>
          <w:p w14:paraId="370B19F7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如果 变频器 频率&lt;10</w:t>
            </w:r>
          </w:p>
          <w:p w14:paraId="389F4254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错误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频率未上升至指定值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</w:tbl>
    <w:p w14:paraId="1849F08E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条件语法支持单行模式，例如，“如果 true @a=100”，注意，单行条件语法只支持一条命令。</w:t>
      </w:r>
    </w:p>
    <w:p w14:paraId="228FA54C">
      <w:pPr>
        <w:pStyle w:val="5"/>
        <w:numPr>
          <w:ilvl w:val="3"/>
          <w:numId w:val="3"/>
        </w:numPr>
        <w:tabs>
          <w:tab w:val="left" w:pos="0"/>
        </w:tabs>
        <w:bidi w:val="0"/>
        <w:ind w:left="0" w:leftChars="0" w:firstLine="0" w:firstLineChars="0"/>
        <w:outlineLvl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否则</w:t>
      </w:r>
    </w:p>
    <w:p w14:paraId="40E61D94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语法：“否则</w:t>
      </w:r>
    </w:p>
    <w:p w14:paraId="23260981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[空格]任意命令”</w:t>
      </w:r>
    </w:p>
    <w:p w14:paraId="1390892D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说明：配合“如果”指令使用，“如果”指令的表示如果不成立，则会自动跳到否则指令中，同时还可以“否则 如果 表达式”这样的指令进行编辑。如果、否则是我们日常中很常见的逻辑判断，将生活中的语法移植到此语法过程中。</w:t>
      </w:r>
    </w:p>
    <w:p w14:paraId="4E9B5F9C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应用：如果5点钟了，那么下班，否则继续上班；</w:t>
      </w:r>
    </w:p>
    <w:p w14:paraId="338FE134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嵌套应用：如果 5点钟了，那么如果工作完成了就下班，否则继续上班。</w:t>
      </w:r>
    </w:p>
    <w:p w14:paraId="0E871CAE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否则如果应用：如果5点钟了，那么下班，否则如果周报没写完，那么写周报，否则去休息一下。</w:t>
      </w:r>
    </w:p>
    <w:p w14:paraId="06806504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40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5"/>
      </w:tblGrid>
      <w:tr w14:paraId="27BEE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35" w:type="dxa"/>
            <w:shd w:val="clear" w:color="auto" w:fill="3F3F3F" w:themeFill="text1" w:themeFillTint="BF"/>
          </w:tcPr>
          <w:p w14:paraId="7505FDC0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 变频器 就绪</w:t>
            </w:r>
          </w:p>
          <w:p w14:paraId="56268906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设置 变频器 运行</w:t>
            </w:r>
          </w:p>
          <w:p w14:paraId="1128252C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否则 如果 !试验台 主电源</w:t>
            </w:r>
          </w:p>
          <w:p w14:paraId="7E4EE95C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设置 试验台 主电源=true</w:t>
            </w:r>
          </w:p>
          <w:p w14:paraId="5A8D9030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否则</w:t>
            </w:r>
          </w:p>
          <w:p w14:paraId="7A9B739D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错误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变频器未到达就绪状态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</w:tbl>
    <w:p w14:paraId="11E424C6">
      <w:pPr>
        <w:pStyle w:val="5"/>
        <w:numPr>
          <w:ilvl w:val="3"/>
          <w:numId w:val="3"/>
        </w:numPr>
        <w:tabs>
          <w:tab w:val="left" w:pos="0"/>
        </w:tabs>
        <w:bidi w:val="0"/>
        <w:ind w:left="0" w:leftChars="0" w:firstLine="0" w:firstLineChars="0"/>
        <w:outlineLvl w:val="3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否则 如果</w:t>
      </w:r>
    </w:p>
    <w:p w14:paraId="395D680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语法：“否则 如果 1==1</w:t>
      </w:r>
    </w:p>
    <w:p w14:paraId="35D4318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[空格] 任意命令”</w:t>
      </w:r>
    </w:p>
    <w:p w14:paraId="4ED320E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说明：通常，“否则 如果”指令，只适用于“如果”条件不成立时使用。可以连续接多个“否则 如果”，用于连续判断。</w:t>
      </w:r>
    </w:p>
    <w:p w14:paraId="5A685FAA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40" w:name="_Toc8004_WPSOffice_Level2"/>
      <w:bookmarkStart w:id="41" w:name="_Toc28713"/>
      <w:r>
        <w:rPr>
          <w:rFonts w:hint="eastAsia"/>
          <w:lang w:val="en-US" w:eastAsia="zh-CN"/>
        </w:rPr>
        <w:t>循环</w:t>
      </w:r>
      <w:bookmarkEnd w:id="40"/>
      <w:bookmarkEnd w:id="41"/>
    </w:p>
    <w:p w14:paraId="19E8FDAD">
      <w:pPr>
        <w:numPr>
          <w:ilvl w:val="0"/>
          <w:numId w:val="0"/>
        </w:numPr>
        <w:spacing w:line="360" w:lineRule="auto"/>
        <w:ind w:firstLine="42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语法：“循环 表达式</w:t>
      </w:r>
    </w:p>
    <w:p w14:paraId="71B7906A">
      <w:pPr>
        <w:numPr>
          <w:ilvl w:val="0"/>
          <w:numId w:val="0"/>
        </w:numPr>
        <w:spacing w:line="360" w:lineRule="auto"/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[空格]任意命令”</w:t>
      </w:r>
    </w:p>
    <w:p w14:paraId="0976384D">
      <w:pPr>
        <w:numPr>
          <w:ilvl w:val="0"/>
          <w:numId w:val="0"/>
        </w:numPr>
        <w:spacing w:line="360" w:lineRule="auto"/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当需要多次使用一种类似的动作时，可使用循环语句，循环语句不会自动计数，需要创建相关的变量或者循环跳出条件，多次循环判断循环的条件，如果为true则继续，否则跳出循环。“循环”语句也包含语句块，语句块通过换行且多一个空格来表示属于这个语句块。</w:t>
      </w:r>
    </w:p>
    <w:p w14:paraId="2D22D31D">
      <w:pPr>
        <w:numPr>
          <w:ilvl w:val="0"/>
          <w:numId w:val="0"/>
        </w:numPr>
        <w:spacing w:line="360" w:lineRule="auto"/>
        <w:ind w:firstLine="422" w:firstLineChars="200"/>
        <w:outlineLvl w:val="9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警告：版本1未实现多重嵌套循环的功能，请勿使用嵌套循环。</w:t>
      </w:r>
    </w:p>
    <w:p w14:paraId="6DEE6542">
      <w:pPr>
        <w:numPr>
          <w:ilvl w:val="0"/>
          <w:numId w:val="0"/>
        </w:numPr>
        <w:spacing w:line="360" w:lineRule="auto"/>
        <w:ind w:firstLine="422" w:firstLineChars="200"/>
        <w:outlineLvl w:val="9"/>
        <w:rPr>
          <w:rFonts w:hint="default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在库版本v1.2.0+已经实现了嵌套循环，可以任意进行嵌套，请查看库版本后决定。</w:t>
      </w:r>
    </w:p>
    <w:p w14:paraId="6A1EE553">
      <w:pPr>
        <w:numPr>
          <w:ilvl w:val="0"/>
          <w:numId w:val="0"/>
        </w:numPr>
        <w:spacing w:line="360" w:lineRule="auto"/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当某个试验过程需要多次执行相同的操作（部分参数不同，但动作的点位基本相同）时，可以使用循环语句。比如，跑合试验台中，需要分别跑300，600，1000的磨合试验，然后循环3次（或者使用数组也可以），每次执行不同的速度。</w:t>
      </w:r>
    </w:p>
    <w:p w14:paraId="0CF3CB83">
      <w:pPr>
        <w:numPr>
          <w:ilvl w:val="0"/>
          <w:numId w:val="0"/>
        </w:numPr>
        <w:spacing w:line="360" w:lineRule="auto"/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4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0"/>
      </w:tblGrid>
      <w:tr w14:paraId="2BED1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40" w:type="dxa"/>
            <w:shd w:val="clear" w:color="auto" w:fill="3F3F3F" w:themeFill="text1" w:themeFillTint="BF"/>
          </w:tcPr>
          <w:p w14:paraId="4E155709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 @当前时间</w:t>
            </w:r>
          </w:p>
          <w:p w14:paraId="128D033E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 @次数=0</w:t>
            </w:r>
          </w:p>
          <w:p w14:paraId="212A3AC6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 @次数&lt;3</w:t>
            </w:r>
          </w:p>
          <w:p w14:paraId="6A02106C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@次数++</w:t>
            </w:r>
          </w:p>
          <w:p w14:paraId="0B4D6E42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等待 1 秒</w:t>
            </w:r>
          </w:p>
          <w:p w14:paraId="48AF7298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 @次数</w:t>
            </w:r>
          </w:p>
          <w:p w14:paraId="142EB7AB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 @当前时间</w:t>
            </w:r>
          </w:p>
        </w:tc>
      </w:tr>
    </w:tbl>
    <w:p w14:paraId="520656C9">
      <w:pPr>
        <w:numPr>
          <w:ilvl w:val="0"/>
          <w:numId w:val="0"/>
        </w:numPr>
        <w:spacing w:line="360" w:lineRule="auto"/>
        <w:ind w:firstLine="420" w:firstLineChars="200"/>
        <w:jc w:val="center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（循环简单示例）</w:t>
      </w:r>
    </w:p>
    <w:tbl>
      <w:tblPr>
        <w:tblStyle w:val="13"/>
        <w:tblW w:w="4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0"/>
      </w:tblGrid>
      <w:tr w14:paraId="6160C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40" w:type="dxa"/>
            <w:shd w:val="clear" w:color="auto" w:fill="3F3F3F" w:themeFill="text1" w:themeFillTint="BF"/>
          </w:tcPr>
          <w:p w14:paraId="2B75B178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 '冒泡排序'</w:t>
            </w:r>
          </w:p>
          <w:p w14:paraId="443B86A5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@数组=[5,4,1,2,3]</w:t>
            </w:r>
          </w:p>
          <w:p w14:paraId="5B24BB4F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@len=5</w:t>
            </w:r>
          </w:p>
          <w:p w14:paraId="007039B3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@i=0</w:t>
            </w:r>
          </w:p>
          <w:p w14:paraId="46F5AC91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@j=0</w:t>
            </w:r>
          </w:p>
          <w:p w14:paraId="0251BE72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 @i&lt;@len</w:t>
            </w:r>
          </w:p>
          <w:p w14:paraId="27A1D998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@j=@i+1</w:t>
            </w:r>
          </w:p>
          <w:p w14:paraId="73A7272A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循环 @j&lt;@len</w:t>
            </w:r>
          </w:p>
          <w:p w14:paraId="196AC8A0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如果 @数组[@j]&gt;@数组[@i]</w:t>
            </w:r>
          </w:p>
          <w:p w14:paraId="0BC491F0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@temp=@数组[@i]</w:t>
            </w:r>
          </w:p>
          <w:p w14:paraId="2FB4AFC3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@数组[@i]=@数组[@j]</w:t>
            </w:r>
          </w:p>
          <w:p w14:paraId="7DE763ED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@数组[@j]=@temp</w:t>
            </w:r>
          </w:p>
          <w:p w14:paraId="5ABCE016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@j++</w:t>
            </w:r>
          </w:p>
          <w:p w14:paraId="2873D4F7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@i++</w:t>
            </w:r>
          </w:p>
          <w:p w14:paraId="248FC823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 @数组</w:t>
            </w:r>
          </w:p>
        </w:tc>
      </w:tr>
    </w:tbl>
    <w:p w14:paraId="1C2BB95D">
      <w:pPr>
        <w:numPr>
          <w:ilvl w:val="0"/>
          <w:numId w:val="0"/>
        </w:numPr>
        <w:spacing w:line="360" w:lineRule="auto"/>
        <w:ind w:firstLine="420" w:firstLineChars="0"/>
        <w:jc w:val="center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（冒泡排序算法）</w:t>
      </w:r>
    </w:p>
    <w:p w14:paraId="49A2DD0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2.3.7.1 循环退出</w:t>
      </w:r>
    </w:p>
    <w:p w14:paraId="084C870A">
      <w:p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语法：“[BREAK]”</w:t>
      </w:r>
    </w:p>
    <w:p w14:paraId="21563F85">
      <w:p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说明：当希望使用循环命令，而无需等待循环执行完毕时，可以在循环内部使用[BREAK]语法，用于执行循环中断指令。</w:t>
      </w:r>
    </w:p>
    <w:p w14:paraId="012FE93E">
      <w:p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7F245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44292C1B">
            <w:pPr>
              <w:bidi w:val="0"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 @次数=0</w:t>
            </w:r>
          </w:p>
          <w:p w14:paraId="2A047AEB">
            <w:pPr>
              <w:bidi w:val="0"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 @次数&lt;5</w:t>
            </w:r>
          </w:p>
          <w:p w14:paraId="72BAB8D1">
            <w:pPr>
              <w:bidi w:val="0"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@次数++</w:t>
            </w:r>
          </w:p>
          <w:p w14:paraId="402B8736">
            <w:pPr>
              <w:bidi w:val="0"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如果 @次数==3</w:t>
            </w:r>
          </w:p>
          <w:p w14:paraId="798AB440">
            <w:pPr>
              <w:bidi w:val="0"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[BREAK]</w:t>
            </w:r>
          </w:p>
        </w:tc>
      </w:tr>
    </w:tbl>
    <w:p w14:paraId="5979F3E1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42" w:name="_Toc16578_WPSOffice_Level2"/>
      <w:bookmarkStart w:id="43" w:name="_Toc2843"/>
      <w:r>
        <w:rPr>
          <w:rFonts w:hint="eastAsia"/>
          <w:lang w:val="en-US" w:eastAsia="zh-CN"/>
        </w:rPr>
        <w:t>调用</w:t>
      </w:r>
      <w:bookmarkEnd w:id="42"/>
      <w:bookmarkEnd w:id="43"/>
    </w:p>
    <w:p w14:paraId="42A58FC0">
      <w:pPr>
        <w:numPr>
          <w:ilvl w:val="0"/>
          <w:numId w:val="0"/>
        </w:numPr>
        <w:spacing w:line="360" w:lineRule="auto"/>
        <w:ind w:firstLine="42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语法：“调用 模块 属性”或</w:t>
      </w:r>
    </w:p>
    <w:p w14:paraId="05C62EF3">
      <w:pPr>
        <w:numPr>
          <w:ilvl w:val="0"/>
          <w:numId w:val="0"/>
        </w:numPr>
        <w:spacing w:line="360" w:lineRule="auto"/>
        <w:ind w:left="420" w:leftChars="0" w:firstLine="42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“调用 模块 方法 参数1,参数2...参数N”</w:t>
      </w:r>
    </w:p>
    <w:p w14:paraId="00DDF4C8">
      <w:pPr>
        <w:numPr>
          <w:ilvl w:val="0"/>
          <w:numId w:val="0"/>
        </w:numPr>
        <w:spacing w:line="360" w:lineRule="auto"/>
        <w:ind w:firstLine="42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说明：只要是开发，就不可避免的会有外部的调用，该领域语言支持了外部库文件的调用（暂时支持.NET Framework4.5及以下的调用），可以调用库文件的静态属性或者静态方法。其中，方法的调用需要传入参数，多个参数以“逗号,”分隔。</w:t>
      </w:r>
    </w:p>
    <w:p w14:paraId="35513BAB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56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9"/>
      </w:tblGrid>
      <w:tr w14:paraId="7F5B2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9" w:type="dxa"/>
            <w:shd w:val="clear" w:color="auto" w:fill="3F3F3F" w:themeFill="text1" w:themeFillTint="BF"/>
            <w:vAlign w:val="top"/>
          </w:tcPr>
          <w:p w14:paraId="66A13214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调用 excel write N55,234  #往N55的excel中写入234的值</w:t>
            </w:r>
          </w:p>
          <w:p w14:paraId="41630CB0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调用 filter avg 1,2,3,4,5,6,7,8,9 #对一个数组进行滤波</w:t>
            </w:r>
          </w:p>
          <w:p w14:paraId="2991B93D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调用 变频器 线性启动(100,200,50)</w:t>
            </w:r>
          </w:p>
        </w:tc>
      </w:tr>
    </w:tbl>
    <w:p w14:paraId="09704E15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44" w:name="_Toc21033"/>
      <w:bookmarkStart w:id="45" w:name="_Toc6503_WPSOffice_Level2"/>
      <w:r>
        <w:rPr>
          <w:rFonts w:hint="eastAsia"/>
          <w:lang w:val="en-US" w:eastAsia="zh-CN"/>
        </w:rPr>
        <w:t>事件</w:t>
      </w:r>
      <w:bookmarkEnd w:id="44"/>
      <w:bookmarkEnd w:id="45"/>
    </w:p>
    <w:p w14:paraId="6B63C122">
      <w:pPr>
        <w:numPr>
          <w:ilvl w:val="0"/>
          <w:numId w:val="0"/>
        </w:numPr>
        <w:spacing w:line="360" w:lineRule="auto"/>
        <w:ind w:firstLine="42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语法：“事件 名称 事件参数1...N”</w:t>
      </w:r>
    </w:p>
    <w:p w14:paraId="2104FF8F">
      <w:pPr>
        <w:numPr>
          <w:ilvl w:val="0"/>
          <w:numId w:val="0"/>
        </w:numPr>
        <w:spacing w:line="360" w:lineRule="auto"/>
        <w:ind w:firstLine="42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由于领域特性语言是一种纯脚本语言，未关联UI层，一旦需要在试验过程中进行UI交互，就只能使用“调用”语法，调用语法需要预先写好方法名，而实际上编写领域过程代码时还没来得及写，此时我们推荐使用“事件”的方式进行触发调用，事件的好处是无需定义具体的方法，源代码和领域代码处于松耦合状态，符合设计原则。</w:t>
      </w:r>
    </w:p>
    <w:p w14:paraId="3B29B194">
      <w:pPr>
        <w:numPr>
          <w:ilvl w:val="0"/>
          <w:numId w:val="0"/>
        </w:numPr>
        <w:spacing w:line="360" w:lineRule="auto"/>
        <w:ind w:firstLine="42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当完成一个自动试验时，通常要返回一个值更新到UI上、写入到报表、写入到数据库等操作。使用事件的方式，触发值的返回，而不关心如何处理值。</w:t>
      </w:r>
    </w:p>
    <w:p w14:paraId="60E7A910">
      <w:pPr>
        <w:numPr>
          <w:ilvl w:val="0"/>
          <w:numId w:val="0"/>
        </w:numPr>
        <w:spacing w:line="360" w:lineRule="auto"/>
        <w:ind w:firstLine="42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45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5"/>
      </w:tblGrid>
      <w:tr w14:paraId="40D26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5" w:type="dxa"/>
            <w:shd w:val="clear" w:color="auto" w:fill="3F3F3F" w:themeFill="text1" w:themeFillTint="BF"/>
            <w:vAlign w:val="top"/>
          </w:tcPr>
          <w:p w14:paraId="0FCF0F0A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 泄漏量 @leak</w:t>
            </w:r>
          </w:p>
          <w:p w14:paraId="4CD86D8A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 保压试验 @start,@end,@leak,@time</w:t>
            </w:r>
          </w:p>
        </w:tc>
      </w:tr>
    </w:tbl>
    <w:p w14:paraId="6E7B701B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bookmarkStart w:id="46" w:name="_Toc8462_WPSOffice_Level2"/>
      <w:bookmarkStart w:id="47" w:name="_Toc17088"/>
      <w:r>
        <w:rPr>
          <w:rFonts w:hint="eastAsia"/>
          <w:lang w:val="en-US" w:eastAsia="zh-CN"/>
        </w:rPr>
        <w:t>退出</w:t>
      </w:r>
      <w:bookmarkEnd w:id="46"/>
      <w:r>
        <w:rPr>
          <w:rFonts w:hint="eastAsia"/>
          <w:lang w:val="en-US" w:eastAsia="zh-CN"/>
        </w:rPr>
        <w:t>控制流程</w:t>
      </w:r>
      <w:bookmarkEnd w:id="47"/>
    </w:p>
    <w:p w14:paraId="27C02CBD">
      <w:pPr>
        <w:pStyle w:val="5"/>
        <w:numPr>
          <w:ilvl w:val="3"/>
          <w:numId w:val="3"/>
        </w:numPr>
        <w:tabs>
          <w:tab w:val="left" w:pos="0"/>
        </w:tabs>
        <w:bidi w:val="0"/>
        <w:ind w:left="0" w:leftChars="0" w:firstLine="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正常退出</w:t>
      </w:r>
    </w:p>
    <w:p w14:paraId="137FF1A8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语法：“[END]”</w:t>
      </w:r>
    </w:p>
    <w:p w14:paraId="37E6494C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代码调用：Visitor.Stopped();   或者 Procedure.StopExecute(); 都会触发退出指令。</w:t>
      </w:r>
    </w:p>
    <w:p w14:paraId="32192314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常在设计自动试验时，会使用两个功能按钮，“开始”和“停止”，开始的意义就是将此代码正确的执行，直到结束。“停止”的意义是，当用户不希望试验继续执行，可提前结束自动试验。或者，用户希望开启某个开关，而此开关一直无法开启，需要去查原因，那么在程序中就需要自动退出试验，因为将影响到后面的动作。</w:t>
      </w:r>
    </w:p>
    <w:p w14:paraId="2F6CBE38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该语法只做声明使用，当用户点击“停止”按钮时，通过代码调用指定的方法“DSLProcedure.StopExecute()”，或者“Visitor.Stopped()”方法。调用方法后，代码将会暂时中断运行，直到遇到“[END]”指令，将[END]指令后的代码执行完毕。如未声明[END]，系统将直接忽略所有指令。</w:t>
      </w:r>
    </w:p>
    <w:p w14:paraId="0D34EE74">
      <w:pPr>
        <w:pStyle w:val="5"/>
        <w:numPr>
          <w:ilvl w:val="3"/>
          <w:numId w:val="3"/>
        </w:numPr>
        <w:tabs>
          <w:tab w:val="left" w:pos="0"/>
        </w:tabs>
        <w:bidi w:val="0"/>
        <w:ind w:left="0" w:leftChars="0" w:firstLine="0" w:firstLineChars="0"/>
        <w:outlineLvl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急停控制</w:t>
      </w:r>
    </w:p>
    <w:p w14:paraId="6267A0B9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代码执行：Visitor.Scrum(bool scrum);</w:t>
      </w:r>
    </w:p>
    <w:p w14:paraId="6DE468B0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说明：当执行的领域特性语言出现了未知异常，通常是遇见了安全问题或试验过程数据偏离预期值，此时需要完全中断程序的执行，可通过代码调用此方法。</w:t>
      </w:r>
    </w:p>
    <w:p w14:paraId="208D6A61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应用：通常的设计是与试验台的急停控制灯进行关联，同时传入scrum状态，true表示急停，false表示恢复急停。</w:t>
      </w:r>
    </w:p>
    <w:p w14:paraId="07767DDB">
      <w:pPr>
        <w:pStyle w:val="5"/>
        <w:numPr>
          <w:ilvl w:val="3"/>
          <w:numId w:val="3"/>
        </w:numPr>
        <w:tabs>
          <w:tab w:val="left" w:pos="0"/>
        </w:tabs>
        <w:bidi w:val="0"/>
        <w:ind w:left="0" w:leftChars="0" w:firstLine="0" w:firstLineChars="0"/>
        <w:outlineLvl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忽略等待(调试用)</w:t>
      </w:r>
    </w:p>
    <w:p w14:paraId="72F4F563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代码：Visitor.SkipWait();</w:t>
      </w:r>
    </w:p>
    <w:p w14:paraId="238768ED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说明：当进行开发调试时，为了快速进行功能验证，可能需要跳过一些“等待”、“检测”的指令，该方法可以快速的忽略掉检测时间以便更快的完成验证。</w:t>
      </w:r>
    </w:p>
    <w:p w14:paraId="71CE92A8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应用：开发时，可以增加一个“跳过”的按钮，此按钮调用了该方法。那么程序运行任何时候都可以进行跳过的行为。当功能验证完成后，删除按钮或隐藏按钮。</w:t>
      </w:r>
    </w:p>
    <w:p w14:paraId="41D95C34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bookmarkStart w:id="48" w:name="_Toc14180"/>
      <w:bookmarkStart w:id="49" w:name="_Toc14979_WPSOffice_Level2"/>
      <w:r>
        <w:rPr>
          <w:rFonts w:hint="eastAsia"/>
          <w:lang w:val="en-US" w:eastAsia="zh-CN"/>
        </w:rPr>
        <w:t>错误</w:t>
      </w:r>
      <w:bookmarkEnd w:id="48"/>
      <w:bookmarkEnd w:id="49"/>
    </w:p>
    <w:p w14:paraId="29F0BAB6"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语法：“错误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错误内容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”</w:t>
      </w:r>
    </w:p>
    <w:p w14:paraId="62C87789"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当我们在执行自动试验过程中，难免会有异常的错误，比如：某个阀动作不了，那么我们需要中断应用程序，并且需要提示指定的内容；比如，自动试验过程中，传入了很多参数，其中某个参数值不在指定的范围。一般来说，“错误”指定会结合“如果”指令一起使用，如果条件成立，则提示错误。</w:t>
      </w:r>
    </w:p>
    <w:p w14:paraId="09B7B820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387B3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41299FA3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如果 电磁阀 R1=false</w:t>
            </w:r>
          </w:p>
          <w:p w14:paraId="403069EC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color w:val="FFFFFF" w:themeColor="background1"/>
                <w:highlight w:val="black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 xml:space="preserve"> 错误 ‘充气阀无法动作’</w:t>
            </w:r>
          </w:p>
        </w:tc>
      </w:tr>
    </w:tbl>
    <w:p w14:paraId="0D46CD1D">
      <w:pPr>
        <w:numPr>
          <w:ilvl w:val="0"/>
          <w:numId w:val="0"/>
        </w:numPr>
        <w:spacing w:line="360" w:lineRule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 w14:paraId="27CBD074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50" w:name="_Toc27993_WPSOffice_Level2"/>
      <w:bookmarkStart w:id="51" w:name="_Toc32556"/>
      <w:r>
        <w:rPr>
          <w:rFonts w:hint="eastAsia"/>
          <w:lang w:val="en-US" w:eastAsia="zh-CN"/>
        </w:rPr>
        <w:t>打印</w:t>
      </w:r>
      <w:bookmarkEnd w:id="50"/>
      <w:bookmarkEnd w:id="51"/>
    </w:p>
    <w:p w14:paraId="4D307008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语法：“</w:t>
      </w:r>
      <w:r>
        <w:rPr>
          <w:rFonts w:hint="eastAsia"/>
          <w:b/>
          <w:bCs/>
          <w:lang w:val="en-US" w:eastAsia="zh-CN"/>
        </w:rPr>
        <w:t>打印 值</w:t>
      </w:r>
      <w:r>
        <w:rPr>
          <w:rFonts w:hint="eastAsia"/>
          <w:lang w:val="en-US" w:eastAsia="zh-CN"/>
        </w:rPr>
        <w:t>”</w:t>
      </w:r>
    </w:p>
    <w:p w14:paraId="406D5D04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说明：此功能只用于调试，后续增加调试助手工具，此命令可以被调试助手识别。或使用开发工具调试时，也能被识别。一般用作打印动作执行过程中关键值或者关键动作。</w:t>
      </w:r>
    </w:p>
    <w:p w14:paraId="6E447A4C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17253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217A07A7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@var=123</w:t>
            </w:r>
          </w:p>
          <w:p w14:paraId="7B3E5661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 @var</w:t>
            </w:r>
          </w:p>
          <w:p w14:paraId="50961DF8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@var2=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 w14:paraId="440B82D3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 @var2</w:t>
            </w:r>
          </w:p>
          <w:p w14:paraId="7435A1BA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打印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测试打印内容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</w:tbl>
    <w:p w14:paraId="3BB810C1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52" w:name="_Toc3050"/>
      <w:r>
        <w:rPr>
          <w:rFonts w:hint="eastAsia"/>
          <w:lang w:val="en-US" w:eastAsia="zh-CN"/>
        </w:rPr>
        <w:t>异步</w:t>
      </w:r>
      <w:bookmarkEnd w:id="52"/>
    </w:p>
    <w:p w14:paraId="77A6C8B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语法：“异步名1[自动=true]:</w:t>
      </w:r>
    </w:p>
    <w:p w14:paraId="6FD5A5D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动作代码</w:t>
      </w:r>
    </w:p>
    <w:p w14:paraId="6CEB0B8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动作代码</w:t>
      </w:r>
    </w:p>
    <w:p w14:paraId="77F801A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 w14:paraId="7942CDB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</w:t>
      </w:r>
    </w:p>
    <w:p w14:paraId="277CCB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异步语法是在普通语法外，包了一层“modulename:;”的描述，实际的语法与标准语法完全相同。重点在于执行，当使用异步语法时，该段的语句块在其结束后，采用异步的方式执行，此时如果后面还有代码，则会同时执行。（线程的先后顺序是随机，无法保证后一行代码和线程的执行顺序）</w:t>
      </w:r>
    </w:p>
    <w:p w14:paraId="4FD6402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默认情况下，“[自动=true]”可省略，而异步代码也是在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号结束时自动开始，当需要手动开始、停止时，可以使用线程模块进行设置。“线程 运行(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)”或“线程 停止(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)”进行线程调用。</w:t>
      </w:r>
    </w:p>
    <w:p w14:paraId="4D9F91E0">
      <w:pPr>
        <w:ind w:firstLine="420" w:firstLineChars="0"/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2F056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3A299F7A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@a=100</w:t>
            </w:r>
          </w:p>
          <w:p w14:paraId="56C3E88D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test:</w:t>
            </w:r>
          </w:p>
          <w:p w14:paraId="32A387AC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等待 100 </w:t>
            </w:r>
          </w:p>
          <w:p w14:paraId="0284D650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 @a=100</w:t>
            </w:r>
          </w:p>
          <w:p w14:paraId="3AC574DC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@a=101</w:t>
            </w:r>
          </w:p>
          <w:p w14:paraId="0151CEF0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否则 如果 @a=200</w:t>
            </w:r>
          </w:p>
          <w:p w14:paraId="632C07E5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@a=201</w:t>
            </w:r>
          </w:p>
          <w:p w14:paraId="4D19BD29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 w14:paraId="7DF017F3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@a=200</w:t>
            </w:r>
          </w:p>
          <w:p w14:paraId="6E712047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 200</w:t>
            </w:r>
          </w:p>
        </w:tc>
      </w:tr>
    </w:tbl>
    <w:p w14:paraId="479384AD">
      <w:pPr>
        <w:ind w:firstLine="420" w:firstLineChars="0"/>
        <w:jc w:val="center"/>
      </w:pPr>
    </w:p>
    <w:p w14:paraId="228C41F3"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思考：示例代码执行的结果@a变量是多少？</w:t>
      </w:r>
    </w:p>
    <w:p w14:paraId="126AD98D"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结果是201，如果答错了，请仔细看上面的说明。</w:t>
      </w:r>
    </w:p>
    <w:p w14:paraId="3F396E69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53" w:name="_Toc31201"/>
      <w:r>
        <w:rPr>
          <w:rFonts w:hint="eastAsia"/>
          <w:lang w:val="en-US" w:eastAsia="zh-CN"/>
        </w:rPr>
        <w:t>同步</w:t>
      </w:r>
      <w:bookmarkEnd w:id="53"/>
    </w:p>
    <w:p w14:paraId="03B6AE0E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语法：“</w:t>
      </w:r>
      <w:r>
        <w:rPr>
          <w:rFonts w:hint="eastAsia"/>
          <w:b/>
          <w:bCs/>
          <w:lang w:val="en-US" w:eastAsia="zh-CN"/>
        </w:rPr>
        <w:t>同步 同步名1,同步名2,同步名3... 超时=5 秒</w:t>
      </w:r>
      <w:r>
        <w:rPr>
          <w:rFonts w:hint="eastAsia"/>
          <w:lang w:val="en-US" w:eastAsia="zh-CN"/>
        </w:rPr>
        <w:t>”</w:t>
      </w:r>
    </w:p>
    <w:p w14:paraId="1E550DE4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同步的出现是由于异步代码的出现，类似异步的语法，如果我希望在下一行代码中，先执行完异步代码（可以是多个异步代码）。然后，再往下执行，如果没有同步的话，那么只能依靠估算异步代码的执行时间，如异步代码中“等待 200”的功能。而同步语法，可以直接精确的等待指定的异步代码执行完毕。</w:t>
      </w:r>
    </w:p>
    <w:p w14:paraId="7D5C3271"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由于同步可能存在无限等待的问题，增加了超时命令，可使用“超时”命令限定等待时间。该命令是可选的，默认为空表示是无限等待。</w:t>
      </w:r>
    </w:p>
    <w:p w14:paraId="78328772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74BA0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6DEECA7A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@a=100</w:t>
            </w:r>
          </w:p>
          <w:p w14:paraId="2CD632D3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test:</w:t>
            </w:r>
          </w:p>
          <w:p w14:paraId="6DBDA719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等待 100 </w:t>
            </w:r>
          </w:p>
          <w:p w14:paraId="43F9CF89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 @a=100</w:t>
            </w:r>
          </w:p>
          <w:p w14:paraId="3FB9511D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@a=101</w:t>
            </w:r>
          </w:p>
          <w:p w14:paraId="3FA905B9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否则 如果 @a=200</w:t>
            </w:r>
          </w:p>
          <w:p w14:paraId="359FC753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@a=201</w:t>
            </w:r>
          </w:p>
          <w:p w14:paraId="729C0667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 w14:paraId="175A651B"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 test</w:t>
            </w:r>
          </w:p>
          <w:p w14:paraId="4ECD28B7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@a=200</w:t>
            </w:r>
          </w:p>
        </w:tc>
      </w:tr>
    </w:tbl>
    <w:p w14:paraId="41AADFDD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本示例与异步示例代码唯一的区别在于增加了同步语法。那么，根据说明，最终的@a变量值为多少呢？</w:t>
      </w:r>
    </w:p>
    <w:p w14:paraId="65201EEE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结果是@a=200，是不是觉得不如不加异步代码，如果没有异步代码，@a的值仍然是200，那异步的意义在哪呢？我再举一个例子。</w:t>
      </w: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5D9A0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1A625F74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@a=100</w:t>
            </w:r>
          </w:p>
          <w:p w14:paraId="5418D26B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test:</w:t>
            </w:r>
          </w:p>
          <w:p w14:paraId="4F43DA7E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等待 5 秒 </w:t>
            </w:r>
          </w:p>
          <w:p w14:paraId="5C5566C4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@a=101</w:t>
            </w:r>
          </w:p>
          <w:p w14:paraId="27E2B630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;</w:t>
            </w:r>
          </w:p>
          <w:p w14:paraId="727DB142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test2:</w:t>
            </w:r>
          </w:p>
          <w:p w14:paraId="3CCD2B08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等待 6 秒</w:t>
            </w:r>
          </w:p>
          <w:p w14:paraId="383E77B5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@a=102</w:t>
            </w:r>
          </w:p>
          <w:p w14:paraId="6C263F20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;</w:t>
            </w:r>
          </w:p>
          <w:p w14:paraId="2BF39B5E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同步 test,test2</w:t>
            </w:r>
          </w:p>
        </w:tc>
      </w:tr>
    </w:tbl>
    <w:p w14:paraId="3ABFA9BA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我想，这个代码，@a的值应该是显而易见@a=102吧（不知道的话，就重新看一遍异步代码说明）。我的问题是，请问这段代码会执行多久？答案是6秒，请仔细思考。</w:t>
      </w:r>
    </w:p>
    <w:p w14:paraId="12502DA0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54" w:name="_Toc29211"/>
      <w:bookmarkStart w:id="55" w:name="_Ref21598"/>
      <w:r>
        <w:rPr>
          <w:rFonts w:hint="eastAsia"/>
          <w:lang w:val="en-US" w:eastAsia="zh-CN"/>
        </w:rPr>
        <w:t>函数引用</w:t>
      </w:r>
      <w:bookmarkEnd w:id="54"/>
      <w:bookmarkEnd w:id="55"/>
    </w:p>
    <w:p w14:paraId="684841B5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引用语法：“</w:t>
      </w:r>
      <w:r>
        <w:rPr>
          <w:rFonts w:hint="default" w:ascii="Consolas" w:hAnsi="Consolas" w:cs="Consolas"/>
          <w:lang w:val="en-US" w:eastAsia="zh-CN"/>
        </w:rPr>
        <w:t>$</w:t>
      </w:r>
      <w:r>
        <w:rPr>
          <w:rFonts w:hint="eastAsia" w:ascii="Consolas" w:hAnsi="Consolas" w:cs="Consolas"/>
          <w:lang w:val="en-US" w:eastAsia="zh-CN"/>
        </w:rPr>
        <w:t>name=</w:t>
      </w:r>
      <w:r>
        <w:rPr>
          <w:rFonts w:hint="default" w:ascii="Consolas" w:hAnsi="Consolas" w:cs="Consolas"/>
          <w:lang w:val="en-US" w:eastAsia="zh-CN"/>
        </w:rPr>
        <w:t>’</w:t>
      </w:r>
      <w:r>
        <w:rPr>
          <w:rFonts w:hint="eastAsia" w:ascii="Consolas" w:hAnsi="Consolas" w:cs="Consolas"/>
          <w:lang w:val="en-US" w:eastAsia="zh-CN"/>
        </w:rPr>
        <w:t>url..</w:t>
      </w:r>
      <w:r>
        <w:rPr>
          <w:rFonts w:hint="default" w:ascii="Consolas" w:hAnsi="Consolas" w:cs="Consolas"/>
          <w:lang w:val="en-US" w:eastAsia="zh-CN"/>
        </w:rPr>
        <w:t>’</w:t>
      </w:r>
      <w:r>
        <w:rPr>
          <w:rFonts w:hint="eastAsia"/>
          <w:lang w:val="en-US" w:eastAsia="zh-CN"/>
        </w:rPr>
        <w:t>”</w:t>
      </w:r>
    </w:p>
    <w:p w14:paraId="344191ED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调用语法：“</w:t>
      </w:r>
      <w:r>
        <w:rPr>
          <w:rFonts w:hint="default" w:ascii="Consolas" w:hAnsi="Consolas" w:cs="Consolas"/>
          <w:lang w:val="en-US" w:eastAsia="zh-CN"/>
        </w:rPr>
        <w:t>$name(arg1,arg2...)</w:t>
      </w:r>
      <w:r>
        <w:rPr>
          <w:rFonts w:hint="eastAsia"/>
          <w:lang w:val="en-US" w:eastAsia="zh-CN"/>
        </w:rPr>
        <w:t>”、“</w:t>
      </w:r>
      <w:r>
        <w:rPr>
          <w:rFonts w:hint="default" w:ascii="Consolas" w:hAnsi="Consolas" w:cs="Consolas"/>
          <w:lang w:val="en-US" w:eastAsia="zh-CN"/>
        </w:rPr>
        <w:t>$name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arg1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arg2</w:t>
      </w:r>
      <w:r>
        <w:rPr>
          <w:rFonts w:hint="eastAsia"/>
          <w:lang w:val="en-US" w:eastAsia="zh-CN"/>
        </w:rPr>
        <w:t>”</w:t>
      </w:r>
    </w:p>
    <w:p w14:paraId="2F9CEA62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自定义函数可以在DSL中引入另外一个DSL代码，使用方法与函数调用完全相同，当调用引用函数时，系统会将主函数中的所有模块、子函数同步添加到子函数中，两边可以同步使用模块。但是，变量是函数私有不会添加到子函数中，子函数中的变量也不能引用主函数的变量。</w:t>
      </w:r>
    </w:p>
    <w:p w14:paraId="495E0A3B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由于是以函数的方式定义，所以函数的特性则需要输入、输出。输入即函数的参数，输出及函数的返回值。</w:t>
      </w:r>
    </w:p>
    <w:p w14:paraId="6FE16CFB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函数参数</w:t>
      </w:r>
      <w:r>
        <w:rPr>
          <w:rFonts w:hint="eastAsia"/>
          <w:lang w:val="en-US" w:eastAsia="zh-CN"/>
        </w:rPr>
        <w:t>：主函数调用子函数的参数是以“@参数”变量的形式添加到子函数中，子函数中可以使用“@参数”变量获取到传递过来的参数，该参数是一个数组，可以使用“@参数[索引]”获取到指定位置的参数。</w:t>
      </w:r>
    </w:p>
    <w:p w14:paraId="5EAD663E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函数返回值</w:t>
      </w:r>
      <w:r>
        <w:rPr>
          <w:rFonts w:hint="eastAsia"/>
          <w:lang w:val="en-US" w:eastAsia="zh-CN"/>
        </w:rPr>
        <w:t>：子函数如需将结果值返回给主函数，那么可以在子函数中给“@返回值”变量赋值，主函数会自动接收到返回值。</w:t>
      </w:r>
    </w:p>
    <w:p w14:paraId="62B66393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5446C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2C5C1851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#求最大值</w:t>
            </w:r>
          </w:p>
          <w:p w14:paraId="0A2C9595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$findmax=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max.rw1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’</w:t>
            </w:r>
          </w:p>
          <w:p w14:paraId="121B65EE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@arr=[1,2,5,3,4]</w:t>
            </w:r>
          </w:p>
          <w:p w14:paraId="6FF6613C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@最大值1=$findmax @arr</w:t>
            </w:r>
          </w:p>
          <w:p w14:paraId="13E1D799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@最大值2=$max @arr</w:t>
            </w:r>
          </w:p>
        </w:tc>
      </w:tr>
      <w:tr w14:paraId="55177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29EFCEC1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#max.rw1</w:t>
            </w:r>
          </w:p>
          <w:p w14:paraId="614964F7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@数组=@参数[0]</w:t>
            </w:r>
          </w:p>
          <w:p w14:paraId="06004FA8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@最大值</w:t>
            </w:r>
          </w:p>
          <w:p w14:paraId="0949EC10"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循环 @i</w:t>
            </w:r>
          </w:p>
          <w:p w14:paraId="33D2900D"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如果 @数组[@i]&gt;@返回值</w:t>
            </w:r>
          </w:p>
          <w:p w14:paraId="71A648B8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@最大值=@数组[@i]</w:t>
            </w:r>
          </w:p>
          <w:p w14:paraId="4E497516">
            <w:pPr>
              <w:numPr>
                <w:ilvl w:val="0"/>
                <w:numId w:val="0"/>
              </w:numPr>
              <w:spacing w:line="240" w:lineRule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@i++</w:t>
            </w:r>
          </w:p>
          <w:p w14:paraId="7D0130B9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@返回值=@最大值</w:t>
            </w:r>
          </w:p>
        </w:tc>
      </w:tr>
    </w:tbl>
    <w:p w14:paraId="2C55B550"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（自定义函数示例）</w:t>
      </w:r>
    </w:p>
    <w:p w14:paraId="3D7A9BB1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示例代码中，我们使用了自定义函数及系统函数分别求数组的最大值，其结果相同，引用方式不同。由此，我们可以增加自己专属的函数库，用来扩展我们的DSL。</w:t>
      </w:r>
    </w:p>
    <w:p w14:paraId="6CAEE1A9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56" w:name="_Toc1787"/>
      <w:r>
        <w:rPr>
          <w:rFonts w:hint="eastAsia"/>
          <w:lang w:val="en-US" w:eastAsia="zh-CN"/>
        </w:rPr>
        <w:t>模块引用</w:t>
      </w:r>
      <w:bookmarkEnd w:id="56"/>
    </w:p>
    <w:p w14:paraId="4C657D33"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语法：“模块 自定义名称=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模块名称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”(</w:t>
      </w:r>
      <w:r>
        <w:rPr>
          <w:rFonts w:hint="eastAsia"/>
          <w:highlight w:val="yellow"/>
          <w:lang w:val="en-US" w:eastAsia="zh-CN"/>
        </w:rPr>
        <w:t>V2.2.8+可用</w:t>
      </w:r>
      <w:r>
        <w:rPr>
          <w:rFonts w:hint="eastAsia"/>
          <w:lang w:val="en-US" w:eastAsia="zh-CN"/>
        </w:rPr>
        <w:t>)</w:t>
      </w:r>
    </w:p>
    <w:p w14:paraId="78C28B73"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当程序中无法直接指定使用具体模块时，支持自定义引用模块的功能。这个功能在多工位时、相同的模块时特别好用，如，定义的模块中有“DOGroup1”、“DOGroup2”、“DOGroup3”、“DOGroup4”，而程序需要针对DOGroup1-DOGroup4做相同的操作时，我们需要将程序写成四份，如下所示。</w:t>
      </w:r>
    </w:p>
    <w:p w14:paraId="2026A2C3"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7614B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1847C1C8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如果 @工位1</w:t>
            </w:r>
          </w:p>
          <w:p w14:paraId="587B705A">
            <w:pPr>
              <w:numPr>
                <w:ilvl w:val="0"/>
                <w:numId w:val="0"/>
              </w:numPr>
              <w:spacing w:line="240" w:lineRule="auto"/>
              <w:ind w:firstLine="210" w:firstLineChars="100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DOGroup1 DO01=true</w:t>
            </w:r>
          </w:p>
          <w:p w14:paraId="14040F41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否则 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如果 @工位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2</w:t>
            </w:r>
          </w:p>
          <w:p w14:paraId="3E383819">
            <w:pPr>
              <w:numPr>
                <w:ilvl w:val="0"/>
                <w:numId w:val="0"/>
              </w:numPr>
              <w:spacing w:line="240" w:lineRule="auto"/>
              <w:ind w:firstLine="210" w:firstLineChars="100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DOGroup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2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DO01=true</w:t>
            </w:r>
          </w:p>
          <w:p w14:paraId="15ACC359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否则 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如果 @工位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3</w:t>
            </w:r>
          </w:p>
          <w:p w14:paraId="1EAADDE1">
            <w:pPr>
              <w:numPr>
                <w:ilvl w:val="0"/>
                <w:numId w:val="0"/>
              </w:numPr>
              <w:spacing w:line="240" w:lineRule="auto"/>
              <w:ind w:firstLine="210" w:firstLineChars="100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DOGroup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3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DO01=true</w:t>
            </w:r>
          </w:p>
          <w:p w14:paraId="29DB316A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否则 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如果 @工位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4</w:t>
            </w:r>
          </w:p>
          <w:p w14:paraId="658F3B80">
            <w:pPr>
              <w:numPr>
                <w:ilvl w:val="0"/>
                <w:numId w:val="0"/>
              </w:numPr>
              <w:spacing w:line="240" w:lineRule="auto"/>
              <w:ind w:firstLine="210" w:firstLineChars="100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DOGroup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4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DO01=true</w:t>
            </w:r>
          </w:p>
        </w:tc>
      </w:tr>
    </w:tbl>
    <w:p w14:paraId="458EB8A2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通常我们按照上面的这种写法，而模块引用的功能，可以无需明确模块的名称，使用字符串拼接的方式获得模块。然后针对写一次模块设置即可。模块引用如下：</w:t>
      </w: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4C6A8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326E5199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模块 DOGroup=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DOGroup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+@工位号</w:t>
            </w:r>
          </w:p>
          <w:p w14:paraId="09034820">
            <w:pPr>
              <w:numPr>
                <w:ilvl w:val="0"/>
                <w:numId w:val="0"/>
              </w:numPr>
              <w:spacing w:line="24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DOGroup DO01=true</w:t>
            </w:r>
          </w:p>
        </w:tc>
      </w:tr>
    </w:tbl>
    <w:p w14:paraId="7EAC17A7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是不是以上方式节省了大量的代码。当然这么使用也是有前提条件的：</w:t>
      </w:r>
    </w:p>
    <w:p w14:paraId="5290894B"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目标模块必须要含有相同的属性或方法，否则会调用失败，提示“找不到方法或属性”的错误。</w:t>
      </w:r>
    </w:p>
    <w:p w14:paraId="484F110C">
      <w:pPr>
        <w:numPr>
          <w:ilvl w:val="0"/>
          <w:numId w:val="7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模块名称字符串必须能找到特定的模块，否则此处将提示“找不到模块”错误。</w:t>
      </w:r>
    </w:p>
    <w:p w14:paraId="21C8519C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使用注意：模块暂时无法进行模块的声明，只是对已有的模块通过字符串的方式进行引用而已。需要提前声明号模块后即可使用。</w:t>
      </w:r>
    </w:p>
    <w:p w14:paraId="3182C95C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highlight w:val="none"/>
          <w:lang w:val="en-US" w:eastAsia="zh-CN"/>
        </w:rPr>
      </w:pPr>
      <w:bookmarkStart w:id="57" w:name="_Toc17375"/>
      <w:r>
        <w:rPr>
          <w:rFonts w:hint="eastAsia"/>
          <w:highlight w:val="none"/>
          <w:lang w:val="en-US" w:eastAsia="zh-CN"/>
        </w:rPr>
        <w:t>采集</w:t>
      </w:r>
      <w:bookmarkEnd w:id="57"/>
    </w:p>
    <w:p w14:paraId="3445C387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</w:t>
      </w:r>
      <w:r>
        <w:rPr>
          <w:rFonts w:hint="eastAsia"/>
          <w:lang w:val="en-US" w:eastAsia="zh-CN"/>
        </w:rPr>
        <w:t>“采集 采集方法 @变量=值表达式[间隔=1000,忽略=10,数量=100]”</w:t>
      </w:r>
    </w:p>
    <w:p w14:paraId="66F78503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（v2.2.10+可用）</w:t>
      </w:r>
    </w:p>
    <w:p w14:paraId="0E600350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  <w:r>
        <w:rPr>
          <w:rFonts w:hint="eastAsia"/>
          <w:lang w:val="en-US" w:eastAsia="zh-CN"/>
        </w:rPr>
        <w:t>“采集 最大值 @振动最大值=振动模块 值[间隔=1000,数量=30,忽略=3]”</w:t>
      </w:r>
    </w:p>
    <w:p w14:paraId="6F42125F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示例说明：</w:t>
      </w:r>
      <w:r>
        <w:rPr>
          <w:rFonts w:hint="eastAsia"/>
          <w:lang w:val="en-US" w:eastAsia="zh-CN"/>
        </w:rPr>
        <w:t>每秒钟采集一次并填充队列到30个，将数据排序忽略掉3个最大值，取剩余队列中的最大值，返回“振动模块 值”相同数量的最大结果值到“@振动最大值”变量中。</w:t>
      </w:r>
    </w:p>
    <w:p w14:paraId="187DA4FE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采集模块将以指定的间隔时间，按照特定的方法将“值表达式”定期存储到指定变量中。采集是一种内置的线程，如有多个采集，请使用不同的变量接收（必须，否则将引起数据错乱）。</w:t>
      </w:r>
    </w:p>
    <w:p w14:paraId="5D13637F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值表达式：</w:t>
      </w:r>
      <w:r>
        <w:rPr>
          <w:rFonts w:hint="eastAsia"/>
          <w:lang w:val="en-US" w:eastAsia="zh-CN"/>
        </w:rPr>
        <w:t>值表达式可以是变量、数组、模块值、模块的数组，通常取“模块 值”来取所有通道的值进行采集。</w:t>
      </w:r>
    </w:p>
    <w:p w14:paraId="5A343EC5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采集参数：</w:t>
      </w:r>
      <w:r>
        <w:rPr>
          <w:rFonts w:hint="eastAsia"/>
          <w:lang w:val="en-US" w:eastAsia="zh-CN"/>
        </w:rPr>
        <w:t>采集参数支持“间隔”、“忽略”、“数量”</w:t>
      </w:r>
    </w:p>
    <w:p w14:paraId="6E943836">
      <w:pPr>
        <w:numPr>
          <w:ilvl w:val="0"/>
          <w:numId w:val="8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间隔：表示每次采集值表达式的间隔时间，默认单位为毫秒，可以使用其他单位。</w:t>
      </w:r>
    </w:p>
    <w:p w14:paraId="6173CBCA">
      <w:pPr>
        <w:numPr>
          <w:ilvl w:val="0"/>
          <w:numId w:val="8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数量：表示本次采集的最大队列，采用先进先出原则，保证队列中只保留了最近的数量*间隔的记录。如(100*100=10000即保留10秒的数据)</w:t>
      </w:r>
    </w:p>
    <w:p w14:paraId="51F8ADE4">
      <w:pPr>
        <w:numPr>
          <w:ilvl w:val="0"/>
          <w:numId w:val="8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忽略：指定了忽略会将队列中的数据进行排序，然后将最大和最小的忽略数量剔除后再进行计算结果。指定此值可有效的在周期内进行滤波。</w:t>
      </w:r>
    </w:p>
    <w:p w14:paraId="56EDB7ED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方法：</w:t>
      </w:r>
      <w:r>
        <w:rPr>
          <w:rFonts w:hint="eastAsia"/>
          <w:lang w:val="en-US" w:eastAsia="zh-CN"/>
        </w:rPr>
        <w:t>采集需使用一种采集方法，系统内置的几种采集方法，可适应绝大多数场景。如平均值、最大值、均方根值，可以很好的对数据进行滤波。</w:t>
      </w:r>
    </w:p>
    <w:p w14:paraId="7C7710EF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内置采集方法有以下几种：</w:t>
      </w:r>
    </w:p>
    <w:tbl>
      <w:tblPr>
        <w:tblStyle w:val="13"/>
        <w:tblW w:w="0" w:type="auto"/>
        <w:tblInd w:w="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1350"/>
        <w:gridCol w:w="6000"/>
      </w:tblGrid>
      <w:tr w14:paraId="5CCB7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 w14:paraId="4227E18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350" w:type="dxa"/>
          </w:tcPr>
          <w:p w14:paraId="6E43200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采集方法</w:t>
            </w:r>
          </w:p>
        </w:tc>
        <w:tc>
          <w:tcPr>
            <w:tcW w:w="6000" w:type="dxa"/>
          </w:tcPr>
          <w:p w14:paraId="37C7AE3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 w14:paraId="4A785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 w14:paraId="1199E88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50" w:type="dxa"/>
          </w:tcPr>
          <w:p w14:paraId="528710A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最大值</w:t>
            </w:r>
          </w:p>
        </w:tc>
        <w:tc>
          <w:tcPr>
            <w:tcW w:w="6000" w:type="dxa"/>
          </w:tcPr>
          <w:p w14:paraId="063E886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取指定数量池中的最大值</w:t>
            </w:r>
          </w:p>
        </w:tc>
      </w:tr>
      <w:tr w14:paraId="5617C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 w14:paraId="27EC9E27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50" w:type="dxa"/>
          </w:tcPr>
          <w:p w14:paraId="6B7EC5A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最小值</w:t>
            </w:r>
          </w:p>
        </w:tc>
        <w:tc>
          <w:tcPr>
            <w:tcW w:w="6000" w:type="dxa"/>
          </w:tcPr>
          <w:p w14:paraId="5FC9E35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取指定数量池中的最小值</w:t>
            </w:r>
          </w:p>
        </w:tc>
      </w:tr>
      <w:tr w14:paraId="54ACD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 w14:paraId="69F5106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50" w:type="dxa"/>
          </w:tcPr>
          <w:p w14:paraId="69758B0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平均值</w:t>
            </w:r>
          </w:p>
        </w:tc>
        <w:tc>
          <w:tcPr>
            <w:tcW w:w="6000" w:type="dxa"/>
          </w:tcPr>
          <w:p w14:paraId="7DFA53B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026" o:spt="75" type="#_x0000_t75" style="height:31pt;width:139.9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11">
                  <o:LockedField>false</o:LockedField>
                </o:OLEObject>
              </w:object>
            </w:r>
          </w:p>
        </w:tc>
      </w:tr>
      <w:tr w14:paraId="35BE1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 w14:paraId="60556EE1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50" w:type="dxa"/>
          </w:tcPr>
          <w:p w14:paraId="2182912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均方根值</w:t>
            </w:r>
          </w:p>
        </w:tc>
        <w:tc>
          <w:tcPr>
            <w:tcW w:w="6000" w:type="dxa"/>
          </w:tcPr>
          <w:p w14:paraId="2C946DA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6"/>
                <w:vertAlign w:val="baseline"/>
                <w:lang w:val="en-US" w:eastAsia="zh-CN"/>
              </w:rPr>
              <w:object>
                <v:shape id="_x0000_i1027" o:spt="75" type="#_x0000_t75" style="height:36pt;width:131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3">
                  <o:LockedField>false</o:LockedField>
                </o:OLEObject>
              </w:object>
            </w:r>
          </w:p>
        </w:tc>
      </w:tr>
      <w:tr w14:paraId="17420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 w14:paraId="03B4853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50" w:type="dxa"/>
          </w:tcPr>
          <w:p w14:paraId="282C819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滑动平均值</w:t>
            </w:r>
          </w:p>
        </w:tc>
        <w:tc>
          <w:tcPr>
            <w:tcW w:w="6000" w:type="dxa"/>
          </w:tcPr>
          <w:p w14:paraId="7DF6F31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028" o:spt="75" type="#_x0000_t75" style="height:31pt;width:163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5">
                  <o:LockedField>false</o:LockedField>
                </o:OLEObject>
              </w:object>
            </w:r>
          </w:p>
        </w:tc>
      </w:tr>
      <w:tr w14:paraId="79E6A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 w14:paraId="1647CA3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50" w:type="dxa"/>
          </w:tcPr>
          <w:p w14:paraId="28456E1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极差值</w:t>
            </w:r>
          </w:p>
        </w:tc>
        <w:tc>
          <w:tcPr>
            <w:tcW w:w="6000" w:type="dxa"/>
          </w:tcPr>
          <w:p w14:paraId="7B784407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29" o:spt="75" type="#_x0000_t75" style="height:17pt;width:136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7">
                  <o:LockedField>false</o:LockedField>
                </o:OLEObject>
              </w:object>
            </w:r>
          </w:p>
        </w:tc>
      </w:tr>
      <w:tr w14:paraId="285C9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 w14:paraId="19B113E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50" w:type="dxa"/>
          </w:tcPr>
          <w:p w14:paraId="7D1365A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平均偏差值</w:t>
            </w:r>
          </w:p>
        </w:tc>
        <w:tc>
          <w:tcPr>
            <w:tcW w:w="6000" w:type="dxa"/>
          </w:tcPr>
          <w:p w14:paraId="4826F4C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030" o:spt="75" type="#_x0000_t75" style="height:31pt;width:27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9">
                  <o:LockedField>false</o:LockedField>
                </o:OLEObject>
              </w:object>
            </w:r>
          </w:p>
        </w:tc>
      </w:tr>
      <w:tr w14:paraId="549AB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 w14:paraId="5F7B99CB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50" w:type="dxa"/>
          </w:tcPr>
          <w:p w14:paraId="1A68C640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标准差值</w:t>
            </w:r>
          </w:p>
        </w:tc>
        <w:tc>
          <w:tcPr>
            <w:tcW w:w="6000" w:type="dxa"/>
          </w:tcPr>
          <w:p w14:paraId="150BC48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6"/>
                <w:vertAlign w:val="baseline"/>
                <w:lang w:val="en-US" w:eastAsia="zh-CN"/>
              </w:rPr>
              <w:object>
                <v:shape id="_x0000_i1031" o:spt="75" type="#_x0000_t75" style="height:36pt;width:270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21">
                  <o:LockedField>false</o:LockedField>
                </o:OLEObject>
              </w:object>
            </w:r>
          </w:p>
        </w:tc>
      </w:tr>
    </w:tbl>
    <w:p w14:paraId="64A4C60D"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 w14:paraId="7E67FE87">
      <w:pPr>
        <w:numPr>
          <w:ilvl w:val="3"/>
          <w:numId w:val="3"/>
        </w:numPr>
        <w:spacing w:line="360" w:lineRule="auto"/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采集控制</w:t>
      </w:r>
    </w:p>
    <w:p w14:paraId="621B4DE5"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采集指令在调用时将会自动开启，无需手动开启采集线程。但可以在DSL中控制其停止，允许单独停止和全部停止。</w:t>
      </w:r>
    </w:p>
    <w:p w14:paraId="6DE31A3D"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全部停止：“采集 关闭所有()”，使用此指令和停止DSL中全部的采集线程。</w:t>
      </w:r>
    </w:p>
    <w:p w14:paraId="0C3DC137"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单独停止：“采集 关闭(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@变量名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)”，使用此指令可停止采集某个变量的采集线程。</w:t>
      </w:r>
    </w:p>
    <w:p w14:paraId="5B500E81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 w14:paraId="05281850"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8" w:name="_Toc16529_WPSOffice_Level1"/>
      <w:bookmarkStart w:id="59" w:name="_Toc32285"/>
      <w:bookmarkStart w:id="60" w:name="_Toc22458_WPSOffice_Level1"/>
      <w:r>
        <w:rPr>
          <w:rFonts w:hint="eastAsia"/>
          <w:lang w:val="en-US" w:eastAsia="zh-CN"/>
        </w:rPr>
        <w:t>数组</w:t>
      </w:r>
      <w:bookmarkEnd w:id="58"/>
      <w:bookmarkEnd w:id="59"/>
      <w:bookmarkEnd w:id="60"/>
    </w:p>
    <w:p w14:paraId="3426EC22"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语法：“声明 @变量数组[值1，值2，值3]”、“设置 @变量数组[0]=100”</w:t>
      </w:r>
    </w:p>
    <w:p w14:paraId="104A55FC"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数组使用“[]”进行定义和使用，定义时，每个对象都使用“,”(英文逗号、半角)进行分隔，自动设置数据长度。而在获取变量或设置某个变量时，使用数组下标进行读取和写入，下标是从0开始的整数，0表示第一个，1表示第二个，以此类推。</w:t>
      </w:r>
    </w:p>
    <w:p w14:paraId="28B00E41">
      <w:pPr>
        <w:numPr>
          <w:ilvl w:val="0"/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当我们的程序，需要执行多次相同的动作时，我们可以使用数组，然后结合“循环”指令，和定义一个临时变量，用来标记需要执行的次数。当然我们的自动程序不一定要使用数组，但使用数据可以节省大量的代码，而且便于修改。</w:t>
      </w:r>
    </w:p>
    <w:p w14:paraId="6D02A1B3"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1" w:name="_Toc14890_WPSOffice_Level1"/>
      <w:bookmarkStart w:id="62" w:name="_Toc3146_WPSOffice_Level1"/>
      <w:bookmarkStart w:id="63" w:name="_Toc4694"/>
      <w:r>
        <w:rPr>
          <w:rFonts w:hint="eastAsia"/>
          <w:lang w:val="en-US" w:eastAsia="zh-CN"/>
        </w:rPr>
        <w:t>值</w:t>
      </w:r>
      <w:bookmarkEnd w:id="61"/>
      <w:bookmarkEnd w:id="62"/>
      <w:r>
        <w:rPr>
          <w:rFonts w:hint="eastAsia"/>
          <w:lang w:val="en-US" w:eastAsia="zh-CN"/>
        </w:rPr>
        <w:t>表达式类型</w:t>
      </w:r>
      <w:bookmarkEnd w:id="63"/>
    </w:p>
    <w:p w14:paraId="6BFD3184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一节中我们看到很多命令都用到了“值”关键字，值具体是什么呢？在目前的定义中，值可以是数值、TRUE、FALSE、单引号的字符串、变量、模块调用、时间、四则运算表达式。数据的交换和传递需要使用值表达式。下面逐一进行介绍：</w:t>
      </w:r>
    </w:p>
    <w:p w14:paraId="12FBD362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bookmarkStart w:id="64" w:name="_Toc3008"/>
      <w:r>
        <w:rPr>
          <w:rFonts w:hint="eastAsia"/>
          <w:lang w:val="en-US" w:eastAsia="zh-CN"/>
        </w:rPr>
        <w:t>数值</w:t>
      </w:r>
      <w:bookmarkEnd w:id="64"/>
    </w:p>
    <w:p w14:paraId="61E4FAAB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数值可以是整数、小数、正数、负数，这几种表现形式，数值型最大支持64位，即double类型或long类型，更大的系统暂未支持。</w:t>
      </w:r>
    </w:p>
    <w:p w14:paraId="7EDC5E66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3130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3FB451F5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@变量=123</w:t>
            </w:r>
          </w:p>
          <w:p w14:paraId="5A9416F8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@变量=123.456</w:t>
            </w:r>
          </w:p>
          <w:p w14:paraId="45EB658C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@变量=-123</w:t>
            </w:r>
          </w:p>
        </w:tc>
      </w:tr>
    </w:tbl>
    <w:p w14:paraId="56293333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bookmarkStart w:id="65" w:name="_Toc16493"/>
      <w:r>
        <w:rPr>
          <w:rFonts w:hint="eastAsia"/>
          <w:lang w:val="en-US" w:eastAsia="zh-CN"/>
        </w:rPr>
        <w:t>数组</w:t>
      </w:r>
      <w:bookmarkEnd w:id="65"/>
    </w:p>
    <w:p w14:paraId="29750305">
      <w:pPr>
        <w:bidi w:val="0"/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是由一组值组成的集合，数组使用了逗号(,)连接，用于表示多个值，数组的从左至右排序，索引号从0开始。可以引用数组中的索引值，使用[下标]的方式进行引用，系统自动根据下标查找指定数组中的值。需要注意的是，数组的索引值被引用时，赋给其他变量时，如果原始数组值发生改变，不会引发变量值的改变。</w:t>
      </w:r>
    </w:p>
    <w:p w14:paraId="43ADBCC7">
      <w:pPr>
        <w:bidi w:val="0"/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tbl>
      <w:tblPr>
        <w:tblStyle w:val="13"/>
        <w:tblW w:w="51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2"/>
      </w:tblGrid>
      <w:tr w14:paraId="37F81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2" w:type="dxa"/>
            <w:shd w:val="clear" w:color="auto" w:fill="3F3F3F" w:themeFill="text1" w:themeFillTint="BF"/>
            <w:vAlign w:val="top"/>
          </w:tcPr>
          <w:p w14:paraId="3F2F02F3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@变量=1,2,3,4</w:t>
            </w:r>
          </w:p>
          <w:p w14:paraId="2D12B070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@引用=@变量[0]</w:t>
            </w:r>
          </w:p>
          <w:p w14:paraId="24B158CF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@计算=@变量[0]+@变量[1]+@变量[2]+@变量[3]</w:t>
            </w:r>
          </w:p>
          <w:p w14:paraId="33A88E8A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 @计算 #计算值=10</w:t>
            </w:r>
          </w:p>
          <w:p w14:paraId="4D4C55E6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@变量[0]=5</w:t>
            </w:r>
          </w:p>
          <w:p w14:paraId="2BA0E385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 @变量[0] #这里输出5</w:t>
            </w:r>
          </w:p>
          <w:p w14:paraId="46405441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 @计算 #仍旧是10</w:t>
            </w:r>
          </w:p>
        </w:tc>
      </w:tr>
    </w:tbl>
    <w:p w14:paraId="39ED7D43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66" w:name="_Toc13847"/>
      <w:r>
        <w:rPr>
          <w:rFonts w:hint="eastAsia"/>
          <w:lang w:val="en-US" w:eastAsia="zh-CN"/>
        </w:rPr>
        <w:t>进制表示</w:t>
      </w:r>
      <w:bookmarkEnd w:id="66"/>
    </w:p>
    <w:p w14:paraId="1407250B">
      <w:pPr>
        <w:bidi w:val="0"/>
        <w:spacing w:line="360" w:lineRule="auto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支持16进制的表示方式，也支持二进制的表示方式。系统默认的表示方式为10进制，如果将不同进制混合进行运算，最终的结果也将是10进制数。如果希望将数字转换成不同进制的显示方式，可以利用系统函数支持。</w:t>
      </w:r>
    </w:p>
    <w:p w14:paraId="788B1181">
      <w:pPr>
        <w:bidi w:val="0"/>
        <w:spacing w:line="360" w:lineRule="auto"/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示例：</w:t>
      </w:r>
    </w:p>
    <w:tbl>
      <w:tblPr>
        <w:tblStyle w:val="13"/>
        <w:tblW w:w="62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6"/>
      </w:tblGrid>
      <w:tr w14:paraId="47BB7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36" w:type="dxa"/>
            <w:shd w:val="clear" w:color="auto" w:fill="3F3F3F" w:themeFill="text1" w:themeFillTint="BF"/>
            <w:vAlign w:val="top"/>
          </w:tcPr>
          <w:p w14:paraId="634ED2F4">
            <w:pPr>
              <w:bidi w:val="0"/>
              <w:spacing w:line="240" w:lineRule="auto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@变量1=0x1234   #4660</w:t>
            </w:r>
          </w:p>
          <w:p w14:paraId="301C2D29">
            <w:pPr>
              <w:bidi w:val="0"/>
              <w:spacing w:line="240" w:lineRule="auto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@变量2=0b0010   #2</w:t>
            </w:r>
          </w:p>
          <w:p w14:paraId="3CE11449">
            <w:pPr>
              <w:bidi w:val="0"/>
              <w:spacing w:line="240" w:lineRule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@变量3=@变量1+@变量2</w:t>
            </w:r>
          </w:p>
          <w:p w14:paraId="3196ED6E">
            <w:pPr>
              <w:bidi w:val="0"/>
              <w:spacing w:line="240" w:lineRule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打印 @变量3   #变量3=4662</w:t>
            </w:r>
          </w:p>
          <w:p w14:paraId="3D4428B9">
            <w:pPr>
              <w:bidi w:val="0"/>
              <w:spacing w:line="240" w:lineRule="auto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@字符1=$tostr @变量1 16  #将会变成字符串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1234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’</w:t>
            </w:r>
          </w:p>
          <w:p w14:paraId="1E53B18D">
            <w:pPr>
              <w:bidi w:val="0"/>
              <w:spacing w:line="240" w:lineRule="auto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@字符2=$tostr @变量1 2   #将会变成字符串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’1001000110100’</w:t>
            </w:r>
          </w:p>
          <w:p w14:paraId="50197393">
            <w:pPr>
              <w:bidi w:val="0"/>
              <w:spacing w:line="240" w:lineRule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@变量11=$toint @字符1 16</w:t>
            </w:r>
          </w:p>
          <w:p w14:paraId="3C6F6C2E">
            <w:pPr>
              <w:bidi w:val="0"/>
              <w:spacing w:line="240" w:lineRule="auto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@变量12=$toint @字符2 2</w:t>
            </w:r>
          </w:p>
        </w:tc>
      </w:tr>
    </w:tbl>
    <w:p w14:paraId="298F7E53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67" w:name="_Toc30394"/>
      <w:r>
        <w:rPr>
          <w:rFonts w:hint="eastAsia"/>
          <w:lang w:val="en-US" w:eastAsia="zh-CN"/>
        </w:rPr>
        <w:t>真假</w:t>
      </w:r>
      <w:bookmarkEnd w:id="67"/>
    </w:p>
    <w:p w14:paraId="6BEFE313">
      <w:pPr>
        <w:bidi w:val="0"/>
        <w:spacing w:line="360" w:lineRule="auto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真假为系统常量，可以使用true，false来表示（不区分大小写），真假值可用于条件判断，循环判断等。另外，0和1也能表示真假，0表示假，1表示真。在条件判断和循环判断时，0和1也能作为判断条件。且所有大于0的值都能表示真。</w:t>
      </w:r>
    </w:p>
    <w:p w14:paraId="2C55A1B7">
      <w:pPr>
        <w:bidi w:val="0"/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2BA4B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5A625305">
            <w:pPr>
              <w:bidi w:val="0"/>
              <w:spacing w:line="240" w:lineRule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@变量=true</w:t>
            </w:r>
          </w:p>
          <w:p w14:paraId="67249777">
            <w:pPr>
              <w:bidi w:val="0"/>
              <w:spacing w:line="240" w:lineRule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@变量=False</w:t>
            </w:r>
          </w:p>
          <w:p w14:paraId="095778E4">
            <w:pPr>
              <w:bidi w:val="0"/>
              <w:spacing w:line="240" w:lineRule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如果 @变量</w:t>
            </w:r>
          </w:p>
          <w:p w14:paraId="2D7C7144">
            <w:pPr>
              <w:bidi w:val="0"/>
              <w:spacing w:line="240" w:lineRule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打印 true</w:t>
            </w:r>
          </w:p>
          <w:p w14:paraId="323FD9BD">
            <w:pPr>
              <w:bidi w:val="0"/>
              <w:spacing w:line="240" w:lineRule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否则</w:t>
            </w:r>
          </w:p>
          <w:p w14:paraId="78F0B5A0">
            <w:pPr>
              <w:bidi w:val="0"/>
              <w:spacing w:line="240" w:lineRule="auto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打印 false</w:t>
            </w:r>
          </w:p>
        </w:tc>
      </w:tr>
    </w:tbl>
    <w:p w14:paraId="4BF9CF70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bookmarkStart w:id="68" w:name="_Toc31195"/>
      <w:r>
        <w:rPr>
          <w:rFonts w:hint="eastAsia"/>
          <w:lang w:val="en-US" w:eastAsia="zh-CN"/>
        </w:rPr>
        <w:t>字符串</w:t>
      </w:r>
      <w:bookmarkEnd w:id="68"/>
    </w:p>
    <w:p w14:paraId="31E859FE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字符串是系统中最常用的一种交互方式，由于试验过程中，常常因为意外情况导致中止，中止时的信息则使用字符串进行表述。</w:t>
      </w:r>
    </w:p>
    <w:p w14:paraId="73DBCE29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为了区分字符串和命令模块，本系统字符串采用一组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（单引号）或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（双引号）进行标识，一对符号内的内容即是字符串信息。如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这是一个文本信息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，声明了一个字符串信息，该段内容不会被识别为命令或模块。</w:t>
      </w:r>
    </w:p>
    <w:p w14:paraId="118430CF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但是，实际应用中，往往不只是普通字符串，可能还会在字符串中包含一些变量、模块值等其他信息。系统中支持字符串拼接模式。允许使用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（加号）连接两个不同的字符串。同时，我们还支持在字符串中添加标识符，自动注入替换标识的方式进行声明，</w:t>
      </w:r>
      <w:r>
        <w:rPr>
          <w:rFonts w:hint="eastAsia"/>
          <w:strike w:val="0"/>
          <w:dstrike w:val="0"/>
          <w:lang w:val="en-US" w:eastAsia="zh-CN"/>
        </w:rPr>
        <w:t>采用格式化字符串的方式进行替换</w:t>
      </w:r>
      <w:r>
        <w:rPr>
          <w:rFonts w:hint="eastAsia"/>
          <w:lang w:val="en-US" w:eastAsia="zh-CN"/>
        </w:rPr>
        <w:t>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B67D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9A5635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4"/>
                <w:szCs w:val="24"/>
                <w:lang w:val="en-US" w:eastAsia="zh-CN"/>
              </w:rPr>
              <w:t>字符串是系统唯一支持跨行使用的对象，请注意结束字符串声明。</w:t>
            </w:r>
          </w:p>
        </w:tc>
      </w:tr>
    </w:tbl>
    <w:p w14:paraId="287182A2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tbl>
      <w:tblPr>
        <w:tblStyle w:val="13"/>
        <w:tblW w:w="56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6"/>
      </w:tblGrid>
      <w:tr w14:paraId="577A1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86" w:type="dxa"/>
            <w:shd w:val="clear" w:color="auto" w:fill="3F3F3F" w:themeFill="text1" w:themeFillTint="BF"/>
            <w:vAlign w:val="top"/>
          </w:tcPr>
          <w:p w14:paraId="7DAED91A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@字符串1=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这是一个普通字符串</w:t>
            </w:r>
            <w:r>
              <w:rPr>
                <w:rFonts w:hint="default"/>
                <w:lang w:val="en-US" w:eastAsia="zh-CN"/>
              </w:rPr>
              <w:t>’</w:t>
            </w:r>
          </w:p>
          <w:p w14:paraId="220271B4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@字符串2=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连接另外一个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字符串内容</w:t>
            </w:r>
            <w:r>
              <w:rPr>
                <w:rFonts w:hint="default"/>
                <w:lang w:val="en-US" w:eastAsia="zh-CN"/>
              </w:rPr>
              <w:t>’</w:t>
            </w:r>
          </w:p>
          <w:p w14:paraId="01A4DF4F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@字符串3=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连接变量和字符串,@变量=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+@变量</w:t>
            </w:r>
          </w:p>
          <w:p w14:paraId="3B8E10E0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@字符串4=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连接变量和字符串,@变量=%s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(@变量)</w:t>
            </w:r>
          </w:p>
          <w:p w14:paraId="18CEADD7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@字符串5=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@变量1=%s，@变量2=%s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(@变量1,@变量2)</w:t>
            </w:r>
          </w:p>
          <w:p w14:paraId="0841FBF9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@字符串6=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@变量1=%s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($round @变量1 2)</w:t>
            </w:r>
          </w:p>
          <w:p w14:paraId="15DC6BBD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@跨行字符串=</w:t>
            </w:r>
            <w:r>
              <w:rPr>
                <w:rFonts w:hint="default"/>
                <w:lang w:val="en-US" w:eastAsia="zh-CN"/>
              </w:rPr>
              <w:t>’’’</w:t>
            </w:r>
          </w:p>
          <w:p w14:paraId="2FA50C27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使用三个单/双引号，可以使字符串跨行</w:t>
            </w:r>
          </w:p>
          <w:p w14:paraId="4194B80D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‘’’</w:t>
            </w:r>
          </w:p>
        </w:tc>
      </w:tr>
    </w:tbl>
    <w:p w14:paraId="0417145F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en-US" w:eastAsia="zh-CN"/>
        </w:rPr>
      </w:pPr>
    </w:p>
    <w:p w14:paraId="381C4669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69" w:name="_Toc25480"/>
      <w:r>
        <w:rPr>
          <w:rFonts w:hint="eastAsia"/>
          <w:lang w:val="en-US" w:eastAsia="zh-CN"/>
        </w:rPr>
        <w:t>变量</w:t>
      </w:r>
      <w:bookmarkEnd w:id="69"/>
    </w:p>
    <w:p w14:paraId="1D2F3ED6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是值的一种形态，是一种临时数据存储区，当变量标识在左边时，表示变量的声明，声明后的变量即为全局变量，可以在代码中任意位置引用。当变量标识在右边时，表示变量的引用，此处被当做“值表达式”处理，如果变量未声明而直接引用，系统将自动赋默认值，根据实际情况，可能为null，也可能为0。</w:t>
      </w:r>
    </w:p>
    <w:p w14:paraId="64142055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变量是一种值类型，引用时，只会引用当时的值，如果变量A引用了变量B后，变量B发生改变时，并不会更新到变量A。</w:t>
      </w:r>
    </w:p>
    <w:p w14:paraId="026CC290">
      <w:pPr>
        <w:keepNext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07F37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71AB2904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@变量B=100</w:t>
            </w:r>
          </w:p>
          <w:p w14:paraId="337DBFF1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@变量A=@变量B</w:t>
            </w:r>
          </w:p>
          <w:p w14:paraId="2422633F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@变量B=200    #变量A仍然为100</w:t>
            </w:r>
          </w:p>
        </w:tc>
      </w:tr>
    </w:tbl>
    <w:p w14:paraId="1E848503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70" w:name="_Toc18115"/>
      <w:r>
        <w:rPr>
          <w:rFonts w:hint="eastAsia"/>
          <w:lang w:val="en-US" w:eastAsia="zh-CN"/>
        </w:rPr>
        <w:t>模块调用</w:t>
      </w:r>
      <w:bookmarkEnd w:id="70"/>
    </w:p>
    <w:p w14:paraId="6ED7849F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模块是系统与硬件进行通讯的桥梁，变量是系统与系统之间交流的工具。模块的调用也能作为“值表达式”进行使用。</w:t>
      </w:r>
    </w:p>
    <w:p w14:paraId="1CA3F478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7497D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586FB067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@变量=模块A.属性B</w:t>
            </w:r>
          </w:p>
          <w:p w14:paraId="05275F39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@温度=温湿度传感器 温度</w:t>
            </w:r>
          </w:p>
          <w:p w14:paraId="407B428E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@湿度=温湿度传感器 湿度</w:t>
            </w:r>
          </w:p>
          <w:p w14:paraId="2B38C7DA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@频率=变频器 输出频率</w:t>
            </w:r>
          </w:p>
          <w:p w14:paraId="5E16CAD1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@气压=EP阀 EP01 + 100</w:t>
            </w:r>
          </w:p>
        </w:tc>
      </w:tr>
    </w:tbl>
    <w:p w14:paraId="48B3B0C1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71" w:name="_Toc4096"/>
      <w:r>
        <w:rPr>
          <w:rFonts w:hint="eastAsia"/>
          <w:lang w:val="en-US" w:eastAsia="zh-CN"/>
        </w:rPr>
        <w:t>时间</w:t>
      </w:r>
      <w:bookmarkEnd w:id="71"/>
    </w:p>
    <w:p w14:paraId="2FB87C32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时间值 单位（时间单位暂只支持，毫秒，秒，分，时，天）</w:t>
      </w:r>
    </w:p>
    <w:p w14:paraId="71F8174B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3"/>
        <w:tblW w:w="3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</w:tblGrid>
      <w:tr w14:paraId="71735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  <w:shd w:val="clear" w:color="auto" w:fill="3F3F3F" w:themeFill="text1" w:themeFillTint="BF"/>
            <w:vAlign w:val="top"/>
          </w:tcPr>
          <w:p w14:paraId="77DAD4BF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@变量=10 分</w:t>
            </w:r>
          </w:p>
          <w:p w14:paraId="337CA9A8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@变量=100时</w:t>
            </w:r>
          </w:p>
          <w:p w14:paraId="5CD8C6DC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@变量=1 天</w:t>
            </w:r>
          </w:p>
          <w:p w14:paraId="441EC827">
            <w:pPr>
              <w:numPr>
                <w:ilvl w:val="0"/>
                <w:numId w:val="0"/>
              </w:numPr>
              <w:spacing w:line="240" w:lineRule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@变量=</w:t>
            </w:r>
          </w:p>
        </w:tc>
      </w:tr>
    </w:tbl>
    <w:p w14:paraId="3CABADCA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en-US" w:eastAsia="zh-CN"/>
        </w:rPr>
      </w:pPr>
    </w:p>
    <w:p w14:paraId="72793154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bookmarkStart w:id="72" w:name="_Toc8307"/>
      <w:r>
        <w:rPr>
          <w:rFonts w:hint="eastAsia"/>
          <w:lang w:val="en-US" w:eastAsia="zh-CN"/>
        </w:rPr>
        <w:t>数学运算&amp;逻辑运算</w:t>
      </w:r>
      <w:bookmarkEnd w:id="72"/>
    </w:p>
    <w:p w14:paraId="3D495861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先乘除、再加减，有括号先算括号内的。如(1+2)*3;同时四则运算的运算中间量又可以是值、变量、模块等。实现复合逻辑运算。支持的运算符有“+-*/%”。</w:t>
      </w:r>
    </w:p>
    <w:p w14:paraId="64C1C2A8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当前所支持的运算符有：</w:t>
      </w:r>
    </w:p>
    <w:p w14:paraId="4CA35647"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/>
          <w:lang w:val="en-US" w:eastAsia="zh-CN"/>
        </w:rPr>
      </w:pPr>
    </w:p>
    <w:p w14:paraId="618A3FA6"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3" w:name="_Toc7113"/>
      <w:bookmarkStart w:id="74" w:name="_Toc656_WPSOffice_Level1"/>
      <w:bookmarkStart w:id="75" w:name="_Toc6464_WPSOffice_Level1"/>
      <w:r>
        <w:rPr>
          <w:rFonts w:hint="eastAsia"/>
          <w:lang w:val="en-US" w:eastAsia="zh-CN"/>
        </w:rPr>
        <w:t>表达式</w:t>
      </w:r>
      <w:bookmarkEnd w:id="73"/>
      <w:bookmarkEnd w:id="74"/>
      <w:bookmarkEnd w:id="75"/>
    </w:p>
    <w:p w14:paraId="695B26DA">
      <w:pPr>
        <w:numPr>
          <w:ilvl w:val="0"/>
          <w:numId w:val="0"/>
        </w:numPr>
        <w:spacing w:line="360" w:lineRule="auto"/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</w:t>
      </w:r>
      <w:r>
        <w:rPr>
          <w:rFonts w:hint="eastAsia"/>
          <w:b/>
          <w:bCs/>
          <w:lang w:val="en-US" w:eastAsia="zh-CN"/>
        </w:rPr>
        <w:t>计算求值、真假判断的复合表达式</w:t>
      </w:r>
      <w:r>
        <w:rPr>
          <w:rFonts w:hint="eastAsia"/>
          <w:lang w:val="en-US" w:eastAsia="zh-CN"/>
        </w:rPr>
        <w:t>，例如“1+2*3”的解析，使用了四则运算中，先乘后加，其结果为7；当然我们的语法支持了高级的语法模式，例如“(1+2)*3-4/5”，该表达式也能正确的被解析；当然，此语法还支持更加强大的表达式，变量引用和模块调用的模式，例如“变频器.频率*60/电机参数.极对数”，领域专家知道，这是频率转速的换算关系。</w:t>
      </w:r>
    </w:p>
    <w:p w14:paraId="45C72EEB">
      <w:pPr>
        <w:numPr>
          <w:ilvl w:val="0"/>
          <w:numId w:val="0"/>
        </w:numPr>
        <w:spacing w:line="360" w:lineRule="auto"/>
        <w:ind w:firstLine="420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逻辑表达式</w:t>
      </w:r>
      <w:r>
        <w:rPr>
          <w:rFonts w:hint="eastAsia"/>
          <w:lang w:val="en-US" w:eastAsia="zh-CN"/>
        </w:rPr>
        <w:t>，表达式还有一个应用就是真假判断，比如“循环 表达式”、“如果 表达式”都用到了真假表达式，真假表达式可以用于判断条件是否为真，循环条件为真则会继续循环，“如果”条件为真，则会进入语句块，表达式同时也支持复合型表达式，所有值的语法计算都支持，同时还支持联合条件表达式，比如“表达式1 且 表达式2 或 表达式3”可以看到，这段语法中有3个表达式，使用“且”、“或”进行相连，这种是数学中常见的语法，下面对语法进行介绍，如果有一定数学知识和编程知识的可跳过此节。</w:t>
      </w:r>
    </w:p>
    <w:p w14:paraId="12D6F4A0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76" w:name="_Toc26090_WPSOffice_Level2"/>
      <w:bookmarkStart w:id="77" w:name="_Toc4133"/>
      <w:r>
        <w:rPr>
          <w:rFonts w:hint="eastAsia"/>
          <w:lang w:val="en-US" w:eastAsia="zh-CN"/>
        </w:rPr>
        <w:t>且</w:t>
      </w:r>
      <w:bookmarkEnd w:id="76"/>
      <w:bookmarkEnd w:id="77"/>
    </w:p>
    <w:p w14:paraId="24309F48">
      <w:pPr>
        <w:numPr>
          <w:ilvl w:val="0"/>
          <w:numId w:val="0"/>
        </w:numPr>
        <w:spacing w:line="360" w:lineRule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用于连接两个表达式，形成一个新的表达式结果。比如“表达式1 且 表达式2”那么，形成了表达式12，该表达式是此表达式是运算后的结果。通常连接的表达式都是真假判断，所以新表达式也就是真假，其结果满足下表规则。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874D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 w14:paraId="0D85C208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表达式1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 w14:paraId="655FD376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表达式2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 w14:paraId="44261CFD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</w:tr>
      <w:tr w14:paraId="6D9D9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A67962C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</w:t>
            </w:r>
          </w:p>
        </w:tc>
        <w:tc>
          <w:tcPr>
            <w:tcW w:w="2841" w:type="dxa"/>
          </w:tcPr>
          <w:p w14:paraId="70272244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</w:t>
            </w:r>
          </w:p>
        </w:tc>
        <w:tc>
          <w:tcPr>
            <w:tcW w:w="2841" w:type="dxa"/>
          </w:tcPr>
          <w:p w14:paraId="20624229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</w:t>
            </w:r>
          </w:p>
        </w:tc>
      </w:tr>
      <w:tr w14:paraId="48496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C1AB566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</w:t>
            </w:r>
          </w:p>
        </w:tc>
        <w:tc>
          <w:tcPr>
            <w:tcW w:w="2841" w:type="dxa"/>
          </w:tcPr>
          <w:p w14:paraId="0F1573A1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</w:t>
            </w:r>
          </w:p>
        </w:tc>
        <w:tc>
          <w:tcPr>
            <w:tcW w:w="2841" w:type="dxa"/>
          </w:tcPr>
          <w:p w14:paraId="6D7E2EB2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</w:t>
            </w:r>
          </w:p>
        </w:tc>
      </w:tr>
      <w:tr w14:paraId="7AAB0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D25079C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</w:t>
            </w:r>
          </w:p>
        </w:tc>
        <w:tc>
          <w:tcPr>
            <w:tcW w:w="2841" w:type="dxa"/>
          </w:tcPr>
          <w:p w14:paraId="0E807CFD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</w:t>
            </w:r>
          </w:p>
        </w:tc>
        <w:tc>
          <w:tcPr>
            <w:tcW w:w="2841" w:type="dxa"/>
          </w:tcPr>
          <w:p w14:paraId="666F4B0A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</w:t>
            </w:r>
          </w:p>
        </w:tc>
      </w:tr>
      <w:tr w14:paraId="1EF78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0C0EC4A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</w:t>
            </w:r>
          </w:p>
        </w:tc>
        <w:tc>
          <w:tcPr>
            <w:tcW w:w="2841" w:type="dxa"/>
          </w:tcPr>
          <w:p w14:paraId="53AF7F0C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</w:t>
            </w:r>
          </w:p>
        </w:tc>
        <w:tc>
          <w:tcPr>
            <w:tcW w:w="2841" w:type="dxa"/>
          </w:tcPr>
          <w:p w14:paraId="7206687A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</w:t>
            </w:r>
          </w:p>
        </w:tc>
      </w:tr>
    </w:tbl>
    <w:p w14:paraId="46D43FEC">
      <w:pPr>
        <w:bidi w:val="0"/>
        <w:jc w:val="center"/>
        <w:rPr>
          <w:rFonts w:hint="eastAsia"/>
          <w:lang w:val="en-US" w:eastAsia="zh-CN"/>
        </w:rPr>
      </w:pPr>
      <w:bookmarkStart w:id="78" w:name="_Toc23786_WPSOffice_Level2"/>
      <w:r>
        <w:rPr>
          <w:rFonts w:hint="eastAsia"/>
          <w:lang w:val="en-US" w:eastAsia="zh-CN"/>
        </w:rPr>
        <w:t>（表格3：且）</w:t>
      </w:r>
    </w:p>
    <w:p w14:paraId="3CD60018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79" w:name="_Toc31397"/>
      <w:r>
        <w:rPr>
          <w:rFonts w:hint="eastAsia"/>
          <w:lang w:val="en-US" w:eastAsia="zh-CN"/>
        </w:rPr>
        <w:t>或</w:t>
      </w:r>
      <w:bookmarkEnd w:id="78"/>
      <w:bookmarkEnd w:id="79"/>
    </w:p>
    <w:p w14:paraId="7C558C19">
      <w:pPr>
        <w:numPr>
          <w:ilvl w:val="0"/>
          <w:numId w:val="0"/>
        </w:numPr>
        <w:spacing w:line="360" w:lineRule="auto"/>
        <w:ind w:firstLine="42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与“且”的用法相同，意义不同。用于表示其中一个结果成立即可。真假规则如下：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D970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 w14:paraId="319C6E6B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表达式1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 w14:paraId="606EA3AB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表达式2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 w14:paraId="6D0273EA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</w:tr>
      <w:tr w14:paraId="7D2DA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FD4C564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</w:t>
            </w:r>
          </w:p>
        </w:tc>
        <w:tc>
          <w:tcPr>
            <w:tcW w:w="2841" w:type="dxa"/>
          </w:tcPr>
          <w:p w14:paraId="1E922357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</w:t>
            </w:r>
          </w:p>
        </w:tc>
        <w:tc>
          <w:tcPr>
            <w:tcW w:w="2841" w:type="dxa"/>
          </w:tcPr>
          <w:p w14:paraId="4C43EFD0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</w:t>
            </w:r>
          </w:p>
        </w:tc>
      </w:tr>
      <w:tr w14:paraId="021B1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37C46BB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</w:t>
            </w:r>
          </w:p>
        </w:tc>
        <w:tc>
          <w:tcPr>
            <w:tcW w:w="2841" w:type="dxa"/>
          </w:tcPr>
          <w:p w14:paraId="07B2BF9E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</w:t>
            </w:r>
          </w:p>
        </w:tc>
        <w:tc>
          <w:tcPr>
            <w:tcW w:w="2841" w:type="dxa"/>
          </w:tcPr>
          <w:p w14:paraId="47CEC74E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</w:t>
            </w:r>
          </w:p>
        </w:tc>
      </w:tr>
      <w:tr w14:paraId="10898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1569FC5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</w:t>
            </w:r>
          </w:p>
        </w:tc>
        <w:tc>
          <w:tcPr>
            <w:tcW w:w="2841" w:type="dxa"/>
          </w:tcPr>
          <w:p w14:paraId="236829F9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</w:t>
            </w:r>
          </w:p>
        </w:tc>
        <w:tc>
          <w:tcPr>
            <w:tcW w:w="2841" w:type="dxa"/>
          </w:tcPr>
          <w:p w14:paraId="6A10A492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</w:t>
            </w:r>
          </w:p>
        </w:tc>
      </w:tr>
      <w:tr w14:paraId="3E3C0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1CA3FB5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</w:t>
            </w:r>
          </w:p>
        </w:tc>
        <w:tc>
          <w:tcPr>
            <w:tcW w:w="2841" w:type="dxa"/>
          </w:tcPr>
          <w:p w14:paraId="1E2C4653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</w:t>
            </w:r>
          </w:p>
        </w:tc>
        <w:tc>
          <w:tcPr>
            <w:tcW w:w="2841" w:type="dxa"/>
          </w:tcPr>
          <w:p w14:paraId="2149EEDA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</w:t>
            </w:r>
          </w:p>
        </w:tc>
      </w:tr>
    </w:tbl>
    <w:p w14:paraId="784C6F9B">
      <w:pPr>
        <w:bidi w:val="0"/>
        <w:jc w:val="center"/>
        <w:rPr>
          <w:rFonts w:hint="default"/>
          <w:lang w:val="en-US" w:eastAsia="zh-CN"/>
        </w:rPr>
      </w:pPr>
      <w:bookmarkStart w:id="80" w:name="_Toc23040_WPSOffice_Level2"/>
      <w:r>
        <w:rPr>
          <w:rFonts w:hint="eastAsia"/>
          <w:lang w:val="en-US" w:eastAsia="zh-CN"/>
        </w:rPr>
        <w:t>（表格4：或）</w:t>
      </w:r>
    </w:p>
    <w:p w14:paraId="4FAC9959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81" w:name="_Toc13405"/>
      <w:r>
        <w:rPr>
          <w:rFonts w:hint="eastAsia"/>
          <w:lang w:val="en-US" w:eastAsia="zh-CN"/>
        </w:rPr>
        <w:t>非</w:t>
      </w:r>
      <w:bookmarkEnd w:id="80"/>
      <w:bookmarkEnd w:id="81"/>
    </w:p>
    <w:p w14:paraId="669F7DE9">
      <w:pPr>
        <w:numPr>
          <w:ilvl w:val="0"/>
          <w:numId w:val="0"/>
        </w:numPr>
        <w:spacing w:line="360" w:lineRule="auto"/>
        <w:ind w:firstLine="42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非表达式与“且”、“或”表达式不同，非只作用于一个表达式，用于取反，如果结果为真，取反则为假，反之为真。我们习惯的使用“！”（半角符号）用来表示取反。我们修改上面的表达式运算，“表达式1 且 !表达式2 或 !表达式3”，其返回的结果则不相同了。</w:t>
      </w:r>
    </w:p>
    <w:tbl>
      <w:tblPr>
        <w:tblStyle w:val="1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1"/>
      </w:tblGrid>
      <w:tr w14:paraId="7EA1E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 w14:paraId="1C08EEDA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取非</w:t>
            </w:r>
          </w:p>
        </w:tc>
        <w:tc>
          <w:tcPr>
            <w:tcW w:w="2840" w:type="dxa"/>
            <w:shd w:val="clear" w:color="auto" w:fill="D7D7D7" w:themeFill="background1" w:themeFillShade="D8"/>
          </w:tcPr>
          <w:p w14:paraId="0DF0FF41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outlineLvl w:val="9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表达式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 w14:paraId="3D882341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</w:tr>
      <w:tr w14:paraId="0CAB6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41717F5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840" w:type="dxa"/>
          </w:tcPr>
          <w:p w14:paraId="6FC3D0D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outlineLvl w:val="9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</w:t>
            </w:r>
          </w:p>
        </w:tc>
        <w:tc>
          <w:tcPr>
            <w:tcW w:w="2841" w:type="dxa"/>
          </w:tcPr>
          <w:p w14:paraId="260726CB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</w:t>
            </w:r>
          </w:p>
        </w:tc>
      </w:tr>
      <w:tr w14:paraId="579D4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D78ABF5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840" w:type="dxa"/>
          </w:tcPr>
          <w:p w14:paraId="637F6FE5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outlineLvl w:val="9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假</w:t>
            </w:r>
          </w:p>
        </w:tc>
        <w:tc>
          <w:tcPr>
            <w:tcW w:w="2841" w:type="dxa"/>
          </w:tcPr>
          <w:p w14:paraId="244CE81B"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</w:t>
            </w:r>
          </w:p>
        </w:tc>
      </w:tr>
    </w:tbl>
    <w:p w14:paraId="330F5EB1">
      <w:pPr>
        <w:numPr>
          <w:ilvl w:val="0"/>
          <w:numId w:val="0"/>
        </w:numPr>
        <w:spacing w:line="360" w:lineRule="auto"/>
        <w:ind w:firstLine="420"/>
        <w:jc w:val="center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（表格5：非）</w:t>
      </w:r>
    </w:p>
    <w:p w14:paraId="22FD4A64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82" w:name="_Toc28651_WPSOffice_Level2"/>
      <w:bookmarkStart w:id="83" w:name="_Toc27585"/>
      <w:r>
        <w:rPr>
          <w:rFonts w:hint="eastAsia"/>
          <w:lang w:val="en-US" w:eastAsia="zh-CN"/>
        </w:rPr>
        <w:t>逻辑运算优先级</w:t>
      </w:r>
      <w:bookmarkEnd w:id="82"/>
      <w:bookmarkEnd w:id="83"/>
    </w:p>
    <w:p w14:paraId="49D62AD4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逻辑运算同样也支持括号行为，比如上述表达式可以这样使用“表达式1 且 (表达式2 或 表达式3)”，括号的永远是最先执行的。比较这3个表达式，其优先级顺序为“非”、“且”、“或”。</w:t>
      </w:r>
    </w:p>
    <w:p w14:paraId="36BA60AC">
      <w:pPr>
        <w:outlineLvl w:val="9"/>
        <w:rPr>
          <w:rFonts w:hint="default"/>
          <w:lang w:val="en-US" w:eastAsia="zh-CN"/>
        </w:rPr>
      </w:pPr>
    </w:p>
    <w:p w14:paraId="7E2F2AE4"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4" w:name="_Toc13341_WPSOffice_Level1"/>
      <w:bookmarkStart w:id="85" w:name="_Toc26460"/>
      <w:bookmarkStart w:id="86" w:name="_Toc8193_WPSOffice_Level1"/>
      <w:r>
        <w:rPr>
          <w:rFonts w:hint="eastAsia"/>
          <w:lang w:val="en-US" w:eastAsia="zh-CN"/>
        </w:rPr>
        <w:t>语法友好性</w:t>
      </w:r>
      <w:bookmarkEnd w:id="84"/>
      <w:bookmarkEnd w:id="85"/>
      <w:bookmarkEnd w:id="86"/>
    </w:p>
    <w:p w14:paraId="00855E08">
      <w:pPr>
        <w:spacing w:line="360" w:lineRule="auto"/>
        <w:ind w:firstLine="42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由于该项目前期使用纯语输入编辑，后期才加入工具化的功能，对一些常用用法进行了缩减，以减少代码编辑量，同时减少语法错误的频率。</w:t>
      </w:r>
    </w:p>
    <w:p w14:paraId="19505540">
      <w:pPr>
        <w:spacing w:line="360" w:lineRule="auto"/>
        <w:ind w:firstLine="42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当前已缩减语法的命令有：定义、设置。由于设置命令语法可以自动创建变量，所以当输入“@变量=100”时，系统自动完成创建变量和赋值的操作。</w:t>
      </w:r>
    </w:p>
    <w:p w14:paraId="753AECFC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87" w:name="_Toc11345_WPSOffice_Level2"/>
      <w:bookmarkStart w:id="88" w:name="_Toc24802"/>
      <w:r>
        <w:rPr>
          <w:rFonts w:hint="eastAsia"/>
          <w:lang w:val="en-US" w:eastAsia="zh-CN"/>
        </w:rPr>
        <w:t>赋值简写</w:t>
      </w:r>
      <w:bookmarkEnd w:id="87"/>
      <w:bookmarkEnd w:id="88"/>
    </w:p>
    <w:p w14:paraId="69B75EBC"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赋值的语法使用“设置 @变量=1”、“设置 模块 属性=100”当使用赋值语句时，我们对其进行了优化，允许忽略掉“设置”命令，直接使用“@变量=1”、“模块 属性=100”这样的方式，减少了代码的编辑量。</w:t>
      </w:r>
    </w:p>
    <w:p w14:paraId="55427539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89" w:name="_Toc19354_WPSOffice_Level2"/>
      <w:bookmarkStart w:id="90" w:name="_Toc31295"/>
      <w:bookmarkStart w:id="91" w:name="_Toc17277_WPSOffice_Level2"/>
      <w:r>
        <w:rPr>
          <w:rFonts w:hint="eastAsia"/>
          <w:lang w:val="en-US" w:eastAsia="zh-CN"/>
        </w:rPr>
        <w:t>累加/逐减</w:t>
      </w:r>
      <w:bookmarkEnd w:id="89"/>
      <w:bookmarkEnd w:id="90"/>
    </w:p>
    <w:p w14:paraId="127E82E5"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当我们使用循环时，需要使用到“@变量=@变量+1”此种语法，虽然已经经过优化了，但还是不够简洁。参考其他编程语法，我们使用了“@变量++”、“@变量--”来代替需要+1或者-1的动作。</w:t>
      </w:r>
    </w:p>
    <w:p w14:paraId="18B7DFCB">
      <w:p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当累加幅度不是1时，如“@变量=@变量+10”我们也可以使用“@变量+=10”这样的写法，最大程度减少代码量。</w:t>
      </w:r>
    </w:p>
    <w:p w14:paraId="1ED8F901">
      <w:pPr>
        <w:pStyle w:val="4"/>
        <w:numPr>
          <w:ilvl w:val="2"/>
          <w:numId w:val="3"/>
        </w:numPr>
        <w:tabs>
          <w:tab w:val="left" w:pos="0"/>
        </w:tabs>
        <w:bidi w:val="0"/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92" w:name="_Toc31630"/>
      <w:r>
        <w:rPr>
          <w:rFonts w:hint="eastAsia"/>
          <w:lang w:val="en-US" w:eastAsia="zh-CN"/>
        </w:rPr>
        <w:t>中英命令支持</w:t>
      </w:r>
      <w:bookmarkEnd w:id="91"/>
      <w:bookmarkEnd w:id="92"/>
    </w:p>
    <w:p w14:paraId="2D50BD7A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由于项目可能会有出口项目，为了便于推广应用，编译器支持中英命令。比如，“定义 @变量=100”可以使用英语的语法“DEF @变量=100”，这两段代码，所表示意义完全一样。当然变量的命名，编译器无法翻译，所以建议变量命名时，使用英文会容易被翻译。下面列出了系统所有命令的中英对照表，可供参考使用：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2045"/>
        <w:gridCol w:w="2585"/>
        <w:gridCol w:w="2968"/>
      </w:tblGrid>
      <w:tr w14:paraId="2C449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shd w:val="clear" w:color="auto" w:fill="D7D7D7" w:themeFill="background1" w:themeFillShade="D8"/>
          </w:tcPr>
          <w:p w14:paraId="78977089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045" w:type="dxa"/>
            <w:shd w:val="clear" w:color="auto" w:fill="D7D7D7" w:themeFill="background1" w:themeFillShade="D8"/>
          </w:tcPr>
          <w:p w14:paraId="4146CA3A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中文命令</w:t>
            </w:r>
          </w:p>
        </w:tc>
        <w:tc>
          <w:tcPr>
            <w:tcW w:w="2585" w:type="dxa"/>
            <w:shd w:val="clear" w:color="auto" w:fill="D7D7D7" w:themeFill="background1" w:themeFillShade="D8"/>
          </w:tcPr>
          <w:p w14:paraId="50C4E91D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英文命令</w:t>
            </w:r>
          </w:p>
        </w:tc>
        <w:tc>
          <w:tcPr>
            <w:tcW w:w="2968" w:type="dxa"/>
            <w:shd w:val="clear" w:color="auto" w:fill="D7D7D7" w:themeFill="background1" w:themeFillShade="D8"/>
          </w:tcPr>
          <w:p w14:paraId="20E40E33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53865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670993D2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45" w:type="dxa"/>
          </w:tcPr>
          <w:p w14:paraId="5632DABC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2585" w:type="dxa"/>
          </w:tcPr>
          <w:p w14:paraId="6E359E6C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2968" w:type="dxa"/>
          </w:tcPr>
          <w:p w14:paraId="63E1A129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定义变量</w:t>
            </w:r>
          </w:p>
        </w:tc>
      </w:tr>
      <w:tr w14:paraId="22AE6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5E987C8D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45" w:type="dxa"/>
          </w:tcPr>
          <w:p w14:paraId="26A6B912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</w:t>
            </w:r>
          </w:p>
        </w:tc>
        <w:tc>
          <w:tcPr>
            <w:tcW w:w="2585" w:type="dxa"/>
          </w:tcPr>
          <w:p w14:paraId="45A4CCF7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2968" w:type="dxa"/>
          </w:tcPr>
          <w:p w14:paraId="4637C45C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给模块或变量写入值</w:t>
            </w:r>
          </w:p>
        </w:tc>
      </w:tr>
      <w:tr w14:paraId="7CEE1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5F7C18EB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45" w:type="dxa"/>
          </w:tcPr>
          <w:p w14:paraId="71C1F57C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</w:t>
            </w:r>
          </w:p>
        </w:tc>
        <w:tc>
          <w:tcPr>
            <w:tcW w:w="2585" w:type="dxa"/>
          </w:tcPr>
          <w:p w14:paraId="44858AC5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</w:t>
            </w:r>
          </w:p>
        </w:tc>
        <w:tc>
          <w:tcPr>
            <w:tcW w:w="2968" w:type="dxa"/>
          </w:tcPr>
          <w:p w14:paraId="7734E1B2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延迟等待</w:t>
            </w:r>
          </w:p>
        </w:tc>
      </w:tr>
      <w:tr w14:paraId="3ED46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3DF5D690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045" w:type="dxa"/>
          </w:tcPr>
          <w:p w14:paraId="79D7BD16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</w:t>
            </w:r>
          </w:p>
        </w:tc>
        <w:tc>
          <w:tcPr>
            <w:tcW w:w="2585" w:type="dxa"/>
          </w:tcPr>
          <w:p w14:paraId="237E08E8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</w:t>
            </w:r>
          </w:p>
        </w:tc>
        <w:tc>
          <w:tcPr>
            <w:tcW w:w="2968" w:type="dxa"/>
          </w:tcPr>
          <w:p w14:paraId="5E05A6DA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将DO设置为打开状态</w:t>
            </w:r>
          </w:p>
        </w:tc>
      </w:tr>
      <w:tr w14:paraId="19AFC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66252225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045" w:type="dxa"/>
          </w:tcPr>
          <w:p w14:paraId="3B057E74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</w:t>
            </w:r>
          </w:p>
        </w:tc>
        <w:tc>
          <w:tcPr>
            <w:tcW w:w="2585" w:type="dxa"/>
          </w:tcPr>
          <w:p w14:paraId="7373DBAC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</w:t>
            </w:r>
          </w:p>
        </w:tc>
        <w:tc>
          <w:tcPr>
            <w:tcW w:w="2968" w:type="dxa"/>
          </w:tcPr>
          <w:p w14:paraId="4BCD4736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将DO设置为关闭状态</w:t>
            </w:r>
          </w:p>
        </w:tc>
      </w:tr>
      <w:tr w14:paraId="582E4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24562455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045" w:type="dxa"/>
          </w:tcPr>
          <w:p w14:paraId="627F9BB8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脉冲</w:t>
            </w:r>
          </w:p>
        </w:tc>
        <w:tc>
          <w:tcPr>
            <w:tcW w:w="2585" w:type="dxa"/>
          </w:tcPr>
          <w:p w14:paraId="3FB92ED4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PULSE</w:t>
            </w:r>
          </w:p>
        </w:tc>
        <w:tc>
          <w:tcPr>
            <w:tcW w:w="2968" w:type="dxa"/>
          </w:tcPr>
          <w:p w14:paraId="5EB7A198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设置DO的脉冲信号</w:t>
            </w:r>
          </w:p>
        </w:tc>
      </w:tr>
      <w:tr w14:paraId="62F71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31A77863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45" w:type="dxa"/>
          </w:tcPr>
          <w:p w14:paraId="430BF000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</w:t>
            </w:r>
          </w:p>
        </w:tc>
        <w:tc>
          <w:tcPr>
            <w:tcW w:w="2585" w:type="dxa"/>
          </w:tcPr>
          <w:p w14:paraId="56A15A54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2968" w:type="dxa"/>
          </w:tcPr>
          <w:p w14:paraId="1CDCF4C7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检测一个条件是否为true</w:t>
            </w:r>
          </w:p>
        </w:tc>
      </w:tr>
      <w:tr w14:paraId="167FE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44097AF4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45" w:type="dxa"/>
          </w:tcPr>
          <w:p w14:paraId="6D6DCDC3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</w:t>
            </w:r>
          </w:p>
        </w:tc>
        <w:tc>
          <w:tcPr>
            <w:tcW w:w="2585" w:type="dxa"/>
          </w:tcPr>
          <w:p w14:paraId="501BBF1A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</w:t>
            </w:r>
          </w:p>
        </w:tc>
        <w:tc>
          <w:tcPr>
            <w:tcW w:w="2968" w:type="dxa"/>
          </w:tcPr>
          <w:p w14:paraId="11C36097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调试输出用</w:t>
            </w:r>
          </w:p>
        </w:tc>
      </w:tr>
      <w:tr w14:paraId="1276E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2A7E87A1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045" w:type="dxa"/>
          </w:tcPr>
          <w:p w14:paraId="4EB557AA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2585" w:type="dxa"/>
          </w:tcPr>
          <w:p w14:paraId="3CC0758F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  <w:tc>
          <w:tcPr>
            <w:tcW w:w="2968" w:type="dxa"/>
          </w:tcPr>
          <w:p w14:paraId="6F6381E5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返回一个值</w:t>
            </w:r>
          </w:p>
        </w:tc>
      </w:tr>
      <w:tr w14:paraId="3E8EE0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73DF96DE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045" w:type="dxa"/>
          </w:tcPr>
          <w:p w14:paraId="7CFEB31D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</w:t>
            </w:r>
          </w:p>
        </w:tc>
        <w:tc>
          <w:tcPr>
            <w:tcW w:w="2585" w:type="dxa"/>
          </w:tcPr>
          <w:p w14:paraId="506013C7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2968" w:type="dxa"/>
          </w:tcPr>
          <w:p w14:paraId="7B102BC8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条件判断，如果</w:t>
            </w:r>
          </w:p>
        </w:tc>
      </w:tr>
      <w:tr w14:paraId="1A215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012A23A0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045" w:type="dxa"/>
          </w:tcPr>
          <w:p w14:paraId="1BE2D821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否则</w:t>
            </w:r>
          </w:p>
        </w:tc>
        <w:tc>
          <w:tcPr>
            <w:tcW w:w="2585" w:type="dxa"/>
          </w:tcPr>
          <w:p w14:paraId="2154B17C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2968" w:type="dxa"/>
          </w:tcPr>
          <w:p w14:paraId="471D8E6E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与如果命令相对</w:t>
            </w:r>
          </w:p>
        </w:tc>
      </w:tr>
      <w:tr w14:paraId="646DF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32C25FAD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045" w:type="dxa"/>
          </w:tcPr>
          <w:p w14:paraId="14D7935E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</w:t>
            </w:r>
          </w:p>
        </w:tc>
        <w:tc>
          <w:tcPr>
            <w:tcW w:w="2585" w:type="dxa"/>
          </w:tcPr>
          <w:p w14:paraId="7FFE9107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LOOP</w:t>
            </w:r>
          </w:p>
        </w:tc>
        <w:tc>
          <w:tcPr>
            <w:tcW w:w="2968" w:type="dxa"/>
          </w:tcPr>
          <w:p w14:paraId="31A9A3AC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循环指令</w:t>
            </w:r>
          </w:p>
        </w:tc>
      </w:tr>
      <w:tr w14:paraId="61DE7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3492155C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045" w:type="dxa"/>
          </w:tcPr>
          <w:p w14:paraId="70662ABE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</w:t>
            </w:r>
          </w:p>
        </w:tc>
        <w:tc>
          <w:tcPr>
            <w:tcW w:w="2585" w:type="dxa"/>
          </w:tcPr>
          <w:p w14:paraId="7FC99E8E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</w:t>
            </w:r>
          </w:p>
        </w:tc>
        <w:tc>
          <w:tcPr>
            <w:tcW w:w="2968" w:type="dxa"/>
          </w:tcPr>
          <w:p w14:paraId="06B8F890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803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02C6EF19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045" w:type="dxa"/>
          </w:tcPr>
          <w:p w14:paraId="100733BA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</w:p>
        </w:tc>
        <w:tc>
          <w:tcPr>
            <w:tcW w:w="2585" w:type="dxa"/>
          </w:tcPr>
          <w:p w14:paraId="32B6732D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</w:t>
            </w:r>
          </w:p>
        </w:tc>
        <w:tc>
          <w:tcPr>
            <w:tcW w:w="2968" w:type="dxa"/>
          </w:tcPr>
          <w:p w14:paraId="16988E55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3A06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0D118061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045" w:type="dxa"/>
          </w:tcPr>
          <w:p w14:paraId="5847889F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</w:p>
        </w:tc>
        <w:tc>
          <w:tcPr>
            <w:tcW w:w="2585" w:type="dxa"/>
          </w:tcPr>
          <w:p w14:paraId="364C64EC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2968" w:type="dxa"/>
          </w:tcPr>
          <w:p w14:paraId="0374A07D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1E07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4EF2E788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045" w:type="dxa"/>
          </w:tcPr>
          <w:p w14:paraId="1150D1BA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</w:t>
            </w:r>
          </w:p>
        </w:tc>
        <w:tc>
          <w:tcPr>
            <w:tcW w:w="2585" w:type="dxa"/>
          </w:tcPr>
          <w:p w14:paraId="66806CF6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</w:t>
            </w:r>
          </w:p>
        </w:tc>
        <w:tc>
          <w:tcPr>
            <w:tcW w:w="2968" w:type="dxa"/>
          </w:tcPr>
          <w:p w14:paraId="60932AFE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ADF1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3D8E67D6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045" w:type="dxa"/>
          </w:tcPr>
          <w:p w14:paraId="0CD0B3AB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</w:t>
            </w:r>
          </w:p>
        </w:tc>
        <w:tc>
          <w:tcPr>
            <w:tcW w:w="2585" w:type="dxa"/>
          </w:tcPr>
          <w:p w14:paraId="718AC6F1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2968" w:type="dxa"/>
          </w:tcPr>
          <w:p w14:paraId="490225BD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B7E71BD"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（表格6：中英命令对比表）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2045"/>
        <w:gridCol w:w="2585"/>
        <w:gridCol w:w="2968"/>
      </w:tblGrid>
      <w:tr w14:paraId="76C60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shd w:val="clear" w:color="auto" w:fill="D7D7D7" w:themeFill="background1" w:themeFillShade="D8"/>
          </w:tcPr>
          <w:p w14:paraId="07E611EA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045" w:type="dxa"/>
            <w:shd w:val="clear" w:color="auto" w:fill="D7D7D7" w:themeFill="background1" w:themeFillShade="D8"/>
          </w:tcPr>
          <w:p w14:paraId="74DA45EA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中英符号表</w:t>
            </w:r>
          </w:p>
        </w:tc>
        <w:tc>
          <w:tcPr>
            <w:tcW w:w="2585" w:type="dxa"/>
            <w:shd w:val="clear" w:color="auto" w:fill="D7D7D7" w:themeFill="background1" w:themeFillShade="D8"/>
          </w:tcPr>
          <w:p w14:paraId="4E31C5CA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英文符号</w:t>
            </w:r>
          </w:p>
        </w:tc>
        <w:tc>
          <w:tcPr>
            <w:tcW w:w="2968" w:type="dxa"/>
            <w:shd w:val="clear" w:color="auto" w:fill="D7D7D7" w:themeFill="background1" w:themeFillShade="D8"/>
          </w:tcPr>
          <w:p w14:paraId="52997882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74C9F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39C7E2AD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45" w:type="dxa"/>
          </w:tcPr>
          <w:p w14:paraId="288CE7BA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</w:t>
            </w:r>
          </w:p>
        </w:tc>
        <w:tc>
          <w:tcPr>
            <w:tcW w:w="2585" w:type="dxa"/>
          </w:tcPr>
          <w:p w14:paraId="0986AF47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Day/d</w:t>
            </w:r>
          </w:p>
        </w:tc>
        <w:tc>
          <w:tcPr>
            <w:tcW w:w="2968" w:type="dxa"/>
          </w:tcPr>
          <w:p w14:paraId="45C65484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862A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6B983E3D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45" w:type="dxa"/>
          </w:tcPr>
          <w:p w14:paraId="4D864A08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</w:t>
            </w:r>
          </w:p>
        </w:tc>
        <w:tc>
          <w:tcPr>
            <w:tcW w:w="2585" w:type="dxa"/>
          </w:tcPr>
          <w:p w14:paraId="0D1FE5EF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Hour/h</w:t>
            </w:r>
          </w:p>
        </w:tc>
        <w:tc>
          <w:tcPr>
            <w:tcW w:w="2968" w:type="dxa"/>
          </w:tcPr>
          <w:p w14:paraId="1A65E49E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4E025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2FEADA3E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45" w:type="dxa"/>
          </w:tcPr>
          <w:p w14:paraId="4D6DE35C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</w:t>
            </w:r>
          </w:p>
        </w:tc>
        <w:tc>
          <w:tcPr>
            <w:tcW w:w="2585" w:type="dxa"/>
          </w:tcPr>
          <w:p w14:paraId="0A0D7BB0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Min/m</w:t>
            </w:r>
          </w:p>
        </w:tc>
        <w:tc>
          <w:tcPr>
            <w:tcW w:w="2968" w:type="dxa"/>
          </w:tcPr>
          <w:p w14:paraId="657A63F5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F303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768CD0D2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045" w:type="dxa"/>
          </w:tcPr>
          <w:p w14:paraId="2A219623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</w:t>
            </w:r>
          </w:p>
        </w:tc>
        <w:tc>
          <w:tcPr>
            <w:tcW w:w="2585" w:type="dxa"/>
          </w:tcPr>
          <w:p w14:paraId="72D7EF07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Sec/s</w:t>
            </w:r>
          </w:p>
        </w:tc>
        <w:tc>
          <w:tcPr>
            <w:tcW w:w="2968" w:type="dxa"/>
          </w:tcPr>
          <w:p w14:paraId="7C5A79B0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1A2C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756FFA55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045" w:type="dxa"/>
          </w:tcPr>
          <w:p w14:paraId="69BF424E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毫秒</w:t>
            </w:r>
          </w:p>
        </w:tc>
        <w:tc>
          <w:tcPr>
            <w:tcW w:w="2585" w:type="dxa"/>
          </w:tcPr>
          <w:p w14:paraId="0968610A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Ms/ms</w:t>
            </w:r>
          </w:p>
        </w:tc>
        <w:tc>
          <w:tcPr>
            <w:tcW w:w="2968" w:type="dxa"/>
          </w:tcPr>
          <w:p w14:paraId="128439F5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0F26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4957CD35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045" w:type="dxa"/>
          </w:tcPr>
          <w:p w14:paraId="5C84FC71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</w:t>
            </w:r>
          </w:p>
        </w:tc>
        <w:tc>
          <w:tcPr>
            <w:tcW w:w="2585" w:type="dxa"/>
          </w:tcPr>
          <w:p w14:paraId="6477CE94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OR/||</w:t>
            </w:r>
          </w:p>
        </w:tc>
        <w:tc>
          <w:tcPr>
            <w:tcW w:w="2968" w:type="dxa"/>
          </w:tcPr>
          <w:p w14:paraId="3C375BD9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3CC6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6517500A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45" w:type="dxa"/>
          </w:tcPr>
          <w:p w14:paraId="5C516A49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且</w:t>
            </w:r>
          </w:p>
        </w:tc>
        <w:tc>
          <w:tcPr>
            <w:tcW w:w="2585" w:type="dxa"/>
          </w:tcPr>
          <w:p w14:paraId="14771F54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AND/&amp;&amp;</w:t>
            </w:r>
          </w:p>
        </w:tc>
        <w:tc>
          <w:tcPr>
            <w:tcW w:w="2968" w:type="dxa"/>
          </w:tcPr>
          <w:p w14:paraId="56CDAA2E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AE15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 w14:paraId="334C08AC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45" w:type="dxa"/>
          </w:tcPr>
          <w:p w14:paraId="32241061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585" w:type="dxa"/>
          </w:tcPr>
          <w:p w14:paraId="5F697BDB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968" w:type="dxa"/>
          </w:tcPr>
          <w:p w14:paraId="18DBF7AC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在检测语法中，此符号表示当前执行的时间</w:t>
            </w:r>
          </w:p>
        </w:tc>
      </w:tr>
    </w:tbl>
    <w:p w14:paraId="7AEEB702"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（表格7：中英符号对比表）</w:t>
      </w:r>
    </w:p>
    <w:p w14:paraId="4CE6234D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英文语法，截止目前未设置成忽略大小写模式，目的是为了提高语法命令的识别率，根据后续需求可能会考虑忽略大小写。同时，对于多语种系统，语法命令是否需要增加其他语言，也将在项目后期进行讨论。</w:t>
      </w:r>
    </w:p>
    <w:p w14:paraId="70998121"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3" w:name="_Toc12768"/>
      <w:r>
        <w:rPr>
          <w:rFonts w:hint="eastAsia"/>
          <w:lang w:val="en-US" w:eastAsia="zh-CN"/>
        </w:rPr>
        <w:t>异常处理</w:t>
      </w:r>
      <w:bookmarkEnd w:id="93"/>
    </w:p>
    <w:p w14:paraId="68AA2E11"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程序中自带了友好的异常处理，如“模块[XXX]未找到”、“模块[XXX]的属性[xxx]未找到”,类似的错误有很多。所以对于执行领域特性语言，请务必使用try{}catch{}语法，捕捉运行时异常。</w:t>
      </w:r>
    </w:p>
    <w:p w14:paraId="308174E0"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4" w:name="_Toc14558"/>
      <w:r>
        <w:rPr>
          <w:rFonts w:hint="eastAsia"/>
          <w:lang w:val="en-US" w:eastAsia="zh-CN"/>
        </w:rPr>
        <w:t>执行日志</w:t>
      </w:r>
      <w:bookmarkEnd w:id="94"/>
    </w:p>
    <w:p w14:paraId="6E235189"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便于调试，以及后期跟踪处理，本系统新增了日志系统，默认情况下，使用DSL执行的所有命令将会被记录到“应用程序目录/logs/dsl.log”文件中，此文件包含了DSL执行的所有过程，包括执行结果以及循环体执行的过程。考虑到文件写入的性能，文件会自动备份，当日志文件超过5MB(默认情况下，允许修改)，会自动备份为新文件。</w:t>
      </w:r>
    </w:p>
    <w:p w14:paraId="15724F3F"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default"/>
          <w:b/>
          <w:bCs w:val="0"/>
          <w:lang w:val="en-US" w:eastAsia="zh-CN"/>
        </w:rPr>
      </w:pPr>
      <w:bookmarkStart w:id="95" w:name="_Toc23541"/>
      <w:r>
        <w:rPr>
          <w:rFonts w:hint="eastAsia"/>
          <w:b/>
          <w:bCs w:val="0"/>
          <w:lang w:val="en-US" w:eastAsia="zh-CN"/>
        </w:rPr>
        <w:t>执行建议</w:t>
      </w:r>
      <w:bookmarkEnd w:id="95"/>
    </w:p>
    <w:p w14:paraId="6E9909BC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领域过程的特殊性，允许中间进行等待延时，当调用执行时，请使用多线程的方式调用，如点击“开始”按钮，将“开始”设置按钮不可用，然后调用领域过程，执行完毕后，将“开始”按钮设置为可用状态。</w:t>
      </w:r>
    </w:p>
    <w:p w14:paraId="6601A52D"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项目是Web项目，那么可以无需考虑多线程执行，因为Web请求本身就是多线程。并不会导致主线程卡住，但需要注意，这个请求此时将是挂起状态，请注意请求超时时间。当然，Web项目如果需要使用领域特性语言，最好采用队列方式，由专用服务来执行过程。如有Web项目需要引用领域过程，请在具体设计时与我联系。</w:t>
      </w:r>
    </w:p>
    <w:p w14:paraId="2E47A73E"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2C83666D">
      <w:pPr>
        <w:pStyle w:val="2"/>
        <w:numPr>
          <w:ilvl w:val="0"/>
          <w:numId w:val="1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6" w:name="_Toc26795"/>
      <w:r>
        <w:rPr>
          <w:rFonts w:hint="eastAsia"/>
          <w:lang w:val="en-US" w:eastAsia="zh-CN"/>
        </w:rPr>
        <w:t>参考示例</w:t>
      </w:r>
      <w:bookmarkEnd w:id="96"/>
    </w:p>
    <w:p w14:paraId="450038AA">
      <w:pPr>
        <w:pStyle w:val="3"/>
        <w:numPr>
          <w:ilvl w:val="1"/>
          <w:numId w:val="9"/>
        </w:numPr>
        <w:bidi w:val="0"/>
        <w:ind w:left="0" w:leftChars="0" w:firstLine="0" w:firstLineChars="0"/>
        <w:rPr>
          <w:rFonts w:hint="eastAsia"/>
          <w:b/>
          <w:bCs w:val="0"/>
          <w:lang w:val="en-US" w:eastAsia="zh-CN"/>
        </w:rPr>
      </w:pPr>
      <w:bookmarkStart w:id="97" w:name="_Toc14881_WPSOffice_Level1"/>
      <w:bookmarkStart w:id="98" w:name="_Toc17928"/>
      <w:bookmarkStart w:id="99" w:name="_Toc16456_WPSOffice_Level1"/>
      <w:r>
        <w:rPr>
          <w:rFonts w:hint="eastAsia"/>
          <w:b/>
          <w:bCs w:val="0"/>
          <w:lang w:val="en-US" w:eastAsia="zh-CN"/>
        </w:rPr>
        <w:t>在项目中使用的案例</w:t>
      </w:r>
      <w:bookmarkEnd w:id="97"/>
      <w:bookmarkEnd w:id="98"/>
      <w:bookmarkEnd w:id="99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9E84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3F3F3F" w:themeFill="text1" w:themeFillTint="BF"/>
          </w:tcPr>
          <w:p w14:paraId="003A9D0C">
            <w:pPr>
              <w:spacing w:beforeLines="0" w:afterLines="0" w:line="240" w:lineRule="auto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#用于HNRWS18107驱动试验台</w:t>
            </w:r>
          </w:p>
          <w:p w14:paraId="6FE36C0A">
            <w:pPr>
              <w:spacing w:beforeLines="0" w:afterLines="0" w:line="240" w:lineRule="auto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#定义 @测试时间=[3 秒,5 秒,1 秒,2 秒]</w:t>
            </w:r>
          </w:p>
          <w:p w14:paraId="4CAC5AE5">
            <w:pPr>
              <w:spacing w:beforeLines="0" w:afterLines="0" w:line="240" w:lineRule="auto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#定义 @运行速度=[100,200,100,200]</w:t>
            </w:r>
          </w:p>
          <w:p w14:paraId="5AD0A115">
            <w:pPr>
              <w:spacing w:beforeLines="0" w:afterLines="0" w:line="240" w:lineRule="auto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#定义 @方向=[true,true,false,false]</w:t>
            </w:r>
          </w:p>
          <w:p w14:paraId="674BAC05">
            <w:pPr>
              <w:spacing w:beforeLines="0" w:afterLines="0" w:line="240" w:lineRule="auto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#定义 @温度最大=[100,100,100,100]</w:t>
            </w:r>
          </w:p>
          <w:p w14:paraId="3E7E20DF">
            <w:pPr>
              <w:spacing w:beforeLines="0" w:afterLines="0" w:line="240" w:lineRule="auto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#定义 @振动最大=[10,10,10,10]</w:t>
            </w:r>
          </w:p>
          <w:p w14:paraId="1B728AC5">
            <w:pPr>
              <w:spacing w:beforeLines="0" w:afterLines="0" w:line="240" w:lineRule="auto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#定义 @速度范围最小=[100,100,100,100,100]</w:t>
            </w:r>
          </w:p>
          <w:p w14:paraId="1DF78E4B">
            <w:pPr>
              <w:spacing w:beforeLines="0" w:afterLines="0" w:line="240" w:lineRule="auto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#定义 @速度范围最大=[200,200,200,200,200]</w:t>
            </w:r>
          </w:p>
          <w:p w14:paraId="3F9B3677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</w:p>
          <w:p w14:paraId="309B8AEA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打开 试验台.变频电源</w:t>
            </w:r>
          </w:p>
          <w:p w14:paraId="1F265D5E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等待 1 秒</w:t>
            </w:r>
          </w:p>
          <w:p w14:paraId="59C272E0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检测 试验台.变频电源 或 时间&gt;1 秒</w:t>
            </w:r>
          </w:p>
          <w:p w14:paraId="7B3E3942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检测 变频器.就绪 或 时间&gt;1 分</w:t>
            </w:r>
          </w:p>
          <w:p w14:paraId="5F3776AA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如果 !变频器.就绪</w:t>
            </w:r>
          </w:p>
          <w:p w14:paraId="4F6A0303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 xml:space="preserve"> 错误 '变频器未就绪'</w:t>
            </w:r>
          </w:p>
          <w:p w14:paraId="34CDA52A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检测 试验台.风机电源检测 或 时间&gt;1 秒</w:t>
            </w:r>
          </w:p>
          <w:p w14:paraId="78F1FE1C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</w:p>
          <w:p w14:paraId="704F9329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定义 @上一次方向=0</w:t>
            </w:r>
          </w:p>
          <w:p w14:paraId="1F745A7F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定义 @次数=0</w:t>
            </w:r>
          </w:p>
          <w:p w14:paraId="0C529155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循环 @次数&lt;@数量</w:t>
            </w:r>
          </w:p>
          <w:p w14:paraId="37C45743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 xml:space="preserve"> 事件 ItemStarted @次数,@方向[@次数],@运行速度[@次数],@测试时间[@次数],@振动最大[@次数],@温度最大[@次数]</w:t>
            </w:r>
          </w:p>
          <w:p w14:paraId="2F7C42A0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 xml:space="preserve"> 如果 @上一次方向!=@方向[@次数] 且 @次数!=0</w:t>
            </w:r>
          </w:p>
          <w:p w14:paraId="1751E5CE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 xml:space="preserve">  关闭 变频器.运行</w:t>
            </w:r>
          </w:p>
          <w:p w14:paraId="17B8FEAC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 xml:space="preserve">  检测 变频器.速度&lt;10 或 时间&gt;1 分</w:t>
            </w:r>
          </w:p>
          <w:p w14:paraId="6A164427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 xml:space="preserve">  等待 2 秒</w:t>
            </w:r>
          </w:p>
          <w:p w14:paraId="21397CF7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 xml:space="preserve">  </w:t>
            </w:r>
          </w:p>
          <w:p w14:paraId="78E0B439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 xml:space="preserve"> 设置 变频器.反向=!@方向[@次数]</w:t>
            </w:r>
          </w:p>
          <w:p w14:paraId="59C01FF6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 xml:space="preserve"> 设置 变频器.速度=@运行速度[@次数]</w:t>
            </w:r>
          </w:p>
          <w:p w14:paraId="4F030ABB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 xml:space="preserve"> 打开 变频器.运行</w:t>
            </w:r>
          </w:p>
          <w:p w14:paraId="438396B2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 xml:space="preserve"> 设置 @上一次方向=@方向[@次数]</w:t>
            </w:r>
          </w:p>
          <w:p w14:paraId="239817B0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 xml:space="preserve"> 等待 @测试时间[@次数]</w:t>
            </w:r>
          </w:p>
          <w:p w14:paraId="20376594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 xml:space="preserve"> 事件 ItemExecuted @次数,@方向[@次数],@运行速度[@次数],速度传感器.值,@测试时间[@次数],@速度范围最小[@次数],@速度范围最大[@次数],@振动最大[@次数],@温度最大[@次数],温度巡检仪.值,振动模块.值,噪音传感器.值</w:t>
            </w:r>
          </w:p>
          <w:p w14:paraId="4749949B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 xml:space="preserve"> @次数++</w:t>
            </w:r>
          </w:p>
          <w:p w14:paraId="44B1A894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[END]</w:t>
            </w:r>
          </w:p>
          <w:p w14:paraId="36519179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关闭 变频器.运行</w:t>
            </w:r>
          </w:p>
          <w:p w14:paraId="4E6819E4">
            <w:pPr>
              <w:spacing w:beforeLines="0" w:afterLines="0"/>
              <w:jc w:val="left"/>
              <w:rPr>
                <w:rFonts w:hint="default" w:ascii="Consolas" w:hAnsi="Consolas" w:cs="Consolas"/>
                <w:sz w:val="24"/>
              </w:rPr>
            </w:pPr>
            <w:r>
              <w:rPr>
                <w:rFonts w:hint="default" w:ascii="Consolas" w:hAnsi="Consolas" w:cs="Consolas"/>
                <w:sz w:val="24"/>
              </w:rPr>
              <w:t>检测 变频器.速度&lt;10 或 时间&gt;1 分</w:t>
            </w:r>
          </w:p>
          <w:p w14:paraId="594930C2">
            <w:pPr>
              <w:numPr>
                <w:ilvl w:val="0"/>
                <w:numId w:val="0"/>
              </w:numPr>
              <w:spacing w:line="360" w:lineRule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</w:rPr>
              <w:t>关闭 试验台.变频电源</w:t>
            </w:r>
          </w:p>
        </w:tc>
      </w:tr>
    </w:tbl>
    <w:p w14:paraId="14D6C16E"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 w14:paraId="5DDAAEB3">
      <w:pPr>
        <w:spacing w:line="360" w:lineRule="auto"/>
        <w:rPr>
          <w:rFonts w:hint="eastAsia"/>
          <w:lang w:val="en-US" w:eastAsia="zh-CN"/>
        </w:rPr>
      </w:pPr>
    </w:p>
    <w:p w14:paraId="15A01C14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综上所述，一种新的试验台，需要使用RWDSL，完全只需进行少量的代码改造，甚至说是删除掉很多代码，增加几行代码，即可支持领域特性语言了。</w:t>
      </w:r>
    </w:p>
    <w:p w14:paraId="1AB66754"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第四步，示例是在已有相关代码的情况下，需要增加描述说明。如果说没有上述代码就可以直接跳过，直接应用领域模块即可。</w:t>
      </w:r>
      <w:bookmarkStart w:id="100" w:name="_GoBack"/>
      <w:bookmarkEnd w:id="10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F34D93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1D1097"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31D1097"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33A158">
    <w:pPr>
      <w:pStyle w:val="9"/>
      <w:jc w:val="righ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润伟领域特性语言（RWDSL）使用说明书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B67D6A"/>
    <w:multiLevelType w:val="singleLevel"/>
    <w:tmpl w:val="85B67D6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CF60BE2"/>
    <w:multiLevelType w:val="multilevel"/>
    <w:tmpl w:val="8CF60BE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A3BFC9F2"/>
    <w:multiLevelType w:val="singleLevel"/>
    <w:tmpl w:val="A3BFC9F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85ABDFC"/>
    <w:multiLevelType w:val="multilevel"/>
    <w:tmpl w:val="185ABDFC"/>
    <w:lvl w:ilvl="0" w:tentative="0">
      <w:start w:val="3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288264EC"/>
    <w:multiLevelType w:val="multilevel"/>
    <w:tmpl w:val="288264EC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rPr>
        <w:rFonts w:hint="eastAsia"/>
      </w:rPr>
    </w:lvl>
    <w:lvl w:ilvl="2" w:tentative="0">
      <w:start w:val="1"/>
      <w:numFmt w:val="chineseCounting"/>
      <w:suff w:val="nothing"/>
      <w:lvlText w:val="（%3）"/>
      <w:lvlJc w:val="left"/>
      <w:rPr>
        <w:rFonts w:hint="eastAsia"/>
      </w:rPr>
    </w:lvl>
    <w:lvl w:ilvl="3" w:tentative="0">
      <w:start w:val="1"/>
      <w:numFmt w:val="decimal"/>
      <w:suff w:val="nothing"/>
      <w:lvlText w:val="%4．"/>
      <w:lvlJc w:val="left"/>
      <w:rPr>
        <w:rFonts w:hint="eastAsia"/>
      </w:rPr>
    </w:lvl>
    <w:lvl w:ilvl="4" w:tentative="0">
      <w:start w:val="1"/>
      <w:numFmt w:val="decimal"/>
      <w:suff w:val="nothing"/>
      <w:lvlText w:val="（%5）"/>
      <w:lvlJc w:val="left"/>
      <w:rPr>
        <w:rFonts w:hint="eastAsia"/>
      </w:rPr>
    </w:lvl>
    <w:lvl w:ilvl="5" w:tentative="0">
      <w:start w:val="1"/>
      <w:numFmt w:val="decimalEnclosedCircleChinese"/>
      <w:suff w:val="nothing"/>
      <w:lvlText w:val="%6"/>
      <w:lvlJc w:val="left"/>
      <w:rPr>
        <w:rFonts w:hint="eastAsia"/>
      </w:rPr>
    </w:lvl>
    <w:lvl w:ilvl="6" w:tentative="0">
      <w:start w:val="1"/>
      <w:numFmt w:val="decimal"/>
      <w:suff w:val="nothing"/>
      <w:lvlText w:val="%7）"/>
      <w:lvlJc w:val="left"/>
      <w:rPr>
        <w:rFonts w:hint="eastAsia"/>
      </w:rPr>
    </w:lvl>
    <w:lvl w:ilvl="7" w:tentative="0">
      <w:start w:val="1"/>
      <w:numFmt w:val="lowerLetter"/>
      <w:suff w:val="nothing"/>
      <w:lvlText w:val="%8．"/>
      <w:lvlJc w:val="left"/>
      <w:rPr>
        <w:rFonts w:hint="eastAsia"/>
      </w:rPr>
    </w:lvl>
    <w:lvl w:ilvl="8" w:tentative="0">
      <w:start w:val="1"/>
      <w:numFmt w:val="lowerLetter"/>
      <w:suff w:val="nothing"/>
      <w:lvlText w:val="%9）"/>
      <w:lvlJc w:val="left"/>
      <w:rPr>
        <w:rFonts w:hint="eastAsia"/>
      </w:rPr>
    </w:lvl>
  </w:abstractNum>
  <w:abstractNum w:abstractNumId="5">
    <w:nsid w:val="46514F2A"/>
    <w:multiLevelType w:val="singleLevel"/>
    <w:tmpl w:val="46514F2A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4DE35DA8"/>
    <w:multiLevelType w:val="multilevel"/>
    <w:tmpl w:val="4DE35DA8"/>
    <w:lvl w:ilvl="0" w:tentative="0">
      <w:start w:val="2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7456D92E"/>
    <w:multiLevelType w:val="singleLevel"/>
    <w:tmpl w:val="7456D92E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B1D0685"/>
    <w:multiLevelType w:val="singleLevel"/>
    <w:tmpl w:val="7B1D06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772E"/>
    <w:rsid w:val="008057BA"/>
    <w:rsid w:val="00B06857"/>
    <w:rsid w:val="01181617"/>
    <w:rsid w:val="013D0F5F"/>
    <w:rsid w:val="01BB4D8E"/>
    <w:rsid w:val="01CA7135"/>
    <w:rsid w:val="02287E9D"/>
    <w:rsid w:val="022950AC"/>
    <w:rsid w:val="024331C0"/>
    <w:rsid w:val="026152F0"/>
    <w:rsid w:val="026E6451"/>
    <w:rsid w:val="027C1EC6"/>
    <w:rsid w:val="02D301F3"/>
    <w:rsid w:val="02DF52DE"/>
    <w:rsid w:val="035D4D29"/>
    <w:rsid w:val="03996EAF"/>
    <w:rsid w:val="03A6405E"/>
    <w:rsid w:val="03B4061F"/>
    <w:rsid w:val="03E9050E"/>
    <w:rsid w:val="03F05CC2"/>
    <w:rsid w:val="03FE546A"/>
    <w:rsid w:val="04736200"/>
    <w:rsid w:val="047B280F"/>
    <w:rsid w:val="04D34CFA"/>
    <w:rsid w:val="04DF4EBD"/>
    <w:rsid w:val="04FA4612"/>
    <w:rsid w:val="05044904"/>
    <w:rsid w:val="050E4D35"/>
    <w:rsid w:val="05450E24"/>
    <w:rsid w:val="054E4B55"/>
    <w:rsid w:val="05644522"/>
    <w:rsid w:val="05842D36"/>
    <w:rsid w:val="058B1085"/>
    <w:rsid w:val="058D7C57"/>
    <w:rsid w:val="06064501"/>
    <w:rsid w:val="06196906"/>
    <w:rsid w:val="065B332A"/>
    <w:rsid w:val="06604F1D"/>
    <w:rsid w:val="067508F8"/>
    <w:rsid w:val="069259E2"/>
    <w:rsid w:val="069E1941"/>
    <w:rsid w:val="06AA7B46"/>
    <w:rsid w:val="06C37CBD"/>
    <w:rsid w:val="06C67C25"/>
    <w:rsid w:val="06D36787"/>
    <w:rsid w:val="070E5C91"/>
    <w:rsid w:val="072517EE"/>
    <w:rsid w:val="07337BC1"/>
    <w:rsid w:val="073D5988"/>
    <w:rsid w:val="075D2302"/>
    <w:rsid w:val="0764248F"/>
    <w:rsid w:val="0804017E"/>
    <w:rsid w:val="08227E23"/>
    <w:rsid w:val="08351330"/>
    <w:rsid w:val="085C29D0"/>
    <w:rsid w:val="086A2B1A"/>
    <w:rsid w:val="08AE4C4E"/>
    <w:rsid w:val="08BD095A"/>
    <w:rsid w:val="08EA2AF0"/>
    <w:rsid w:val="096A10DD"/>
    <w:rsid w:val="099128F3"/>
    <w:rsid w:val="099D7C30"/>
    <w:rsid w:val="09EA458D"/>
    <w:rsid w:val="09EE1198"/>
    <w:rsid w:val="09EE4EE7"/>
    <w:rsid w:val="0A297ECB"/>
    <w:rsid w:val="0A885834"/>
    <w:rsid w:val="0A92038C"/>
    <w:rsid w:val="0ACF1C9B"/>
    <w:rsid w:val="0B13757D"/>
    <w:rsid w:val="0B303B21"/>
    <w:rsid w:val="0B50114D"/>
    <w:rsid w:val="0B5B292D"/>
    <w:rsid w:val="0B751156"/>
    <w:rsid w:val="0B952270"/>
    <w:rsid w:val="0B9B1F08"/>
    <w:rsid w:val="0BB3142F"/>
    <w:rsid w:val="0BF33B53"/>
    <w:rsid w:val="0C430F62"/>
    <w:rsid w:val="0C8755D4"/>
    <w:rsid w:val="0CC5443E"/>
    <w:rsid w:val="0D6A1EBC"/>
    <w:rsid w:val="0DE16697"/>
    <w:rsid w:val="0E0F296F"/>
    <w:rsid w:val="0E6B3CE1"/>
    <w:rsid w:val="0EA15B38"/>
    <w:rsid w:val="0EE31A9D"/>
    <w:rsid w:val="0EEA3506"/>
    <w:rsid w:val="0F1D7426"/>
    <w:rsid w:val="0F5D61C9"/>
    <w:rsid w:val="0FC96E8C"/>
    <w:rsid w:val="102B2A63"/>
    <w:rsid w:val="10371A6B"/>
    <w:rsid w:val="1067534A"/>
    <w:rsid w:val="10A71A60"/>
    <w:rsid w:val="10C0427D"/>
    <w:rsid w:val="10C11E84"/>
    <w:rsid w:val="10C85B2D"/>
    <w:rsid w:val="10D70836"/>
    <w:rsid w:val="110F2ED9"/>
    <w:rsid w:val="111C4557"/>
    <w:rsid w:val="111F4795"/>
    <w:rsid w:val="11301AD2"/>
    <w:rsid w:val="11414789"/>
    <w:rsid w:val="1164723E"/>
    <w:rsid w:val="118C4C68"/>
    <w:rsid w:val="11B8309B"/>
    <w:rsid w:val="12127F35"/>
    <w:rsid w:val="12312E31"/>
    <w:rsid w:val="12856E36"/>
    <w:rsid w:val="12FD0A33"/>
    <w:rsid w:val="130A3D86"/>
    <w:rsid w:val="13227196"/>
    <w:rsid w:val="13251A2F"/>
    <w:rsid w:val="13963E68"/>
    <w:rsid w:val="13C0243D"/>
    <w:rsid w:val="14171096"/>
    <w:rsid w:val="14303938"/>
    <w:rsid w:val="1478580A"/>
    <w:rsid w:val="14EF0B53"/>
    <w:rsid w:val="153762B8"/>
    <w:rsid w:val="15916C48"/>
    <w:rsid w:val="160E7292"/>
    <w:rsid w:val="161F7A0A"/>
    <w:rsid w:val="168B38F0"/>
    <w:rsid w:val="168B515D"/>
    <w:rsid w:val="16F34EAA"/>
    <w:rsid w:val="171C69F7"/>
    <w:rsid w:val="17514F48"/>
    <w:rsid w:val="178C48A8"/>
    <w:rsid w:val="17C90B8F"/>
    <w:rsid w:val="17DC6F5A"/>
    <w:rsid w:val="185E32C5"/>
    <w:rsid w:val="18A02F23"/>
    <w:rsid w:val="18CB0AFD"/>
    <w:rsid w:val="18CE1D11"/>
    <w:rsid w:val="18D062AD"/>
    <w:rsid w:val="18E332A0"/>
    <w:rsid w:val="193F68AA"/>
    <w:rsid w:val="199963DE"/>
    <w:rsid w:val="19B57078"/>
    <w:rsid w:val="19C92DE9"/>
    <w:rsid w:val="19C94C85"/>
    <w:rsid w:val="19D826BB"/>
    <w:rsid w:val="1A486105"/>
    <w:rsid w:val="1A5C24C4"/>
    <w:rsid w:val="1A8F6884"/>
    <w:rsid w:val="1AC21E08"/>
    <w:rsid w:val="1ACA2F6C"/>
    <w:rsid w:val="1AEE58FE"/>
    <w:rsid w:val="1B0602BA"/>
    <w:rsid w:val="1B2B405C"/>
    <w:rsid w:val="1B4B2119"/>
    <w:rsid w:val="1C717E42"/>
    <w:rsid w:val="1C982AC9"/>
    <w:rsid w:val="1C9F0B59"/>
    <w:rsid w:val="1CFC4B87"/>
    <w:rsid w:val="1D2236CE"/>
    <w:rsid w:val="1D6D7D47"/>
    <w:rsid w:val="1D7013D0"/>
    <w:rsid w:val="1D927D66"/>
    <w:rsid w:val="1DCC69BE"/>
    <w:rsid w:val="1E9E33E4"/>
    <w:rsid w:val="1ED22CDB"/>
    <w:rsid w:val="1F0873A0"/>
    <w:rsid w:val="1F10560D"/>
    <w:rsid w:val="1F2A677C"/>
    <w:rsid w:val="1F5B1F80"/>
    <w:rsid w:val="1F861E09"/>
    <w:rsid w:val="1FE208D1"/>
    <w:rsid w:val="200558AD"/>
    <w:rsid w:val="204A2D5E"/>
    <w:rsid w:val="20AD38C9"/>
    <w:rsid w:val="20BC08CA"/>
    <w:rsid w:val="20CB0404"/>
    <w:rsid w:val="215677C3"/>
    <w:rsid w:val="218C1229"/>
    <w:rsid w:val="218E5088"/>
    <w:rsid w:val="2193698E"/>
    <w:rsid w:val="21A525BE"/>
    <w:rsid w:val="21C80BA3"/>
    <w:rsid w:val="21E64853"/>
    <w:rsid w:val="22473D7B"/>
    <w:rsid w:val="22990972"/>
    <w:rsid w:val="22BA397B"/>
    <w:rsid w:val="22DD415C"/>
    <w:rsid w:val="230C0812"/>
    <w:rsid w:val="23894744"/>
    <w:rsid w:val="23A87594"/>
    <w:rsid w:val="23C812C2"/>
    <w:rsid w:val="24116DA6"/>
    <w:rsid w:val="244E0F9B"/>
    <w:rsid w:val="24B2786B"/>
    <w:rsid w:val="250F4101"/>
    <w:rsid w:val="253B3CE7"/>
    <w:rsid w:val="255E5A68"/>
    <w:rsid w:val="259D5044"/>
    <w:rsid w:val="266D53C4"/>
    <w:rsid w:val="26991560"/>
    <w:rsid w:val="26D6059B"/>
    <w:rsid w:val="272A05E9"/>
    <w:rsid w:val="274F5F1F"/>
    <w:rsid w:val="27514A53"/>
    <w:rsid w:val="27975D44"/>
    <w:rsid w:val="279C439C"/>
    <w:rsid w:val="27A817DF"/>
    <w:rsid w:val="27C55ABB"/>
    <w:rsid w:val="27C91702"/>
    <w:rsid w:val="27D157A5"/>
    <w:rsid w:val="27F72AFE"/>
    <w:rsid w:val="27F82D34"/>
    <w:rsid w:val="28275B71"/>
    <w:rsid w:val="282D6CBB"/>
    <w:rsid w:val="283A061E"/>
    <w:rsid w:val="284E6CE0"/>
    <w:rsid w:val="289B5938"/>
    <w:rsid w:val="28D604F9"/>
    <w:rsid w:val="29137FB3"/>
    <w:rsid w:val="29296535"/>
    <w:rsid w:val="29AA0575"/>
    <w:rsid w:val="29CC75E9"/>
    <w:rsid w:val="29E223A2"/>
    <w:rsid w:val="29F63775"/>
    <w:rsid w:val="2A553963"/>
    <w:rsid w:val="2A5564E6"/>
    <w:rsid w:val="2AD03555"/>
    <w:rsid w:val="2AF86129"/>
    <w:rsid w:val="2B084765"/>
    <w:rsid w:val="2B0F20F4"/>
    <w:rsid w:val="2B634B18"/>
    <w:rsid w:val="2B67166D"/>
    <w:rsid w:val="2BA767CB"/>
    <w:rsid w:val="2BB24560"/>
    <w:rsid w:val="2BE40132"/>
    <w:rsid w:val="2C0137F0"/>
    <w:rsid w:val="2C29142E"/>
    <w:rsid w:val="2C4E69AF"/>
    <w:rsid w:val="2C6D6C82"/>
    <w:rsid w:val="2CA84073"/>
    <w:rsid w:val="2CDF0FB3"/>
    <w:rsid w:val="2D2009DA"/>
    <w:rsid w:val="2D21340E"/>
    <w:rsid w:val="2D9B4D7A"/>
    <w:rsid w:val="2DA8178F"/>
    <w:rsid w:val="2DCA0629"/>
    <w:rsid w:val="2DCC31F2"/>
    <w:rsid w:val="2DDC28F2"/>
    <w:rsid w:val="2DEE3E86"/>
    <w:rsid w:val="2E094D40"/>
    <w:rsid w:val="2E5F015C"/>
    <w:rsid w:val="2E653B42"/>
    <w:rsid w:val="2E7863F4"/>
    <w:rsid w:val="2EAB7C0E"/>
    <w:rsid w:val="2ECA794A"/>
    <w:rsid w:val="2ED07BCF"/>
    <w:rsid w:val="2EDD60A7"/>
    <w:rsid w:val="2EF230CB"/>
    <w:rsid w:val="2F9D2B52"/>
    <w:rsid w:val="30093379"/>
    <w:rsid w:val="30181A68"/>
    <w:rsid w:val="30211E80"/>
    <w:rsid w:val="307561FC"/>
    <w:rsid w:val="309465C5"/>
    <w:rsid w:val="30AC364C"/>
    <w:rsid w:val="31924F2D"/>
    <w:rsid w:val="31D411DD"/>
    <w:rsid w:val="31DF7FBA"/>
    <w:rsid w:val="31E74F9B"/>
    <w:rsid w:val="32150AA5"/>
    <w:rsid w:val="32195876"/>
    <w:rsid w:val="324E71E2"/>
    <w:rsid w:val="32633A75"/>
    <w:rsid w:val="3276224C"/>
    <w:rsid w:val="32C33893"/>
    <w:rsid w:val="32F510A7"/>
    <w:rsid w:val="330F1528"/>
    <w:rsid w:val="331E74C5"/>
    <w:rsid w:val="334B716B"/>
    <w:rsid w:val="33520BBE"/>
    <w:rsid w:val="33E32695"/>
    <w:rsid w:val="33FA1398"/>
    <w:rsid w:val="34221C88"/>
    <w:rsid w:val="346C38CB"/>
    <w:rsid w:val="347222DB"/>
    <w:rsid w:val="3541782E"/>
    <w:rsid w:val="355C0C67"/>
    <w:rsid w:val="35F043BE"/>
    <w:rsid w:val="35FB534D"/>
    <w:rsid w:val="36115BAE"/>
    <w:rsid w:val="363A3EFC"/>
    <w:rsid w:val="3654164F"/>
    <w:rsid w:val="36DE601F"/>
    <w:rsid w:val="37190D99"/>
    <w:rsid w:val="37383A45"/>
    <w:rsid w:val="37990BD0"/>
    <w:rsid w:val="37A22DB4"/>
    <w:rsid w:val="37A52839"/>
    <w:rsid w:val="37B30B73"/>
    <w:rsid w:val="38066CAC"/>
    <w:rsid w:val="382A105E"/>
    <w:rsid w:val="388A4902"/>
    <w:rsid w:val="38D86EAE"/>
    <w:rsid w:val="38DF7F72"/>
    <w:rsid w:val="38F73638"/>
    <w:rsid w:val="393703EA"/>
    <w:rsid w:val="393B53C7"/>
    <w:rsid w:val="394960F4"/>
    <w:rsid w:val="39AB51C7"/>
    <w:rsid w:val="39D349F9"/>
    <w:rsid w:val="3A170202"/>
    <w:rsid w:val="3A1E382A"/>
    <w:rsid w:val="3A28050C"/>
    <w:rsid w:val="3A7B675F"/>
    <w:rsid w:val="3A8220B9"/>
    <w:rsid w:val="3AA9569F"/>
    <w:rsid w:val="3AF07056"/>
    <w:rsid w:val="3B457634"/>
    <w:rsid w:val="3B5051CA"/>
    <w:rsid w:val="3B53004A"/>
    <w:rsid w:val="3BB3144E"/>
    <w:rsid w:val="3BEC687D"/>
    <w:rsid w:val="3C7672A3"/>
    <w:rsid w:val="3C7C0B4C"/>
    <w:rsid w:val="3CBE3C84"/>
    <w:rsid w:val="3CC01A91"/>
    <w:rsid w:val="3CEF4E64"/>
    <w:rsid w:val="3D335100"/>
    <w:rsid w:val="3D4755E3"/>
    <w:rsid w:val="3D4C00E9"/>
    <w:rsid w:val="3E0A34B3"/>
    <w:rsid w:val="3E487DA8"/>
    <w:rsid w:val="3E694BF7"/>
    <w:rsid w:val="3EA21E8C"/>
    <w:rsid w:val="3EE741D3"/>
    <w:rsid w:val="3F1A4061"/>
    <w:rsid w:val="3F4B4845"/>
    <w:rsid w:val="3F8D029A"/>
    <w:rsid w:val="3F917414"/>
    <w:rsid w:val="3FBB406C"/>
    <w:rsid w:val="3FC210E2"/>
    <w:rsid w:val="3FF172B6"/>
    <w:rsid w:val="3FF33049"/>
    <w:rsid w:val="403E230E"/>
    <w:rsid w:val="40464598"/>
    <w:rsid w:val="4052296E"/>
    <w:rsid w:val="4053063D"/>
    <w:rsid w:val="40C46B00"/>
    <w:rsid w:val="41980D40"/>
    <w:rsid w:val="42192931"/>
    <w:rsid w:val="424E6E83"/>
    <w:rsid w:val="4266301D"/>
    <w:rsid w:val="42C317D5"/>
    <w:rsid w:val="42EC33EC"/>
    <w:rsid w:val="434B0077"/>
    <w:rsid w:val="43544FFB"/>
    <w:rsid w:val="43610219"/>
    <w:rsid w:val="440656C2"/>
    <w:rsid w:val="44522BBE"/>
    <w:rsid w:val="4479051C"/>
    <w:rsid w:val="44882D03"/>
    <w:rsid w:val="44933E28"/>
    <w:rsid w:val="449A11AC"/>
    <w:rsid w:val="44B00A13"/>
    <w:rsid w:val="44EA1E17"/>
    <w:rsid w:val="45184081"/>
    <w:rsid w:val="451F4828"/>
    <w:rsid w:val="453F0604"/>
    <w:rsid w:val="455F0F0F"/>
    <w:rsid w:val="45760F9E"/>
    <w:rsid w:val="45B508A1"/>
    <w:rsid w:val="45D355D4"/>
    <w:rsid w:val="45DB7070"/>
    <w:rsid w:val="465B0903"/>
    <w:rsid w:val="46645A10"/>
    <w:rsid w:val="47071071"/>
    <w:rsid w:val="479327C8"/>
    <w:rsid w:val="47A7623B"/>
    <w:rsid w:val="47E12FBD"/>
    <w:rsid w:val="47FC5633"/>
    <w:rsid w:val="48374B82"/>
    <w:rsid w:val="48AA05EA"/>
    <w:rsid w:val="48BA244F"/>
    <w:rsid w:val="48C07147"/>
    <w:rsid w:val="48DD45B9"/>
    <w:rsid w:val="48E97717"/>
    <w:rsid w:val="48F93583"/>
    <w:rsid w:val="490D69FD"/>
    <w:rsid w:val="492D7D26"/>
    <w:rsid w:val="493F21D0"/>
    <w:rsid w:val="498C0995"/>
    <w:rsid w:val="49995E2E"/>
    <w:rsid w:val="4A0664AD"/>
    <w:rsid w:val="4A0E6E9E"/>
    <w:rsid w:val="4A130DBE"/>
    <w:rsid w:val="4A1A682D"/>
    <w:rsid w:val="4A250CE2"/>
    <w:rsid w:val="4A4138E9"/>
    <w:rsid w:val="4A5B7B1D"/>
    <w:rsid w:val="4A760F38"/>
    <w:rsid w:val="4A925A2C"/>
    <w:rsid w:val="4ADE33A6"/>
    <w:rsid w:val="4B4B34FE"/>
    <w:rsid w:val="4B6173B0"/>
    <w:rsid w:val="4B725B1E"/>
    <w:rsid w:val="4B8257ED"/>
    <w:rsid w:val="4BC850C1"/>
    <w:rsid w:val="4BF325FE"/>
    <w:rsid w:val="4BF5271C"/>
    <w:rsid w:val="4C813E9F"/>
    <w:rsid w:val="4C9D7399"/>
    <w:rsid w:val="4D0D04FD"/>
    <w:rsid w:val="4D1D5570"/>
    <w:rsid w:val="4D2517BA"/>
    <w:rsid w:val="4D4B0133"/>
    <w:rsid w:val="4D662B67"/>
    <w:rsid w:val="4D7A6EC1"/>
    <w:rsid w:val="4D7B6D8C"/>
    <w:rsid w:val="4D8A6178"/>
    <w:rsid w:val="4DAA034A"/>
    <w:rsid w:val="4DBD4754"/>
    <w:rsid w:val="4E167BA6"/>
    <w:rsid w:val="4E4B5A3E"/>
    <w:rsid w:val="4E62580B"/>
    <w:rsid w:val="4E727DEF"/>
    <w:rsid w:val="4E9B7F03"/>
    <w:rsid w:val="4EDC54D7"/>
    <w:rsid w:val="4EE85B42"/>
    <w:rsid w:val="4EEF2261"/>
    <w:rsid w:val="4F1F60F3"/>
    <w:rsid w:val="4F49045B"/>
    <w:rsid w:val="4F7B6AE2"/>
    <w:rsid w:val="4F932EA9"/>
    <w:rsid w:val="4F990E57"/>
    <w:rsid w:val="4FCD4EF4"/>
    <w:rsid w:val="4FD22828"/>
    <w:rsid w:val="4FE57166"/>
    <w:rsid w:val="4FF961E7"/>
    <w:rsid w:val="500718D0"/>
    <w:rsid w:val="501C5ADE"/>
    <w:rsid w:val="508E39A3"/>
    <w:rsid w:val="508E7267"/>
    <w:rsid w:val="5096708C"/>
    <w:rsid w:val="50A25847"/>
    <w:rsid w:val="50AA3B87"/>
    <w:rsid w:val="50D03DC5"/>
    <w:rsid w:val="50D65078"/>
    <w:rsid w:val="50DC686C"/>
    <w:rsid w:val="5192265B"/>
    <w:rsid w:val="51C96EFF"/>
    <w:rsid w:val="52815F15"/>
    <w:rsid w:val="52880CF3"/>
    <w:rsid w:val="52BA2E15"/>
    <w:rsid w:val="52E16D91"/>
    <w:rsid w:val="531461EF"/>
    <w:rsid w:val="53453B3C"/>
    <w:rsid w:val="538B772D"/>
    <w:rsid w:val="53A9671C"/>
    <w:rsid w:val="53B5371A"/>
    <w:rsid w:val="53B74180"/>
    <w:rsid w:val="53DD2EE5"/>
    <w:rsid w:val="53F86906"/>
    <w:rsid w:val="54034FE0"/>
    <w:rsid w:val="543F157E"/>
    <w:rsid w:val="54BF3CA0"/>
    <w:rsid w:val="54C00F29"/>
    <w:rsid w:val="54C9686F"/>
    <w:rsid w:val="54D9301C"/>
    <w:rsid w:val="54EC71B0"/>
    <w:rsid w:val="54F726FE"/>
    <w:rsid w:val="54FF4D20"/>
    <w:rsid w:val="55201CFF"/>
    <w:rsid w:val="554D3B47"/>
    <w:rsid w:val="55616327"/>
    <w:rsid w:val="556F656F"/>
    <w:rsid w:val="55BC1FAA"/>
    <w:rsid w:val="55D14AF7"/>
    <w:rsid w:val="56394F61"/>
    <w:rsid w:val="564F6475"/>
    <w:rsid w:val="567F0E43"/>
    <w:rsid w:val="56FA1FA7"/>
    <w:rsid w:val="570F793B"/>
    <w:rsid w:val="573374C8"/>
    <w:rsid w:val="575548EA"/>
    <w:rsid w:val="5783197F"/>
    <w:rsid w:val="580B5325"/>
    <w:rsid w:val="58316B9A"/>
    <w:rsid w:val="583473D5"/>
    <w:rsid w:val="5839322A"/>
    <w:rsid w:val="583C58FC"/>
    <w:rsid w:val="58535D69"/>
    <w:rsid w:val="5867116B"/>
    <w:rsid w:val="586F142C"/>
    <w:rsid w:val="58722946"/>
    <w:rsid w:val="5885252C"/>
    <w:rsid w:val="58D94705"/>
    <w:rsid w:val="5961765F"/>
    <w:rsid w:val="59876C6D"/>
    <w:rsid w:val="598F23CC"/>
    <w:rsid w:val="59933887"/>
    <w:rsid w:val="59A21350"/>
    <w:rsid w:val="59AC33CE"/>
    <w:rsid w:val="59CE17DA"/>
    <w:rsid w:val="5A2C6857"/>
    <w:rsid w:val="5A6D1FC4"/>
    <w:rsid w:val="5AED20DB"/>
    <w:rsid w:val="5B5C28E3"/>
    <w:rsid w:val="5B647D2A"/>
    <w:rsid w:val="5C50413C"/>
    <w:rsid w:val="5C5675D4"/>
    <w:rsid w:val="5CCE3DD5"/>
    <w:rsid w:val="5D2B2259"/>
    <w:rsid w:val="5D5C02FA"/>
    <w:rsid w:val="5D9A5E65"/>
    <w:rsid w:val="5D9E60D6"/>
    <w:rsid w:val="5E296B67"/>
    <w:rsid w:val="5E4E293E"/>
    <w:rsid w:val="5F09476A"/>
    <w:rsid w:val="5F4942E2"/>
    <w:rsid w:val="5F6C2F7A"/>
    <w:rsid w:val="5FFD57ED"/>
    <w:rsid w:val="60397FE9"/>
    <w:rsid w:val="604E3653"/>
    <w:rsid w:val="60534A23"/>
    <w:rsid w:val="606A5AE9"/>
    <w:rsid w:val="607B13DE"/>
    <w:rsid w:val="60D800DC"/>
    <w:rsid w:val="60FE1957"/>
    <w:rsid w:val="610B1B9D"/>
    <w:rsid w:val="61501D8D"/>
    <w:rsid w:val="61564233"/>
    <w:rsid w:val="615E6AF7"/>
    <w:rsid w:val="616A3717"/>
    <w:rsid w:val="618E54C0"/>
    <w:rsid w:val="61DF3829"/>
    <w:rsid w:val="62093A85"/>
    <w:rsid w:val="623E6E43"/>
    <w:rsid w:val="62824AE8"/>
    <w:rsid w:val="62B14622"/>
    <w:rsid w:val="62B62262"/>
    <w:rsid w:val="62CB540E"/>
    <w:rsid w:val="630F0AF8"/>
    <w:rsid w:val="636A1E1D"/>
    <w:rsid w:val="63EC5C5F"/>
    <w:rsid w:val="643A770A"/>
    <w:rsid w:val="6510021C"/>
    <w:rsid w:val="65974AD3"/>
    <w:rsid w:val="65AC6E95"/>
    <w:rsid w:val="65D5543C"/>
    <w:rsid w:val="65E248E0"/>
    <w:rsid w:val="65F031E6"/>
    <w:rsid w:val="662B7212"/>
    <w:rsid w:val="66355EAE"/>
    <w:rsid w:val="663E4B44"/>
    <w:rsid w:val="6666458A"/>
    <w:rsid w:val="667C05FD"/>
    <w:rsid w:val="66C76C79"/>
    <w:rsid w:val="66F93538"/>
    <w:rsid w:val="674A19D6"/>
    <w:rsid w:val="679B6153"/>
    <w:rsid w:val="683F3503"/>
    <w:rsid w:val="68BC0432"/>
    <w:rsid w:val="68ED400D"/>
    <w:rsid w:val="69284345"/>
    <w:rsid w:val="69745873"/>
    <w:rsid w:val="699667B1"/>
    <w:rsid w:val="69A2292F"/>
    <w:rsid w:val="69DD36D2"/>
    <w:rsid w:val="6A4618D7"/>
    <w:rsid w:val="6A712608"/>
    <w:rsid w:val="6A8679DA"/>
    <w:rsid w:val="6AC202AF"/>
    <w:rsid w:val="6ADA00F1"/>
    <w:rsid w:val="6B882C3C"/>
    <w:rsid w:val="6B8B797E"/>
    <w:rsid w:val="6BF64E80"/>
    <w:rsid w:val="6C277C14"/>
    <w:rsid w:val="6C7965DB"/>
    <w:rsid w:val="6C7C37E9"/>
    <w:rsid w:val="6C9D4188"/>
    <w:rsid w:val="6CC64A53"/>
    <w:rsid w:val="6E755234"/>
    <w:rsid w:val="6E921DFB"/>
    <w:rsid w:val="6F3766CB"/>
    <w:rsid w:val="6F82113A"/>
    <w:rsid w:val="6FB2191B"/>
    <w:rsid w:val="6FBB479E"/>
    <w:rsid w:val="701C6028"/>
    <w:rsid w:val="70210C00"/>
    <w:rsid w:val="705B7CCE"/>
    <w:rsid w:val="70763BAD"/>
    <w:rsid w:val="70874955"/>
    <w:rsid w:val="708D6BE3"/>
    <w:rsid w:val="70BF4A45"/>
    <w:rsid w:val="710D2053"/>
    <w:rsid w:val="718262E1"/>
    <w:rsid w:val="7185624D"/>
    <w:rsid w:val="718C6BA2"/>
    <w:rsid w:val="72305C51"/>
    <w:rsid w:val="723073F5"/>
    <w:rsid w:val="726C38E5"/>
    <w:rsid w:val="72702A3A"/>
    <w:rsid w:val="72E1125F"/>
    <w:rsid w:val="732034C5"/>
    <w:rsid w:val="7367663A"/>
    <w:rsid w:val="73A21E88"/>
    <w:rsid w:val="74336886"/>
    <w:rsid w:val="74573A29"/>
    <w:rsid w:val="749913CB"/>
    <w:rsid w:val="749F1EB6"/>
    <w:rsid w:val="74A938C2"/>
    <w:rsid w:val="74CD12C4"/>
    <w:rsid w:val="74F0724E"/>
    <w:rsid w:val="751D79D5"/>
    <w:rsid w:val="75D662E5"/>
    <w:rsid w:val="76362470"/>
    <w:rsid w:val="767E4B46"/>
    <w:rsid w:val="76A47F01"/>
    <w:rsid w:val="76AD09BB"/>
    <w:rsid w:val="771B7505"/>
    <w:rsid w:val="773F6EB3"/>
    <w:rsid w:val="774D60D9"/>
    <w:rsid w:val="779304FD"/>
    <w:rsid w:val="779C5462"/>
    <w:rsid w:val="77C040A6"/>
    <w:rsid w:val="77E23B7B"/>
    <w:rsid w:val="78104E8D"/>
    <w:rsid w:val="782C15C6"/>
    <w:rsid w:val="782C7E31"/>
    <w:rsid w:val="78932615"/>
    <w:rsid w:val="78AB4F18"/>
    <w:rsid w:val="78C62A5E"/>
    <w:rsid w:val="790F059D"/>
    <w:rsid w:val="7998757E"/>
    <w:rsid w:val="79A469CA"/>
    <w:rsid w:val="7A01437E"/>
    <w:rsid w:val="7A062788"/>
    <w:rsid w:val="7A4F1505"/>
    <w:rsid w:val="7A6202F8"/>
    <w:rsid w:val="7A90718F"/>
    <w:rsid w:val="7AA10CA4"/>
    <w:rsid w:val="7B0012AE"/>
    <w:rsid w:val="7B016F8A"/>
    <w:rsid w:val="7B8B66CA"/>
    <w:rsid w:val="7BF1661C"/>
    <w:rsid w:val="7C0D3E14"/>
    <w:rsid w:val="7C4164A8"/>
    <w:rsid w:val="7C5D4691"/>
    <w:rsid w:val="7C607068"/>
    <w:rsid w:val="7D4E3D20"/>
    <w:rsid w:val="7D565BA8"/>
    <w:rsid w:val="7DCE0B06"/>
    <w:rsid w:val="7E1F5793"/>
    <w:rsid w:val="7E3B2A87"/>
    <w:rsid w:val="7EC837CE"/>
    <w:rsid w:val="7EDA4D90"/>
    <w:rsid w:val="7F195B18"/>
    <w:rsid w:val="7F1E3A6F"/>
    <w:rsid w:val="7F3670A0"/>
    <w:rsid w:val="7F6D2300"/>
    <w:rsid w:val="7FEF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paragraph" w:customStyle="1" w:styleId="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0.wmf"/><Relationship Id="rId21" Type="http://schemas.openxmlformats.org/officeDocument/2006/relationships/oleObject" Target="embeddings/oleObject7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8.wmf"/><Relationship Id="rId17" Type="http://schemas.openxmlformats.org/officeDocument/2006/relationships/oleObject" Target="embeddings/oleObject5.bin"/><Relationship Id="rId16" Type="http://schemas.openxmlformats.org/officeDocument/2006/relationships/image" Target="media/image7.wmf"/><Relationship Id="rId15" Type="http://schemas.openxmlformats.org/officeDocument/2006/relationships/oleObject" Target="embeddings/oleObject4.bin"/><Relationship Id="rId14" Type="http://schemas.openxmlformats.org/officeDocument/2006/relationships/image" Target="media/image6.wmf"/><Relationship Id="rId13" Type="http://schemas.openxmlformats.org/officeDocument/2006/relationships/oleObject" Target="embeddings/oleObject3.bin"/><Relationship Id="rId12" Type="http://schemas.openxmlformats.org/officeDocument/2006/relationships/image" Target="media/image5.wmf"/><Relationship Id="rId11" Type="http://schemas.openxmlformats.org/officeDocument/2006/relationships/oleObject" Target="embeddings/oleObject2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8445</Words>
  <Characters>10060</Characters>
  <Lines>0</Lines>
  <Paragraphs>0</Paragraphs>
  <TotalTime>6</TotalTime>
  <ScaleCrop>false</ScaleCrop>
  <LinksUpToDate>false</LinksUpToDate>
  <CharactersWithSpaces>10367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微信用户</cp:lastModifiedBy>
  <cp:lastPrinted>2019-06-18T07:05:00Z</cp:lastPrinted>
  <dcterms:modified xsi:type="dcterms:W3CDTF">2025-05-22T01:58:49Z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F46A5D51877546F997512C38D1D46CC8</vt:lpwstr>
  </property>
  <property fmtid="{D5CDD505-2E9C-101B-9397-08002B2CF9AE}" pid="4" name="KSOTemplateDocerSaveRecord">
    <vt:lpwstr>eyJoZGlkIjoiY2E0N2MyYWJkYWZlZmQ4YmIxMGE4Y2NiZTEwOTljNDYiLCJ1c2VySWQiOiIxMjEwNTQ3OTE4In0=</vt:lpwstr>
  </property>
</Properties>
</file>