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BC9" w:rsidRPr="00BC7BC9" w:rsidRDefault="00BC7BC9">
      <w:pPr>
        <w:rPr>
          <w:rFonts w:ascii="Times New Roman" w:hAnsi="Times New Roman" w:cs="Times New Roman"/>
          <w:lang w:val="en-US"/>
        </w:rPr>
      </w:pPr>
      <w:r w:rsidRPr="00BC7BC9">
        <w:rPr>
          <w:rFonts w:ascii="Times New Roman" w:hAnsi="Times New Roman" w:cs="Times New Roman"/>
          <w:lang w:val="en-US"/>
        </w:rPr>
        <w:t>P3</w:t>
      </w:r>
    </w:p>
    <w:p w:rsidR="00BC7BC9" w:rsidRPr="00BC7BC9" w:rsidRDefault="00BC7BC9">
      <w:pPr>
        <w:rPr>
          <w:rFonts w:ascii="Times New Roman" w:hAnsi="Times New Roman" w:cs="Times New Roman"/>
          <w:b/>
          <w:bCs/>
          <w:lang w:val="en-US"/>
        </w:rPr>
      </w:pPr>
      <w:r w:rsidRPr="00BC7BC9">
        <w:rPr>
          <w:rFonts w:ascii="Times New Roman" w:hAnsi="Times New Roman" w:cs="Times New Roman"/>
          <w:b/>
          <w:bCs/>
          <w:lang w:val="en-US"/>
        </w:rPr>
        <w:t xml:space="preserve">Compute each model’s </w:t>
      </w:r>
      <w:proofErr w:type="spellStart"/>
      <w:r w:rsidRPr="00BC7BC9">
        <w:rPr>
          <w:rFonts w:ascii="Times New Roman" w:hAnsi="Times New Roman" w:cs="Times New Roman"/>
          <w:b/>
          <w:bCs/>
          <w:lang w:val="en-US"/>
        </w:rPr>
        <w:t>criteria</w:t>
      </w:r>
      <w:r>
        <w:rPr>
          <w:rFonts w:ascii="Times New Roman" w:hAnsi="Times New Roman" w:cs="Times New Roman"/>
          <w:b/>
          <w:bCs/>
          <w:lang w:val="en-US"/>
        </w:rPr>
        <w:t>n</w:t>
      </w:r>
      <w:proofErr w:type="spellEnd"/>
    </w:p>
    <w:p w:rsidR="00BC7BC9" w:rsidRDefault="00BC7BC9">
      <w:r>
        <w:rPr>
          <w:rFonts w:hint="eastAsia"/>
          <w:noProof/>
        </w:rPr>
        <w:drawing>
          <wp:inline distT="0" distB="0" distL="0" distR="0">
            <wp:extent cx="5943600" cy="3128645"/>
            <wp:effectExtent l="0" t="0" r="0" b="0"/>
            <wp:docPr id="957434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4103" name="Picture 9574341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C9" w:rsidRDefault="00BC7BC9">
      <w:pPr>
        <w:rPr>
          <w:rFonts w:ascii="Times New Roman" w:hAnsi="Times New Roman" w:cs="Times New Roman"/>
          <w:b/>
          <w:bCs/>
          <w:lang w:val="en-US"/>
        </w:rPr>
      </w:pPr>
      <w:r w:rsidRPr="00BC7BC9">
        <w:rPr>
          <w:rFonts w:ascii="Times New Roman" w:hAnsi="Times New Roman" w:cs="Times New Roman"/>
          <w:b/>
          <w:bCs/>
          <w:lang w:val="en-US"/>
        </w:rPr>
        <w:t>Results</w:t>
      </w:r>
    </w:p>
    <w:p w:rsidR="00BC7BC9" w:rsidRDefault="00BC7BC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Value of the criteria vs model index</w:t>
      </w:r>
    </w:p>
    <w:p w:rsidR="00BC7BC9" w:rsidRDefault="00BC7BC9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BA20917" wp14:editId="2243867B">
            <wp:extent cx="5715000" cy="3810000"/>
            <wp:effectExtent l="0" t="0" r="0" b="0"/>
            <wp:docPr id="1443324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24505" name="Picture 1443324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C9" w:rsidRPr="0073423E" w:rsidRDefault="00BC7BC9">
      <w:pPr>
        <w:rPr>
          <w:rFonts w:ascii="Times New Roman" w:hAnsi="Times New Roman" w:cs="Times New Roman"/>
          <w:lang w:val="en-US"/>
        </w:rPr>
      </w:pPr>
      <w:r w:rsidRPr="00BC7BC9">
        <w:rPr>
          <w:rFonts w:ascii="Times New Roman" w:hAnsi="Times New Roman" w:cs="Times New Roman"/>
          <w:lang w:val="en-US"/>
        </w:rPr>
        <w:t>Model index is order</w:t>
      </w:r>
      <w:r w:rsidR="0073423E">
        <w:rPr>
          <w:rFonts w:ascii="Times New Roman" w:hAnsi="Times New Roman" w:cs="Times New Roman"/>
          <w:lang w:val="en-US"/>
        </w:rPr>
        <w:t>ed</w:t>
      </w:r>
      <w:r w:rsidRPr="00BC7BC9">
        <w:rPr>
          <w:rFonts w:ascii="Times New Roman" w:hAnsi="Times New Roman" w:cs="Times New Roman"/>
          <w:lang w:val="en-US"/>
        </w:rPr>
        <w:t xml:space="preserve"> by </w:t>
      </w:r>
      <w:proofErr w:type="spellStart"/>
      <w:r w:rsidRPr="00BC7BC9">
        <w:rPr>
          <w:rFonts w:ascii="Times New Roman" w:hAnsi="Times New Roman" w:cs="Times New Roman"/>
          <w:lang w:val="en-US"/>
        </w:rPr>
        <w:t>coverting</w:t>
      </w:r>
      <w:proofErr w:type="spellEnd"/>
      <w:r w:rsidRPr="00BC7BC9">
        <w:rPr>
          <w:rFonts w:ascii="Times New Roman" w:hAnsi="Times New Roman" w:cs="Times New Roman"/>
          <w:lang w:val="en-US"/>
        </w:rPr>
        <w:t xml:space="preserve"> the parameter selection type into binary number. For instance,</w:t>
      </w:r>
      <w:r w:rsidR="0073423E">
        <w:rPr>
          <w:rFonts w:ascii="Times New Roman" w:hAnsi="Times New Roman" w:cs="Times New Roman"/>
          <w:lang w:val="en-US"/>
        </w:rPr>
        <w:t xml:space="preserve"> the</w:t>
      </w:r>
      <w:r w:rsidRPr="00BC7BC9">
        <w:rPr>
          <w:rFonts w:ascii="Times New Roman" w:hAnsi="Times New Roman" w:cs="Times New Roman"/>
          <w:lang w:val="en-US"/>
        </w:rPr>
        <w:t xml:space="preserve"> </w:t>
      </w:r>
      <w:r w:rsidR="0073423E">
        <w:rPr>
          <w:rFonts w:ascii="Times New Roman" w:hAnsi="Times New Roman" w:cs="Times New Roman"/>
          <w:lang w:val="en-US"/>
        </w:rPr>
        <w:t xml:space="preserve">model selecting only </w:t>
      </w:r>
      <w:r>
        <w:rPr>
          <w:rFonts w:ascii="Times New Roman" w:hAnsi="Times New Roman" w:cs="Times New Roman"/>
          <w:lang w:val="en-US"/>
        </w:rPr>
        <w:t xml:space="preserve">“ones” has index 1 and </w:t>
      </w:r>
      <w:r w:rsidR="0073423E">
        <w:rPr>
          <w:rFonts w:ascii="Times New Roman" w:hAnsi="Times New Roman" w:cs="Times New Roman"/>
          <w:lang w:val="en-US"/>
        </w:rPr>
        <w:t>the model selecting</w:t>
      </w:r>
      <w:r>
        <w:rPr>
          <w:rFonts w:ascii="Times New Roman" w:hAnsi="Times New Roman" w:cs="Times New Roman"/>
          <w:lang w:val="en-US"/>
        </w:rPr>
        <w:t xml:space="preserve"> “ones”, “</w:t>
      </w:r>
      <w:proofErr w:type="spellStart"/>
      <w:r>
        <w:rPr>
          <w:rFonts w:ascii="Times New Roman" w:hAnsi="Times New Roman" w:cs="Times New Roman"/>
          <w:lang w:val="en-US"/>
        </w:rPr>
        <w:t>dfy</w:t>
      </w:r>
      <w:proofErr w:type="spellEnd"/>
      <w:r>
        <w:rPr>
          <w:rFonts w:ascii="Times New Roman" w:hAnsi="Times New Roman" w:cs="Times New Roman"/>
          <w:lang w:val="en-US"/>
        </w:rPr>
        <w:t>”, “</w:t>
      </w:r>
      <w:proofErr w:type="spellStart"/>
      <w:r>
        <w:rPr>
          <w:rFonts w:ascii="Times New Roman" w:hAnsi="Times New Roman" w:cs="Times New Roman"/>
          <w:lang w:val="en-US"/>
        </w:rPr>
        <w:t>dfy_square</w:t>
      </w:r>
      <w:proofErr w:type="spellEnd"/>
      <w:r>
        <w:rPr>
          <w:rFonts w:ascii="Times New Roman" w:hAnsi="Times New Roman" w:cs="Times New Roman"/>
          <w:lang w:val="en-US"/>
        </w:rPr>
        <w:t>” has index 1+2+64=67.</w:t>
      </w:r>
    </w:p>
    <w:p w:rsidR="00BC7BC9" w:rsidRPr="00BC7BC9" w:rsidRDefault="00BC7BC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Best model selected from each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criteria</w:t>
      </w:r>
      <w:proofErr w:type="gramEnd"/>
    </w:p>
    <w:p w:rsidR="00BC7BC9" w:rsidRDefault="00BC7BC9">
      <w:r>
        <w:rPr>
          <w:noProof/>
        </w:rPr>
        <w:drawing>
          <wp:inline distT="0" distB="0" distL="0" distR="0">
            <wp:extent cx="5943600" cy="2506345"/>
            <wp:effectExtent l="0" t="0" r="0" b="0"/>
            <wp:docPr id="75395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6805" name="Picture 7539568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C9" w:rsidRPr="00BC7BC9" w:rsidRDefault="00BC7BC9">
      <w:pPr>
        <w:rPr>
          <w:rFonts w:ascii="Times New Roman" w:hAnsi="Times New Roman" w:cs="Times New Roman"/>
          <w:lang w:val="en-US"/>
        </w:rPr>
      </w:pPr>
      <w:r w:rsidRPr="00BC7BC9">
        <w:rPr>
          <w:rFonts w:ascii="Times New Roman" w:hAnsi="Times New Roman" w:cs="Times New Roman"/>
          <w:lang w:val="en-US"/>
        </w:rPr>
        <w:t>Noted that AIC, Cp, LOOCV choose the same model as the best model.</w:t>
      </w:r>
    </w:p>
    <w:p w:rsidR="00BC7BC9" w:rsidRDefault="00BC7BC9"/>
    <w:p w:rsidR="00BC7BC9" w:rsidRPr="00BC7BC9" w:rsidRDefault="00BC7BC9" w:rsidP="00BC7BC9">
      <w:pPr>
        <w:rPr>
          <w:rFonts w:ascii="Times New Roman" w:hAnsi="Times New Roman" w:cs="Times New Roman"/>
          <w:b/>
          <w:bCs/>
          <w:lang w:val="en-US"/>
        </w:rPr>
      </w:pPr>
      <w:r w:rsidRPr="00BC7BC9">
        <w:rPr>
          <w:rFonts w:ascii="Times New Roman" w:hAnsi="Times New Roman" w:cs="Times New Roman"/>
          <w:b/>
          <w:bCs/>
          <w:lang w:val="en-US"/>
        </w:rPr>
        <w:t>Number of predictors that the best model selected</w:t>
      </w:r>
    </w:p>
    <w:p w:rsidR="00BC7BC9" w:rsidRPr="00BC7BC9" w:rsidRDefault="00BC7BC9" w:rsidP="00BC7B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BC7BC9">
        <w:rPr>
          <w:rFonts w:ascii="Times New Roman" w:hAnsi="Times New Roman" w:cs="Times New Roman"/>
          <w:lang w:val="en-US"/>
        </w:rPr>
        <w:t>2: 11 (predictors)</w:t>
      </w:r>
    </w:p>
    <w:p w:rsidR="00BC7BC9" w:rsidRPr="00BC7BC9" w:rsidRDefault="00BC7BC9" w:rsidP="00BC7B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BC7BC9">
        <w:rPr>
          <w:rFonts w:ascii="Times New Roman" w:hAnsi="Times New Roman" w:cs="Times New Roman"/>
          <w:lang w:val="en-US"/>
        </w:rPr>
        <w:t>djusted_</w:t>
      </w:r>
      <w:r>
        <w:rPr>
          <w:rFonts w:ascii="Times New Roman" w:hAnsi="Times New Roman" w:cs="Times New Roman"/>
          <w:lang w:val="en-US"/>
        </w:rPr>
        <w:t>r</w:t>
      </w:r>
      <w:r w:rsidRPr="00BC7BC9">
        <w:rPr>
          <w:rFonts w:ascii="Times New Roman" w:hAnsi="Times New Roman" w:cs="Times New Roman"/>
          <w:lang w:val="en-US"/>
        </w:rPr>
        <w:t>2: 8</w:t>
      </w:r>
    </w:p>
    <w:p w:rsidR="00BC7BC9" w:rsidRPr="00BC7BC9" w:rsidRDefault="00BC7BC9" w:rsidP="00BC7BC9">
      <w:pPr>
        <w:rPr>
          <w:rFonts w:ascii="Times New Roman" w:hAnsi="Times New Roman" w:cs="Times New Roman"/>
          <w:lang w:val="en-US"/>
        </w:rPr>
      </w:pPr>
      <w:r w:rsidRPr="00BC7BC9">
        <w:rPr>
          <w:rFonts w:ascii="Times New Roman" w:hAnsi="Times New Roman" w:cs="Times New Roman"/>
          <w:lang w:val="en-US"/>
        </w:rPr>
        <w:t>AIC: 5</w:t>
      </w:r>
    </w:p>
    <w:p w:rsidR="00BC7BC9" w:rsidRPr="00BC7BC9" w:rsidRDefault="00BC7BC9" w:rsidP="00BC7BC9">
      <w:pPr>
        <w:rPr>
          <w:rFonts w:ascii="Times New Roman" w:hAnsi="Times New Roman" w:cs="Times New Roman"/>
          <w:lang w:val="en-US"/>
        </w:rPr>
      </w:pPr>
      <w:r w:rsidRPr="00BC7BC9">
        <w:rPr>
          <w:rFonts w:ascii="Times New Roman" w:hAnsi="Times New Roman" w:cs="Times New Roman"/>
          <w:lang w:val="en-US"/>
        </w:rPr>
        <w:t>BIC: 2</w:t>
      </w:r>
    </w:p>
    <w:p w:rsidR="00BC7BC9" w:rsidRPr="00BC7BC9" w:rsidRDefault="00BC7BC9" w:rsidP="00BC7BC9">
      <w:pPr>
        <w:rPr>
          <w:rFonts w:ascii="Times New Roman" w:hAnsi="Times New Roman" w:cs="Times New Roman"/>
          <w:lang w:val="en-US"/>
        </w:rPr>
      </w:pPr>
      <w:r w:rsidRPr="00BC7BC9">
        <w:rPr>
          <w:rFonts w:ascii="Times New Roman" w:hAnsi="Times New Roman" w:cs="Times New Roman"/>
          <w:lang w:val="en-US"/>
        </w:rPr>
        <w:t>Cp: 5</w:t>
      </w:r>
    </w:p>
    <w:p w:rsidR="00BC7BC9" w:rsidRPr="00BC7BC9" w:rsidRDefault="00BC7BC9" w:rsidP="00BC7BC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Loo_cv</w:t>
      </w:r>
      <w:proofErr w:type="spellEnd"/>
      <w:r w:rsidRPr="00BC7BC9">
        <w:rPr>
          <w:rFonts w:ascii="Times New Roman" w:hAnsi="Times New Roman" w:cs="Times New Roman"/>
          <w:lang w:val="en-US"/>
        </w:rPr>
        <w:t>: 5</w:t>
      </w:r>
    </w:p>
    <w:sectPr w:rsidR="00BC7BC9" w:rsidRPr="00BC7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9"/>
    <w:rsid w:val="0073423E"/>
    <w:rsid w:val="00BC7BC9"/>
    <w:rsid w:val="00E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4460"/>
  <w15:chartTrackingRefBased/>
  <w15:docId w15:val="{77FFC129-0172-7A4F-85BD-8CDBBDF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賴奕銨</dc:creator>
  <cp:keywords/>
  <dc:description/>
  <cp:lastModifiedBy>賴奕銨</cp:lastModifiedBy>
  <cp:revision>3</cp:revision>
  <cp:lastPrinted>2024-11-13T21:25:00Z</cp:lastPrinted>
  <dcterms:created xsi:type="dcterms:W3CDTF">2024-11-13T21:25:00Z</dcterms:created>
  <dcterms:modified xsi:type="dcterms:W3CDTF">2024-11-13T21:26:00Z</dcterms:modified>
</cp:coreProperties>
</file>