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DDC6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05DBD750" w14:textId="77777777" w:rsidR="008E3D29" w:rsidRDefault="00000000">
      <w:pPr>
        <w:spacing w:line="24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5DDFDE7E" w14:textId="77777777" w:rsidR="008E3D29" w:rsidRDefault="008E3D29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</w:p>
    <w:p w14:paraId="70677E15" w14:textId="77777777" w:rsidR="008E3D29" w:rsidRDefault="00000000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</w:t>
      </w:r>
      <w:proofErr w:type="gramStart"/>
      <w:r>
        <w:rPr>
          <w:rFonts w:hint="eastAsia"/>
          <w:sz w:val="21"/>
          <w:highlight w:val="yellow"/>
        </w:rPr>
        <w:t>项,</w:t>
      </w:r>
      <w:proofErr w:type="gramEnd"/>
      <w:r>
        <w:rPr>
          <w:rFonts w:hint="eastAsia"/>
          <w:sz w:val="21"/>
          <w:highlight w:val="yellow"/>
        </w:rPr>
        <w:t>可以用黄色标记出选择项</w:t>
      </w:r>
    </w:p>
    <w:tbl>
      <w:tblPr>
        <w:tblpPr w:leftFromText="180" w:rightFromText="180" w:vertAnchor="page" w:horzAnchor="page" w:tblpX="1062" w:tblpY="3438"/>
        <w:tblOverlap w:val="never"/>
        <w:tblW w:w="97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:rsidR="008E3D29" w14:paraId="6A6DAF05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5CE49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B948B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21"/>
              </w:rPr>
            </w:pPr>
            <w:r w:rsidRPr="00BE5146">
              <w:rPr>
                <w:rFonts w:cs="宋体" w:hint="eastAsia"/>
                <w:color w:val="000000"/>
                <w:kern w:val="0"/>
                <w:sz w:val="21"/>
                <w:highlight w:val="yellow"/>
                <w:lang w:bidi="ar"/>
              </w:rPr>
              <w:t>原始取得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289877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21"/>
              </w:rPr>
            </w:pPr>
            <w:r>
              <w:rPr>
                <w:rFonts w:cs="宋体" w:hint="eastAsia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:rsidR="008E3D29" w14:paraId="7326EF94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E04FF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67F4CC" w14:textId="4A71D913" w:rsidR="008E3D29" w:rsidRPr="00F638EC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color w:val="000000" w:themeColor="text1"/>
                <w:sz w:val="21"/>
              </w:rPr>
            </w:pPr>
            <w:r w:rsidRPr="00F638EC">
              <w:rPr>
                <w:rFonts w:cs="宋体" w:hint="eastAsia"/>
                <w:color w:val="000000" w:themeColor="text1"/>
                <w:sz w:val="21"/>
              </w:rPr>
              <w:t>基于Unity的多种晶体的电光效应虚拟仿真实验教学平台</w:t>
            </w:r>
          </w:p>
        </w:tc>
      </w:tr>
      <w:tr w:rsidR="008E3D29" w14:paraId="12EDCB7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C1E6D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C0C90D" w14:textId="53C0A730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sz w:val="21"/>
              </w:rPr>
              <w:t>基于Unity的多种晶体的电光效应虚拟仿真平台</w:t>
            </w:r>
          </w:p>
        </w:tc>
      </w:tr>
      <w:tr w:rsidR="008E3D29" w14:paraId="6F1572FC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A47D7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6DE5CC" w14:textId="5903B498" w:rsidR="008E3D29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sz w:val="21"/>
              </w:rPr>
              <w:t>V1.0</w:t>
            </w:r>
          </w:p>
        </w:tc>
      </w:tr>
      <w:tr w:rsidR="008E3D29" w14:paraId="3FB4EB3B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E9306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F18C0C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sz w:val="21"/>
                <w:highlight w:val="yellow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96728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sz w:val="21"/>
              </w:rPr>
              <w:t>部分权利</w:t>
            </w:r>
          </w:p>
        </w:tc>
      </w:tr>
      <w:tr w:rsidR="008E3D29" w14:paraId="0E90AE9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B0FAD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>
              <w:rPr>
                <w:rFonts w:cs="宋体" w:hint="eastAsia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94041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应用软件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6DB51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C9A2F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7E264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操作系统</w:t>
            </w:r>
          </w:p>
        </w:tc>
      </w:tr>
      <w:tr w:rsidR="008E3D29" w14:paraId="463066E3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85D2E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F8ED2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原创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AE5646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修改</w:t>
            </w:r>
          </w:p>
        </w:tc>
      </w:tr>
      <w:tr w:rsidR="008E3D29" w14:paraId="6D860C5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E7F9C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66A6B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单独开发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17206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合作开发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442D9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委托开发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970AC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下达任务开发</w:t>
            </w:r>
          </w:p>
        </w:tc>
      </w:tr>
      <w:tr w:rsidR="008E3D29" w14:paraId="2F4778BE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9597D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EDF7C7" w14:textId="5D72B193" w:rsidR="008E3D29" w:rsidRDefault="00BE5146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color w:val="FF0000"/>
                <w:sz w:val="21"/>
              </w:rPr>
              <w:t xml:space="preserve"> 2026.7.20</w:t>
            </w:r>
          </w:p>
        </w:tc>
      </w:tr>
      <w:tr w:rsidR="008E3D29" w14:paraId="2F03E32C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EFD6A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09D4E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未发表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386EEA" w14:textId="14133690" w:rsidR="008E3D29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已发表</w:t>
            </w:r>
          </w:p>
        </w:tc>
      </w:tr>
      <w:tr w:rsidR="008E3D29" w14:paraId="6C73DA8E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2EE97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C09728" w14:textId="77777777" w:rsidR="008E3D29" w:rsidRDefault="00000000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color w:val="FF0000"/>
                <w:sz w:val="21"/>
              </w:rPr>
              <w:t>（注：开发完成日期之后）</w:t>
            </w:r>
          </w:p>
        </w:tc>
      </w:tr>
      <w:tr w:rsidR="008E3D29" w14:paraId="71DE3F3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9471B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DA9A1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56822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CC008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3D76F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09AA7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:rsidR="008E3D29" w14:paraId="61C5ABD1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2B4D6F" w14:textId="1379B3F3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szCs w:val="24"/>
              </w:rPr>
              <w:t>钱奕安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46874B" w14:textId="2412629D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C13EB6" w14:textId="41538FC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8F8656" w14:textId="7D67A4A2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320203200510100310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217040" w14:textId="73859B39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C2D60" w14:textId="3081A0D2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江苏无锡</w:t>
            </w:r>
          </w:p>
        </w:tc>
      </w:tr>
      <w:tr w:rsidR="008E3D29" w14:paraId="01E932BD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5D5900" w14:textId="6C3A17DD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szCs w:val="24"/>
              </w:rPr>
              <w:t>沈子皓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2C3A4D" w14:textId="2A59A3F0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C58BFD" w14:textId="576C26F7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9857F4" w14:textId="6CACD973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320211200511274531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730CD3" w14:textId="3592A354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BFC4AF" w14:textId="5BA0938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江苏无锡</w:t>
            </w:r>
          </w:p>
        </w:tc>
      </w:tr>
      <w:tr w:rsidR="008E3D29" w14:paraId="341B767A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4C22DF" w14:textId="60D607B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szCs w:val="24"/>
              </w:rPr>
              <w:t>于欣菲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E2B749" w14:textId="318975A7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9E0FB5" w14:textId="556ACCE3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CD88B0" w14:textId="6A23924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320382200510074547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01C465" w14:textId="7AB0A07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8254B" w14:textId="52371B92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江苏无锡</w:t>
            </w:r>
          </w:p>
        </w:tc>
      </w:tr>
      <w:tr w:rsidR="00BE5146" w14:paraId="74CEB75C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F791D4" w14:textId="79A6FF98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szCs w:val="24"/>
              </w:rPr>
              <w:t>周云闲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A25201" w14:textId="2DAE8F36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30AEA1" w14:textId="3BCDF90F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A82E28" w14:textId="017F73EE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32020120060413202X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FF7BF1" w14:textId="76AB3F86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4283FF" w14:textId="572781E3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江苏无锡</w:t>
            </w:r>
          </w:p>
        </w:tc>
      </w:tr>
      <w:tr w:rsidR="00BE5146" w14:paraId="063EA4F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D4E6C2" w14:textId="49FE16AC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szCs w:val="24"/>
              </w:rPr>
              <w:lastRenderedPageBreak/>
              <w:t>胡煦坤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A59E78" w14:textId="7E4AB308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BD21CF" w14:textId="389C0A37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C6CF39" w14:textId="0B6EC324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340202200611032019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08B36C" w14:textId="30A87AD7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D7F77F" w14:textId="7951CF19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安徽芜湖</w:t>
            </w:r>
          </w:p>
        </w:tc>
      </w:tr>
      <w:tr w:rsidR="00BE5146" w14:paraId="063EA4F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钱语瑶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待补充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待补充</w:t>
            </w:r>
          </w:p>
        </w:tc>
      </w:tr>
    </w:tbl>
    <w:p w14:paraId="1C9D040F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4EB16FD7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081C7462" w14:textId="77777777" w:rsidR="008E3D29" w:rsidRDefault="008E3D29">
      <w:pPr>
        <w:spacing w:line="240" w:lineRule="auto"/>
        <w:ind w:firstLine="0"/>
        <w:rPr>
          <w:rFonts w:hint="eastAsia"/>
        </w:rPr>
      </w:pPr>
    </w:p>
    <w:tbl>
      <w:tblPr>
        <w:tblW w:w="10033" w:type="dxa"/>
        <w:tblInd w:w="-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:rsidR="008E3D29" w14:paraId="6076CE18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A98EF2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台式或笔记本计算机，Intel/AMD x64，16GB内存，独立显卡</w:t>
            </w:r>
          </w:p>
        </w:tc>
      </w:tr>
      <w:tr w:rsidR="008E3D29" w14:paraId="3996F77B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CD646E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Windows x64计算机，8GB内存，支持DirectX显卡</w:t>
            </w:r>
          </w:p>
        </w:tc>
      </w:tr>
      <w:tr w:rsidR="008E3D29" w14:paraId="597C5EA9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A0E9D2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Windows 10/11 64位</w:t>
            </w:r>
          </w:p>
        </w:tc>
      </w:tr>
      <w:tr w:rsidR="008E3D29" w14:paraId="615F4B5A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48678B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Unity 2022.3.62f2c1、Visual Studio、Python</w:t>
            </w:r>
          </w:p>
        </w:tc>
      </w:tr>
      <w:tr w:rsidR="008E3D29" w14:paraId="4779E732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DAA2B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Windows 10/11 64位</w:t>
            </w:r>
          </w:p>
        </w:tc>
      </w:tr>
      <w:tr w:rsidR="008E3D29" w14:paraId="12F50060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A752F7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Unity运行时环境、Windows默认浏览器</w:t>
            </w:r>
          </w:p>
        </w:tc>
      </w:tr>
      <w:tr w:rsidR="008E3D29" w14:paraId="14BA37C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1C0DF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C#、C++、HTML、JavaScript、Python、HLSL Shader</w:t>
            </w:r>
          </w:p>
        </w:tc>
      </w:tr>
      <w:tr w:rsidR="008E3D29" w14:paraId="4258F31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FAE4A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228AD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3578C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6845B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48216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3639A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4F395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HTML</w:t>
            </w:r>
          </w:p>
        </w:tc>
      </w:tr>
      <w:tr w:rsidR="008E3D29" w14:paraId="1C1738D3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7188D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9AE29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F38FD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E16AB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C8D3B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6FD5E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6DA31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:rsidR="008E3D29" w14:paraId="70E75CCE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EBAD5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66201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EA471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B5CEF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D1A78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13EE8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B2BC1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:rsidR="008E3D29" w14:paraId="374AA27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E0348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28402行</w:t>
            </w:r>
          </w:p>
        </w:tc>
      </w:tr>
      <w:tr w:rsidR="008E3D29" w14:paraId="5EFF84E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47CFB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用于电光效应实验教学的三维虚拟仿真与数据分析</w:t>
            </w:r>
          </w:p>
        </w:tc>
      </w:tr>
      <w:tr w:rsidR="008E3D29" w14:paraId="762B877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9A682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高等教育、物理实验教学、光电信息实验教学</w:t>
            </w:r>
          </w:p>
        </w:tc>
      </w:tr>
      <w:tr w:rsidR="008E3D29" w14:paraId="6F23A42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F7DCA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本软件面向电光效应、晶体光学和光电调制实验教学，提供一套基于Unity的三维虚拟仿真实验环境。用户可在主菜单进入实验介绍、晶体选择、主实验、数据分析、示波器观察、历史记录、课后测验和实验报告等功能模块。系统支持铌酸锂、磷酸二氢钾、磷酸钛氧钾等内置晶体，也支持自定义晶体参数，用户可以输入晶体名称、激光波长、主折射率、几何尺寸和电光系数，生成本次实验使用的晶体配置。主实验场景中，用户可拾取光屏、起偏器、检偏器、晶体盒、扩束器和光电探测器等器件，并通过键盘和鼠标完成导轨移动、吸附、取下、特写观察和角度调节。软件按照真实实验流程引导用户先放置光屏并校准激光中心，再搭建起偏器和检偏器光路验证消光现象，随后插入晶体盒和扩束器观察锥光干涉图样，并通过晶体俯仰、偏航调节观察图样变化。完成干涉观察后，用户可移除光屏和扩束器，放置光电探测器进入电光调制测量阶段。系统提供光功率计读数、探测器位置微调、直流偏置电压调节和电压—功率数据记录功能，可通过极值法采集数据并进入分析页面。数据分析模块能够绘制散点和拟合曲线，计算残差并提取半波电压。示波器模块提供交流调制输入和透射光强双通道波形显示，支持观察倍频失真点并记录关键电压。软件还提供课后习题、答案解析、实验报告编辑、HTML/PDF导出等辅助教学功能，便于学生完成预习、实验操作、结果分析和报告提交。</w:t>
            </w:r>
          </w:p>
        </w:tc>
      </w:tr>
      <w:tr w:rsidR="008E3D29" w14:paraId="6B6D3314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5E06A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基于Unity三维交互、晶体物理DLL、Stokes/Jones偏振模型、GPU锥光干涉和半波电压拟合实现教学仿真。</w:t>
            </w:r>
          </w:p>
        </w:tc>
      </w:tr>
      <w:tr w:rsidR="008E3D29" w14:paraId="4C07036C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4D76B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/>
                <w:color w:val="000000"/>
                <w:sz w:val="18"/>
                <w:szCs w:val="18"/>
              </w:rPr>
              <w:t> </w:t>
            </w: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软件类别</w:t>
            </w: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（最多选三项）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教育软件、VR软件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C1BBE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游戏软件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533B4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教育软件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15036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金融软件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2F871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医疗软件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F4C8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地理信息软件</w:t>
            </w:r>
          </w:p>
        </w:tc>
      </w:tr>
      <w:tr w:rsidR="008E3D29" w14:paraId="489FA495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1B2B2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云计算软件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53B76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信息安全软件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B0FA9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大数据软件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8B11F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人工智能软件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DA5D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VR软件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0F48B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5G软件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66B0F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小程序</w:t>
            </w:r>
          </w:p>
        </w:tc>
      </w:tr>
      <w:tr w:rsidR="008E3D29" w14:paraId="0DE21134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79D27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物联网软件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8B7C50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智慧城市软件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2CF08A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14B221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026738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3E90E8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49EBA5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</w:tr>
    </w:tbl>
    <w:p w14:paraId="34BABFE6" w14:textId="77777777" w:rsidR="008E3D29" w:rsidRDefault="008E3D29">
      <w:pPr>
        <w:spacing w:line="240" w:lineRule="auto"/>
        <w:rPr>
          <w:rFonts w:hint="eastAsia"/>
        </w:rPr>
      </w:pPr>
    </w:p>
    <w:sectPr w:rsidR="008E3D29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7129" w14:textId="77777777" w:rsidR="005136B2" w:rsidRDefault="005136B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765BB9E" w14:textId="77777777" w:rsidR="005136B2" w:rsidRDefault="005136B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85CB" w14:textId="77777777" w:rsidR="008E3D29" w:rsidRDefault="00000000">
    <w:pPr>
      <w:pStyle w:val="a6"/>
      <w:ind w:firstLineChars="200"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16511D" wp14:editId="0132BF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E46054" w14:textId="77777777" w:rsidR="008E3D29" w:rsidRDefault="00000000">
                          <w:pPr>
                            <w:pStyle w:val="a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6511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2E46054" w14:textId="77777777" w:rsidR="008E3D29" w:rsidRDefault="00000000">
                    <w:pPr>
                      <w:pStyle w:val="a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5693" w14:textId="77777777" w:rsidR="005136B2" w:rsidRDefault="005136B2">
      <w:pPr>
        <w:rPr>
          <w:rFonts w:hint="eastAsia"/>
        </w:rPr>
      </w:pPr>
      <w:r>
        <w:separator/>
      </w:r>
    </w:p>
  </w:footnote>
  <w:footnote w:type="continuationSeparator" w:id="0">
    <w:p w14:paraId="710B00C3" w14:textId="77777777" w:rsidR="005136B2" w:rsidRDefault="005136B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620AA" w14:textId="77777777" w:rsidR="008E3D29" w:rsidRDefault="008E3D29">
    <w:pPr>
      <w:pStyle w:val="a7"/>
      <w:ind w:firstLine="0"/>
      <w:rPr>
        <w:rFonts w:eastAsiaTheme="minorEastAsia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0NTJlMzU5ZGRhYjdiMDBiY2QxZWJkNDA4YWNlMDcifQ=="/>
    <w:docVar w:name="KSO_WPS_MARK_KEY" w:val="1cf0cc4e-6d88-4c3f-af56-2b5dbd9da29b"/>
  </w:docVars>
  <w:rsids>
    <w:rsidRoot w:val="32674C44"/>
    <w:rsid w:val="000E27CF"/>
    <w:rsid w:val="0010367A"/>
    <w:rsid w:val="001A212C"/>
    <w:rsid w:val="0029483F"/>
    <w:rsid w:val="00361444"/>
    <w:rsid w:val="003917D6"/>
    <w:rsid w:val="00440E61"/>
    <w:rsid w:val="004A1E39"/>
    <w:rsid w:val="005136B2"/>
    <w:rsid w:val="005C0638"/>
    <w:rsid w:val="00817DDA"/>
    <w:rsid w:val="00840452"/>
    <w:rsid w:val="0084634B"/>
    <w:rsid w:val="00850C4A"/>
    <w:rsid w:val="008A1380"/>
    <w:rsid w:val="008E3D29"/>
    <w:rsid w:val="00975AEE"/>
    <w:rsid w:val="00BB2A7D"/>
    <w:rsid w:val="00BE5146"/>
    <w:rsid w:val="00D97741"/>
    <w:rsid w:val="00DC04DF"/>
    <w:rsid w:val="00E04A50"/>
    <w:rsid w:val="00E15A75"/>
    <w:rsid w:val="00E52DDE"/>
    <w:rsid w:val="00F638EC"/>
    <w:rsid w:val="00FF7853"/>
    <w:rsid w:val="212E6707"/>
    <w:rsid w:val="23B434D6"/>
    <w:rsid w:val="29EA05AE"/>
    <w:rsid w:val="2ED8373E"/>
    <w:rsid w:val="32674C44"/>
    <w:rsid w:val="35900202"/>
    <w:rsid w:val="424410FF"/>
    <w:rsid w:val="48AC1837"/>
    <w:rsid w:val="4A5D71BF"/>
    <w:rsid w:val="53AB7ADC"/>
    <w:rsid w:val="5A3B2675"/>
    <w:rsid w:val="784F1F18"/>
    <w:rsid w:val="7C9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8299B1"/>
  <w15:docId w15:val="{4B1B8BA3-AF6E-4865-9631-35D951FF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82"/>
    </w:pPr>
    <w:rPr>
      <w:rFonts w:ascii="宋体" w:hAnsi="宋体" w:cstheme="minorBidi"/>
      <w:kern w:val="2"/>
      <w:sz w:val="24"/>
      <w:szCs w:val="2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alloon Text"/>
    <w:basedOn w:val="a"/>
    <w:link w:val="a5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a5">
    <w:name w:val="批注框文本 字符"/>
    <w:basedOn w:val="a0"/>
    <w:link w:val="a4"/>
    <w:semiHidden/>
    <w:qFormat/>
    <w:rPr>
      <w:rFonts w:ascii="宋体" w:hAnsi="宋体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575</Words>
  <Characters>673</Characters>
  <Application>Microsoft Office Word</Application>
  <DocSecurity>0</DocSecurity>
  <Lines>112</Lines>
  <Paragraphs>138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yian qian</cp:lastModifiedBy>
  <cp:revision>11</cp:revision>
  <dcterms:created xsi:type="dcterms:W3CDTF">2020-03-11T03:37:00Z</dcterms:created>
  <dcterms:modified xsi:type="dcterms:W3CDTF">2026-08-14T18:03:00Z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24E71AFAF3734F6C8C5C3B95163A277F_12</vt:lpwstr>
  </property>
  <property fmtid="{D5CDD505-2E9C-101B-9397-08002B2CF9AE}" pid="4" name="KSOTemplateDocerSaveRecord">
    <vt:lpwstr>eyJoZGlkIjoiNjgzMTNlYTFjYTRiYzQ5NTM2NzZhMzllODY0ZTIxOWUiLCJ1c2VySWQiOiI0NzQ1NDExOTEifQ==</vt:lpwstr>
  </property>
</Properties>
</file>