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CDA24" w14:textId="77777777" w:rsidR="00C15F1A" w:rsidRDefault="00000000">
      <w:pPr>
        <w:spacing w:after="40"/>
      </w:pPr>
      <w:r>
        <w:rPr>
          <w:b/>
          <w:bCs/>
          <w:color w:val="0E2233"/>
          <w:sz w:val="34"/>
          <w:szCs w:val="34"/>
        </w:rPr>
        <w:t>Stream Crossing Replacement Prioritization</w:t>
      </w:r>
    </w:p>
    <w:p w14:paraId="74F95CFC" w14:textId="77777777" w:rsidR="00C15F1A" w:rsidRDefault="00000000">
      <w:pPr>
        <w:spacing w:after="200"/>
      </w:pPr>
      <w:r>
        <w:rPr>
          <w:color w:val="14606C"/>
          <w:sz w:val="24"/>
          <w:szCs w:val="24"/>
        </w:rPr>
        <w:t>Guide and Metadata, UNH Beta Model v1.2</w:t>
      </w:r>
    </w:p>
    <w:p w14:paraId="1D711B72" w14:textId="77777777" w:rsidR="00C15F1A" w:rsidRDefault="00000000">
      <w:pPr>
        <w:pStyle w:val="Heading1"/>
      </w:pPr>
      <w:r>
        <w:t>General Information</w:t>
      </w:r>
    </w:p>
    <w:p w14:paraId="1736AD79" w14:textId="77777777" w:rsidR="00C15F1A" w:rsidRDefault="00000000">
      <w:pPr>
        <w:spacing w:after="120" w:line="276" w:lineRule="auto"/>
      </w:pPr>
      <w:r>
        <w:t>Description: This dataset and associated Python model analyze attributes of stream crossings to evaluate flood vulnerability, environmental quality, structural risk, road criticality, wildlife connectivity, habitat quality, and environmental justice, and to estimate replacement cost for planning. The analysis provides scores, ranks, and qualitative classes for prioritization.</w:t>
      </w:r>
    </w:p>
    <w:p w14:paraId="27A9B242" w14:textId="77777777" w:rsidR="00C15F1A" w:rsidRDefault="00000000">
      <w:pPr>
        <w:spacing w:after="120" w:line="276" w:lineRule="auto"/>
      </w:pPr>
      <w:r>
        <w:t>Purpose: To guide stream crossing management using stakeholder-informed, planning-level scores and ranks.</w:t>
      </w:r>
    </w:p>
    <w:p w14:paraId="34284367" w14:textId="77777777" w:rsidR="00C15F1A" w:rsidRDefault="00000000">
      <w:pPr>
        <w:pStyle w:val="Heading1"/>
      </w:pPr>
      <w:r>
        <w:t>Version history</w:t>
      </w:r>
    </w:p>
    <w:p w14:paraId="07AE8D74" w14:textId="77777777" w:rsidR="00C15F1A" w:rsidRDefault="00000000">
      <w:pPr>
        <w:pStyle w:val="ListParagraph"/>
        <w:numPr>
          <w:ilvl w:val="0"/>
          <w:numId w:val="1"/>
        </w:numPr>
        <w:spacing w:after="60" w:line="276" w:lineRule="auto"/>
      </w:pPr>
      <w:r>
        <w:t>UNH Beta Model v1.1: the version of the model finalized by UNH in May 2025.</w:t>
      </w:r>
    </w:p>
    <w:p w14:paraId="4E75561C" w14:textId="77777777" w:rsidR="00C15F1A" w:rsidRDefault="00000000">
      <w:pPr>
        <w:pStyle w:val="ListParagraph"/>
        <w:numPr>
          <w:ilvl w:val="0"/>
          <w:numId w:val="1"/>
        </w:numPr>
        <w:spacing w:after="60" w:line="276" w:lineRule="auto"/>
      </w:pPr>
      <w:r>
        <w:t>UNH Beta Model v1.2 (this version): the July 2026 update per Consultant Team recommendations at the end of the ARPA phase, adding terrestrial wildlife data (wildlife corridor) and watershed water quality impairment data among other changes. All updates to the model are summarized in the Model Eval Memo; future version updates through publication of the Prioritization Tool are added to that memo as an appendix.</w:t>
      </w:r>
    </w:p>
    <w:p w14:paraId="06754824" w14:textId="77777777" w:rsidR="00C15F1A" w:rsidRDefault="00000000">
      <w:pPr>
        <w:pStyle w:val="ListParagraph"/>
        <w:numPr>
          <w:ilvl w:val="0"/>
          <w:numId w:val="1"/>
        </w:numPr>
        <w:spacing w:after="60" w:line="276" w:lineRule="auto"/>
      </w:pPr>
      <w:r>
        <w:t>Pilot Model v1.1: not yet developed; the version to be published in the Prioritization Tool, anticipated January 2027.</w:t>
      </w:r>
    </w:p>
    <w:p w14:paraId="5C5D49FE" w14:textId="77777777" w:rsidR="00C15F1A" w:rsidRDefault="00000000">
      <w:pPr>
        <w:spacing w:after="120" w:line="276" w:lineRule="auto"/>
      </w:pPr>
      <w:r>
        <w:t>Relationship between versions: v1.2 changes what is reported rather than how criteria are scored, with one exception, the Habitat Quality criterion formerly named habitat quality is renamed Habitat Condition Tier (score column HCTScr). v1.2 also adds two criteria to the scoring: wildlife corridor (terrestrial wildlife) and watershed water quality impairment.</w:t>
      </w:r>
    </w:p>
    <w:p w14:paraId="01EC88F8" w14:textId="77777777" w:rsidR="00C15F1A" w:rsidRDefault="00000000">
      <w:pPr>
        <w:pStyle w:val="Heading1"/>
      </w:pPr>
      <w:r>
        <w:t>Creators</w:t>
      </w:r>
    </w:p>
    <w:p w14:paraId="6A4F3096" w14:textId="19ABB7F7" w:rsidR="00C15F1A" w:rsidRDefault="00000000">
      <w:pPr>
        <w:spacing w:after="120" w:line="276" w:lineRule="auto"/>
      </w:pPr>
      <w:r>
        <w:t xml:space="preserve">Koorosh (Kai) Asadifakhr (1), Polly </w:t>
      </w:r>
      <w:r w:rsidR="00AB1ADD">
        <w:t>Perkins</w:t>
      </w:r>
      <w:r>
        <w:t xml:space="preserve"> (2), Kevin Lucey (2), Erin Bell (1), Weiwei Mo (1)</w:t>
      </w:r>
    </w:p>
    <w:p w14:paraId="7B07E7EC" w14:textId="77777777" w:rsidR="00C15F1A" w:rsidRDefault="00000000">
      <w:pPr>
        <w:spacing w:after="40" w:line="276" w:lineRule="auto"/>
      </w:pPr>
      <w:r>
        <w:t>(1) University of New Hampshire. (2) New Hampshire Department of Environmental Services.</w:t>
      </w:r>
    </w:p>
    <w:p w14:paraId="79593C1F" w14:textId="77777777" w:rsidR="00C15F1A" w:rsidRDefault="00000000">
      <w:pPr>
        <w:spacing w:after="120" w:line="276" w:lineRule="auto"/>
      </w:pPr>
      <w:r>
        <w:t>Contact: Koorosh.Asadifakhr@unh.edu</w:t>
      </w:r>
    </w:p>
    <w:p w14:paraId="6F6466F9" w14:textId="77777777" w:rsidR="00C15F1A" w:rsidRDefault="00000000">
      <w:pPr>
        <w:pStyle w:val="Heading1"/>
      </w:pPr>
      <w:r>
        <w:t>Date and Version</w:t>
      </w:r>
    </w:p>
    <w:p w14:paraId="79CF4614" w14:textId="77777777" w:rsidR="00C15F1A" w:rsidRDefault="00000000">
      <w:pPr>
        <w:spacing w:after="40" w:line="276" w:lineRule="auto"/>
      </w:pPr>
      <w:r>
        <w:t>Creation Date: 2024-12-31</w:t>
      </w:r>
    </w:p>
    <w:p w14:paraId="1FC07590" w14:textId="77777777" w:rsidR="00C15F1A" w:rsidRDefault="00000000">
      <w:pPr>
        <w:spacing w:after="40" w:line="276" w:lineRule="auto"/>
      </w:pPr>
      <w:r>
        <w:t>Last Updated: 2026-07-25</w:t>
      </w:r>
    </w:p>
    <w:p w14:paraId="356AD860" w14:textId="77777777" w:rsidR="00C15F1A" w:rsidRDefault="00000000">
      <w:pPr>
        <w:spacing w:after="120" w:line="276" w:lineRule="auto"/>
      </w:pPr>
      <w:r>
        <w:t>Version: UNH Beta Model v1.2 (July 2026 update of UNH Beta Model v1.1)</w:t>
      </w:r>
    </w:p>
    <w:p w14:paraId="5EFBA427" w14:textId="77777777" w:rsidR="00C15F1A" w:rsidRDefault="00000000">
      <w:pPr>
        <w:pStyle w:val="Heading1"/>
      </w:pPr>
      <w:r>
        <w:t>Source and Methodology</w:t>
      </w:r>
    </w:p>
    <w:p w14:paraId="76D55EBB" w14:textId="77777777" w:rsidR="00C15F1A" w:rsidRDefault="00000000">
      <w:pPr>
        <w:spacing w:after="120" w:line="276" w:lineRule="auto"/>
      </w:pPr>
      <w:r>
        <w:t>Data Sources: The source dataset behind each criterion is listed under Input Data Sources below, with its provider and the location from which it can be obtained. Scoring decisions and the rationale for each criterion remain documented in the Data Decision Matrix and the Data Action Plan.</w:t>
      </w:r>
    </w:p>
    <w:p w14:paraId="72A021B8" w14:textId="77777777" w:rsidR="00C15F1A" w:rsidRDefault="00000000">
      <w:pPr>
        <w:spacing w:after="120" w:line="276" w:lineRule="auto"/>
      </w:pPr>
      <w:r>
        <w:lastRenderedPageBreak/>
        <w:t>Methodology: Criterion scores are computed using a methodology adapted from the literature and refined by a technical advisory committee, as documented in the Data Decision Matrix. Criterion scores are weighted using values derived from a stakeholder survey. Goal scores are computed dynamically as the weighted average of the available criterion scores, so missing criteria are dropped from both the numerator and the denominator and the remaining weights are renormalized. Goal scores are normalized using min-max normalization and combined with the same dynamic weighted-average approach using the goal weights to produce the total score. Environmental Justice is the one exception: it enters the total using its raw 0 to 1 value (EJScr), not a normalized value.</w:t>
      </w:r>
    </w:p>
    <w:p w14:paraId="043A7E5E" w14:textId="77777777" w:rsidR="00C15F1A" w:rsidRDefault="00000000">
      <w:pPr>
        <w:pStyle w:val="Heading1"/>
      </w:pPr>
      <w:r>
        <w:t>Input Data Sources</w:t>
      </w:r>
    </w:p>
    <w:p w14:paraId="530E8CA0" w14:textId="77777777" w:rsidR="00C15F1A" w:rsidRDefault="00000000">
      <w:pPr>
        <w:spacing w:after="120" w:line="276" w:lineRule="auto"/>
      </w:pPr>
      <w:r>
        <w:t>The model reads a single input file, data/input/crossings.csv, which is assembled by the Stream Crossing Prioritization Input Pipeline from the datasets listed below. The table records the provider of each dataset, the model fields it supports, and the location from which it can be obtained, so that a user can reproduce or update the input file without running the pipeline application. Datasets marked Internal are not publicly downloadable and must be requested from the named agency. All links were verified on 19 August 2026.</w:t>
      </w:r>
    </w:p>
    <w:tbl>
      <w:tblPr>
        <w:tblW w:w="9360" w:type="dxa"/>
        <w:tblBorders>
          <w:top w:val="single" w:sz="4" w:space="0" w:color="BFBFBF"/>
          <w:left w:val="single" w:sz="4" w:space="0" w:color="BFBFBF"/>
          <w:bottom w:val="single" w:sz="4" w:space="0" w:color="BFBFBF"/>
          <w:right w:val="single" w:sz="4" w:space="0" w:color="BFBFBF"/>
          <w:insideH w:val="single" w:sz="2" w:space="0" w:color="D8E0E0"/>
          <w:insideV w:val="single" w:sz="2" w:space="0" w:color="D8E0E0"/>
        </w:tblBorders>
        <w:tblCellMar>
          <w:left w:w="10" w:type="dxa"/>
          <w:right w:w="10" w:type="dxa"/>
        </w:tblCellMar>
        <w:tblLook w:val="0000" w:firstRow="0" w:lastRow="0" w:firstColumn="0" w:lastColumn="0" w:noHBand="0" w:noVBand="0"/>
      </w:tblPr>
      <w:tblGrid>
        <w:gridCol w:w="1184"/>
        <w:gridCol w:w="1208"/>
        <w:gridCol w:w="7099"/>
      </w:tblGrid>
      <w:tr w:rsidR="00C15F1A" w14:paraId="05E22970" w14:textId="77777777">
        <w:tblPrEx>
          <w:tblCellMar>
            <w:top w:w="0" w:type="dxa"/>
            <w:bottom w:w="0" w:type="dxa"/>
          </w:tblCellMar>
        </w:tblPrEx>
        <w:trPr>
          <w:tblHeader/>
        </w:trPr>
        <w:tc>
          <w:tcPr>
            <w:tcW w:w="2340" w:type="dxa"/>
            <w:shd w:val="clear" w:color="auto" w:fill="D8E0E0"/>
            <w:tcMar>
              <w:top w:w="40" w:type="dxa"/>
              <w:left w:w="90" w:type="dxa"/>
              <w:bottom w:w="40" w:type="dxa"/>
              <w:right w:w="90" w:type="dxa"/>
            </w:tcMar>
          </w:tcPr>
          <w:p w14:paraId="7035C3F8" w14:textId="77777777" w:rsidR="00C15F1A" w:rsidRDefault="00000000">
            <w:pPr>
              <w:spacing w:line="264" w:lineRule="auto"/>
            </w:pPr>
            <w:r>
              <w:rPr>
                <w:b/>
                <w:bCs/>
                <w:sz w:val="19"/>
                <w:szCs w:val="19"/>
              </w:rPr>
              <w:t>Dataset</w:t>
            </w:r>
          </w:p>
        </w:tc>
        <w:tc>
          <w:tcPr>
            <w:tcW w:w="1980" w:type="dxa"/>
            <w:shd w:val="clear" w:color="auto" w:fill="D8E0E0"/>
            <w:tcMar>
              <w:top w:w="40" w:type="dxa"/>
              <w:left w:w="90" w:type="dxa"/>
              <w:bottom w:w="40" w:type="dxa"/>
              <w:right w:w="90" w:type="dxa"/>
            </w:tcMar>
          </w:tcPr>
          <w:p w14:paraId="59ABE5DF" w14:textId="77777777" w:rsidR="00C15F1A" w:rsidRDefault="00000000">
            <w:pPr>
              <w:spacing w:line="264" w:lineRule="auto"/>
            </w:pPr>
            <w:r>
              <w:rPr>
                <w:b/>
                <w:bCs/>
                <w:sz w:val="19"/>
                <w:szCs w:val="19"/>
              </w:rPr>
              <w:t>Fields supported</w:t>
            </w:r>
          </w:p>
        </w:tc>
        <w:tc>
          <w:tcPr>
            <w:tcW w:w="5040" w:type="dxa"/>
            <w:shd w:val="clear" w:color="auto" w:fill="D8E0E0"/>
            <w:tcMar>
              <w:top w:w="40" w:type="dxa"/>
              <w:left w:w="90" w:type="dxa"/>
              <w:bottom w:w="40" w:type="dxa"/>
              <w:right w:w="90" w:type="dxa"/>
            </w:tcMar>
          </w:tcPr>
          <w:p w14:paraId="329E81B1" w14:textId="77777777" w:rsidR="00C15F1A" w:rsidRDefault="00000000">
            <w:pPr>
              <w:spacing w:line="264" w:lineRule="auto"/>
            </w:pPr>
            <w:r>
              <w:rPr>
                <w:b/>
                <w:bCs/>
                <w:sz w:val="19"/>
                <w:szCs w:val="19"/>
              </w:rPr>
              <w:t>Provider, access, and download</w:t>
            </w:r>
          </w:p>
        </w:tc>
      </w:tr>
      <w:tr w:rsidR="00C15F1A" w14:paraId="3BE4730C" w14:textId="77777777">
        <w:tblPrEx>
          <w:tblCellMar>
            <w:top w:w="0" w:type="dxa"/>
            <w:bottom w:w="0" w:type="dxa"/>
          </w:tblCellMar>
        </w:tblPrEx>
        <w:tc>
          <w:tcPr>
            <w:tcW w:w="2340" w:type="dxa"/>
            <w:tcMar>
              <w:top w:w="40" w:type="dxa"/>
              <w:left w:w="90" w:type="dxa"/>
              <w:bottom w:w="40" w:type="dxa"/>
              <w:right w:w="90" w:type="dxa"/>
            </w:tcMar>
          </w:tcPr>
          <w:p w14:paraId="505C61C3" w14:textId="77777777" w:rsidR="00C15F1A" w:rsidRDefault="00000000">
            <w:pPr>
              <w:spacing w:line="264" w:lineRule="auto"/>
            </w:pPr>
            <w:r>
              <w:rPr>
                <w:sz w:val="19"/>
                <w:szCs w:val="19"/>
              </w:rPr>
              <w:t>SADES stream crossing assessments</w:t>
            </w:r>
          </w:p>
        </w:tc>
        <w:tc>
          <w:tcPr>
            <w:tcW w:w="1980" w:type="dxa"/>
            <w:tcMar>
              <w:top w:w="40" w:type="dxa"/>
              <w:left w:w="90" w:type="dxa"/>
              <w:bottom w:w="40" w:type="dxa"/>
              <w:right w:w="90" w:type="dxa"/>
            </w:tcMar>
          </w:tcPr>
          <w:p w14:paraId="031F58E6" w14:textId="77777777" w:rsidR="00C15F1A" w:rsidRDefault="00000000">
            <w:pPr>
              <w:spacing w:line="264" w:lineRule="auto"/>
            </w:pPr>
            <w:r>
              <w:rPr>
                <w:sz w:val="19"/>
                <w:szCs w:val="19"/>
              </w:rPr>
              <w:t>SADES_ID, Location, and all field assessed criteria (hydraulic capacity, GC_Score, AOP_Score, condition, size, material, cover depth, bankfull widths)</w:t>
            </w:r>
          </w:p>
        </w:tc>
        <w:tc>
          <w:tcPr>
            <w:tcW w:w="5040" w:type="dxa"/>
            <w:tcMar>
              <w:top w:w="40" w:type="dxa"/>
              <w:left w:w="90" w:type="dxa"/>
              <w:bottom w:w="40" w:type="dxa"/>
              <w:right w:w="90" w:type="dxa"/>
            </w:tcMar>
          </w:tcPr>
          <w:p w14:paraId="64A227F9" w14:textId="77777777" w:rsidR="00C15F1A" w:rsidRDefault="00000000">
            <w:pPr>
              <w:spacing w:line="264" w:lineRule="auto"/>
            </w:pPr>
            <w:r>
              <w:rPr>
                <w:sz w:val="19"/>
                <w:szCs w:val="19"/>
              </w:rPr>
              <w:t xml:space="preserve">Statewide Asset Data Exchange System, hosted by the UNH Technology Transfer Center for NHDOT and published by NHDES. Public. </w:t>
            </w:r>
            <w:hyperlink r:id="rId5">
              <w:r>
                <w:rPr>
                  <w:color w:val="1155CC"/>
                  <w:sz w:val="19"/>
                  <w:szCs w:val="19"/>
                  <w:u w:val="single"/>
                </w:rPr>
                <w:t>https://nh-department-of-environmental-services-open-data-nhdes.hub.arcgis.com/datasets/NHDES::sades-stream-crossing-assessments/explore</w:t>
              </w:r>
            </w:hyperlink>
          </w:p>
        </w:tc>
      </w:tr>
      <w:tr w:rsidR="00C15F1A" w14:paraId="0F81B17D" w14:textId="77777777">
        <w:tblPrEx>
          <w:tblCellMar>
            <w:top w:w="0" w:type="dxa"/>
            <w:bottom w:w="0" w:type="dxa"/>
          </w:tblCellMar>
        </w:tblPrEx>
        <w:tc>
          <w:tcPr>
            <w:tcW w:w="2340" w:type="dxa"/>
            <w:tcMar>
              <w:top w:w="40" w:type="dxa"/>
              <w:left w:w="90" w:type="dxa"/>
              <w:bottom w:w="40" w:type="dxa"/>
              <w:right w:w="90" w:type="dxa"/>
            </w:tcMar>
          </w:tcPr>
          <w:p w14:paraId="461E59F1" w14:textId="77777777" w:rsidR="00C15F1A" w:rsidRDefault="00000000">
            <w:pPr>
              <w:spacing w:line="264" w:lineRule="auto"/>
            </w:pPr>
            <w:r>
              <w:rPr>
                <w:sz w:val="19"/>
                <w:szCs w:val="19"/>
              </w:rPr>
              <w:t>Flood hazard points at roads (Black Flag)</w:t>
            </w:r>
          </w:p>
        </w:tc>
        <w:tc>
          <w:tcPr>
            <w:tcW w:w="1980" w:type="dxa"/>
            <w:tcMar>
              <w:top w:w="40" w:type="dxa"/>
              <w:left w:w="90" w:type="dxa"/>
              <w:bottom w:w="40" w:type="dxa"/>
              <w:right w:w="90" w:type="dxa"/>
            </w:tcMar>
          </w:tcPr>
          <w:p w14:paraId="156D5070" w14:textId="77777777" w:rsidR="00C15F1A" w:rsidRDefault="00000000">
            <w:pPr>
              <w:spacing w:line="264" w:lineRule="auto"/>
            </w:pPr>
            <w:r>
              <w:rPr>
                <w:sz w:val="19"/>
                <w:szCs w:val="19"/>
              </w:rPr>
              <w:t>BlckFlg, BlkFScr</w:t>
            </w:r>
          </w:p>
        </w:tc>
        <w:tc>
          <w:tcPr>
            <w:tcW w:w="5040" w:type="dxa"/>
            <w:tcMar>
              <w:top w:w="40" w:type="dxa"/>
              <w:left w:w="90" w:type="dxa"/>
              <w:bottom w:w="40" w:type="dxa"/>
              <w:right w:w="90" w:type="dxa"/>
            </w:tcMar>
          </w:tcPr>
          <w:p w14:paraId="1DB3A305" w14:textId="77777777" w:rsidR="00C15F1A" w:rsidRDefault="00000000">
            <w:pPr>
              <w:spacing w:line="264" w:lineRule="auto"/>
            </w:pPr>
            <w:r>
              <w:rPr>
                <w:sz w:val="19"/>
                <w:szCs w:val="19"/>
              </w:rPr>
              <w:t>NH Geological Survey, distributed through NHDES. Internal. Request from NHDES.</w:t>
            </w:r>
          </w:p>
        </w:tc>
      </w:tr>
      <w:tr w:rsidR="00C15F1A" w14:paraId="67E82638" w14:textId="77777777">
        <w:tblPrEx>
          <w:tblCellMar>
            <w:top w:w="0" w:type="dxa"/>
            <w:bottom w:w="0" w:type="dxa"/>
          </w:tblCellMar>
        </w:tblPrEx>
        <w:tc>
          <w:tcPr>
            <w:tcW w:w="2340" w:type="dxa"/>
            <w:tcMar>
              <w:top w:w="40" w:type="dxa"/>
              <w:left w:w="90" w:type="dxa"/>
              <w:bottom w:w="40" w:type="dxa"/>
              <w:right w:w="90" w:type="dxa"/>
            </w:tcMar>
          </w:tcPr>
          <w:p w14:paraId="7D82C480" w14:textId="77777777" w:rsidR="00C15F1A" w:rsidRDefault="00000000">
            <w:pPr>
              <w:spacing w:line="264" w:lineRule="auto"/>
            </w:pPr>
            <w:r>
              <w:rPr>
                <w:sz w:val="19"/>
                <w:szCs w:val="19"/>
              </w:rPr>
              <w:t>Special species habitat, fish and turtle</w:t>
            </w:r>
          </w:p>
        </w:tc>
        <w:tc>
          <w:tcPr>
            <w:tcW w:w="1980" w:type="dxa"/>
            <w:tcMar>
              <w:top w:w="40" w:type="dxa"/>
              <w:left w:w="90" w:type="dxa"/>
              <w:bottom w:w="40" w:type="dxa"/>
              <w:right w:w="90" w:type="dxa"/>
            </w:tcMar>
          </w:tcPr>
          <w:p w14:paraId="1CB95644" w14:textId="77777777" w:rsidR="00C15F1A" w:rsidRDefault="00000000">
            <w:pPr>
              <w:spacing w:line="264" w:lineRule="auto"/>
            </w:pPr>
            <w:r>
              <w:rPr>
                <w:sz w:val="19"/>
                <w:szCs w:val="19"/>
              </w:rPr>
              <w:t>Sp_Sp_FG, SpSpScr</w:t>
            </w:r>
          </w:p>
        </w:tc>
        <w:tc>
          <w:tcPr>
            <w:tcW w:w="5040" w:type="dxa"/>
            <w:tcMar>
              <w:top w:w="40" w:type="dxa"/>
              <w:left w:w="90" w:type="dxa"/>
              <w:bottom w:w="40" w:type="dxa"/>
              <w:right w:w="90" w:type="dxa"/>
            </w:tcMar>
          </w:tcPr>
          <w:p w14:paraId="0D2F3A9C" w14:textId="77777777" w:rsidR="00C15F1A" w:rsidRDefault="00000000">
            <w:pPr>
              <w:spacing w:line="264" w:lineRule="auto"/>
            </w:pPr>
            <w:r>
              <w:rPr>
                <w:sz w:val="19"/>
                <w:szCs w:val="19"/>
              </w:rPr>
              <w:t>NH Fish and Game Department. Internal. Request from NHFG.</w:t>
            </w:r>
          </w:p>
        </w:tc>
      </w:tr>
      <w:tr w:rsidR="00C15F1A" w14:paraId="4A95952A" w14:textId="77777777">
        <w:tblPrEx>
          <w:tblCellMar>
            <w:top w:w="0" w:type="dxa"/>
            <w:bottom w:w="0" w:type="dxa"/>
          </w:tblCellMar>
        </w:tblPrEx>
        <w:tc>
          <w:tcPr>
            <w:tcW w:w="2340" w:type="dxa"/>
            <w:tcMar>
              <w:top w:w="40" w:type="dxa"/>
              <w:left w:w="90" w:type="dxa"/>
              <w:bottom w:w="40" w:type="dxa"/>
              <w:right w:w="90" w:type="dxa"/>
            </w:tcMar>
          </w:tcPr>
          <w:p w14:paraId="500F3159" w14:textId="77777777" w:rsidR="00C15F1A" w:rsidRDefault="00000000">
            <w:pPr>
              <w:spacing w:line="264" w:lineRule="auto"/>
            </w:pPr>
            <w:r>
              <w:rPr>
                <w:sz w:val="19"/>
                <w:szCs w:val="19"/>
              </w:rPr>
              <w:t>NH emergency medical services</w:t>
            </w:r>
          </w:p>
        </w:tc>
        <w:tc>
          <w:tcPr>
            <w:tcW w:w="1980" w:type="dxa"/>
            <w:tcMar>
              <w:top w:w="40" w:type="dxa"/>
              <w:left w:w="90" w:type="dxa"/>
              <w:bottom w:w="40" w:type="dxa"/>
              <w:right w:w="90" w:type="dxa"/>
            </w:tcMar>
          </w:tcPr>
          <w:p w14:paraId="71E4F899" w14:textId="77777777" w:rsidR="00C15F1A" w:rsidRDefault="00000000">
            <w:pPr>
              <w:spacing w:line="264" w:lineRule="auto"/>
            </w:pPr>
            <w:r>
              <w:rPr>
                <w:sz w:val="19"/>
                <w:szCs w:val="19"/>
              </w:rPr>
              <w:t>MinDstImP, DstIMPScr</w:t>
            </w:r>
          </w:p>
        </w:tc>
        <w:tc>
          <w:tcPr>
            <w:tcW w:w="5040" w:type="dxa"/>
            <w:tcMar>
              <w:top w:w="40" w:type="dxa"/>
              <w:left w:w="90" w:type="dxa"/>
              <w:bottom w:w="40" w:type="dxa"/>
              <w:right w:w="90" w:type="dxa"/>
            </w:tcMar>
          </w:tcPr>
          <w:p w14:paraId="7821FA8B" w14:textId="77777777" w:rsidR="00C15F1A" w:rsidRDefault="00000000">
            <w:pPr>
              <w:spacing w:line="264" w:lineRule="auto"/>
            </w:pPr>
            <w:r>
              <w:rPr>
                <w:sz w:val="19"/>
                <w:szCs w:val="19"/>
              </w:rPr>
              <w:t xml:space="preserve">NH GRANIT, Homeland Security series. Public. </w:t>
            </w:r>
            <w:hyperlink r:id="rId6">
              <w:r>
                <w:rPr>
                  <w:color w:val="1155CC"/>
                  <w:sz w:val="19"/>
                  <w:szCs w:val="19"/>
                  <w:u w:val="single"/>
                </w:rPr>
                <w:t>https://new-hampshire-geodata-portal-1-nhgranit.hub.arcgis.com/datasets/NHGRANIT::new-hampshire-emergency-medical-services/about</w:t>
              </w:r>
            </w:hyperlink>
          </w:p>
        </w:tc>
      </w:tr>
      <w:tr w:rsidR="00C15F1A" w14:paraId="26BADFC5" w14:textId="77777777">
        <w:tblPrEx>
          <w:tblCellMar>
            <w:top w:w="0" w:type="dxa"/>
            <w:bottom w:w="0" w:type="dxa"/>
          </w:tblCellMar>
        </w:tblPrEx>
        <w:tc>
          <w:tcPr>
            <w:tcW w:w="2340" w:type="dxa"/>
            <w:tcMar>
              <w:top w:w="40" w:type="dxa"/>
              <w:left w:w="90" w:type="dxa"/>
              <w:bottom w:w="40" w:type="dxa"/>
              <w:right w:w="90" w:type="dxa"/>
            </w:tcMar>
          </w:tcPr>
          <w:p w14:paraId="67885109" w14:textId="77777777" w:rsidR="00C15F1A" w:rsidRDefault="00000000">
            <w:pPr>
              <w:spacing w:line="264" w:lineRule="auto"/>
            </w:pPr>
            <w:r>
              <w:rPr>
                <w:sz w:val="19"/>
                <w:szCs w:val="19"/>
              </w:rPr>
              <w:lastRenderedPageBreak/>
              <w:t>NH law enforcement facilities</w:t>
            </w:r>
          </w:p>
        </w:tc>
        <w:tc>
          <w:tcPr>
            <w:tcW w:w="1980" w:type="dxa"/>
            <w:tcMar>
              <w:top w:w="40" w:type="dxa"/>
              <w:left w:w="90" w:type="dxa"/>
              <w:bottom w:w="40" w:type="dxa"/>
              <w:right w:w="90" w:type="dxa"/>
            </w:tcMar>
          </w:tcPr>
          <w:p w14:paraId="7399ABDF" w14:textId="77777777" w:rsidR="00C15F1A" w:rsidRDefault="00000000">
            <w:pPr>
              <w:spacing w:line="264" w:lineRule="auto"/>
            </w:pPr>
            <w:r>
              <w:rPr>
                <w:sz w:val="19"/>
                <w:szCs w:val="19"/>
              </w:rPr>
              <w:t>MinDstImP, DstIMPScr</w:t>
            </w:r>
          </w:p>
        </w:tc>
        <w:tc>
          <w:tcPr>
            <w:tcW w:w="5040" w:type="dxa"/>
            <w:tcMar>
              <w:top w:w="40" w:type="dxa"/>
              <w:left w:w="90" w:type="dxa"/>
              <w:bottom w:w="40" w:type="dxa"/>
              <w:right w:w="90" w:type="dxa"/>
            </w:tcMar>
          </w:tcPr>
          <w:p w14:paraId="69636F8A" w14:textId="77777777" w:rsidR="00C15F1A" w:rsidRDefault="00000000">
            <w:pPr>
              <w:spacing w:line="264" w:lineRule="auto"/>
            </w:pPr>
            <w:r>
              <w:rPr>
                <w:sz w:val="19"/>
                <w:szCs w:val="19"/>
              </w:rPr>
              <w:t xml:space="preserve">NH GRANIT, Homeland Security series. Public. </w:t>
            </w:r>
            <w:hyperlink r:id="rId7">
              <w:r>
                <w:rPr>
                  <w:color w:val="1155CC"/>
                  <w:sz w:val="19"/>
                  <w:szCs w:val="19"/>
                  <w:u w:val="single"/>
                </w:rPr>
                <w:t>https://new-hampshire-geodata-portal-1-nhgranit.hub.arcgis.com/maps/NHGRANIT::new-hampshire-law-enforcement</w:t>
              </w:r>
            </w:hyperlink>
          </w:p>
        </w:tc>
      </w:tr>
      <w:tr w:rsidR="00C15F1A" w14:paraId="48D11A9A" w14:textId="77777777">
        <w:tblPrEx>
          <w:tblCellMar>
            <w:top w:w="0" w:type="dxa"/>
            <w:bottom w:w="0" w:type="dxa"/>
          </w:tblCellMar>
        </w:tblPrEx>
        <w:tc>
          <w:tcPr>
            <w:tcW w:w="2340" w:type="dxa"/>
            <w:tcMar>
              <w:top w:w="40" w:type="dxa"/>
              <w:left w:w="90" w:type="dxa"/>
              <w:bottom w:w="40" w:type="dxa"/>
              <w:right w:w="90" w:type="dxa"/>
            </w:tcMar>
          </w:tcPr>
          <w:p w14:paraId="6A274BDA" w14:textId="77777777" w:rsidR="00C15F1A" w:rsidRDefault="00000000">
            <w:pPr>
              <w:spacing w:line="264" w:lineRule="auto"/>
            </w:pPr>
            <w:r>
              <w:rPr>
                <w:sz w:val="19"/>
                <w:szCs w:val="19"/>
              </w:rPr>
              <w:t>NH hospitals</w:t>
            </w:r>
          </w:p>
        </w:tc>
        <w:tc>
          <w:tcPr>
            <w:tcW w:w="1980" w:type="dxa"/>
            <w:tcMar>
              <w:top w:w="40" w:type="dxa"/>
              <w:left w:w="90" w:type="dxa"/>
              <w:bottom w:w="40" w:type="dxa"/>
              <w:right w:w="90" w:type="dxa"/>
            </w:tcMar>
          </w:tcPr>
          <w:p w14:paraId="0095C862" w14:textId="77777777" w:rsidR="00C15F1A" w:rsidRDefault="00000000">
            <w:pPr>
              <w:spacing w:line="264" w:lineRule="auto"/>
            </w:pPr>
            <w:r>
              <w:rPr>
                <w:sz w:val="19"/>
                <w:szCs w:val="19"/>
              </w:rPr>
              <w:t>MinDstImP, DstIMPScr</w:t>
            </w:r>
          </w:p>
        </w:tc>
        <w:tc>
          <w:tcPr>
            <w:tcW w:w="5040" w:type="dxa"/>
            <w:tcMar>
              <w:top w:w="40" w:type="dxa"/>
              <w:left w:w="90" w:type="dxa"/>
              <w:bottom w:w="40" w:type="dxa"/>
              <w:right w:w="90" w:type="dxa"/>
            </w:tcMar>
          </w:tcPr>
          <w:p w14:paraId="0D351772" w14:textId="77777777" w:rsidR="00C15F1A" w:rsidRDefault="00000000">
            <w:pPr>
              <w:spacing w:line="264" w:lineRule="auto"/>
            </w:pPr>
            <w:r>
              <w:rPr>
                <w:sz w:val="19"/>
                <w:szCs w:val="19"/>
              </w:rPr>
              <w:t xml:space="preserve">NH GRANIT. Public. </w:t>
            </w:r>
            <w:hyperlink r:id="rId8">
              <w:r>
                <w:rPr>
                  <w:color w:val="1155CC"/>
                  <w:sz w:val="19"/>
                  <w:szCs w:val="19"/>
                  <w:u w:val="single"/>
                </w:rPr>
                <w:t>https://new-hampshire-geodata-portal-1-nhgranit.hub.arcgis.com/maps/NHGRANIT::new-hampshire-hospitals</w:t>
              </w:r>
            </w:hyperlink>
          </w:p>
        </w:tc>
      </w:tr>
      <w:tr w:rsidR="00C15F1A" w14:paraId="5439E843" w14:textId="77777777">
        <w:tblPrEx>
          <w:tblCellMar>
            <w:top w:w="0" w:type="dxa"/>
            <w:bottom w:w="0" w:type="dxa"/>
          </w:tblCellMar>
        </w:tblPrEx>
        <w:tc>
          <w:tcPr>
            <w:tcW w:w="2340" w:type="dxa"/>
            <w:tcMar>
              <w:top w:w="40" w:type="dxa"/>
              <w:left w:w="90" w:type="dxa"/>
              <w:bottom w:w="40" w:type="dxa"/>
              <w:right w:w="90" w:type="dxa"/>
            </w:tcMar>
          </w:tcPr>
          <w:p w14:paraId="18F64F0A" w14:textId="77777777" w:rsidR="00C15F1A" w:rsidRDefault="00000000">
            <w:pPr>
              <w:spacing w:line="264" w:lineRule="auto"/>
            </w:pPr>
            <w:r>
              <w:rPr>
                <w:sz w:val="19"/>
                <w:szCs w:val="19"/>
              </w:rPr>
              <w:t>NH fire stations</w:t>
            </w:r>
          </w:p>
        </w:tc>
        <w:tc>
          <w:tcPr>
            <w:tcW w:w="1980" w:type="dxa"/>
            <w:tcMar>
              <w:top w:w="40" w:type="dxa"/>
              <w:left w:w="90" w:type="dxa"/>
              <w:bottom w:w="40" w:type="dxa"/>
              <w:right w:w="90" w:type="dxa"/>
            </w:tcMar>
          </w:tcPr>
          <w:p w14:paraId="3C43008F" w14:textId="77777777" w:rsidR="00C15F1A" w:rsidRDefault="00000000">
            <w:pPr>
              <w:spacing w:line="264" w:lineRule="auto"/>
            </w:pPr>
            <w:r>
              <w:rPr>
                <w:sz w:val="19"/>
                <w:szCs w:val="19"/>
              </w:rPr>
              <w:t>MinDstImP, DstIMPScr</w:t>
            </w:r>
          </w:p>
        </w:tc>
        <w:tc>
          <w:tcPr>
            <w:tcW w:w="5040" w:type="dxa"/>
            <w:tcMar>
              <w:top w:w="40" w:type="dxa"/>
              <w:left w:w="90" w:type="dxa"/>
              <w:bottom w:w="40" w:type="dxa"/>
              <w:right w:w="90" w:type="dxa"/>
            </w:tcMar>
          </w:tcPr>
          <w:p w14:paraId="71794430" w14:textId="77777777" w:rsidR="00C15F1A" w:rsidRDefault="00000000">
            <w:pPr>
              <w:spacing w:line="264" w:lineRule="auto"/>
            </w:pPr>
            <w:r>
              <w:rPr>
                <w:sz w:val="19"/>
                <w:szCs w:val="19"/>
              </w:rPr>
              <w:t xml:space="preserve">NH GRANIT, Homeland Security series. Public. </w:t>
            </w:r>
            <w:hyperlink r:id="rId9">
              <w:r>
                <w:rPr>
                  <w:color w:val="1155CC"/>
                  <w:sz w:val="19"/>
                  <w:szCs w:val="19"/>
                  <w:u w:val="single"/>
                </w:rPr>
                <w:t>https://new-hampshire-geodata-portal-1-nhgranit.hub.arcgis.com/datasets/NHGRANIT::new-hampshire-fire-stations/explore</w:t>
              </w:r>
            </w:hyperlink>
          </w:p>
        </w:tc>
      </w:tr>
      <w:tr w:rsidR="00C15F1A" w14:paraId="0413D7EA" w14:textId="77777777">
        <w:tblPrEx>
          <w:tblCellMar>
            <w:top w:w="0" w:type="dxa"/>
            <w:bottom w:w="0" w:type="dxa"/>
          </w:tblCellMar>
        </w:tblPrEx>
        <w:tc>
          <w:tcPr>
            <w:tcW w:w="2340" w:type="dxa"/>
            <w:tcMar>
              <w:top w:w="40" w:type="dxa"/>
              <w:left w:w="90" w:type="dxa"/>
              <w:bottom w:w="40" w:type="dxa"/>
              <w:right w:w="90" w:type="dxa"/>
            </w:tcMar>
          </w:tcPr>
          <w:p w14:paraId="4C9031DF" w14:textId="77777777" w:rsidR="00C15F1A" w:rsidRDefault="00000000">
            <w:pPr>
              <w:spacing w:line="264" w:lineRule="auto"/>
            </w:pPr>
            <w:r>
              <w:rPr>
                <w:sz w:val="19"/>
                <w:szCs w:val="19"/>
              </w:rPr>
              <w:t>NH Wildlife Action Plan, highest ranked wildlife habitat</w:t>
            </w:r>
          </w:p>
        </w:tc>
        <w:tc>
          <w:tcPr>
            <w:tcW w:w="1980" w:type="dxa"/>
            <w:tcMar>
              <w:top w:w="40" w:type="dxa"/>
              <w:left w:w="90" w:type="dxa"/>
              <w:bottom w:w="40" w:type="dxa"/>
              <w:right w:w="90" w:type="dxa"/>
            </w:tcMar>
          </w:tcPr>
          <w:p w14:paraId="52D6288E" w14:textId="77777777" w:rsidR="00C15F1A" w:rsidRDefault="00000000">
            <w:pPr>
              <w:spacing w:line="264" w:lineRule="auto"/>
            </w:pPr>
            <w:r>
              <w:rPr>
                <w:sz w:val="19"/>
                <w:szCs w:val="19"/>
              </w:rPr>
              <w:t>WAP_TIER, HQ_WAP, HCTScr</w:t>
            </w:r>
          </w:p>
        </w:tc>
        <w:tc>
          <w:tcPr>
            <w:tcW w:w="5040" w:type="dxa"/>
            <w:tcMar>
              <w:top w:w="40" w:type="dxa"/>
              <w:left w:w="90" w:type="dxa"/>
              <w:bottom w:w="40" w:type="dxa"/>
              <w:right w:w="90" w:type="dxa"/>
            </w:tcMar>
          </w:tcPr>
          <w:p w14:paraId="7CDEA2AE" w14:textId="77777777" w:rsidR="00C15F1A" w:rsidRDefault="00000000">
            <w:pPr>
              <w:spacing w:line="264" w:lineRule="auto"/>
            </w:pPr>
            <w:r>
              <w:rPr>
                <w:sz w:val="19"/>
                <w:szCs w:val="19"/>
              </w:rPr>
              <w:t xml:space="preserve">NH Fish and Game Department, distributed through NH GRANIT. Public. 2020 edition, used for v1.2: </w:t>
            </w:r>
            <w:hyperlink r:id="rId10">
              <w:r>
                <w:rPr>
                  <w:color w:val="1155CC"/>
                  <w:sz w:val="19"/>
                  <w:szCs w:val="19"/>
                  <w:u w:val="single"/>
                </w:rPr>
                <w:t>https://granit.unh.edu/datasets/NHGRANIT::nh-wildlife-action-plan-2020-highest-ranked-wildlife-habitat/about</w:t>
              </w:r>
            </w:hyperlink>
            <w:r>
              <w:rPr>
                <w:sz w:val="19"/>
                <w:szCs w:val="19"/>
              </w:rPr>
              <w:t xml:space="preserve"> 2025 edition: </w:t>
            </w:r>
            <w:hyperlink r:id="rId11">
              <w:r>
                <w:rPr>
                  <w:color w:val="1155CC"/>
                  <w:sz w:val="19"/>
                  <w:szCs w:val="19"/>
                  <w:u w:val="single"/>
                </w:rPr>
                <w:t>https://www.nhgeodata.unh.edu/datasets/NHGRANIT::nh-wildlife-action-plan-2025-highest-ranked-wildlife-habitat/about</w:t>
              </w:r>
            </w:hyperlink>
          </w:p>
        </w:tc>
      </w:tr>
      <w:tr w:rsidR="00C15F1A" w14:paraId="5D0D5555" w14:textId="77777777">
        <w:tblPrEx>
          <w:tblCellMar>
            <w:top w:w="0" w:type="dxa"/>
            <w:bottom w:w="0" w:type="dxa"/>
          </w:tblCellMar>
        </w:tblPrEx>
        <w:tc>
          <w:tcPr>
            <w:tcW w:w="2340" w:type="dxa"/>
            <w:tcMar>
              <w:top w:w="40" w:type="dxa"/>
              <w:left w:w="90" w:type="dxa"/>
              <w:bottom w:w="40" w:type="dxa"/>
              <w:right w:w="90" w:type="dxa"/>
            </w:tcMar>
          </w:tcPr>
          <w:p w14:paraId="084ED24D" w14:textId="77777777" w:rsidR="00C15F1A" w:rsidRDefault="00000000">
            <w:pPr>
              <w:spacing w:line="264" w:lineRule="auto"/>
            </w:pPr>
            <w:r>
              <w:rPr>
                <w:sz w:val="19"/>
                <w:szCs w:val="19"/>
              </w:rPr>
              <w:t>National Wetlands Inventory</w:t>
            </w:r>
          </w:p>
        </w:tc>
        <w:tc>
          <w:tcPr>
            <w:tcW w:w="1980" w:type="dxa"/>
            <w:tcMar>
              <w:top w:w="40" w:type="dxa"/>
              <w:left w:w="90" w:type="dxa"/>
              <w:bottom w:w="40" w:type="dxa"/>
              <w:right w:w="90" w:type="dxa"/>
            </w:tcMar>
          </w:tcPr>
          <w:p w14:paraId="52E6807B" w14:textId="77777777" w:rsidR="00C15F1A" w:rsidRDefault="00000000">
            <w:pPr>
              <w:spacing w:line="264" w:lineRule="auto"/>
            </w:pPr>
            <w:r>
              <w:rPr>
                <w:sz w:val="19"/>
                <w:szCs w:val="19"/>
              </w:rPr>
              <w:t>Wetlnd, WtlndScr</w:t>
            </w:r>
          </w:p>
        </w:tc>
        <w:tc>
          <w:tcPr>
            <w:tcW w:w="5040" w:type="dxa"/>
            <w:tcMar>
              <w:top w:w="40" w:type="dxa"/>
              <w:left w:w="90" w:type="dxa"/>
              <w:bottom w:w="40" w:type="dxa"/>
              <w:right w:w="90" w:type="dxa"/>
            </w:tcMar>
          </w:tcPr>
          <w:p w14:paraId="6FDBC479" w14:textId="77777777" w:rsidR="00C15F1A" w:rsidRDefault="00000000">
            <w:pPr>
              <w:spacing w:line="264" w:lineRule="auto"/>
            </w:pPr>
            <w:r>
              <w:rPr>
                <w:sz w:val="19"/>
                <w:szCs w:val="19"/>
              </w:rPr>
              <w:t xml:space="preserve">U.S. Fish and Wildlife Service. Public. </w:t>
            </w:r>
            <w:hyperlink r:id="rId12">
              <w:r>
                <w:rPr>
                  <w:color w:val="1155CC"/>
                  <w:sz w:val="19"/>
                  <w:szCs w:val="19"/>
                  <w:u w:val="single"/>
                </w:rPr>
                <w:t>https://www.fws.gov/program/national-wetlands-inventory/data-download</w:t>
              </w:r>
            </w:hyperlink>
          </w:p>
        </w:tc>
      </w:tr>
      <w:tr w:rsidR="00C15F1A" w14:paraId="5E98E41C" w14:textId="77777777">
        <w:tblPrEx>
          <w:tblCellMar>
            <w:top w:w="0" w:type="dxa"/>
            <w:bottom w:w="0" w:type="dxa"/>
          </w:tblCellMar>
        </w:tblPrEx>
        <w:tc>
          <w:tcPr>
            <w:tcW w:w="2340" w:type="dxa"/>
            <w:tcMar>
              <w:top w:w="40" w:type="dxa"/>
              <w:left w:w="90" w:type="dxa"/>
              <w:bottom w:w="40" w:type="dxa"/>
              <w:right w:w="90" w:type="dxa"/>
            </w:tcMar>
          </w:tcPr>
          <w:p w14:paraId="638F95FD" w14:textId="77777777" w:rsidR="00C15F1A" w:rsidRDefault="00000000">
            <w:pPr>
              <w:spacing w:line="264" w:lineRule="auto"/>
            </w:pPr>
            <w:r>
              <w:rPr>
                <w:sz w:val="19"/>
                <w:szCs w:val="19"/>
              </w:rPr>
              <w:t>NH conservation and public lands</w:t>
            </w:r>
          </w:p>
        </w:tc>
        <w:tc>
          <w:tcPr>
            <w:tcW w:w="1980" w:type="dxa"/>
            <w:tcMar>
              <w:top w:w="40" w:type="dxa"/>
              <w:left w:w="90" w:type="dxa"/>
              <w:bottom w:w="40" w:type="dxa"/>
              <w:right w:w="90" w:type="dxa"/>
            </w:tcMar>
          </w:tcPr>
          <w:p w14:paraId="1679EB45" w14:textId="77777777" w:rsidR="00C15F1A" w:rsidRDefault="00000000">
            <w:pPr>
              <w:spacing w:line="264" w:lineRule="auto"/>
            </w:pPr>
            <w:r>
              <w:rPr>
                <w:sz w:val="19"/>
                <w:szCs w:val="19"/>
              </w:rPr>
              <w:t>ConsvStat, CnsvStScr</w:t>
            </w:r>
          </w:p>
        </w:tc>
        <w:tc>
          <w:tcPr>
            <w:tcW w:w="5040" w:type="dxa"/>
            <w:tcMar>
              <w:top w:w="40" w:type="dxa"/>
              <w:left w:w="90" w:type="dxa"/>
              <w:bottom w:w="40" w:type="dxa"/>
              <w:right w:w="90" w:type="dxa"/>
            </w:tcMar>
          </w:tcPr>
          <w:p w14:paraId="5E43802B" w14:textId="77777777" w:rsidR="00C15F1A" w:rsidRDefault="00000000">
            <w:pPr>
              <w:spacing w:line="264" w:lineRule="auto"/>
            </w:pPr>
            <w:r>
              <w:rPr>
                <w:sz w:val="19"/>
                <w:szCs w:val="19"/>
              </w:rPr>
              <w:t xml:space="preserve">NH GRANIT. Public. </w:t>
            </w:r>
            <w:hyperlink r:id="rId13">
              <w:r>
                <w:rPr>
                  <w:color w:val="1155CC"/>
                  <w:sz w:val="19"/>
                  <w:szCs w:val="19"/>
                  <w:u w:val="single"/>
                </w:rPr>
                <w:t>https://new-hampshire-geodata-portal-1-nhgranit.hub.arcgis.com/datasets/NHGRANIT::new-hampshire-conservation-public-lands/about</w:t>
              </w:r>
            </w:hyperlink>
          </w:p>
        </w:tc>
      </w:tr>
      <w:tr w:rsidR="00C15F1A" w14:paraId="1363AC70" w14:textId="77777777">
        <w:tblPrEx>
          <w:tblCellMar>
            <w:top w:w="0" w:type="dxa"/>
            <w:bottom w:w="0" w:type="dxa"/>
          </w:tblCellMar>
        </w:tblPrEx>
        <w:tc>
          <w:tcPr>
            <w:tcW w:w="2340" w:type="dxa"/>
            <w:tcMar>
              <w:top w:w="40" w:type="dxa"/>
              <w:left w:w="90" w:type="dxa"/>
              <w:bottom w:w="40" w:type="dxa"/>
              <w:right w:w="90" w:type="dxa"/>
            </w:tcMar>
          </w:tcPr>
          <w:p w14:paraId="2A73F4FE" w14:textId="77777777" w:rsidR="00C15F1A" w:rsidRDefault="00000000">
            <w:pPr>
              <w:spacing w:line="264" w:lineRule="auto"/>
            </w:pPr>
            <w:r>
              <w:rPr>
                <w:sz w:val="19"/>
                <w:szCs w:val="19"/>
              </w:rPr>
              <w:t>Surface water assessment unit lines (AUID_Lines)</w:t>
            </w:r>
          </w:p>
        </w:tc>
        <w:tc>
          <w:tcPr>
            <w:tcW w:w="1980" w:type="dxa"/>
            <w:tcMar>
              <w:top w:w="40" w:type="dxa"/>
              <w:left w:w="90" w:type="dxa"/>
              <w:bottom w:w="40" w:type="dxa"/>
              <w:right w:w="90" w:type="dxa"/>
            </w:tcMar>
          </w:tcPr>
          <w:p w14:paraId="3D8A808D" w14:textId="77777777" w:rsidR="00C15F1A" w:rsidRDefault="00000000">
            <w:pPr>
              <w:spacing w:line="264" w:lineRule="auto"/>
            </w:pPr>
            <w:r>
              <w:rPr>
                <w:sz w:val="19"/>
                <w:szCs w:val="19"/>
              </w:rPr>
              <w:t>Impair, LineIMPs, WQIScr</w:t>
            </w:r>
          </w:p>
        </w:tc>
        <w:tc>
          <w:tcPr>
            <w:tcW w:w="5040" w:type="dxa"/>
            <w:tcMar>
              <w:top w:w="40" w:type="dxa"/>
              <w:left w:w="90" w:type="dxa"/>
              <w:bottom w:w="40" w:type="dxa"/>
              <w:right w:w="90" w:type="dxa"/>
            </w:tcMar>
          </w:tcPr>
          <w:p w14:paraId="0572779E" w14:textId="77777777" w:rsidR="00C15F1A" w:rsidRDefault="00000000">
            <w:pPr>
              <w:spacing w:line="264" w:lineRule="auto"/>
            </w:pPr>
            <w:r>
              <w:rPr>
                <w:sz w:val="19"/>
                <w:szCs w:val="19"/>
              </w:rPr>
              <w:t>NHDES Water Quality Team. Internal. Request from the NHDES Water Quality Team.</w:t>
            </w:r>
          </w:p>
        </w:tc>
      </w:tr>
      <w:tr w:rsidR="00C15F1A" w14:paraId="2D3D5CF0" w14:textId="77777777">
        <w:tblPrEx>
          <w:tblCellMar>
            <w:top w:w="0" w:type="dxa"/>
            <w:bottom w:w="0" w:type="dxa"/>
          </w:tblCellMar>
        </w:tblPrEx>
        <w:tc>
          <w:tcPr>
            <w:tcW w:w="2340" w:type="dxa"/>
            <w:tcMar>
              <w:top w:w="40" w:type="dxa"/>
              <w:left w:w="90" w:type="dxa"/>
              <w:bottom w:w="40" w:type="dxa"/>
              <w:right w:w="90" w:type="dxa"/>
            </w:tcMar>
          </w:tcPr>
          <w:p w14:paraId="71DAF577" w14:textId="77777777" w:rsidR="00C15F1A" w:rsidRDefault="00000000">
            <w:pPr>
              <w:spacing w:line="264" w:lineRule="auto"/>
            </w:pPr>
            <w:r>
              <w:rPr>
                <w:sz w:val="19"/>
                <w:szCs w:val="19"/>
              </w:rPr>
              <w:t>NH Surface Water Quality Assessment workbook, 2024 cycle</w:t>
            </w:r>
          </w:p>
        </w:tc>
        <w:tc>
          <w:tcPr>
            <w:tcW w:w="1980" w:type="dxa"/>
            <w:tcMar>
              <w:top w:w="40" w:type="dxa"/>
              <w:left w:w="90" w:type="dxa"/>
              <w:bottom w:w="40" w:type="dxa"/>
              <w:right w:w="90" w:type="dxa"/>
            </w:tcMar>
          </w:tcPr>
          <w:p w14:paraId="7807B995" w14:textId="77777777" w:rsidR="00C15F1A" w:rsidRDefault="00000000">
            <w:pPr>
              <w:spacing w:line="264" w:lineRule="auto"/>
            </w:pPr>
            <w:r>
              <w:rPr>
                <w:sz w:val="19"/>
                <w:szCs w:val="19"/>
              </w:rPr>
              <w:t>Impair, LineIMPs, WQIScr, WWQI, AUIDs, Impairmnts, WWQIScr</w:t>
            </w:r>
          </w:p>
        </w:tc>
        <w:tc>
          <w:tcPr>
            <w:tcW w:w="5040" w:type="dxa"/>
            <w:tcMar>
              <w:top w:w="40" w:type="dxa"/>
              <w:left w:w="90" w:type="dxa"/>
              <w:bottom w:w="40" w:type="dxa"/>
              <w:right w:w="90" w:type="dxa"/>
            </w:tcMar>
          </w:tcPr>
          <w:p w14:paraId="5B6783EF" w14:textId="77777777" w:rsidR="00C15F1A" w:rsidRDefault="00000000">
            <w:pPr>
              <w:spacing w:line="264" w:lineRule="auto"/>
            </w:pPr>
            <w:r>
              <w:rPr>
                <w:sz w:val="19"/>
                <w:szCs w:val="19"/>
              </w:rPr>
              <w:t xml:space="preserve">NHDES Water Quality Team. Internal. Programme background and publications: </w:t>
            </w:r>
            <w:hyperlink r:id="rId14">
              <w:r>
                <w:rPr>
                  <w:color w:val="1155CC"/>
                  <w:sz w:val="19"/>
                  <w:szCs w:val="19"/>
                  <w:u w:val="single"/>
                </w:rPr>
                <w:t>https://www.des.nh.gov/water/rivers-and-lakes/water-quality-assessment/swqa-publications</w:t>
              </w:r>
            </w:hyperlink>
          </w:p>
        </w:tc>
      </w:tr>
      <w:tr w:rsidR="00C15F1A" w14:paraId="1BB48ACE" w14:textId="77777777">
        <w:tblPrEx>
          <w:tblCellMar>
            <w:top w:w="0" w:type="dxa"/>
            <w:bottom w:w="0" w:type="dxa"/>
          </w:tblCellMar>
        </w:tblPrEx>
        <w:tc>
          <w:tcPr>
            <w:tcW w:w="2340" w:type="dxa"/>
            <w:tcMar>
              <w:top w:w="40" w:type="dxa"/>
              <w:left w:w="90" w:type="dxa"/>
              <w:bottom w:w="40" w:type="dxa"/>
              <w:right w:w="90" w:type="dxa"/>
            </w:tcMar>
          </w:tcPr>
          <w:p w14:paraId="2623395B" w14:textId="77777777" w:rsidR="00C15F1A" w:rsidRDefault="00000000">
            <w:pPr>
              <w:spacing w:line="264" w:lineRule="auto"/>
            </w:pPr>
            <w:r>
              <w:rPr>
                <w:sz w:val="19"/>
                <w:szCs w:val="19"/>
              </w:rPr>
              <w:t>Assessment unit watershed polygons</w:t>
            </w:r>
          </w:p>
        </w:tc>
        <w:tc>
          <w:tcPr>
            <w:tcW w:w="1980" w:type="dxa"/>
            <w:tcMar>
              <w:top w:w="40" w:type="dxa"/>
              <w:left w:w="90" w:type="dxa"/>
              <w:bottom w:w="40" w:type="dxa"/>
              <w:right w:w="90" w:type="dxa"/>
            </w:tcMar>
          </w:tcPr>
          <w:p w14:paraId="305C2D8E" w14:textId="77777777" w:rsidR="00C15F1A" w:rsidRDefault="00000000">
            <w:pPr>
              <w:spacing w:line="264" w:lineRule="auto"/>
            </w:pPr>
            <w:r>
              <w:rPr>
                <w:sz w:val="19"/>
                <w:szCs w:val="19"/>
              </w:rPr>
              <w:t>WWQI, AUIDs, Impairmnts, WWQIScr</w:t>
            </w:r>
          </w:p>
        </w:tc>
        <w:tc>
          <w:tcPr>
            <w:tcW w:w="5040" w:type="dxa"/>
            <w:tcMar>
              <w:top w:w="40" w:type="dxa"/>
              <w:left w:w="90" w:type="dxa"/>
              <w:bottom w:w="40" w:type="dxa"/>
              <w:right w:w="90" w:type="dxa"/>
            </w:tcMar>
          </w:tcPr>
          <w:p w14:paraId="5B4C5DBA" w14:textId="77777777" w:rsidR="00C15F1A" w:rsidRDefault="00000000">
            <w:pPr>
              <w:spacing w:line="264" w:lineRule="auto"/>
            </w:pPr>
            <w:r>
              <w:rPr>
                <w:sz w:val="19"/>
                <w:szCs w:val="19"/>
              </w:rPr>
              <w:t>NHDES Water Quality Team. Internal. Request from the NHDES Water Quality Team.</w:t>
            </w:r>
          </w:p>
        </w:tc>
      </w:tr>
      <w:tr w:rsidR="00C15F1A" w14:paraId="1F2C1EB2" w14:textId="77777777">
        <w:tblPrEx>
          <w:tblCellMar>
            <w:top w:w="0" w:type="dxa"/>
            <w:bottom w:w="0" w:type="dxa"/>
          </w:tblCellMar>
        </w:tblPrEx>
        <w:tc>
          <w:tcPr>
            <w:tcW w:w="2340" w:type="dxa"/>
            <w:tcMar>
              <w:top w:w="40" w:type="dxa"/>
              <w:left w:w="90" w:type="dxa"/>
              <w:bottom w:w="40" w:type="dxa"/>
              <w:right w:w="90" w:type="dxa"/>
            </w:tcMar>
          </w:tcPr>
          <w:p w14:paraId="783DB954" w14:textId="77777777" w:rsidR="00C15F1A" w:rsidRDefault="00000000">
            <w:pPr>
              <w:spacing w:line="264" w:lineRule="auto"/>
            </w:pPr>
            <w:r>
              <w:rPr>
                <w:sz w:val="19"/>
                <w:szCs w:val="19"/>
              </w:rPr>
              <w:t>Water quality impairment extent polygons</w:t>
            </w:r>
          </w:p>
        </w:tc>
        <w:tc>
          <w:tcPr>
            <w:tcW w:w="1980" w:type="dxa"/>
            <w:tcMar>
              <w:top w:w="40" w:type="dxa"/>
              <w:left w:w="90" w:type="dxa"/>
              <w:bottom w:w="40" w:type="dxa"/>
              <w:right w:w="90" w:type="dxa"/>
            </w:tcMar>
          </w:tcPr>
          <w:p w14:paraId="72FBCA11" w14:textId="77777777" w:rsidR="00C15F1A" w:rsidRDefault="00000000">
            <w:pPr>
              <w:spacing w:line="264" w:lineRule="auto"/>
            </w:pPr>
            <w:r>
              <w:rPr>
                <w:sz w:val="19"/>
                <w:szCs w:val="19"/>
              </w:rPr>
              <w:t>WWQI, AUIDs, Impairmnts, WWQIScr</w:t>
            </w:r>
          </w:p>
        </w:tc>
        <w:tc>
          <w:tcPr>
            <w:tcW w:w="5040" w:type="dxa"/>
            <w:tcMar>
              <w:top w:w="40" w:type="dxa"/>
              <w:left w:w="90" w:type="dxa"/>
              <w:bottom w:w="40" w:type="dxa"/>
              <w:right w:w="90" w:type="dxa"/>
            </w:tcMar>
          </w:tcPr>
          <w:p w14:paraId="4083E670" w14:textId="77777777" w:rsidR="00C15F1A" w:rsidRDefault="00000000">
            <w:pPr>
              <w:spacing w:line="264" w:lineRule="auto"/>
            </w:pPr>
            <w:r>
              <w:rPr>
                <w:sz w:val="19"/>
                <w:szCs w:val="19"/>
              </w:rPr>
              <w:t>NHDES Water Quality Team. Internal. Request from the NHDES Water Quality Team.</w:t>
            </w:r>
          </w:p>
        </w:tc>
      </w:tr>
      <w:tr w:rsidR="00C15F1A" w14:paraId="2DC8E3F7" w14:textId="77777777">
        <w:tblPrEx>
          <w:tblCellMar>
            <w:top w:w="0" w:type="dxa"/>
            <w:bottom w:w="0" w:type="dxa"/>
          </w:tblCellMar>
        </w:tblPrEx>
        <w:tc>
          <w:tcPr>
            <w:tcW w:w="2340" w:type="dxa"/>
            <w:tcMar>
              <w:top w:w="40" w:type="dxa"/>
              <w:left w:w="90" w:type="dxa"/>
              <w:bottom w:w="40" w:type="dxa"/>
              <w:right w:w="90" w:type="dxa"/>
            </w:tcMar>
          </w:tcPr>
          <w:p w14:paraId="7AA25B7E" w14:textId="77777777" w:rsidR="00C15F1A" w:rsidRDefault="00000000">
            <w:pPr>
              <w:spacing w:line="264" w:lineRule="auto"/>
            </w:pPr>
            <w:r>
              <w:rPr>
                <w:sz w:val="19"/>
                <w:szCs w:val="19"/>
              </w:rPr>
              <w:t xml:space="preserve">HUC12 watershed </w:t>
            </w:r>
            <w:r>
              <w:rPr>
                <w:sz w:val="19"/>
                <w:szCs w:val="19"/>
              </w:rPr>
              <w:lastRenderedPageBreak/>
              <w:t>boundary dataset</w:t>
            </w:r>
          </w:p>
        </w:tc>
        <w:tc>
          <w:tcPr>
            <w:tcW w:w="1980" w:type="dxa"/>
            <w:tcMar>
              <w:top w:w="40" w:type="dxa"/>
              <w:left w:w="90" w:type="dxa"/>
              <w:bottom w:w="40" w:type="dxa"/>
              <w:right w:w="90" w:type="dxa"/>
            </w:tcMar>
          </w:tcPr>
          <w:p w14:paraId="419CDFE4" w14:textId="77777777" w:rsidR="00C15F1A" w:rsidRDefault="00000000">
            <w:pPr>
              <w:spacing w:line="264" w:lineRule="auto"/>
            </w:pPr>
            <w:r>
              <w:rPr>
                <w:sz w:val="19"/>
                <w:szCs w:val="19"/>
              </w:rPr>
              <w:lastRenderedPageBreak/>
              <w:t xml:space="preserve">WWQI, AUIDs, </w:t>
            </w:r>
            <w:r>
              <w:rPr>
                <w:sz w:val="19"/>
                <w:szCs w:val="19"/>
              </w:rPr>
              <w:lastRenderedPageBreak/>
              <w:t>Impairmnts, WWQIScr</w:t>
            </w:r>
          </w:p>
        </w:tc>
        <w:tc>
          <w:tcPr>
            <w:tcW w:w="5040" w:type="dxa"/>
            <w:tcMar>
              <w:top w:w="40" w:type="dxa"/>
              <w:left w:w="90" w:type="dxa"/>
              <w:bottom w:w="40" w:type="dxa"/>
              <w:right w:w="90" w:type="dxa"/>
            </w:tcMar>
          </w:tcPr>
          <w:p w14:paraId="3A46160E" w14:textId="77777777" w:rsidR="00C15F1A" w:rsidRDefault="00000000">
            <w:pPr>
              <w:spacing w:line="264" w:lineRule="auto"/>
            </w:pPr>
            <w:r>
              <w:rPr>
                <w:sz w:val="19"/>
                <w:szCs w:val="19"/>
              </w:rPr>
              <w:lastRenderedPageBreak/>
              <w:t xml:space="preserve">U.S. Geological Survey, Watershed Boundary Dataset. Public. </w:t>
            </w:r>
            <w:hyperlink r:id="rId15">
              <w:r>
                <w:rPr>
                  <w:color w:val="1155CC"/>
                  <w:sz w:val="19"/>
                  <w:szCs w:val="19"/>
                  <w:u w:val="single"/>
                </w:rPr>
                <w:t>https://apps.nationalmap.gov/downloader/</w:t>
              </w:r>
            </w:hyperlink>
          </w:p>
        </w:tc>
      </w:tr>
      <w:tr w:rsidR="00C15F1A" w14:paraId="2BBED06D" w14:textId="77777777">
        <w:tblPrEx>
          <w:tblCellMar>
            <w:top w:w="0" w:type="dxa"/>
            <w:bottom w:w="0" w:type="dxa"/>
          </w:tblCellMar>
        </w:tblPrEx>
        <w:tc>
          <w:tcPr>
            <w:tcW w:w="2340" w:type="dxa"/>
            <w:tcMar>
              <w:top w:w="40" w:type="dxa"/>
              <w:left w:w="90" w:type="dxa"/>
              <w:bottom w:w="40" w:type="dxa"/>
              <w:right w:w="90" w:type="dxa"/>
            </w:tcMar>
          </w:tcPr>
          <w:p w14:paraId="0EDE3C25" w14:textId="77777777" w:rsidR="00C15F1A" w:rsidRDefault="00000000">
            <w:pPr>
              <w:spacing w:line="264" w:lineRule="auto"/>
            </w:pPr>
            <w:r>
              <w:rPr>
                <w:sz w:val="19"/>
                <w:szCs w:val="19"/>
              </w:rPr>
              <w:t>Climate and Economic Justice Screening Tool, version 2.0</w:t>
            </w:r>
          </w:p>
        </w:tc>
        <w:tc>
          <w:tcPr>
            <w:tcW w:w="1980" w:type="dxa"/>
            <w:tcMar>
              <w:top w:w="40" w:type="dxa"/>
              <w:left w:w="90" w:type="dxa"/>
              <w:bottom w:w="40" w:type="dxa"/>
              <w:right w:w="90" w:type="dxa"/>
            </w:tcMar>
          </w:tcPr>
          <w:p w14:paraId="7EB620DE" w14:textId="77777777" w:rsidR="00C15F1A" w:rsidRDefault="00000000">
            <w:pPr>
              <w:spacing w:line="264" w:lineRule="auto"/>
            </w:pPr>
            <w:r>
              <w:rPr>
                <w:sz w:val="19"/>
                <w:szCs w:val="19"/>
              </w:rPr>
              <w:t>EJ, EJScr</w:t>
            </w:r>
          </w:p>
        </w:tc>
        <w:tc>
          <w:tcPr>
            <w:tcW w:w="5040" w:type="dxa"/>
            <w:tcMar>
              <w:top w:w="40" w:type="dxa"/>
              <w:left w:w="90" w:type="dxa"/>
              <w:bottom w:w="40" w:type="dxa"/>
              <w:right w:w="90" w:type="dxa"/>
            </w:tcMar>
          </w:tcPr>
          <w:p w14:paraId="2C17E527" w14:textId="77777777" w:rsidR="00C15F1A" w:rsidRDefault="00000000">
            <w:pPr>
              <w:spacing w:line="264" w:lineRule="auto"/>
            </w:pPr>
            <w:r>
              <w:rPr>
                <w:sz w:val="19"/>
                <w:szCs w:val="19"/>
              </w:rPr>
              <w:t xml:space="preserve">Council on Environmental Quality. The federal portal is offline; version 2.0 is served from a community archive. </w:t>
            </w:r>
            <w:hyperlink r:id="rId16">
              <w:r>
                <w:rPr>
                  <w:color w:val="1155CC"/>
                  <w:sz w:val="19"/>
                  <w:szCs w:val="19"/>
                  <w:u w:val="single"/>
                </w:rPr>
                <w:t>https://edgi-govdata-archiving.github.io/j40-cejst-2/en/downloads/</w:t>
              </w:r>
            </w:hyperlink>
          </w:p>
        </w:tc>
      </w:tr>
      <w:tr w:rsidR="00C15F1A" w14:paraId="49F0CDD2" w14:textId="77777777">
        <w:tblPrEx>
          <w:tblCellMar>
            <w:top w:w="0" w:type="dxa"/>
            <w:bottom w:w="0" w:type="dxa"/>
          </w:tblCellMar>
        </w:tblPrEx>
        <w:tc>
          <w:tcPr>
            <w:tcW w:w="2340" w:type="dxa"/>
            <w:tcMar>
              <w:top w:w="40" w:type="dxa"/>
              <w:left w:w="90" w:type="dxa"/>
              <w:bottom w:w="40" w:type="dxa"/>
              <w:right w:w="90" w:type="dxa"/>
            </w:tcMar>
          </w:tcPr>
          <w:p w14:paraId="524EB578" w14:textId="77777777" w:rsidR="00C15F1A" w:rsidRDefault="00000000">
            <w:pPr>
              <w:spacing w:line="264" w:lineRule="auto"/>
            </w:pPr>
            <w:r>
              <w:rPr>
                <w:sz w:val="19"/>
                <w:szCs w:val="19"/>
              </w:rPr>
              <w:t>NH DOT roads</w:t>
            </w:r>
          </w:p>
        </w:tc>
        <w:tc>
          <w:tcPr>
            <w:tcW w:w="1980" w:type="dxa"/>
            <w:tcMar>
              <w:top w:w="40" w:type="dxa"/>
              <w:left w:w="90" w:type="dxa"/>
              <w:bottom w:w="40" w:type="dxa"/>
              <w:right w:w="90" w:type="dxa"/>
            </w:tcMar>
          </w:tcPr>
          <w:p w14:paraId="3094AE90" w14:textId="77777777" w:rsidR="00C15F1A" w:rsidRDefault="00000000">
            <w:pPr>
              <w:spacing w:line="264" w:lineRule="auto"/>
            </w:pPr>
            <w:r>
              <w:rPr>
                <w:sz w:val="19"/>
                <w:szCs w:val="19"/>
              </w:rPr>
              <w:t>AADT, AADTScr, FUNCT_SYST, FncSysScr, TIER, CstMult, Landowner</w:t>
            </w:r>
          </w:p>
        </w:tc>
        <w:tc>
          <w:tcPr>
            <w:tcW w:w="5040" w:type="dxa"/>
            <w:tcMar>
              <w:top w:w="40" w:type="dxa"/>
              <w:left w:w="90" w:type="dxa"/>
              <w:bottom w:w="40" w:type="dxa"/>
              <w:right w:w="90" w:type="dxa"/>
            </w:tcMar>
          </w:tcPr>
          <w:p w14:paraId="52F9885A" w14:textId="77777777" w:rsidR="00C15F1A" w:rsidRDefault="00000000">
            <w:pPr>
              <w:spacing w:line="264" w:lineRule="auto"/>
            </w:pPr>
            <w:r>
              <w:rPr>
                <w:sz w:val="19"/>
                <w:szCs w:val="19"/>
              </w:rPr>
              <w:t xml:space="preserve">NH GRANIT and NH Department of Transportation. Public. </w:t>
            </w:r>
            <w:hyperlink r:id="rId17">
              <w:r>
                <w:rPr>
                  <w:color w:val="1155CC"/>
                  <w:sz w:val="19"/>
                  <w:szCs w:val="19"/>
                  <w:u w:val="single"/>
                </w:rPr>
                <w:t>https://www.nhgeodata.unh.edu/datasets/NHGRANIT::nh-dot-roads/about</w:t>
              </w:r>
            </w:hyperlink>
          </w:p>
        </w:tc>
      </w:tr>
      <w:tr w:rsidR="00C15F1A" w14:paraId="10549AD3" w14:textId="77777777">
        <w:tblPrEx>
          <w:tblCellMar>
            <w:top w:w="0" w:type="dxa"/>
            <w:bottom w:w="0" w:type="dxa"/>
          </w:tblCellMar>
        </w:tblPrEx>
        <w:tc>
          <w:tcPr>
            <w:tcW w:w="2340" w:type="dxa"/>
            <w:tcMar>
              <w:top w:w="40" w:type="dxa"/>
              <w:left w:w="90" w:type="dxa"/>
              <w:bottom w:w="40" w:type="dxa"/>
              <w:right w:w="90" w:type="dxa"/>
            </w:tcMar>
          </w:tcPr>
          <w:p w14:paraId="3614C50F" w14:textId="77777777" w:rsidR="00C15F1A" w:rsidRDefault="00000000">
            <w:pPr>
              <w:spacing w:line="264" w:lineRule="auto"/>
            </w:pPr>
            <w:r>
              <w:rPr>
                <w:sz w:val="19"/>
                <w:szCs w:val="19"/>
              </w:rPr>
              <w:t>Wildlife connectivity corridors</w:t>
            </w:r>
          </w:p>
        </w:tc>
        <w:tc>
          <w:tcPr>
            <w:tcW w:w="1980" w:type="dxa"/>
            <w:tcMar>
              <w:top w:w="40" w:type="dxa"/>
              <w:left w:w="90" w:type="dxa"/>
              <w:bottom w:w="40" w:type="dxa"/>
              <w:right w:w="90" w:type="dxa"/>
            </w:tcMar>
          </w:tcPr>
          <w:p w14:paraId="55D8AD22" w14:textId="77777777" w:rsidR="00C15F1A" w:rsidRDefault="00000000">
            <w:pPr>
              <w:spacing w:line="264" w:lineRule="auto"/>
            </w:pPr>
            <w:r>
              <w:rPr>
                <w:sz w:val="19"/>
                <w:szCs w:val="19"/>
              </w:rPr>
              <w:t>WlCo, WlCoScr</w:t>
            </w:r>
          </w:p>
        </w:tc>
        <w:tc>
          <w:tcPr>
            <w:tcW w:w="5040" w:type="dxa"/>
            <w:tcMar>
              <w:top w:w="40" w:type="dxa"/>
              <w:left w:w="90" w:type="dxa"/>
              <w:bottom w:w="40" w:type="dxa"/>
              <w:right w:w="90" w:type="dxa"/>
            </w:tcMar>
          </w:tcPr>
          <w:p w14:paraId="7476E5A3" w14:textId="77777777" w:rsidR="00C15F1A" w:rsidRDefault="00000000">
            <w:pPr>
              <w:spacing w:line="264" w:lineRule="auto"/>
            </w:pPr>
            <w:r>
              <w:rPr>
                <w:sz w:val="19"/>
                <w:szCs w:val="19"/>
              </w:rPr>
              <w:t xml:space="preserve">NH Fish and Game Department. Public. </w:t>
            </w:r>
            <w:hyperlink r:id="rId18">
              <w:r>
                <w:rPr>
                  <w:color w:val="1155CC"/>
                  <w:sz w:val="19"/>
                  <w:szCs w:val="19"/>
                  <w:u w:val="single"/>
                </w:rPr>
                <w:t>https://nhfg.maps.arcgis.com/home/item.html?id=3215a291a4db409c8a0fc2436fc3b8b2</w:t>
              </w:r>
            </w:hyperlink>
          </w:p>
        </w:tc>
      </w:tr>
    </w:tbl>
    <w:p w14:paraId="18C446D4" w14:textId="77777777" w:rsidR="00C15F1A" w:rsidRDefault="00000000">
      <w:pPr>
        <w:pStyle w:val="Heading2"/>
      </w:pPr>
      <w:r>
        <w:t>Dataset notes</w:t>
      </w:r>
    </w:p>
    <w:p w14:paraId="3CDDF301" w14:textId="77777777" w:rsidR="00C15F1A" w:rsidRDefault="00000000">
      <w:pPr>
        <w:spacing w:after="120" w:line="276" w:lineRule="auto"/>
      </w:pPr>
      <w:r>
        <w:t>SADES vintage. Version 1.2 was built and validated against a 2021 export of the SADES inventory. The layer is updated as new field assessments are completed, so a newer export may differ in field names and record count. Confirm the column mapping in the input pipeline before rerunning against a new export.</w:t>
      </w:r>
    </w:p>
    <w:p w14:paraId="29C04BD9" w14:textId="77777777" w:rsidR="00C15F1A" w:rsidRDefault="00000000">
      <w:pPr>
        <w:spacing w:after="120" w:line="276" w:lineRule="auto"/>
      </w:pPr>
      <w:r>
        <w:t>Internal datasets. Six of the datasets above are not publicly downloadable. Request the flood hazard points from NHDES, the special species habitat layer from NH Fish and Game, and the assessment unit lines, assessment workbook, assessment unit watershed polygons, and impairment extent polygons from the NHDES Water Quality Team. Turtle occurrence coordinates within the special species layer are withheld from public distribution to protect sensitive species and should not be redistributed.</w:t>
      </w:r>
    </w:p>
    <w:p w14:paraId="512A9F8B" w14:textId="77777777" w:rsidR="00C15F1A" w:rsidRDefault="00000000">
      <w:pPr>
        <w:spacing w:after="120" w:line="276" w:lineRule="auto"/>
      </w:pPr>
      <w:r>
        <w:t>Wildlife Action Plan edition. Habitat Condition Tier scores in version 1.2 use the 2020 edition, with tiers 1, 2, and 3 mapped to 1.00, 0.66, and 0.33 respectively. A 2025 edition is now published on the NH Geodata Portal. The tier to score mapping is fixed in the pipeline source code rather than in configuration, so the tier field name and the number of tiers in the 2025 edition must be confirmed before that edition is adopted.</w:t>
      </w:r>
    </w:p>
    <w:p w14:paraId="6B377DEC" w14:textId="77777777" w:rsidR="00C15F1A" w:rsidRDefault="00000000">
      <w:pPr>
        <w:spacing w:after="120" w:line="276" w:lineRule="auto"/>
      </w:pPr>
      <w:r>
        <w:t>Environmental justice layer. The federal screening tool portal at screeningtool.geoplatform.gov was taken offline in January 2025. Version 2.0, released in December 2024, remains available from the community-maintained archive linked above, which was reachable on 19 August 2026 and offers the national shapefile. The download covers all United States census tracts; filter to New Hampshire before use.</w:t>
      </w:r>
    </w:p>
    <w:p w14:paraId="4AE6AC30" w14:textId="77777777" w:rsidR="00C15F1A" w:rsidRDefault="00000000">
      <w:pPr>
        <w:spacing w:after="120" w:line="276" w:lineRule="auto"/>
      </w:pPr>
      <w:r>
        <w:t>NH DOT roads. The pipeline joins every attribute of the nearest road segment within 100 ft of a crossing, under the source field names. The version of the layer currently published on the NH Geodata Portal carries a different attribute set from the version used to build version 1.2. Confirm that AADT, FUNCT_SYST, TIER, and OWNERSHIP_ are present and unchanged before rerunning, because a renamed field propagates into the model input as a missing column rather than as an error.</w:t>
      </w:r>
    </w:p>
    <w:p w14:paraId="0E68852F" w14:textId="77777777" w:rsidR="00C15F1A" w:rsidRDefault="00000000">
      <w:pPr>
        <w:spacing w:after="120" w:line="276" w:lineRule="auto"/>
      </w:pPr>
      <w:r>
        <w:lastRenderedPageBreak/>
        <w:t>HUC12 watershed boundaries. Download through the National Map Downloader, select the HU-01 New England region, extract the WBDHU12 layer, and clip to the New Hampshire state boundary before use.</w:t>
      </w:r>
    </w:p>
    <w:p w14:paraId="5ACA0416" w14:textId="77777777" w:rsidR="00C15F1A" w:rsidRDefault="00000000">
      <w:pPr>
        <w:spacing w:after="120" w:line="276" w:lineRule="auto"/>
      </w:pPr>
      <w:r>
        <w:t>National Wetlands Inventory. Download the New Hampshire state extract in geodatabase or GeoPackage format and use the Wetland_Polygons layer. Riverine wetlands are excluded during processing because they coincide with stream channels and would otherwise flag nearly every crossing.</w:t>
      </w:r>
    </w:p>
    <w:p w14:paraId="130B99AF" w14:textId="77777777" w:rsidR="00C15F1A" w:rsidRDefault="00000000">
      <w:pPr>
        <w:spacing w:after="120" w:line="276" w:lineRule="auto"/>
      </w:pPr>
      <w:r>
        <w:t>Optional inputs. Two further inputs are optional and supplied by the user: a study area polygon and a digital elevation raster, either of which restricts a run to a sub-area of the state. Neither contributes an attribute to the model, and the choice of extent affects normalization and classification because both are computed within the set of crossings included in a run.</w:t>
      </w:r>
    </w:p>
    <w:p w14:paraId="3F13924F" w14:textId="77777777" w:rsidR="00C15F1A" w:rsidRDefault="00000000">
      <w:pPr>
        <w:pStyle w:val="Heading1"/>
      </w:pPr>
      <w:r>
        <w:t>Scoring conventions</w:t>
      </w:r>
    </w:p>
    <w:p w14:paraId="6CE0C254" w14:textId="77777777" w:rsidR="00C15F1A" w:rsidRDefault="00000000">
      <w:pPr>
        <w:spacing w:after="120" w:line="276" w:lineRule="auto"/>
      </w:pPr>
      <w:r>
        <w:t>Each criterion is placed on a 0 to 1 scale, where 1 denotes the highest replacement priority and 0 the lowest.</w:t>
      </w:r>
    </w:p>
    <w:p w14:paraId="058C045C" w14:textId="77777777" w:rsidR="00C15F1A" w:rsidRDefault="00000000">
      <w:pPr>
        <w:pStyle w:val="ListParagraph"/>
        <w:numPr>
          <w:ilvl w:val="0"/>
          <w:numId w:val="1"/>
        </w:numPr>
        <w:spacing w:after="60" w:line="276" w:lineRule="auto"/>
      </w:pPr>
      <w:r>
        <w:t>Confirmed zero versus missing data. Where a statewide data source affirmatively confirms an absence, that absence is encoded as a real 0 so the crossing keeps an informative data point. Where a value was never collected, it is encoded as missing and is dropped from the goal calculation. Two criteria, flooding history (BlkFScr) and special species (SpSpScr), deliberately treat an absence of documentation as missing rather than as a confirmed zero.</w:t>
      </w:r>
    </w:p>
    <w:p w14:paraId="678FEA01" w14:textId="77777777" w:rsidR="00C15F1A" w:rsidRDefault="00000000">
      <w:pPr>
        <w:pStyle w:val="ListParagraph"/>
        <w:numPr>
          <w:ilvl w:val="0"/>
          <w:numId w:val="1"/>
        </w:numPr>
        <w:spacing w:after="60" w:line="276" w:lineRule="auto"/>
      </w:pPr>
      <w:r>
        <w:t>Confidence. Each goal and the total report the count of non-missing criteria as a string of the form present of total, for example 16 of 19. Read a rank together with its confidence.</w:t>
      </w:r>
    </w:p>
    <w:p w14:paraId="17110521" w14:textId="77777777" w:rsidR="00C15F1A" w:rsidRDefault="00000000">
      <w:pPr>
        <w:pStyle w:val="ListParagraph"/>
        <w:numPr>
          <w:ilvl w:val="0"/>
          <w:numId w:val="1"/>
        </w:numPr>
        <w:spacing w:after="60" w:line="276" w:lineRule="auto"/>
      </w:pPr>
      <w:r>
        <w:t>Classification. Qualitative classes from Very Low to Very High are assigned with Jenks natural breaks. Normalization and classes are computed within the set of crossings included in a run, so a filtered extent is classified against its own distribution.</w:t>
      </w:r>
    </w:p>
    <w:p w14:paraId="02FE7186" w14:textId="77777777" w:rsidR="00C15F1A" w:rsidRDefault="00000000">
      <w:pPr>
        <w:pStyle w:val="Heading1"/>
      </w:pPr>
      <w:r>
        <w:t>Mean-substituted results and reporting</w:t>
      </w:r>
    </w:p>
    <w:p w14:paraId="7655CD6F" w14:textId="77777777" w:rsidR="00C15F1A" w:rsidRDefault="00000000">
      <w:pPr>
        <w:spacing w:after="120" w:line="276" w:lineRule="auto"/>
      </w:pPr>
      <w:r>
        <w:t>A parallel mean-substituted family of outputs is produced, identified by the MS suffix (for example EQScrMS, FVMSRank, TotScrMS, and TotQualMS). Missing goal scores are filled with the mean of the non-missing goal scores before ranking, normalization, and classification, so a crossing missing a goal score is neither advantaged nor penalized relative to crossings with complete data.</w:t>
      </w:r>
    </w:p>
    <w:p w14:paraId="54B71E86" w14:textId="77777777" w:rsidR="00C15F1A" w:rsidRDefault="00000000">
      <w:pPr>
        <w:spacing w:after="120" w:line="276" w:lineRule="auto"/>
      </w:pPr>
      <w:r>
        <w:t>The Excel report and the web interface report the mean-substituted family only. For each goal the report shows the MS rank and the MS class (for example FVMSRank and FVQualMS), and for the total it shows TotScrMS, TotMSRank, and TotQualMS. The dynamic (non-substituted) Rank and Qual columns are still computed by the model and are retained in results_all.csv and in the All Results sheet of the workbook, but they are not shown on the goal sheets or on Final Results.</w:t>
      </w:r>
    </w:p>
    <w:p w14:paraId="101AED8C" w14:textId="77777777" w:rsidR="00C15F1A" w:rsidRDefault="00000000">
      <w:pPr>
        <w:spacing w:after="120" w:line="276" w:lineRule="auto"/>
      </w:pPr>
      <w:r>
        <w:t>Default-baseline comparison. The report can include a fixed default baseline computed with the default survey-derived weightings over the full statewide extent (the default UNH Beta Model v1.2 run). When a run departs from the default weightings or the full extent, each sheet gains Base_ prefixed columns holding the baseline rank, class, and total score for the same crossings, matched on SADES_ID, and a Default Baseline sheet holds the full baseline record for those crossings. Baseline ranks are relative to all crossings statewide, whereas run ranks are relative to the crossings selected, so the two ranks are not on the same denominator.</w:t>
      </w:r>
    </w:p>
    <w:p w14:paraId="7417D8CA" w14:textId="77777777" w:rsidR="00C15F1A" w:rsidRDefault="00000000">
      <w:pPr>
        <w:pStyle w:val="Heading1"/>
      </w:pPr>
      <w:r>
        <w:lastRenderedPageBreak/>
        <w:t>Content Description</w:t>
      </w:r>
    </w:p>
    <w:p w14:paraId="51E4C1C8" w14:textId="77777777" w:rsidR="00C15F1A" w:rsidRDefault="00000000">
      <w:pPr>
        <w:pStyle w:val="Heading2"/>
      </w:pPr>
      <w:r>
        <w:t>Identification</w:t>
      </w:r>
    </w:p>
    <w:tbl>
      <w:tblPr>
        <w:tblW w:w="9360" w:type="dxa"/>
        <w:tblBorders>
          <w:top w:val="single" w:sz="4" w:space="0" w:color="BFBFBF"/>
          <w:left w:val="single" w:sz="4" w:space="0" w:color="BFBFBF"/>
          <w:bottom w:val="single" w:sz="4" w:space="0" w:color="BFBFBF"/>
          <w:right w:val="single" w:sz="4" w:space="0" w:color="BFBFBF"/>
          <w:insideH w:val="single" w:sz="2" w:space="0" w:color="D8E0E0"/>
          <w:insideV w:val="single" w:sz="2" w:space="0" w:color="D8E0E0"/>
        </w:tblBorders>
        <w:tblCellMar>
          <w:left w:w="10" w:type="dxa"/>
          <w:right w:w="10" w:type="dxa"/>
        </w:tblCellMar>
        <w:tblLook w:val="0000" w:firstRow="0" w:lastRow="0" w:firstColumn="0" w:lastColumn="0" w:noHBand="0" w:noVBand="0"/>
      </w:tblPr>
      <w:tblGrid>
        <w:gridCol w:w="3200"/>
        <w:gridCol w:w="6160"/>
      </w:tblGrid>
      <w:tr w:rsidR="00C15F1A" w14:paraId="155C14C7" w14:textId="77777777">
        <w:tblPrEx>
          <w:tblCellMar>
            <w:top w:w="0" w:type="dxa"/>
            <w:bottom w:w="0" w:type="dxa"/>
          </w:tblCellMar>
        </w:tblPrEx>
        <w:trPr>
          <w:tblHeader/>
        </w:trPr>
        <w:tc>
          <w:tcPr>
            <w:tcW w:w="3200" w:type="dxa"/>
            <w:shd w:val="clear" w:color="auto" w:fill="D8E0E0"/>
            <w:tcMar>
              <w:top w:w="40" w:type="dxa"/>
              <w:left w:w="90" w:type="dxa"/>
              <w:bottom w:w="40" w:type="dxa"/>
              <w:right w:w="90" w:type="dxa"/>
            </w:tcMar>
          </w:tcPr>
          <w:p w14:paraId="4FEAEDFF" w14:textId="77777777" w:rsidR="00C15F1A" w:rsidRDefault="00000000">
            <w:pPr>
              <w:spacing w:line="264" w:lineRule="auto"/>
            </w:pPr>
            <w:r>
              <w:rPr>
                <w:b/>
                <w:bCs/>
                <w:sz w:val="19"/>
                <w:szCs w:val="19"/>
              </w:rPr>
              <w:t>Field</w:t>
            </w:r>
          </w:p>
        </w:tc>
        <w:tc>
          <w:tcPr>
            <w:tcW w:w="6160" w:type="dxa"/>
            <w:shd w:val="clear" w:color="auto" w:fill="D8E0E0"/>
            <w:tcMar>
              <w:top w:w="40" w:type="dxa"/>
              <w:left w:w="90" w:type="dxa"/>
              <w:bottom w:w="40" w:type="dxa"/>
              <w:right w:w="90" w:type="dxa"/>
            </w:tcMar>
          </w:tcPr>
          <w:p w14:paraId="02B92F66" w14:textId="77777777" w:rsidR="00C15F1A" w:rsidRDefault="00000000">
            <w:pPr>
              <w:spacing w:line="264" w:lineRule="auto"/>
            </w:pPr>
            <w:r>
              <w:rPr>
                <w:b/>
                <w:bCs/>
                <w:sz w:val="19"/>
                <w:szCs w:val="19"/>
              </w:rPr>
              <w:t>Description</w:t>
            </w:r>
          </w:p>
        </w:tc>
      </w:tr>
      <w:tr w:rsidR="00C15F1A" w14:paraId="44842FBF" w14:textId="77777777">
        <w:tblPrEx>
          <w:tblCellMar>
            <w:top w:w="0" w:type="dxa"/>
            <w:bottom w:w="0" w:type="dxa"/>
          </w:tblCellMar>
        </w:tblPrEx>
        <w:tc>
          <w:tcPr>
            <w:tcW w:w="3200" w:type="dxa"/>
            <w:tcMar>
              <w:top w:w="40" w:type="dxa"/>
              <w:left w:w="90" w:type="dxa"/>
              <w:bottom w:w="40" w:type="dxa"/>
              <w:right w:w="90" w:type="dxa"/>
            </w:tcMar>
          </w:tcPr>
          <w:p w14:paraId="0895DD08" w14:textId="77777777" w:rsidR="00C15F1A" w:rsidRDefault="00000000">
            <w:pPr>
              <w:spacing w:line="264" w:lineRule="auto"/>
            </w:pPr>
            <w:r>
              <w:rPr>
                <w:b/>
                <w:bCs/>
                <w:sz w:val="19"/>
                <w:szCs w:val="19"/>
              </w:rPr>
              <w:t>SADES_ID</w:t>
            </w:r>
          </w:p>
        </w:tc>
        <w:tc>
          <w:tcPr>
            <w:tcW w:w="6160" w:type="dxa"/>
            <w:tcMar>
              <w:top w:w="40" w:type="dxa"/>
              <w:left w:w="90" w:type="dxa"/>
              <w:bottom w:w="40" w:type="dxa"/>
              <w:right w:w="90" w:type="dxa"/>
            </w:tcMar>
          </w:tcPr>
          <w:p w14:paraId="784D3200" w14:textId="77777777" w:rsidR="00C15F1A" w:rsidRDefault="00000000">
            <w:pPr>
              <w:spacing w:line="264" w:lineRule="auto"/>
            </w:pPr>
            <w:r>
              <w:rPr>
                <w:sz w:val="19"/>
                <w:szCs w:val="19"/>
              </w:rPr>
              <w:t>Unique crossing identifier from the Statewide Asset Data Exchange System. Join key across every sheet and against the default baseline.</w:t>
            </w:r>
          </w:p>
        </w:tc>
      </w:tr>
      <w:tr w:rsidR="00C15F1A" w14:paraId="08EC4784"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1E289512" w14:textId="77777777" w:rsidR="00C15F1A" w:rsidRDefault="00000000">
            <w:pPr>
              <w:spacing w:line="264" w:lineRule="auto"/>
            </w:pPr>
            <w:r>
              <w:rPr>
                <w:b/>
                <w:bCs/>
                <w:sz w:val="19"/>
                <w:szCs w:val="19"/>
              </w:rPr>
              <w:t>Location</w:t>
            </w:r>
          </w:p>
        </w:tc>
        <w:tc>
          <w:tcPr>
            <w:tcW w:w="6160" w:type="dxa"/>
            <w:shd w:val="clear" w:color="auto" w:fill="F4F6F5"/>
            <w:tcMar>
              <w:top w:w="40" w:type="dxa"/>
              <w:left w:w="90" w:type="dxa"/>
              <w:bottom w:w="40" w:type="dxa"/>
              <w:right w:w="90" w:type="dxa"/>
            </w:tcMar>
          </w:tcPr>
          <w:p w14:paraId="15EB8F7C" w14:textId="77777777" w:rsidR="00C15F1A" w:rsidRDefault="00000000">
            <w:pPr>
              <w:spacing w:line="264" w:lineRule="auto"/>
            </w:pPr>
            <w:r>
              <w:rPr>
                <w:sz w:val="19"/>
                <w:szCs w:val="19"/>
              </w:rPr>
              <w:t>Plain-language label built as stream at road, town from StreamName, RoadNameF (or STREET), and Town. A leading NHDES assessment-unit identifier is stripped from the stream name, and an unnamed stream is labeled Unnamed stream.</w:t>
            </w:r>
          </w:p>
        </w:tc>
      </w:tr>
      <w:tr w:rsidR="00C15F1A" w14:paraId="786F35BB" w14:textId="77777777">
        <w:tblPrEx>
          <w:tblCellMar>
            <w:top w:w="0" w:type="dxa"/>
            <w:bottom w:w="0" w:type="dxa"/>
          </w:tblCellMar>
        </w:tblPrEx>
        <w:tc>
          <w:tcPr>
            <w:tcW w:w="3200" w:type="dxa"/>
            <w:tcMar>
              <w:top w:w="40" w:type="dxa"/>
              <w:left w:w="90" w:type="dxa"/>
              <w:bottom w:w="40" w:type="dxa"/>
              <w:right w:w="90" w:type="dxa"/>
            </w:tcMar>
          </w:tcPr>
          <w:p w14:paraId="6B8040A8" w14:textId="77777777" w:rsidR="00C15F1A" w:rsidRDefault="00000000">
            <w:pPr>
              <w:spacing w:line="264" w:lineRule="auto"/>
            </w:pPr>
            <w:r>
              <w:rPr>
                <w:b/>
                <w:bCs/>
                <w:sz w:val="19"/>
                <w:szCs w:val="19"/>
              </w:rPr>
              <w:t>Landowner</w:t>
            </w:r>
          </w:p>
        </w:tc>
        <w:tc>
          <w:tcPr>
            <w:tcW w:w="6160" w:type="dxa"/>
            <w:tcMar>
              <w:top w:w="40" w:type="dxa"/>
              <w:left w:w="90" w:type="dxa"/>
              <w:bottom w:w="40" w:type="dxa"/>
              <w:right w:w="90" w:type="dxa"/>
            </w:tcMar>
          </w:tcPr>
          <w:p w14:paraId="323D6598" w14:textId="77777777" w:rsidR="00C15F1A" w:rsidRDefault="00000000">
            <w:pPr>
              <w:spacing w:line="264" w:lineRule="auto"/>
            </w:pPr>
            <w:r>
              <w:rPr>
                <w:sz w:val="19"/>
                <w:szCs w:val="19"/>
              </w:rPr>
              <w:t>Road owner or maintaining authority, copied from the OWNERSHIP_ field of the NHDOT road inventory, for example TOWN, PRIVATE, or DISTRICT 6.</w:t>
            </w:r>
          </w:p>
        </w:tc>
      </w:tr>
    </w:tbl>
    <w:p w14:paraId="5D6D4C01" w14:textId="77777777" w:rsidR="00C15F1A" w:rsidRDefault="00000000">
      <w:pPr>
        <w:pStyle w:val="Heading2"/>
      </w:pPr>
      <w:r>
        <w:t>Flood Vulnerability</w:t>
      </w:r>
    </w:p>
    <w:p w14:paraId="4509B2FB" w14:textId="77777777" w:rsidR="00C15F1A" w:rsidRDefault="00000000">
      <w:pPr>
        <w:spacing w:after="120" w:line="276" w:lineRule="auto"/>
      </w:pPr>
      <w:r>
        <w:t>Flood vulnerability is the dynamic weighted average of hydraulic capacity (HCScr) and documented flooding history (BlkFScr). Criterion weights: hydraulic capacity 0.865, flooding history 0.805.</w:t>
      </w:r>
    </w:p>
    <w:tbl>
      <w:tblPr>
        <w:tblW w:w="9360" w:type="dxa"/>
        <w:tblBorders>
          <w:top w:val="single" w:sz="4" w:space="0" w:color="BFBFBF"/>
          <w:left w:val="single" w:sz="4" w:space="0" w:color="BFBFBF"/>
          <w:bottom w:val="single" w:sz="4" w:space="0" w:color="BFBFBF"/>
          <w:right w:val="single" w:sz="4" w:space="0" w:color="BFBFBF"/>
          <w:insideH w:val="single" w:sz="2" w:space="0" w:color="D8E0E0"/>
          <w:insideV w:val="single" w:sz="2" w:space="0" w:color="D8E0E0"/>
        </w:tblBorders>
        <w:tblCellMar>
          <w:left w:w="10" w:type="dxa"/>
          <w:right w:w="10" w:type="dxa"/>
        </w:tblCellMar>
        <w:tblLook w:val="0000" w:firstRow="0" w:lastRow="0" w:firstColumn="0" w:lastColumn="0" w:noHBand="0" w:noVBand="0"/>
      </w:tblPr>
      <w:tblGrid>
        <w:gridCol w:w="3200"/>
        <w:gridCol w:w="6160"/>
      </w:tblGrid>
      <w:tr w:rsidR="00C15F1A" w14:paraId="4AE12642" w14:textId="77777777">
        <w:tblPrEx>
          <w:tblCellMar>
            <w:top w:w="0" w:type="dxa"/>
            <w:bottom w:w="0" w:type="dxa"/>
          </w:tblCellMar>
        </w:tblPrEx>
        <w:trPr>
          <w:tblHeader/>
        </w:trPr>
        <w:tc>
          <w:tcPr>
            <w:tcW w:w="3200" w:type="dxa"/>
            <w:shd w:val="clear" w:color="auto" w:fill="D8E0E0"/>
            <w:tcMar>
              <w:top w:w="40" w:type="dxa"/>
              <w:left w:w="90" w:type="dxa"/>
              <w:bottom w:w="40" w:type="dxa"/>
              <w:right w:w="90" w:type="dxa"/>
            </w:tcMar>
          </w:tcPr>
          <w:p w14:paraId="20242140" w14:textId="77777777" w:rsidR="00C15F1A" w:rsidRDefault="00000000">
            <w:pPr>
              <w:spacing w:line="264" w:lineRule="auto"/>
            </w:pPr>
            <w:r>
              <w:rPr>
                <w:b/>
                <w:bCs/>
                <w:sz w:val="19"/>
                <w:szCs w:val="19"/>
              </w:rPr>
              <w:t>Field</w:t>
            </w:r>
          </w:p>
        </w:tc>
        <w:tc>
          <w:tcPr>
            <w:tcW w:w="6160" w:type="dxa"/>
            <w:shd w:val="clear" w:color="auto" w:fill="D8E0E0"/>
            <w:tcMar>
              <w:top w:w="40" w:type="dxa"/>
              <w:left w:w="90" w:type="dxa"/>
              <w:bottom w:w="40" w:type="dxa"/>
              <w:right w:w="90" w:type="dxa"/>
            </w:tcMar>
          </w:tcPr>
          <w:p w14:paraId="251C5477" w14:textId="77777777" w:rsidR="00C15F1A" w:rsidRDefault="00000000">
            <w:pPr>
              <w:spacing w:line="264" w:lineRule="auto"/>
            </w:pPr>
            <w:r>
              <w:rPr>
                <w:b/>
                <w:bCs/>
                <w:sz w:val="19"/>
                <w:szCs w:val="19"/>
              </w:rPr>
              <w:t>Description</w:t>
            </w:r>
          </w:p>
        </w:tc>
      </w:tr>
      <w:tr w:rsidR="00C15F1A" w14:paraId="7855B847" w14:textId="77777777">
        <w:tblPrEx>
          <w:tblCellMar>
            <w:top w:w="0" w:type="dxa"/>
            <w:bottom w:w="0" w:type="dxa"/>
          </w:tblCellMar>
        </w:tblPrEx>
        <w:tc>
          <w:tcPr>
            <w:tcW w:w="3200" w:type="dxa"/>
            <w:tcMar>
              <w:top w:w="40" w:type="dxa"/>
              <w:left w:w="90" w:type="dxa"/>
              <w:bottom w:w="40" w:type="dxa"/>
              <w:right w:w="90" w:type="dxa"/>
            </w:tcMar>
          </w:tcPr>
          <w:p w14:paraId="3A858154" w14:textId="77777777" w:rsidR="00C15F1A" w:rsidRDefault="00000000">
            <w:pPr>
              <w:spacing w:line="264" w:lineRule="auto"/>
            </w:pPr>
            <w:r>
              <w:rPr>
                <w:b/>
                <w:bCs/>
                <w:sz w:val="19"/>
                <w:szCs w:val="19"/>
              </w:rPr>
              <w:t>HC_2yr ... HC_100yr</w:t>
            </w:r>
          </w:p>
        </w:tc>
        <w:tc>
          <w:tcPr>
            <w:tcW w:w="6160" w:type="dxa"/>
            <w:tcMar>
              <w:top w:w="40" w:type="dxa"/>
              <w:left w:w="90" w:type="dxa"/>
              <w:bottom w:w="40" w:type="dxa"/>
              <w:right w:w="90" w:type="dxa"/>
            </w:tcMar>
          </w:tcPr>
          <w:p w14:paraId="2EBF34B4" w14:textId="77777777" w:rsidR="00C15F1A" w:rsidRDefault="00000000">
            <w:pPr>
              <w:spacing w:line="264" w:lineRule="auto"/>
            </w:pPr>
            <w:r>
              <w:rPr>
                <w:sz w:val="19"/>
                <w:szCs w:val="19"/>
              </w:rPr>
              <w:t>Hydraulic capacity status at the 2, 10, 25, 50, and 100 year return periods: Overtop, Vulnerable, or Pass.</w:t>
            </w:r>
          </w:p>
        </w:tc>
      </w:tr>
      <w:tr w:rsidR="00C15F1A" w14:paraId="1ECD4A98"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0B8B624C" w14:textId="77777777" w:rsidR="00C15F1A" w:rsidRDefault="00000000">
            <w:pPr>
              <w:spacing w:line="264" w:lineRule="auto"/>
            </w:pPr>
            <w:r>
              <w:rPr>
                <w:b/>
                <w:bCs/>
                <w:sz w:val="19"/>
                <w:szCs w:val="19"/>
              </w:rPr>
              <w:t>HCScr</w:t>
            </w:r>
          </w:p>
        </w:tc>
        <w:tc>
          <w:tcPr>
            <w:tcW w:w="6160" w:type="dxa"/>
            <w:shd w:val="clear" w:color="auto" w:fill="F4F6F5"/>
            <w:tcMar>
              <w:top w:w="40" w:type="dxa"/>
              <w:left w:w="90" w:type="dxa"/>
              <w:bottom w:w="40" w:type="dxa"/>
              <w:right w:w="90" w:type="dxa"/>
            </w:tcMar>
          </w:tcPr>
          <w:p w14:paraId="7D46C3AA" w14:textId="77777777" w:rsidR="00C15F1A" w:rsidRDefault="00000000">
            <w:pPr>
              <w:spacing w:line="264" w:lineRule="auto"/>
            </w:pPr>
            <w:r>
              <w:rPr>
                <w:sz w:val="19"/>
                <w:szCs w:val="19"/>
              </w:rPr>
              <w:t>Hydraulic capacity score. Maximum sub-score across the available return periods, so the worst failure mode governs. Pass scores 0. NaN only where no hydraulic capacity data exist, for example wetland crossings.</w:t>
            </w:r>
          </w:p>
        </w:tc>
      </w:tr>
      <w:tr w:rsidR="00C15F1A" w14:paraId="5E6832F3" w14:textId="77777777">
        <w:tblPrEx>
          <w:tblCellMar>
            <w:top w:w="0" w:type="dxa"/>
            <w:bottom w:w="0" w:type="dxa"/>
          </w:tblCellMar>
        </w:tblPrEx>
        <w:tc>
          <w:tcPr>
            <w:tcW w:w="3200" w:type="dxa"/>
            <w:tcMar>
              <w:top w:w="40" w:type="dxa"/>
              <w:left w:w="90" w:type="dxa"/>
              <w:bottom w:w="40" w:type="dxa"/>
              <w:right w:w="90" w:type="dxa"/>
            </w:tcMar>
          </w:tcPr>
          <w:p w14:paraId="44B36A2E" w14:textId="77777777" w:rsidR="00C15F1A" w:rsidRDefault="00000000">
            <w:pPr>
              <w:spacing w:line="264" w:lineRule="auto"/>
            </w:pPr>
            <w:r>
              <w:rPr>
                <w:b/>
                <w:bCs/>
                <w:sz w:val="19"/>
                <w:szCs w:val="19"/>
              </w:rPr>
              <w:t>BlckFlg / BlkFScr</w:t>
            </w:r>
          </w:p>
        </w:tc>
        <w:tc>
          <w:tcPr>
            <w:tcW w:w="6160" w:type="dxa"/>
            <w:tcMar>
              <w:top w:w="40" w:type="dxa"/>
              <w:left w:w="90" w:type="dxa"/>
              <w:bottom w:w="40" w:type="dxa"/>
              <w:right w:w="90" w:type="dxa"/>
            </w:tcMar>
          </w:tcPr>
          <w:p w14:paraId="31FD530F" w14:textId="77777777" w:rsidR="00C15F1A" w:rsidRDefault="00000000">
            <w:pPr>
              <w:spacing w:line="264" w:lineRule="auto"/>
            </w:pPr>
            <w:r>
              <w:rPr>
                <w:sz w:val="19"/>
                <w:szCs w:val="19"/>
              </w:rPr>
              <w:t>Documented flooding history flag and score. 1 where flooding is documented, NaN where no record exists. Points are centroids of flooded-area polygons from NH Town Hazard Mitigation Plans snapped to the nearest crossing within 500 ft.</w:t>
            </w:r>
          </w:p>
        </w:tc>
      </w:tr>
      <w:tr w:rsidR="00C15F1A" w14:paraId="4A5E88F4"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5E777F93" w14:textId="77777777" w:rsidR="00C15F1A" w:rsidRDefault="00000000">
            <w:pPr>
              <w:spacing w:line="264" w:lineRule="auto"/>
            </w:pPr>
            <w:r>
              <w:rPr>
                <w:b/>
                <w:bCs/>
                <w:sz w:val="19"/>
                <w:szCs w:val="19"/>
              </w:rPr>
              <w:t>FVScr</w:t>
            </w:r>
          </w:p>
        </w:tc>
        <w:tc>
          <w:tcPr>
            <w:tcW w:w="6160" w:type="dxa"/>
            <w:shd w:val="clear" w:color="auto" w:fill="F4F6F5"/>
            <w:tcMar>
              <w:top w:w="40" w:type="dxa"/>
              <w:left w:w="90" w:type="dxa"/>
              <w:bottom w:w="40" w:type="dxa"/>
              <w:right w:w="90" w:type="dxa"/>
            </w:tcMar>
          </w:tcPr>
          <w:p w14:paraId="29660870" w14:textId="77777777" w:rsidR="00C15F1A" w:rsidRDefault="00000000">
            <w:pPr>
              <w:spacing w:line="264" w:lineRule="auto"/>
            </w:pPr>
            <w:r>
              <w:rPr>
                <w:sz w:val="19"/>
                <w:szCs w:val="19"/>
              </w:rPr>
              <w:t>Flood Vulnerability goal score.</w:t>
            </w:r>
          </w:p>
        </w:tc>
      </w:tr>
      <w:tr w:rsidR="00C15F1A" w14:paraId="6241D3FA" w14:textId="77777777">
        <w:tblPrEx>
          <w:tblCellMar>
            <w:top w:w="0" w:type="dxa"/>
            <w:bottom w:w="0" w:type="dxa"/>
          </w:tblCellMar>
        </w:tblPrEx>
        <w:tc>
          <w:tcPr>
            <w:tcW w:w="3200" w:type="dxa"/>
            <w:tcMar>
              <w:top w:w="40" w:type="dxa"/>
              <w:left w:w="90" w:type="dxa"/>
              <w:bottom w:w="40" w:type="dxa"/>
              <w:right w:w="90" w:type="dxa"/>
            </w:tcMar>
          </w:tcPr>
          <w:p w14:paraId="27B8D16F" w14:textId="77777777" w:rsidR="00C15F1A" w:rsidRDefault="00000000">
            <w:pPr>
              <w:spacing w:line="264" w:lineRule="auto"/>
            </w:pPr>
            <w:r>
              <w:rPr>
                <w:b/>
                <w:bCs/>
                <w:sz w:val="19"/>
                <w:szCs w:val="19"/>
              </w:rPr>
              <w:t>FVMSRank / FVQualMS</w:t>
            </w:r>
          </w:p>
        </w:tc>
        <w:tc>
          <w:tcPr>
            <w:tcW w:w="6160" w:type="dxa"/>
            <w:tcMar>
              <w:top w:w="40" w:type="dxa"/>
              <w:left w:w="90" w:type="dxa"/>
              <w:bottom w:w="40" w:type="dxa"/>
              <w:right w:w="90" w:type="dxa"/>
            </w:tcMar>
          </w:tcPr>
          <w:p w14:paraId="78474C2A" w14:textId="77777777" w:rsidR="00C15F1A" w:rsidRDefault="00000000">
            <w:pPr>
              <w:spacing w:line="264" w:lineRule="auto"/>
            </w:pPr>
            <w:r>
              <w:rPr>
                <w:sz w:val="19"/>
                <w:szCs w:val="19"/>
              </w:rPr>
              <w:t>Mean-substituted rank and Jenks class reported on the Flood Vulnerability sheet.</w:t>
            </w:r>
          </w:p>
        </w:tc>
      </w:tr>
      <w:tr w:rsidR="00C15F1A" w14:paraId="2151E614"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126E0D3E" w14:textId="77777777" w:rsidR="00C15F1A" w:rsidRDefault="00000000">
            <w:pPr>
              <w:spacing w:line="264" w:lineRule="auto"/>
            </w:pPr>
            <w:r>
              <w:rPr>
                <w:b/>
                <w:bCs/>
                <w:sz w:val="19"/>
                <w:szCs w:val="19"/>
              </w:rPr>
              <w:t>ConfFV</w:t>
            </w:r>
          </w:p>
        </w:tc>
        <w:tc>
          <w:tcPr>
            <w:tcW w:w="6160" w:type="dxa"/>
            <w:shd w:val="clear" w:color="auto" w:fill="F4F6F5"/>
            <w:tcMar>
              <w:top w:w="40" w:type="dxa"/>
              <w:left w:w="90" w:type="dxa"/>
              <w:bottom w:w="40" w:type="dxa"/>
              <w:right w:w="90" w:type="dxa"/>
            </w:tcMar>
          </w:tcPr>
          <w:p w14:paraId="22FEBAD3" w14:textId="77777777" w:rsidR="00C15F1A" w:rsidRDefault="00000000">
            <w:pPr>
              <w:spacing w:line="264" w:lineRule="auto"/>
            </w:pPr>
            <w:r>
              <w:rPr>
                <w:sz w:val="19"/>
                <w:szCs w:val="19"/>
              </w:rPr>
              <w:t>Data completeness for Flood Vulnerability, reported as present of total criteria.</w:t>
            </w:r>
          </w:p>
        </w:tc>
      </w:tr>
    </w:tbl>
    <w:p w14:paraId="5DF4544C" w14:textId="77777777" w:rsidR="00C15F1A" w:rsidRDefault="00000000">
      <w:pPr>
        <w:pStyle w:val="Heading2"/>
      </w:pPr>
      <w:r>
        <w:t>Environmental Quality</w:t>
      </w:r>
    </w:p>
    <w:p w14:paraId="0152C8F2" w14:textId="77777777" w:rsidR="00C15F1A" w:rsidRDefault="00000000">
      <w:pPr>
        <w:spacing w:after="120" w:line="276" w:lineRule="auto"/>
      </w:pPr>
      <w:r>
        <w:t>Environmental quality is the dynamic weighted average of erosion, geomorphic compatibility, and two water quality criteria that are admitted only when the erosion score is present and positive. Criterion weights: erosion 0.800, geomorphic compatibility 0.769, water quality 0.663.</w:t>
      </w:r>
    </w:p>
    <w:tbl>
      <w:tblPr>
        <w:tblW w:w="9360" w:type="dxa"/>
        <w:tblBorders>
          <w:top w:val="single" w:sz="4" w:space="0" w:color="BFBFBF"/>
          <w:left w:val="single" w:sz="4" w:space="0" w:color="BFBFBF"/>
          <w:bottom w:val="single" w:sz="4" w:space="0" w:color="BFBFBF"/>
          <w:right w:val="single" w:sz="4" w:space="0" w:color="BFBFBF"/>
          <w:insideH w:val="single" w:sz="2" w:space="0" w:color="D8E0E0"/>
          <w:insideV w:val="single" w:sz="2" w:space="0" w:color="D8E0E0"/>
        </w:tblBorders>
        <w:tblCellMar>
          <w:left w:w="10" w:type="dxa"/>
          <w:right w:w="10" w:type="dxa"/>
        </w:tblCellMar>
        <w:tblLook w:val="0000" w:firstRow="0" w:lastRow="0" w:firstColumn="0" w:lastColumn="0" w:noHBand="0" w:noVBand="0"/>
      </w:tblPr>
      <w:tblGrid>
        <w:gridCol w:w="3200"/>
        <w:gridCol w:w="6160"/>
      </w:tblGrid>
      <w:tr w:rsidR="00C15F1A" w14:paraId="23853A97" w14:textId="77777777">
        <w:tblPrEx>
          <w:tblCellMar>
            <w:top w:w="0" w:type="dxa"/>
            <w:bottom w:w="0" w:type="dxa"/>
          </w:tblCellMar>
        </w:tblPrEx>
        <w:trPr>
          <w:tblHeader/>
        </w:trPr>
        <w:tc>
          <w:tcPr>
            <w:tcW w:w="3200" w:type="dxa"/>
            <w:shd w:val="clear" w:color="auto" w:fill="D8E0E0"/>
            <w:tcMar>
              <w:top w:w="40" w:type="dxa"/>
              <w:left w:w="90" w:type="dxa"/>
              <w:bottom w:w="40" w:type="dxa"/>
              <w:right w:w="90" w:type="dxa"/>
            </w:tcMar>
          </w:tcPr>
          <w:p w14:paraId="5FF39D84" w14:textId="77777777" w:rsidR="00C15F1A" w:rsidRDefault="00000000">
            <w:pPr>
              <w:spacing w:line="264" w:lineRule="auto"/>
            </w:pPr>
            <w:r>
              <w:rPr>
                <w:b/>
                <w:bCs/>
                <w:sz w:val="19"/>
                <w:szCs w:val="19"/>
              </w:rPr>
              <w:t>Field</w:t>
            </w:r>
          </w:p>
        </w:tc>
        <w:tc>
          <w:tcPr>
            <w:tcW w:w="6160" w:type="dxa"/>
            <w:shd w:val="clear" w:color="auto" w:fill="D8E0E0"/>
            <w:tcMar>
              <w:top w:w="40" w:type="dxa"/>
              <w:left w:w="90" w:type="dxa"/>
              <w:bottom w:w="40" w:type="dxa"/>
              <w:right w:w="90" w:type="dxa"/>
            </w:tcMar>
          </w:tcPr>
          <w:p w14:paraId="1FEEB43D" w14:textId="77777777" w:rsidR="00C15F1A" w:rsidRDefault="00000000">
            <w:pPr>
              <w:spacing w:line="264" w:lineRule="auto"/>
            </w:pPr>
            <w:r>
              <w:rPr>
                <w:b/>
                <w:bCs/>
                <w:sz w:val="19"/>
                <w:szCs w:val="19"/>
              </w:rPr>
              <w:t>Description</w:t>
            </w:r>
          </w:p>
        </w:tc>
      </w:tr>
      <w:tr w:rsidR="00C15F1A" w14:paraId="3B8B5AF2" w14:textId="77777777">
        <w:tblPrEx>
          <w:tblCellMar>
            <w:top w:w="0" w:type="dxa"/>
            <w:bottom w:w="0" w:type="dxa"/>
          </w:tblCellMar>
        </w:tblPrEx>
        <w:tc>
          <w:tcPr>
            <w:tcW w:w="3200" w:type="dxa"/>
            <w:tcMar>
              <w:top w:w="40" w:type="dxa"/>
              <w:left w:w="90" w:type="dxa"/>
              <w:bottom w:w="40" w:type="dxa"/>
              <w:right w:w="90" w:type="dxa"/>
            </w:tcMar>
          </w:tcPr>
          <w:p w14:paraId="49256FB2" w14:textId="77777777" w:rsidR="00C15F1A" w:rsidRDefault="00000000">
            <w:pPr>
              <w:spacing w:line="264" w:lineRule="auto"/>
            </w:pPr>
            <w:r>
              <w:rPr>
                <w:b/>
                <w:bCs/>
                <w:sz w:val="19"/>
                <w:szCs w:val="19"/>
              </w:rPr>
              <w:t>ErosScr / Erosion</w:t>
            </w:r>
          </w:p>
        </w:tc>
        <w:tc>
          <w:tcPr>
            <w:tcW w:w="6160" w:type="dxa"/>
            <w:tcMar>
              <w:top w:w="40" w:type="dxa"/>
              <w:left w:w="90" w:type="dxa"/>
              <w:bottom w:w="40" w:type="dxa"/>
              <w:right w:w="90" w:type="dxa"/>
            </w:tcMar>
          </w:tcPr>
          <w:p w14:paraId="3C3AEC63" w14:textId="77777777" w:rsidR="00C15F1A" w:rsidRDefault="00000000">
            <w:pPr>
              <w:spacing w:line="264" w:lineRule="auto"/>
            </w:pPr>
            <w:r>
              <w:rPr>
                <w:sz w:val="19"/>
                <w:szCs w:val="19"/>
              </w:rPr>
              <w:t>Erosion score and its Jenks class. Arithmetic mean of up to nine components; components without data are skipped.</w:t>
            </w:r>
          </w:p>
        </w:tc>
      </w:tr>
      <w:tr w:rsidR="00C15F1A" w14:paraId="08D6C901"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6C2CCC9B" w14:textId="77777777" w:rsidR="00C15F1A" w:rsidRDefault="00000000">
            <w:pPr>
              <w:spacing w:line="264" w:lineRule="auto"/>
            </w:pPr>
            <w:r>
              <w:rPr>
                <w:b/>
                <w:bCs/>
                <w:sz w:val="19"/>
                <w:szCs w:val="19"/>
              </w:rPr>
              <w:t>GC_Score / GCScr</w:t>
            </w:r>
          </w:p>
        </w:tc>
        <w:tc>
          <w:tcPr>
            <w:tcW w:w="6160" w:type="dxa"/>
            <w:shd w:val="clear" w:color="auto" w:fill="F4F6F5"/>
            <w:tcMar>
              <w:top w:w="40" w:type="dxa"/>
              <w:left w:w="90" w:type="dxa"/>
              <w:bottom w:w="40" w:type="dxa"/>
              <w:right w:w="90" w:type="dxa"/>
            </w:tcMar>
          </w:tcPr>
          <w:p w14:paraId="0DB23638" w14:textId="77777777" w:rsidR="00C15F1A" w:rsidRDefault="00000000">
            <w:pPr>
              <w:spacing w:line="264" w:lineRule="auto"/>
            </w:pPr>
            <w:r>
              <w:rPr>
                <w:sz w:val="19"/>
                <w:szCs w:val="19"/>
              </w:rPr>
              <w:t>Geomorphic compatibility category and score. Fully Compatible 0, Mostly Compatible 0.25, Partially Compatible 0.50, Mostly Incompatible 0.75, Fully Incompatible 1. NaN only where no data exist.</w:t>
            </w:r>
          </w:p>
        </w:tc>
      </w:tr>
      <w:tr w:rsidR="00C15F1A" w14:paraId="40D10C9C" w14:textId="77777777">
        <w:tblPrEx>
          <w:tblCellMar>
            <w:top w:w="0" w:type="dxa"/>
            <w:bottom w:w="0" w:type="dxa"/>
          </w:tblCellMar>
        </w:tblPrEx>
        <w:tc>
          <w:tcPr>
            <w:tcW w:w="3200" w:type="dxa"/>
            <w:tcMar>
              <w:top w:w="40" w:type="dxa"/>
              <w:left w:w="90" w:type="dxa"/>
              <w:bottom w:w="40" w:type="dxa"/>
              <w:right w:w="90" w:type="dxa"/>
            </w:tcMar>
          </w:tcPr>
          <w:p w14:paraId="32E9E9DB" w14:textId="77777777" w:rsidR="00C15F1A" w:rsidRDefault="00000000">
            <w:pPr>
              <w:spacing w:line="264" w:lineRule="auto"/>
            </w:pPr>
            <w:r>
              <w:rPr>
                <w:b/>
                <w:bCs/>
                <w:sz w:val="19"/>
                <w:szCs w:val="19"/>
              </w:rPr>
              <w:lastRenderedPageBreak/>
              <w:t>Impair / WQIScr</w:t>
            </w:r>
          </w:p>
        </w:tc>
        <w:tc>
          <w:tcPr>
            <w:tcW w:w="6160" w:type="dxa"/>
            <w:tcMar>
              <w:top w:w="40" w:type="dxa"/>
              <w:left w:w="90" w:type="dxa"/>
              <w:bottom w:w="40" w:type="dxa"/>
              <w:right w:w="90" w:type="dxa"/>
            </w:tcMar>
          </w:tcPr>
          <w:p w14:paraId="52BD3CC4" w14:textId="77777777" w:rsidR="00C15F1A" w:rsidRDefault="00000000">
            <w:pPr>
              <w:spacing w:line="264" w:lineRule="auto"/>
            </w:pPr>
            <w:r>
              <w:rPr>
                <w:sz w:val="19"/>
                <w:szCs w:val="19"/>
              </w:rPr>
              <w:t>Reach-scale water quality impairment flag and score. Impaired 1, not impaired a real 0. Built by joining the NHDES surface water assessment unit line layer (AUID_Lines) to the NHDES Surface Water Quality Assessment workbook, retaining integrated reporting categories 4 and 5 and the eight nutrient and eutrophication parameters. A companion field, LineIMPs, carries the comma separated parameter abbreviations for the impaired segments within 100 ft of the crossing and is descriptive only; it is not scored.</w:t>
            </w:r>
          </w:p>
        </w:tc>
      </w:tr>
      <w:tr w:rsidR="00C15F1A" w14:paraId="5F5F914B"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2EDD9B9B" w14:textId="77777777" w:rsidR="00C15F1A" w:rsidRDefault="00000000">
            <w:pPr>
              <w:spacing w:line="264" w:lineRule="auto"/>
            </w:pPr>
            <w:r>
              <w:rPr>
                <w:b/>
                <w:bCs/>
                <w:sz w:val="19"/>
                <w:szCs w:val="19"/>
              </w:rPr>
              <w:t>WWQI / WWQIScr</w:t>
            </w:r>
          </w:p>
        </w:tc>
        <w:tc>
          <w:tcPr>
            <w:tcW w:w="6160" w:type="dxa"/>
            <w:shd w:val="clear" w:color="auto" w:fill="F4F6F5"/>
            <w:tcMar>
              <w:top w:w="40" w:type="dxa"/>
              <w:left w:w="90" w:type="dxa"/>
              <w:bottom w:w="40" w:type="dxa"/>
              <w:right w:w="90" w:type="dxa"/>
            </w:tcMar>
          </w:tcPr>
          <w:p w14:paraId="06A76879" w14:textId="77777777" w:rsidR="00C15F1A" w:rsidRDefault="00000000">
            <w:pPr>
              <w:spacing w:line="264" w:lineRule="auto"/>
            </w:pPr>
            <w:r>
              <w:rPr>
                <w:sz w:val="19"/>
                <w:szCs w:val="19"/>
              </w:rPr>
              <w:t>Watershed water quality impairment flag and score. Inside a HUC12-clipped impaired lake or impoundment watershed 1, otherwise a real 0. Added in UNH Beta Model v1.2.</w:t>
            </w:r>
          </w:p>
        </w:tc>
      </w:tr>
      <w:tr w:rsidR="00C15F1A" w14:paraId="463C45FF" w14:textId="77777777">
        <w:tblPrEx>
          <w:tblCellMar>
            <w:top w:w="0" w:type="dxa"/>
            <w:bottom w:w="0" w:type="dxa"/>
          </w:tblCellMar>
        </w:tblPrEx>
        <w:tc>
          <w:tcPr>
            <w:tcW w:w="3200" w:type="dxa"/>
            <w:tcMar>
              <w:top w:w="40" w:type="dxa"/>
              <w:left w:w="90" w:type="dxa"/>
              <w:bottom w:w="40" w:type="dxa"/>
              <w:right w:w="90" w:type="dxa"/>
            </w:tcMar>
          </w:tcPr>
          <w:p w14:paraId="7055D1F2" w14:textId="77777777" w:rsidR="00C15F1A" w:rsidRDefault="00000000">
            <w:pPr>
              <w:spacing w:line="264" w:lineRule="auto"/>
            </w:pPr>
            <w:r>
              <w:rPr>
                <w:b/>
                <w:bCs/>
                <w:sz w:val="19"/>
                <w:szCs w:val="19"/>
              </w:rPr>
              <w:t>EQScr</w:t>
            </w:r>
          </w:p>
        </w:tc>
        <w:tc>
          <w:tcPr>
            <w:tcW w:w="6160" w:type="dxa"/>
            <w:tcMar>
              <w:top w:w="40" w:type="dxa"/>
              <w:left w:w="90" w:type="dxa"/>
              <w:bottom w:w="40" w:type="dxa"/>
              <w:right w:w="90" w:type="dxa"/>
            </w:tcMar>
          </w:tcPr>
          <w:p w14:paraId="276419BE" w14:textId="77777777" w:rsidR="00C15F1A" w:rsidRDefault="00000000">
            <w:pPr>
              <w:spacing w:line="264" w:lineRule="auto"/>
            </w:pPr>
            <w:r>
              <w:rPr>
                <w:sz w:val="19"/>
                <w:szCs w:val="19"/>
              </w:rPr>
              <w:t>Environmental Quality goal score.</w:t>
            </w:r>
          </w:p>
        </w:tc>
      </w:tr>
      <w:tr w:rsidR="00C15F1A" w14:paraId="0AE94F45"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1156156A" w14:textId="77777777" w:rsidR="00C15F1A" w:rsidRDefault="00000000">
            <w:pPr>
              <w:spacing w:line="264" w:lineRule="auto"/>
            </w:pPr>
            <w:r>
              <w:rPr>
                <w:b/>
                <w:bCs/>
                <w:sz w:val="19"/>
                <w:szCs w:val="19"/>
              </w:rPr>
              <w:t>EQMSRank / EQQualMS</w:t>
            </w:r>
          </w:p>
        </w:tc>
        <w:tc>
          <w:tcPr>
            <w:tcW w:w="6160" w:type="dxa"/>
            <w:shd w:val="clear" w:color="auto" w:fill="F4F6F5"/>
            <w:tcMar>
              <w:top w:w="40" w:type="dxa"/>
              <w:left w:w="90" w:type="dxa"/>
              <w:bottom w:w="40" w:type="dxa"/>
              <w:right w:w="90" w:type="dxa"/>
            </w:tcMar>
          </w:tcPr>
          <w:p w14:paraId="2E804BD1" w14:textId="77777777" w:rsidR="00C15F1A" w:rsidRDefault="00000000">
            <w:pPr>
              <w:spacing w:line="264" w:lineRule="auto"/>
            </w:pPr>
            <w:r>
              <w:rPr>
                <w:sz w:val="19"/>
                <w:szCs w:val="19"/>
              </w:rPr>
              <w:t>Mean-substituted rank and Jenks class reported on the Environmental Quality sheet.</w:t>
            </w:r>
          </w:p>
        </w:tc>
      </w:tr>
      <w:tr w:rsidR="00C15F1A" w14:paraId="5D4A7703" w14:textId="77777777">
        <w:tblPrEx>
          <w:tblCellMar>
            <w:top w:w="0" w:type="dxa"/>
            <w:bottom w:w="0" w:type="dxa"/>
          </w:tblCellMar>
        </w:tblPrEx>
        <w:tc>
          <w:tcPr>
            <w:tcW w:w="3200" w:type="dxa"/>
            <w:tcMar>
              <w:top w:w="40" w:type="dxa"/>
              <w:left w:w="90" w:type="dxa"/>
              <w:bottom w:w="40" w:type="dxa"/>
              <w:right w:w="90" w:type="dxa"/>
            </w:tcMar>
          </w:tcPr>
          <w:p w14:paraId="3392C257" w14:textId="77777777" w:rsidR="00C15F1A" w:rsidRDefault="00000000">
            <w:pPr>
              <w:spacing w:line="264" w:lineRule="auto"/>
            </w:pPr>
            <w:r>
              <w:rPr>
                <w:b/>
                <w:bCs/>
                <w:sz w:val="19"/>
                <w:szCs w:val="19"/>
              </w:rPr>
              <w:t>ConfEQ</w:t>
            </w:r>
          </w:p>
        </w:tc>
        <w:tc>
          <w:tcPr>
            <w:tcW w:w="6160" w:type="dxa"/>
            <w:tcMar>
              <w:top w:w="40" w:type="dxa"/>
              <w:left w:w="90" w:type="dxa"/>
              <w:bottom w:w="40" w:type="dxa"/>
              <w:right w:w="90" w:type="dxa"/>
            </w:tcMar>
          </w:tcPr>
          <w:p w14:paraId="203646E5" w14:textId="77777777" w:rsidR="00C15F1A" w:rsidRDefault="00000000">
            <w:pPr>
              <w:spacing w:line="264" w:lineRule="auto"/>
            </w:pPr>
            <w:r>
              <w:rPr>
                <w:sz w:val="19"/>
                <w:szCs w:val="19"/>
              </w:rPr>
              <w:t>Data completeness for Environmental Quality.</w:t>
            </w:r>
          </w:p>
        </w:tc>
      </w:tr>
    </w:tbl>
    <w:p w14:paraId="0CC4944C" w14:textId="77777777" w:rsidR="00C15F1A" w:rsidRDefault="00000000">
      <w:pPr>
        <w:pStyle w:val="Heading2"/>
      </w:pPr>
      <w:r>
        <w:t>Structural Risk</w:t>
      </w:r>
    </w:p>
    <w:p w14:paraId="6C79D1CB" w14:textId="77777777" w:rsidR="00C15F1A" w:rsidRDefault="00000000">
      <w:pPr>
        <w:spacing w:after="120" w:line="276" w:lineRule="auto"/>
      </w:pPr>
      <w:r>
        <w:t>Structural risk is the dynamic weighted average of condition, size, and material. Criterion weights: condition 0.831, size 0.770, material 0.559. Depth of cover was removed during scoring finalization (v1.1). When the condition score is present and greater than 0, condition, size, and material all enter; when the condition score is 0 (Good) or missing, size is dropped.</w:t>
      </w:r>
    </w:p>
    <w:tbl>
      <w:tblPr>
        <w:tblW w:w="9360" w:type="dxa"/>
        <w:tblBorders>
          <w:top w:val="single" w:sz="4" w:space="0" w:color="BFBFBF"/>
          <w:left w:val="single" w:sz="4" w:space="0" w:color="BFBFBF"/>
          <w:bottom w:val="single" w:sz="4" w:space="0" w:color="BFBFBF"/>
          <w:right w:val="single" w:sz="4" w:space="0" w:color="BFBFBF"/>
          <w:insideH w:val="single" w:sz="2" w:space="0" w:color="D8E0E0"/>
          <w:insideV w:val="single" w:sz="2" w:space="0" w:color="D8E0E0"/>
        </w:tblBorders>
        <w:tblCellMar>
          <w:left w:w="10" w:type="dxa"/>
          <w:right w:w="10" w:type="dxa"/>
        </w:tblCellMar>
        <w:tblLook w:val="0000" w:firstRow="0" w:lastRow="0" w:firstColumn="0" w:lastColumn="0" w:noHBand="0" w:noVBand="0"/>
      </w:tblPr>
      <w:tblGrid>
        <w:gridCol w:w="3200"/>
        <w:gridCol w:w="6160"/>
      </w:tblGrid>
      <w:tr w:rsidR="00C15F1A" w14:paraId="29E899A1" w14:textId="77777777">
        <w:tblPrEx>
          <w:tblCellMar>
            <w:top w:w="0" w:type="dxa"/>
            <w:bottom w:w="0" w:type="dxa"/>
          </w:tblCellMar>
        </w:tblPrEx>
        <w:trPr>
          <w:tblHeader/>
        </w:trPr>
        <w:tc>
          <w:tcPr>
            <w:tcW w:w="3200" w:type="dxa"/>
            <w:shd w:val="clear" w:color="auto" w:fill="D8E0E0"/>
            <w:tcMar>
              <w:top w:w="40" w:type="dxa"/>
              <w:left w:w="90" w:type="dxa"/>
              <w:bottom w:w="40" w:type="dxa"/>
              <w:right w:w="90" w:type="dxa"/>
            </w:tcMar>
          </w:tcPr>
          <w:p w14:paraId="18723CB4" w14:textId="77777777" w:rsidR="00C15F1A" w:rsidRDefault="00000000">
            <w:pPr>
              <w:spacing w:line="264" w:lineRule="auto"/>
            </w:pPr>
            <w:r>
              <w:rPr>
                <w:b/>
                <w:bCs/>
                <w:sz w:val="19"/>
                <w:szCs w:val="19"/>
              </w:rPr>
              <w:t>Field</w:t>
            </w:r>
          </w:p>
        </w:tc>
        <w:tc>
          <w:tcPr>
            <w:tcW w:w="6160" w:type="dxa"/>
            <w:shd w:val="clear" w:color="auto" w:fill="D8E0E0"/>
            <w:tcMar>
              <w:top w:w="40" w:type="dxa"/>
              <w:left w:w="90" w:type="dxa"/>
              <w:bottom w:w="40" w:type="dxa"/>
              <w:right w:w="90" w:type="dxa"/>
            </w:tcMar>
          </w:tcPr>
          <w:p w14:paraId="718F84DA" w14:textId="77777777" w:rsidR="00C15F1A" w:rsidRDefault="00000000">
            <w:pPr>
              <w:spacing w:line="264" w:lineRule="auto"/>
            </w:pPr>
            <w:r>
              <w:rPr>
                <w:b/>
                <w:bCs/>
                <w:sz w:val="19"/>
                <w:szCs w:val="19"/>
              </w:rPr>
              <w:t>Description</w:t>
            </w:r>
          </w:p>
        </w:tc>
      </w:tr>
      <w:tr w:rsidR="00C15F1A" w14:paraId="6BEABCC2" w14:textId="77777777">
        <w:tblPrEx>
          <w:tblCellMar>
            <w:top w:w="0" w:type="dxa"/>
            <w:bottom w:w="0" w:type="dxa"/>
          </w:tblCellMar>
        </w:tblPrEx>
        <w:tc>
          <w:tcPr>
            <w:tcW w:w="3200" w:type="dxa"/>
            <w:tcMar>
              <w:top w:w="40" w:type="dxa"/>
              <w:left w:w="90" w:type="dxa"/>
              <w:bottom w:w="40" w:type="dxa"/>
              <w:right w:w="90" w:type="dxa"/>
            </w:tcMar>
          </w:tcPr>
          <w:p w14:paraId="5B5A87D5" w14:textId="77777777" w:rsidR="00C15F1A" w:rsidRDefault="00000000">
            <w:pPr>
              <w:spacing w:line="264" w:lineRule="auto"/>
            </w:pPr>
            <w:r>
              <w:rPr>
                <w:b/>
                <w:bCs/>
                <w:sz w:val="19"/>
                <w:szCs w:val="19"/>
              </w:rPr>
              <w:t>StructCond, UsHwCon, DsHwCon</w:t>
            </w:r>
          </w:p>
        </w:tc>
        <w:tc>
          <w:tcPr>
            <w:tcW w:w="6160" w:type="dxa"/>
            <w:tcMar>
              <w:top w:w="40" w:type="dxa"/>
              <w:left w:w="90" w:type="dxa"/>
              <w:bottom w:w="40" w:type="dxa"/>
              <w:right w:w="90" w:type="dxa"/>
            </w:tcMar>
          </w:tcPr>
          <w:p w14:paraId="3B19E81F" w14:textId="77777777" w:rsidR="00C15F1A" w:rsidRDefault="00000000">
            <w:pPr>
              <w:spacing w:line="264" w:lineRule="auto"/>
            </w:pPr>
            <w:r>
              <w:rPr>
                <w:sz w:val="19"/>
                <w:szCs w:val="19"/>
              </w:rPr>
              <w:t>Condition of the structure, inlet headwall, and outlet headwall: Poor, Fair, or Good.</w:t>
            </w:r>
          </w:p>
        </w:tc>
      </w:tr>
      <w:tr w:rsidR="00C15F1A" w14:paraId="689A3320"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275853F7" w14:textId="77777777" w:rsidR="00C15F1A" w:rsidRDefault="00000000">
            <w:pPr>
              <w:spacing w:line="264" w:lineRule="auto"/>
            </w:pPr>
            <w:r>
              <w:rPr>
                <w:b/>
                <w:bCs/>
                <w:sz w:val="19"/>
                <w:szCs w:val="19"/>
              </w:rPr>
              <w:t>CondScr</w:t>
            </w:r>
          </w:p>
        </w:tc>
        <w:tc>
          <w:tcPr>
            <w:tcW w:w="6160" w:type="dxa"/>
            <w:shd w:val="clear" w:color="auto" w:fill="F4F6F5"/>
            <w:tcMar>
              <w:top w:w="40" w:type="dxa"/>
              <w:left w:w="90" w:type="dxa"/>
              <w:bottom w:w="40" w:type="dxa"/>
              <w:right w:w="90" w:type="dxa"/>
            </w:tcMar>
          </w:tcPr>
          <w:p w14:paraId="0299FD61" w14:textId="77777777" w:rsidR="00C15F1A" w:rsidRDefault="00000000">
            <w:pPr>
              <w:spacing w:line="264" w:lineRule="auto"/>
            </w:pPr>
            <w:r>
              <w:rPr>
                <w:sz w:val="19"/>
                <w:szCs w:val="19"/>
              </w:rPr>
              <w:t>Combined condition score. Each condition mapped Poor 1, Fair 0.5, Good 0. With all three present, 0.5 structure plus 0.3 inlet plus 0.2 outlet; with two present the weights are renormalized; with one present that value is used directly.</w:t>
            </w:r>
          </w:p>
        </w:tc>
      </w:tr>
      <w:tr w:rsidR="00C15F1A" w14:paraId="4A4A7CD7" w14:textId="77777777">
        <w:tblPrEx>
          <w:tblCellMar>
            <w:top w:w="0" w:type="dxa"/>
            <w:bottom w:w="0" w:type="dxa"/>
          </w:tblCellMar>
        </w:tblPrEx>
        <w:tc>
          <w:tcPr>
            <w:tcW w:w="3200" w:type="dxa"/>
            <w:tcMar>
              <w:top w:w="40" w:type="dxa"/>
              <w:left w:w="90" w:type="dxa"/>
              <w:bottom w:w="40" w:type="dxa"/>
              <w:right w:w="90" w:type="dxa"/>
            </w:tcMar>
          </w:tcPr>
          <w:p w14:paraId="7EA83800" w14:textId="77777777" w:rsidR="00C15F1A" w:rsidRDefault="00000000">
            <w:pPr>
              <w:spacing w:line="264" w:lineRule="auto"/>
            </w:pPr>
            <w:r>
              <w:rPr>
                <w:b/>
                <w:bCs/>
                <w:sz w:val="19"/>
                <w:szCs w:val="19"/>
              </w:rPr>
              <w:t>UsSize / SizeScr</w:t>
            </w:r>
          </w:p>
        </w:tc>
        <w:tc>
          <w:tcPr>
            <w:tcW w:w="6160" w:type="dxa"/>
            <w:tcMar>
              <w:top w:w="40" w:type="dxa"/>
              <w:left w:w="90" w:type="dxa"/>
              <w:bottom w:w="40" w:type="dxa"/>
              <w:right w:w="90" w:type="dxa"/>
            </w:tcMar>
          </w:tcPr>
          <w:p w14:paraId="167965FE" w14:textId="77777777" w:rsidR="00C15F1A" w:rsidRDefault="00000000">
            <w:pPr>
              <w:spacing w:line="264" w:lineRule="auto"/>
            </w:pPr>
            <w:r>
              <w:rPr>
                <w:sz w:val="19"/>
                <w:szCs w:val="19"/>
              </w:rPr>
              <w:t>Upstream opening area (square feet) and its size score. Area is pi/4 times width squared for round culverts and width times opening height otherwise; an area of 0 is treated as missing. Bins: over 0 to 7.07 score 0, over 7.07 to 12.5 score 0.02, over 12.5 to 16 score 0.184, over 16 to 38.5 score 0.51, over 38.5 score 1.</w:t>
            </w:r>
          </w:p>
        </w:tc>
      </w:tr>
      <w:tr w:rsidR="00C15F1A" w14:paraId="13495941"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26A42D75" w14:textId="77777777" w:rsidR="00C15F1A" w:rsidRDefault="00000000">
            <w:pPr>
              <w:spacing w:line="264" w:lineRule="auto"/>
            </w:pPr>
            <w:r>
              <w:rPr>
                <w:b/>
                <w:bCs/>
                <w:sz w:val="19"/>
                <w:szCs w:val="19"/>
              </w:rPr>
              <w:t>StructMat / MatScr</w:t>
            </w:r>
          </w:p>
        </w:tc>
        <w:tc>
          <w:tcPr>
            <w:tcW w:w="6160" w:type="dxa"/>
            <w:shd w:val="clear" w:color="auto" w:fill="F4F6F5"/>
            <w:tcMar>
              <w:top w:w="40" w:type="dxa"/>
              <w:left w:w="90" w:type="dxa"/>
              <w:bottom w:w="40" w:type="dxa"/>
              <w:right w:w="90" w:type="dxa"/>
            </w:tcMar>
          </w:tcPr>
          <w:p w14:paraId="0370A3D2" w14:textId="77777777" w:rsidR="00C15F1A" w:rsidRDefault="00000000">
            <w:pPr>
              <w:spacing w:line="264" w:lineRule="auto"/>
            </w:pPr>
            <w:r>
              <w:rPr>
                <w:sz w:val="19"/>
                <w:szCs w:val="19"/>
              </w:rPr>
              <w:t>Construction material and score. Steel-Corrugated, Steel-Smooth, Aluminum-Corrugated 1; Masonry and Stone 0.25; Concrete 0.111; Plastic-Corrugated and Plastic-Smooth 0.028; Other and Wood 0.</w:t>
            </w:r>
          </w:p>
        </w:tc>
      </w:tr>
      <w:tr w:rsidR="00C15F1A" w14:paraId="00757FD5" w14:textId="77777777">
        <w:tblPrEx>
          <w:tblCellMar>
            <w:top w:w="0" w:type="dxa"/>
            <w:bottom w:w="0" w:type="dxa"/>
          </w:tblCellMar>
        </w:tblPrEx>
        <w:tc>
          <w:tcPr>
            <w:tcW w:w="3200" w:type="dxa"/>
            <w:tcMar>
              <w:top w:w="40" w:type="dxa"/>
              <w:left w:w="90" w:type="dxa"/>
              <w:bottom w:w="40" w:type="dxa"/>
              <w:right w:w="90" w:type="dxa"/>
            </w:tcMar>
          </w:tcPr>
          <w:p w14:paraId="7FF1BB4C" w14:textId="77777777" w:rsidR="00C15F1A" w:rsidRDefault="00000000">
            <w:pPr>
              <w:spacing w:line="264" w:lineRule="auto"/>
            </w:pPr>
            <w:r>
              <w:rPr>
                <w:b/>
                <w:bCs/>
                <w:sz w:val="19"/>
                <w:szCs w:val="19"/>
              </w:rPr>
              <w:t>CoverDepth</w:t>
            </w:r>
          </w:p>
        </w:tc>
        <w:tc>
          <w:tcPr>
            <w:tcW w:w="6160" w:type="dxa"/>
            <w:tcMar>
              <w:top w:w="40" w:type="dxa"/>
              <w:left w:w="90" w:type="dxa"/>
              <w:bottom w:w="40" w:type="dxa"/>
              <w:right w:w="90" w:type="dxa"/>
            </w:tcMar>
          </w:tcPr>
          <w:p w14:paraId="77AB44A6" w14:textId="77777777" w:rsidR="00C15F1A" w:rsidRDefault="00000000">
            <w:pPr>
              <w:spacing w:line="264" w:lineRule="auto"/>
            </w:pPr>
            <w:r>
              <w:rPr>
                <w:sz w:val="19"/>
                <w:szCs w:val="19"/>
              </w:rPr>
              <w:t>Depth of soil cover, feet. Retained as a field attribute only; the depth of cover criterion is not scored.</w:t>
            </w:r>
          </w:p>
        </w:tc>
      </w:tr>
      <w:tr w:rsidR="00C15F1A" w14:paraId="13A4AF89"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36B5B4AB" w14:textId="77777777" w:rsidR="00C15F1A" w:rsidRDefault="00000000">
            <w:pPr>
              <w:spacing w:line="264" w:lineRule="auto"/>
            </w:pPr>
            <w:r>
              <w:rPr>
                <w:b/>
                <w:bCs/>
                <w:sz w:val="19"/>
                <w:szCs w:val="19"/>
              </w:rPr>
              <w:t>SRScr</w:t>
            </w:r>
          </w:p>
        </w:tc>
        <w:tc>
          <w:tcPr>
            <w:tcW w:w="6160" w:type="dxa"/>
            <w:shd w:val="clear" w:color="auto" w:fill="F4F6F5"/>
            <w:tcMar>
              <w:top w:w="40" w:type="dxa"/>
              <w:left w:w="90" w:type="dxa"/>
              <w:bottom w:w="40" w:type="dxa"/>
              <w:right w:w="90" w:type="dxa"/>
            </w:tcMar>
          </w:tcPr>
          <w:p w14:paraId="73E0D6FD" w14:textId="77777777" w:rsidR="00C15F1A" w:rsidRDefault="00000000">
            <w:pPr>
              <w:spacing w:line="264" w:lineRule="auto"/>
            </w:pPr>
            <w:r>
              <w:rPr>
                <w:sz w:val="19"/>
                <w:szCs w:val="19"/>
              </w:rPr>
              <w:t>Structural Risk goal score.</w:t>
            </w:r>
          </w:p>
        </w:tc>
      </w:tr>
      <w:tr w:rsidR="00C15F1A" w14:paraId="6AB20405" w14:textId="77777777">
        <w:tblPrEx>
          <w:tblCellMar>
            <w:top w:w="0" w:type="dxa"/>
            <w:bottom w:w="0" w:type="dxa"/>
          </w:tblCellMar>
        </w:tblPrEx>
        <w:tc>
          <w:tcPr>
            <w:tcW w:w="3200" w:type="dxa"/>
            <w:tcMar>
              <w:top w:w="40" w:type="dxa"/>
              <w:left w:w="90" w:type="dxa"/>
              <w:bottom w:w="40" w:type="dxa"/>
              <w:right w:w="90" w:type="dxa"/>
            </w:tcMar>
          </w:tcPr>
          <w:p w14:paraId="2FEEC58E" w14:textId="77777777" w:rsidR="00C15F1A" w:rsidRDefault="00000000">
            <w:pPr>
              <w:spacing w:line="264" w:lineRule="auto"/>
            </w:pPr>
            <w:r>
              <w:rPr>
                <w:b/>
                <w:bCs/>
                <w:sz w:val="19"/>
                <w:szCs w:val="19"/>
              </w:rPr>
              <w:t>SRMSRank / SRQualMS</w:t>
            </w:r>
          </w:p>
        </w:tc>
        <w:tc>
          <w:tcPr>
            <w:tcW w:w="6160" w:type="dxa"/>
            <w:tcMar>
              <w:top w:w="40" w:type="dxa"/>
              <w:left w:w="90" w:type="dxa"/>
              <w:bottom w:w="40" w:type="dxa"/>
              <w:right w:w="90" w:type="dxa"/>
            </w:tcMar>
          </w:tcPr>
          <w:p w14:paraId="761DA78F" w14:textId="77777777" w:rsidR="00C15F1A" w:rsidRDefault="00000000">
            <w:pPr>
              <w:spacing w:line="264" w:lineRule="auto"/>
            </w:pPr>
            <w:r>
              <w:rPr>
                <w:sz w:val="19"/>
                <w:szCs w:val="19"/>
              </w:rPr>
              <w:t>Mean-substituted rank and Jenks class reported on the Structural Risk sheet.</w:t>
            </w:r>
          </w:p>
        </w:tc>
      </w:tr>
      <w:tr w:rsidR="00C15F1A" w14:paraId="6AA94212"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4A512362" w14:textId="77777777" w:rsidR="00C15F1A" w:rsidRDefault="00000000">
            <w:pPr>
              <w:spacing w:line="264" w:lineRule="auto"/>
            </w:pPr>
            <w:r>
              <w:rPr>
                <w:b/>
                <w:bCs/>
                <w:sz w:val="19"/>
                <w:szCs w:val="19"/>
              </w:rPr>
              <w:t>ConfSR</w:t>
            </w:r>
          </w:p>
        </w:tc>
        <w:tc>
          <w:tcPr>
            <w:tcW w:w="6160" w:type="dxa"/>
            <w:shd w:val="clear" w:color="auto" w:fill="F4F6F5"/>
            <w:tcMar>
              <w:top w:w="40" w:type="dxa"/>
              <w:left w:w="90" w:type="dxa"/>
              <w:bottom w:w="40" w:type="dxa"/>
              <w:right w:w="90" w:type="dxa"/>
            </w:tcMar>
          </w:tcPr>
          <w:p w14:paraId="25C75233" w14:textId="77777777" w:rsidR="00C15F1A" w:rsidRDefault="00000000">
            <w:pPr>
              <w:spacing w:line="264" w:lineRule="auto"/>
            </w:pPr>
            <w:r>
              <w:rPr>
                <w:sz w:val="19"/>
                <w:szCs w:val="19"/>
              </w:rPr>
              <w:t>Data completeness for Structural Risk.</w:t>
            </w:r>
          </w:p>
        </w:tc>
      </w:tr>
    </w:tbl>
    <w:p w14:paraId="7A589AAE" w14:textId="77777777" w:rsidR="00C15F1A" w:rsidRDefault="00000000">
      <w:pPr>
        <w:pStyle w:val="Heading2"/>
      </w:pPr>
      <w:r>
        <w:t>Road Criticality</w:t>
      </w:r>
    </w:p>
    <w:p w14:paraId="343305DD" w14:textId="77777777" w:rsidR="00C15F1A" w:rsidRDefault="00000000">
      <w:pPr>
        <w:spacing w:after="120" w:line="276" w:lineRule="auto"/>
      </w:pPr>
      <w:r>
        <w:lastRenderedPageBreak/>
        <w:t>Road criticality is the dynamic weighted average of annual average daily traffic, distance to important services, and functional classification. Criterion weights: AADT 0.592, distance to services 0.579, functional classification 0.537.</w:t>
      </w:r>
    </w:p>
    <w:tbl>
      <w:tblPr>
        <w:tblW w:w="9360" w:type="dxa"/>
        <w:tblBorders>
          <w:top w:val="single" w:sz="4" w:space="0" w:color="BFBFBF"/>
          <w:left w:val="single" w:sz="4" w:space="0" w:color="BFBFBF"/>
          <w:bottom w:val="single" w:sz="4" w:space="0" w:color="BFBFBF"/>
          <w:right w:val="single" w:sz="4" w:space="0" w:color="BFBFBF"/>
          <w:insideH w:val="single" w:sz="2" w:space="0" w:color="D8E0E0"/>
          <w:insideV w:val="single" w:sz="2" w:space="0" w:color="D8E0E0"/>
        </w:tblBorders>
        <w:tblCellMar>
          <w:left w:w="10" w:type="dxa"/>
          <w:right w:w="10" w:type="dxa"/>
        </w:tblCellMar>
        <w:tblLook w:val="0000" w:firstRow="0" w:lastRow="0" w:firstColumn="0" w:lastColumn="0" w:noHBand="0" w:noVBand="0"/>
      </w:tblPr>
      <w:tblGrid>
        <w:gridCol w:w="3200"/>
        <w:gridCol w:w="6160"/>
      </w:tblGrid>
      <w:tr w:rsidR="00C15F1A" w14:paraId="27D571C8" w14:textId="77777777">
        <w:tblPrEx>
          <w:tblCellMar>
            <w:top w:w="0" w:type="dxa"/>
            <w:bottom w:w="0" w:type="dxa"/>
          </w:tblCellMar>
        </w:tblPrEx>
        <w:trPr>
          <w:tblHeader/>
        </w:trPr>
        <w:tc>
          <w:tcPr>
            <w:tcW w:w="3200" w:type="dxa"/>
            <w:shd w:val="clear" w:color="auto" w:fill="D8E0E0"/>
            <w:tcMar>
              <w:top w:w="40" w:type="dxa"/>
              <w:left w:w="90" w:type="dxa"/>
              <w:bottom w:w="40" w:type="dxa"/>
              <w:right w:w="90" w:type="dxa"/>
            </w:tcMar>
          </w:tcPr>
          <w:p w14:paraId="2474C47B" w14:textId="77777777" w:rsidR="00C15F1A" w:rsidRDefault="00000000">
            <w:pPr>
              <w:spacing w:line="264" w:lineRule="auto"/>
            </w:pPr>
            <w:r>
              <w:rPr>
                <w:b/>
                <w:bCs/>
                <w:sz w:val="19"/>
                <w:szCs w:val="19"/>
              </w:rPr>
              <w:t>Field</w:t>
            </w:r>
          </w:p>
        </w:tc>
        <w:tc>
          <w:tcPr>
            <w:tcW w:w="6160" w:type="dxa"/>
            <w:shd w:val="clear" w:color="auto" w:fill="D8E0E0"/>
            <w:tcMar>
              <w:top w:w="40" w:type="dxa"/>
              <w:left w:w="90" w:type="dxa"/>
              <w:bottom w:w="40" w:type="dxa"/>
              <w:right w:w="90" w:type="dxa"/>
            </w:tcMar>
          </w:tcPr>
          <w:p w14:paraId="2EA26A51" w14:textId="77777777" w:rsidR="00C15F1A" w:rsidRDefault="00000000">
            <w:pPr>
              <w:spacing w:line="264" w:lineRule="auto"/>
            </w:pPr>
            <w:r>
              <w:rPr>
                <w:b/>
                <w:bCs/>
                <w:sz w:val="19"/>
                <w:szCs w:val="19"/>
              </w:rPr>
              <w:t>Description</w:t>
            </w:r>
          </w:p>
        </w:tc>
      </w:tr>
      <w:tr w:rsidR="00C15F1A" w14:paraId="2C29736F" w14:textId="77777777">
        <w:tblPrEx>
          <w:tblCellMar>
            <w:top w:w="0" w:type="dxa"/>
            <w:bottom w:w="0" w:type="dxa"/>
          </w:tblCellMar>
        </w:tblPrEx>
        <w:tc>
          <w:tcPr>
            <w:tcW w:w="3200" w:type="dxa"/>
            <w:tcMar>
              <w:top w:w="40" w:type="dxa"/>
              <w:left w:w="90" w:type="dxa"/>
              <w:bottom w:w="40" w:type="dxa"/>
              <w:right w:w="90" w:type="dxa"/>
            </w:tcMar>
          </w:tcPr>
          <w:p w14:paraId="427ABCA7" w14:textId="77777777" w:rsidR="00C15F1A" w:rsidRDefault="00000000">
            <w:pPr>
              <w:spacing w:line="264" w:lineRule="auto"/>
            </w:pPr>
            <w:r>
              <w:rPr>
                <w:b/>
                <w:bCs/>
                <w:sz w:val="19"/>
                <w:szCs w:val="19"/>
              </w:rPr>
              <w:t>AADT / AADTScr</w:t>
            </w:r>
          </w:p>
        </w:tc>
        <w:tc>
          <w:tcPr>
            <w:tcW w:w="6160" w:type="dxa"/>
            <w:tcMar>
              <w:top w:w="40" w:type="dxa"/>
              <w:left w:w="90" w:type="dxa"/>
              <w:bottom w:w="40" w:type="dxa"/>
              <w:right w:w="90" w:type="dxa"/>
            </w:tcMar>
          </w:tcPr>
          <w:p w14:paraId="79A438F1" w14:textId="77777777" w:rsidR="00C15F1A" w:rsidRDefault="00000000">
            <w:pPr>
              <w:spacing w:line="264" w:lineRule="auto"/>
            </w:pPr>
            <w:r>
              <w:rPr>
                <w:sz w:val="19"/>
                <w:szCs w:val="19"/>
              </w:rPr>
              <w:t>Annual average daily traffic and its binned score. Under 2,000 score 0.028, 2,000 to 4,000 score 0.111, 4,000 to 6,000 score 0.25, 6,000 to 10,000 score 0.444, 10,000 to 20,000 score 0.694, 20,000 and above score 1.</w:t>
            </w:r>
          </w:p>
        </w:tc>
      </w:tr>
      <w:tr w:rsidR="00C15F1A" w14:paraId="4AD09A15"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4D3E22CB" w14:textId="77777777" w:rsidR="00C15F1A" w:rsidRDefault="00000000">
            <w:pPr>
              <w:spacing w:line="264" w:lineRule="auto"/>
            </w:pPr>
            <w:r>
              <w:rPr>
                <w:b/>
                <w:bCs/>
                <w:sz w:val="19"/>
                <w:szCs w:val="19"/>
              </w:rPr>
              <w:t>MinDstImP / DstIMPScr</w:t>
            </w:r>
          </w:p>
        </w:tc>
        <w:tc>
          <w:tcPr>
            <w:tcW w:w="6160" w:type="dxa"/>
            <w:shd w:val="clear" w:color="auto" w:fill="F4F6F5"/>
            <w:tcMar>
              <w:top w:w="40" w:type="dxa"/>
              <w:left w:w="90" w:type="dxa"/>
              <w:bottom w:w="40" w:type="dxa"/>
              <w:right w:w="90" w:type="dxa"/>
            </w:tcMar>
          </w:tcPr>
          <w:p w14:paraId="63C9ABCC" w14:textId="77777777" w:rsidR="00C15F1A" w:rsidRDefault="00000000">
            <w:pPr>
              <w:spacing w:line="264" w:lineRule="auto"/>
            </w:pPr>
            <w:r>
              <w:rPr>
                <w:sz w:val="19"/>
                <w:szCs w:val="19"/>
              </w:rPr>
              <w:t>Minimum distance to the nearest hospital, EMS, law enforcement, or fire station (miles) and its score. 0 to 0.5 score 1, over 0.5 to 1 score 0.75, over 1 to 1.5 score 0.5, over 1.5 to 2 score 0.25, over 2 a real 0. A missing distance scores NaN.</w:t>
            </w:r>
          </w:p>
        </w:tc>
      </w:tr>
      <w:tr w:rsidR="00C15F1A" w14:paraId="3D4E134E" w14:textId="77777777">
        <w:tblPrEx>
          <w:tblCellMar>
            <w:top w:w="0" w:type="dxa"/>
            <w:bottom w:w="0" w:type="dxa"/>
          </w:tblCellMar>
        </w:tblPrEx>
        <w:tc>
          <w:tcPr>
            <w:tcW w:w="3200" w:type="dxa"/>
            <w:tcMar>
              <w:top w:w="40" w:type="dxa"/>
              <w:left w:w="90" w:type="dxa"/>
              <w:bottom w:w="40" w:type="dxa"/>
              <w:right w:w="90" w:type="dxa"/>
            </w:tcMar>
          </w:tcPr>
          <w:p w14:paraId="3FB403D3" w14:textId="77777777" w:rsidR="00C15F1A" w:rsidRDefault="00000000">
            <w:pPr>
              <w:spacing w:line="264" w:lineRule="auto"/>
            </w:pPr>
            <w:r>
              <w:rPr>
                <w:b/>
                <w:bCs/>
                <w:sz w:val="19"/>
                <w:szCs w:val="19"/>
              </w:rPr>
              <w:t>FUNCT_SYST / FncSysScr</w:t>
            </w:r>
          </w:p>
        </w:tc>
        <w:tc>
          <w:tcPr>
            <w:tcW w:w="6160" w:type="dxa"/>
            <w:tcMar>
              <w:top w:w="40" w:type="dxa"/>
              <w:left w:w="90" w:type="dxa"/>
              <w:bottom w:w="40" w:type="dxa"/>
              <w:right w:w="90" w:type="dxa"/>
            </w:tcMar>
          </w:tcPr>
          <w:p w14:paraId="78039A94" w14:textId="77777777" w:rsidR="00C15F1A" w:rsidRDefault="00000000">
            <w:pPr>
              <w:spacing w:line="264" w:lineRule="auto"/>
            </w:pPr>
            <w:r>
              <w:rPr>
                <w:sz w:val="19"/>
                <w:szCs w:val="19"/>
              </w:rPr>
              <w:t>FHWA functional classification and score. 1 Interstate score 1, 2 score 0.833, 3 score 0.667, 4 score 0.5, 5 score 0.33, 6 score 0.167, 7 Local and 0 unclassified score 0.</w:t>
            </w:r>
          </w:p>
        </w:tc>
      </w:tr>
      <w:tr w:rsidR="00C15F1A" w14:paraId="3A417D1C"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774774C5" w14:textId="77777777" w:rsidR="00C15F1A" w:rsidRDefault="00000000">
            <w:pPr>
              <w:spacing w:line="264" w:lineRule="auto"/>
            </w:pPr>
            <w:r>
              <w:rPr>
                <w:b/>
                <w:bCs/>
                <w:sz w:val="19"/>
                <w:szCs w:val="19"/>
              </w:rPr>
              <w:t>RCScr</w:t>
            </w:r>
          </w:p>
        </w:tc>
        <w:tc>
          <w:tcPr>
            <w:tcW w:w="6160" w:type="dxa"/>
            <w:shd w:val="clear" w:color="auto" w:fill="F4F6F5"/>
            <w:tcMar>
              <w:top w:w="40" w:type="dxa"/>
              <w:left w:w="90" w:type="dxa"/>
              <w:bottom w:w="40" w:type="dxa"/>
              <w:right w:w="90" w:type="dxa"/>
            </w:tcMar>
          </w:tcPr>
          <w:p w14:paraId="0B5796D1" w14:textId="77777777" w:rsidR="00C15F1A" w:rsidRDefault="00000000">
            <w:pPr>
              <w:spacing w:line="264" w:lineRule="auto"/>
            </w:pPr>
            <w:r>
              <w:rPr>
                <w:sz w:val="19"/>
                <w:szCs w:val="19"/>
              </w:rPr>
              <w:t>Road Criticality goal score.</w:t>
            </w:r>
          </w:p>
        </w:tc>
      </w:tr>
      <w:tr w:rsidR="00C15F1A" w14:paraId="34F7F3A8" w14:textId="77777777">
        <w:tblPrEx>
          <w:tblCellMar>
            <w:top w:w="0" w:type="dxa"/>
            <w:bottom w:w="0" w:type="dxa"/>
          </w:tblCellMar>
        </w:tblPrEx>
        <w:tc>
          <w:tcPr>
            <w:tcW w:w="3200" w:type="dxa"/>
            <w:tcMar>
              <w:top w:w="40" w:type="dxa"/>
              <w:left w:w="90" w:type="dxa"/>
              <w:bottom w:w="40" w:type="dxa"/>
              <w:right w:w="90" w:type="dxa"/>
            </w:tcMar>
          </w:tcPr>
          <w:p w14:paraId="7D6962F3" w14:textId="77777777" w:rsidR="00C15F1A" w:rsidRDefault="00000000">
            <w:pPr>
              <w:spacing w:line="264" w:lineRule="auto"/>
            </w:pPr>
            <w:r>
              <w:rPr>
                <w:b/>
                <w:bCs/>
                <w:sz w:val="19"/>
                <w:szCs w:val="19"/>
              </w:rPr>
              <w:t>RCMSRank / RCQualMS</w:t>
            </w:r>
          </w:p>
        </w:tc>
        <w:tc>
          <w:tcPr>
            <w:tcW w:w="6160" w:type="dxa"/>
            <w:tcMar>
              <w:top w:w="40" w:type="dxa"/>
              <w:left w:w="90" w:type="dxa"/>
              <w:bottom w:w="40" w:type="dxa"/>
              <w:right w:w="90" w:type="dxa"/>
            </w:tcMar>
          </w:tcPr>
          <w:p w14:paraId="4F0604EE" w14:textId="77777777" w:rsidR="00C15F1A" w:rsidRDefault="00000000">
            <w:pPr>
              <w:spacing w:line="264" w:lineRule="auto"/>
            </w:pPr>
            <w:r>
              <w:rPr>
                <w:sz w:val="19"/>
                <w:szCs w:val="19"/>
              </w:rPr>
              <w:t>Mean-substituted rank and Jenks class reported on the Road Criticality sheet.</w:t>
            </w:r>
          </w:p>
        </w:tc>
      </w:tr>
      <w:tr w:rsidR="00C15F1A" w14:paraId="0FFCD089"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274B3BAA" w14:textId="77777777" w:rsidR="00C15F1A" w:rsidRDefault="00000000">
            <w:pPr>
              <w:spacing w:line="264" w:lineRule="auto"/>
            </w:pPr>
            <w:r>
              <w:rPr>
                <w:b/>
                <w:bCs/>
                <w:sz w:val="19"/>
                <w:szCs w:val="19"/>
              </w:rPr>
              <w:t>ConfRC</w:t>
            </w:r>
          </w:p>
        </w:tc>
        <w:tc>
          <w:tcPr>
            <w:tcW w:w="6160" w:type="dxa"/>
            <w:shd w:val="clear" w:color="auto" w:fill="F4F6F5"/>
            <w:tcMar>
              <w:top w:w="40" w:type="dxa"/>
              <w:left w:w="90" w:type="dxa"/>
              <w:bottom w:w="40" w:type="dxa"/>
              <w:right w:w="90" w:type="dxa"/>
            </w:tcMar>
          </w:tcPr>
          <w:p w14:paraId="0C3CB51D" w14:textId="77777777" w:rsidR="00C15F1A" w:rsidRDefault="00000000">
            <w:pPr>
              <w:spacing w:line="264" w:lineRule="auto"/>
            </w:pPr>
            <w:r>
              <w:rPr>
                <w:sz w:val="19"/>
                <w:szCs w:val="19"/>
              </w:rPr>
              <w:t>Data completeness for Road Criticality.</w:t>
            </w:r>
          </w:p>
        </w:tc>
      </w:tr>
    </w:tbl>
    <w:p w14:paraId="70D8D7AE" w14:textId="77777777" w:rsidR="00C15F1A" w:rsidRDefault="00000000">
      <w:pPr>
        <w:pStyle w:val="Heading2"/>
      </w:pPr>
      <w:r>
        <w:t>Wildlife Connectivity</w:t>
      </w:r>
    </w:p>
    <w:p w14:paraId="49D72C17" w14:textId="77777777" w:rsidR="00C15F1A" w:rsidRDefault="00000000">
      <w:pPr>
        <w:spacing w:after="120" w:line="276" w:lineRule="auto"/>
      </w:pPr>
      <w:r>
        <w:t>Wildlife connectivity is the dynamic weighted average of aquatic organism passage, special species (admitted only when the aquatic organism passage score is greater than 0), and wildlife corridor. Criterion weights: aquatic organism passage 0.779, special species 0.729, terrestrial organism passage (wildlife corridor) 0.671.</w:t>
      </w:r>
    </w:p>
    <w:tbl>
      <w:tblPr>
        <w:tblW w:w="9360" w:type="dxa"/>
        <w:tblBorders>
          <w:top w:val="single" w:sz="4" w:space="0" w:color="BFBFBF"/>
          <w:left w:val="single" w:sz="4" w:space="0" w:color="BFBFBF"/>
          <w:bottom w:val="single" w:sz="4" w:space="0" w:color="BFBFBF"/>
          <w:right w:val="single" w:sz="4" w:space="0" w:color="BFBFBF"/>
          <w:insideH w:val="single" w:sz="2" w:space="0" w:color="D8E0E0"/>
          <w:insideV w:val="single" w:sz="2" w:space="0" w:color="D8E0E0"/>
        </w:tblBorders>
        <w:tblCellMar>
          <w:left w:w="10" w:type="dxa"/>
          <w:right w:w="10" w:type="dxa"/>
        </w:tblCellMar>
        <w:tblLook w:val="0000" w:firstRow="0" w:lastRow="0" w:firstColumn="0" w:lastColumn="0" w:noHBand="0" w:noVBand="0"/>
      </w:tblPr>
      <w:tblGrid>
        <w:gridCol w:w="3200"/>
        <w:gridCol w:w="6160"/>
      </w:tblGrid>
      <w:tr w:rsidR="00C15F1A" w14:paraId="36C43D63" w14:textId="77777777">
        <w:tblPrEx>
          <w:tblCellMar>
            <w:top w:w="0" w:type="dxa"/>
            <w:bottom w:w="0" w:type="dxa"/>
          </w:tblCellMar>
        </w:tblPrEx>
        <w:trPr>
          <w:tblHeader/>
        </w:trPr>
        <w:tc>
          <w:tcPr>
            <w:tcW w:w="3200" w:type="dxa"/>
            <w:shd w:val="clear" w:color="auto" w:fill="D8E0E0"/>
            <w:tcMar>
              <w:top w:w="40" w:type="dxa"/>
              <w:left w:w="90" w:type="dxa"/>
              <w:bottom w:w="40" w:type="dxa"/>
              <w:right w:w="90" w:type="dxa"/>
            </w:tcMar>
          </w:tcPr>
          <w:p w14:paraId="5EC34E30" w14:textId="77777777" w:rsidR="00C15F1A" w:rsidRDefault="00000000">
            <w:pPr>
              <w:spacing w:line="264" w:lineRule="auto"/>
            </w:pPr>
            <w:r>
              <w:rPr>
                <w:b/>
                <w:bCs/>
                <w:sz w:val="19"/>
                <w:szCs w:val="19"/>
              </w:rPr>
              <w:t>Field</w:t>
            </w:r>
          </w:p>
        </w:tc>
        <w:tc>
          <w:tcPr>
            <w:tcW w:w="6160" w:type="dxa"/>
            <w:shd w:val="clear" w:color="auto" w:fill="D8E0E0"/>
            <w:tcMar>
              <w:top w:w="40" w:type="dxa"/>
              <w:left w:w="90" w:type="dxa"/>
              <w:bottom w:w="40" w:type="dxa"/>
              <w:right w:w="90" w:type="dxa"/>
            </w:tcMar>
          </w:tcPr>
          <w:p w14:paraId="059B6D7E" w14:textId="77777777" w:rsidR="00C15F1A" w:rsidRDefault="00000000">
            <w:pPr>
              <w:spacing w:line="264" w:lineRule="auto"/>
            </w:pPr>
            <w:r>
              <w:rPr>
                <w:b/>
                <w:bCs/>
                <w:sz w:val="19"/>
                <w:szCs w:val="19"/>
              </w:rPr>
              <w:t>Description</w:t>
            </w:r>
          </w:p>
        </w:tc>
      </w:tr>
      <w:tr w:rsidR="00C15F1A" w14:paraId="651B6BCF" w14:textId="77777777">
        <w:tblPrEx>
          <w:tblCellMar>
            <w:top w:w="0" w:type="dxa"/>
            <w:bottom w:w="0" w:type="dxa"/>
          </w:tblCellMar>
        </w:tblPrEx>
        <w:tc>
          <w:tcPr>
            <w:tcW w:w="3200" w:type="dxa"/>
            <w:tcMar>
              <w:top w:w="40" w:type="dxa"/>
              <w:left w:w="90" w:type="dxa"/>
              <w:bottom w:w="40" w:type="dxa"/>
              <w:right w:w="90" w:type="dxa"/>
            </w:tcMar>
          </w:tcPr>
          <w:p w14:paraId="2173C4CD" w14:textId="77777777" w:rsidR="00C15F1A" w:rsidRDefault="00000000">
            <w:pPr>
              <w:spacing w:line="264" w:lineRule="auto"/>
            </w:pPr>
            <w:r>
              <w:rPr>
                <w:b/>
                <w:bCs/>
                <w:sz w:val="19"/>
                <w:szCs w:val="19"/>
              </w:rPr>
              <w:t>AOP_Score / AOPScr</w:t>
            </w:r>
          </w:p>
        </w:tc>
        <w:tc>
          <w:tcPr>
            <w:tcW w:w="6160" w:type="dxa"/>
            <w:tcMar>
              <w:top w:w="40" w:type="dxa"/>
              <w:left w:w="90" w:type="dxa"/>
              <w:bottom w:w="40" w:type="dxa"/>
              <w:right w:w="90" w:type="dxa"/>
            </w:tcMar>
          </w:tcPr>
          <w:p w14:paraId="7151AB09" w14:textId="77777777" w:rsidR="00C15F1A" w:rsidRDefault="00000000">
            <w:pPr>
              <w:spacing w:line="264" w:lineRule="auto"/>
            </w:pPr>
            <w:r>
              <w:rPr>
                <w:sz w:val="19"/>
                <w:szCs w:val="19"/>
              </w:rPr>
              <w:t>Aquatic organism passage category and score. Full Passage 0, Reduced Passage 0.33, Passage only for Adult Trout 0.66, No Passage 1. NaN only where no data exist.</w:t>
            </w:r>
          </w:p>
        </w:tc>
      </w:tr>
      <w:tr w:rsidR="00C15F1A" w14:paraId="6CBBFF7A"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6803C1A2" w14:textId="77777777" w:rsidR="00C15F1A" w:rsidRDefault="00000000">
            <w:pPr>
              <w:spacing w:line="264" w:lineRule="auto"/>
            </w:pPr>
            <w:r>
              <w:rPr>
                <w:b/>
                <w:bCs/>
                <w:sz w:val="19"/>
                <w:szCs w:val="19"/>
              </w:rPr>
              <w:t>Sp_Sp_FG / SpSpScr</w:t>
            </w:r>
          </w:p>
        </w:tc>
        <w:tc>
          <w:tcPr>
            <w:tcW w:w="6160" w:type="dxa"/>
            <w:shd w:val="clear" w:color="auto" w:fill="F4F6F5"/>
            <w:tcMar>
              <w:top w:w="40" w:type="dxa"/>
              <w:left w:w="90" w:type="dxa"/>
              <w:bottom w:w="40" w:type="dxa"/>
              <w:right w:w="90" w:type="dxa"/>
            </w:tcMar>
          </w:tcPr>
          <w:p w14:paraId="73285118" w14:textId="77777777" w:rsidR="00C15F1A" w:rsidRDefault="00000000">
            <w:pPr>
              <w:spacing w:line="264" w:lineRule="auto"/>
            </w:pPr>
            <w:r>
              <w:rPr>
                <w:sz w:val="19"/>
                <w:szCs w:val="19"/>
              </w:rPr>
              <w:t>Special species presence flag and score. Confirmed presence 1, absence NaN. Source: NH Fish and Game combined special species layer, which merges priority fish habitat reaches with turtle occurrence locations. A crossing within 100 ft of a special species feature is flagged. Admitted to the goal score only when the aquatic organism passage score is greater than 0.</w:t>
            </w:r>
          </w:p>
        </w:tc>
      </w:tr>
      <w:tr w:rsidR="00C15F1A" w14:paraId="1EA4118A" w14:textId="77777777">
        <w:tblPrEx>
          <w:tblCellMar>
            <w:top w:w="0" w:type="dxa"/>
            <w:bottom w:w="0" w:type="dxa"/>
          </w:tblCellMar>
        </w:tblPrEx>
        <w:tc>
          <w:tcPr>
            <w:tcW w:w="3200" w:type="dxa"/>
            <w:tcMar>
              <w:top w:w="40" w:type="dxa"/>
              <w:left w:w="90" w:type="dxa"/>
              <w:bottom w:w="40" w:type="dxa"/>
              <w:right w:w="90" w:type="dxa"/>
            </w:tcMar>
          </w:tcPr>
          <w:p w14:paraId="0344CB9B" w14:textId="77777777" w:rsidR="00C15F1A" w:rsidRDefault="00000000">
            <w:pPr>
              <w:spacing w:line="264" w:lineRule="auto"/>
            </w:pPr>
            <w:r>
              <w:rPr>
                <w:b/>
                <w:bCs/>
                <w:sz w:val="19"/>
                <w:szCs w:val="19"/>
              </w:rPr>
              <w:t>WlCo / WlCoScr</w:t>
            </w:r>
          </w:p>
        </w:tc>
        <w:tc>
          <w:tcPr>
            <w:tcW w:w="6160" w:type="dxa"/>
            <w:tcMar>
              <w:top w:w="40" w:type="dxa"/>
              <w:left w:w="90" w:type="dxa"/>
              <w:bottom w:w="40" w:type="dxa"/>
              <w:right w:w="90" w:type="dxa"/>
            </w:tcMar>
          </w:tcPr>
          <w:p w14:paraId="0143BC86" w14:textId="77777777" w:rsidR="00C15F1A" w:rsidRDefault="00000000">
            <w:pPr>
              <w:spacing w:line="264" w:lineRule="auto"/>
            </w:pPr>
            <w:r>
              <w:rPr>
                <w:sz w:val="19"/>
                <w:szCs w:val="19"/>
              </w:rPr>
              <w:t>Wildlife corridor flag and score. Inside a mapped corridor 1, otherwise a real 0. Point-in-polygon containment against the NH Fish and Game statewide wildlife connectivity model. Added in UNH Beta Model v1.2.</w:t>
            </w:r>
          </w:p>
        </w:tc>
      </w:tr>
      <w:tr w:rsidR="00C15F1A" w14:paraId="5E7CB8F9"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17418FBB" w14:textId="77777777" w:rsidR="00C15F1A" w:rsidRDefault="00000000">
            <w:pPr>
              <w:spacing w:line="264" w:lineRule="auto"/>
            </w:pPr>
            <w:r>
              <w:rPr>
                <w:b/>
                <w:bCs/>
                <w:sz w:val="19"/>
                <w:szCs w:val="19"/>
              </w:rPr>
              <w:t>WLScr</w:t>
            </w:r>
          </w:p>
        </w:tc>
        <w:tc>
          <w:tcPr>
            <w:tcW w:w="6160" w:type="dxa"/>
            <w:shd w:val="clear" w:color="auto" w:fill="F4F6F5"/>
            <w:tcMar>
              <w:top w:w="40" w:type="dxa"/>
              <w:left w:w="90" w:type="dxa"/>
              <w:bottom w:w="40" w:type="dxa"/>
              <w:right w:w="90" w:type="dxa"/>
            </w:tcMar>
          </w:tcPr>
          <w:p w14:paraId="4933ACE5" w14:textId="77777777" w:rsidR="00C15F1A" w:rsidRDefault="00000000">
            <w:pPr>
              <w:spacing w:line="264" w:lineRule="auto"/>
            </w:pPr>
            <w:r>
              <w:rPr>
                <w:sz w:val="19"/>
                <w:szCs w:val="19"/>
              </w:rPr>
              <w:t>Wildlife Connectivity goal score.</w:t>
            </w:r>
          </w:p>
        </w:tc>
      </w:tr>
      <w:tr w:rsidR="00C15F1A" w14:paraId="29BAFC57" w14:textId="77777777">
        <w:tblPrEx>
          <w:tblCellMar>
            <w:top w:w="0" w:type="dxa"/>
            <w:bottom w:w="0" w:type="dxa"/>
          </w:tblCellMar>
        </w:tblPrEx>
        <w:tc>
          <w:tcPr>
            <w:tcW w:w="3200" w:type="dxa"/>
            <w:tcMar>
              <w:top w:w="40" w:type="dxa"/>
              <w:left w:w="90" w:type="dxa"/>
              <w:bottom w:w="40" w:type="dxa"/>
              <w:right w:w="90" w:type="dxa"/>
            </w:tcMar>
          </w:tcPr>
          <w:p w14:paraId="71D120A4" w14:textId="77777777" w:rsidR="00C15F1A" w:rsidRDefault="00000000">
            <w:pPr>
              <w:spacing w:line="264" w:lineRule="auto"/>
            </w:pPr>
            <w:r>
              <w:rPr>
                <w:b/>
                <w:bCs/>
                <w:sz w:val="19"/>
                <w:szCs w:val="19"/>
              </w:rPr>
              <w:t>WLMSRank / WLQualMS</w:t>
            </w:r>
          </w:p>
        </w:tc>
        <w:tc>
          <w:tcPr>
            <w:tcW w:w="6160" w:type="dxa"/>
            <w:tcMar>
              <w:top w:w="40" w:type="dxa"/>
              <w:left w:w="90" w:type="dxa"/>
              <w:bottom w:w="40" w:type="dxa"/>
              <w:right w:w="90" w:type="dxa"/>
            </w:tcMar>
          </w:tcPr>
          <w:p w14:paraId="7EDE1AE7" w14:textId="77777777" w:rsidR="00C15F1A" w:rsidRDefault="00000000">
            <w:pPr>
              <w:spacing w:line="264" w:lineRule="auto"/>
            </w:pPr>
            <w:r>
              <w:rPr>
                <w:sz w:val="19"/>
                <w:szCs w:val="19"/>
              </w:rPr>
              <w:t>Mean-substituted rank and Jenks class reported on the Wildlife Connectivity sheet.</w:t>
            </w:r>
          </w:p>
        </w:tc>
      </w:tr>
      <w:tr w:rsidR="00C15F1A" w14:paraId="108D7892"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056F6928" w14:textId="77777777" w:rsidR="00C15F1A" w:rsidRDefault="00000000">
            <w:pPr>
              <w:spacing w:line="264" w:lineRule="auto"/>
            </w:pPr>
            <w:r>
              <w:rPr>
                <w:b/>
                <w:bCs/>
                <w:sz w:val="19"/>
                <w:szCs w:val="19"/>
              </w:rPr>
              <w:t>ConfWL</w:t>
            </w:r>
          </w:p>
        </w:tc>
        <w:tc>
          <w:tcPr>
            <w:tcW w:w="6160" w:type="dxa"/>
            <w:shd w:val="clear" w:color="auto" w:fill="F4F6F5"/>
            <w:tcMar>
              <w:top w:w="40" w:type="dxa"/>
              <w:left w:w="90" w:type="dxa"/>
              <w:bottom w:w="40" w:type="dxa"/>
              <w:right w:w="90" w:type="dxa"/>
            </w:tcMar>
          </w:tcPr>
          <w:p w14:paraId="1E21C4F4" w14:textId="77777777" w:rsidR="00C15F1A" w:rsidRDefault="00000000">
            <w:pPr>
              <w:spacing w:line="264" w:lineRule="auto"/>
            </w:pPr>
            <w:r>
              <w:rPr>
                <w:sz w:val="19"/>
                <w:szCs w:val="19"/>
              </w:rPr>
              <w:t>Data completeness for Wildlife Connectivity.</w:t>
            </w:r>
          </w:p>
        </w:tc>
      </w:tr>
    </w:tbl>
    <w:p w14:paraId="1E5727CC" w14:textId="77777777" w:rsidR="00C15F1A" w:rsidRDefault="00000000">
      <w:pPr>
        <w:pStyle w:val="Heading2"/>
      </w:pPr>
      <w:r>
        <w:t>Habitat Quality</w:t>
      </w:r>
    </w:p>
    <w:p w14:paraId="109E7DC7" w14:textId="77777777" w:rsidR="00C15F1A" w:rsidRDefault="00000000">
      <w:pPr>
        <w:spacing w:after="120" w:line="276" w:lineRule="auto"/>
      </w:pPr>
      <w:r>
        <w:t xml:space="preserve">Habitat quality is the dynamic weighted average of Habitat Condition Tier, wetland proximity, and conservation status. Criterion weights: Habitat Condition Tier 0.694, wetland proximity 0.700, conservation </w:t>
      </w:r>
      <w:r>
        <w:lastRenderedPageBreak/>
        <w:t>status 0.620. The first criterion is renamed from habitat quality to Habitat Condition Tier in UNH Beta Model v1.2 to distinguish it from the goal name.</w:t>
      </w:r>
    </w:p>
    <w:tbl>
      <w:tblPr>
        <w:tblW w:w="9360" w:type="dxa"/>
        <w:tblBorders>
          <w:top w:val="single" w:sz="4" w:space="0" w:color="BFBFBF"/>
          <w:left w:val="single" w:sz="4" w:space="0" w:color="BFBFBF"/>
          <w:bottom w:val="single" w:sz="4" w:space="0" w:color="BFBFBF"/>
          <w:right w:val="single" w:sz="4" w:space="0" w:color="BFBFBF"/>
          <w:insideH w:val="single" w:sz="2" w:space="0" w:color="D8E0E0"/>
          <w:insideV w:val="single" w:sz="2" w:space="0" w:color="D8E0E0"/>
        </w:tblBorders>
        <w:tblCellMar>
          <w:left w:w="10" w:type="dxa"/>
          <w:right w:w="10" w:type="dxa"/>
        </w:tblCellMar>
        <w:tblLook w:val="0000" w:firstRow="0" w:lastRow="0" w:firstColumn="0" w:lastColumn="0" w:noHBand="0" w:noVBand="0"/>
      </w:tblPr>
      <w:tblGrid>
        <w:gridCol w:w="3200"/>
        <w:gridCol w:w="6160"/>
      </w:tblGrid>
      <w:tr w:rsidR="00C15F1A" w14:paraId="0953C238" w14:textId="77777777">
        <w:tblPrEx>
          <w:tblCellMar>
            <w:top w:w="0" w:type="dxa"/>
            <w:bottom w:w="0" w:type="dxa"/>
          </w:tblCellMar>
        </w:tblPrEx>
        <w:trPr>
          <w:tblHeader/>
        </w:trPr>
        <w:tc>
          <w:tcPr>
            <w:tcW w:w="3200" w:type="dxa"/>
            <w:shd w:val="clear" w:color="auto" w:fill="D8E0E0"/>
            <w:tcMar>
              <w:top w:w="40" w:type="dxa"/>
              <w:left w:w="90" w:type="dxa"/>
              <w:bottom w:w="40" w:type="dxa"/>
              <w:right w:w="90" w:type="dxa"/>
            </w:tcMar>
          </w:tcPr>
          <w:p w14:paraId="2B4BE567" w14:textId="77777777" w:rsidR="00C15F1A" w:rsidRDefault="00000000">
            <w:pPr>
              <w:spacing w:line="264" w:lineRule="auto"/>
            </w:pPr>
            <w:r>
              <w:rPr>
                <w:b/>
                <w:bCs/>
                <w:sz w:val="19"/>
                <w:szCs w:val="19"/>
              </w:rPr>
              <w:t>Field</w:t>
            </w:r>
          </w:p>
        </w:tc>
        <w:tc>
          <w:tcPr>
            <w:tcW w:w="6160" w:type="dxa"/>
            <w:shd w:val="clear" w:color="auto" w:fill="D8E0E0"/>
            <w:tcMar>
              <w:top w:w="40" w:type="dxa"/>
              <w:left w:w="90" w:type="dxa"/>
              <w:bottom w:w="40" w:type="dxa"/>
              <w:right w:w="90" w:type="dxa"/>
            </w:tcMar>
          </w:tcPr>
          <w:p w14:paraId="19AC7D68" w14:textId="77777777" w:rsidR="00C15F1A" w:rsidRDefault="00000000">
            <w:pPr>
              <w:spacing w:line="264" w:lineRule="auto"/>
            </w:pPr>
            <w:r>
              <w:rPr>
                <w:b/>
                <w:bCs/>
                <w:sz w:val="19"/>
                <w:szCs w:val="19"/>
              </w:rPr>
              <w:t>Description</w:t>
            </w:r>
          </w:p>
        </w:tc>
      </w:tr>
      <w:tr w:rsidR="00C15F1A" w14:paraId="2AF8023B" w14:textId="77777777">
        <w:tblPrEx>
          <w:tblCellMar>
            <w:top w:w="0" w:type="dxa"/>
            <w:bottom w:w="0" w:type="dxa"/>
          </w:tblCellMar>
        </w:tblPrEx>
        <w:tc>
          <w:tcPr>
            <w:tcW w:w="3200" w:type="dxa"/>
            <w:tcMar>
              <w:top w:w="40" w:type="dxa"/>
              <w:left w:w="90" w:type="dxa"/>
              <w:bottom w:w="40" w:type="dxa"/>
              <w:right w:w="90" w:type="dxa"/>
            </w:tcMar>
          </w:tcPr>
          <w:p w14:paraId="6D4EA419" w14:textId="77777777" w:rsidR="00C15F1A" w:rsidRDefault="00000000">
            <w:pPr>
              <w:spacing w:line="264" w:lineRule="auto"/>
            </w:pPr>
            <w:r>
              <w:rPr>
                <w:b/>
                <w:bCs/>
                <w:sz w:val="19"/>
                <w:szCs w:val="19"/>
              </w:rPr>
              <w:t>WAP_TIER / HQ_WAP / HCTScr</w:t>
            </w:r>
          </w:p>
        </w:tc>
        <w:tc>
          <w:tcPr>
            <w:tcW w:w="6160" w:type="dxa"/>
            <w:tcMar>
              <w:top w:w="40" w:type="dxa"/>
              <w:left w:w="90" w:type="dxa"/>
              <w:bottom w:w="40" w:type="dxa"/>
              <w:right w:w="90" w:type="dxa"/>
            </w:tcMar>
          </w:tcPr>
          <w:p w14:paraId="7CFA5767" w14:textId="77777777" w:rsidR="00C15F1A" w:rsidRDefault="00000000">
            <w:pPr>
              <w:spacing w:line="264" w:lineRule="auto"/>
            </w:pPr>
            <w:r>
              <w:rPr>
                <w:sz w:val="19"/>
                <w:szCs w:val="19"/>
              </w:rPr>
              <w:t>Habitat condition tier of the highest-ranked habitat polygon within 100 ft, from the 2020 NH Wildlife Action Plan. Tier 1 scores 1.0, Tier 2 scores 0.66, Tier 3 scores 0.33, outside any ranked tier a real 0. HCTScr is the criterion score (was HQScr).</w:t>
            </w:r>
          </w:p>
        </w:tc>
      </w:tr>
      <w:tr w:rsidR="00C15F1A" w14:paraId="2741FBE3"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077A55FF" w14:textId="77777777" w:rsidR="00C15F1A" w:rsidRDefault="00000000">
            <w:pPr>
              <w:spacing w:line="264" w:lineRule="auto"/>
            </w:pPr>
            <w:r>
              <w:rPr>
                <w:b/>
                <w:bCs/>
                <w:sz w:val="19"/>
                <w:szCs w:val="19"/>
              </w:rPr>
              <w:t>Wetlnd / WtlndScr</w:t>
            </w:r>
          </w:p>
        </w:tc>
        <w:tc>
          <w:tcPr>
            <w:tcW w:w="6160" w:type="dxa"/>
            <w:shd w:val="clear" w:color="auto" w:fill="F4F6F5"/>
            <w:tcMar>
              <w:top w:w="40" w:type="dxa"/>
              <w:left w:w="90" w:type="dxa"/>
              <w:bottom w:w="40" w:type="dxa"/>
              <w:right w:w="90" w:type="dxa"/>
            </w:tcMar>
          </w:tcPr>
          <w:p w14:paraId="7B41D2D4" w14:textId="77777777" w:rsidR="00C15F1A" w:rsidRDefault="00000000">
            <w:pPr>
              <w:spacing w:line="264" w:lineRule="auto"/>
            </w:pPr>
            <w:r>
              <w:rPr>
                <w:sz w:val="19"/>
                <w:szCs w:val="19"/>
              </w:rPr>
              <w:t>Wetland proximity flag and score. A wetland from the National Wetlands Inventory (Riverine excluded) within 100 ft scores 1, none within 100 ft a real 0.</w:t>
            </w:r>
          </w:p>
        </w:tc>
      </w:tr>
      <w:tr w:rsidR="00C15F1A" w14:paraId="7CE0DD44" w14:textId="77777777">
        <w:tblPrEx>
          <w:tblCellMar>
            <w:top w:w="0" w:type="dxa"/>
            <w:bottom w:w="0" w:type="dxa"/>
          </w:tblCellMar>
        </w:tblPrEx>
        <w:tc>
          <w:tcPr>
            <w:tcW w:w="3200" w:type="dxa"/>
            <w:tcMar>
              <w:top w:w="40" w:type="dxa"/>
              <w:left w:w="90" w:type="dxa"/>
              <w:bottom w:w="40" w:type="dxa"/>
              <w:right w:w="90" w:type="dxa"/>
            </w:tcMar>
          </w:tcPr>
          <w:p w14:paraId="29690A75" w14:textId="77777777" w:rsidR="00C15F1A" w:rsidRDefault="00000000">
            <w:pPr>
              <w:spacing w:line="264" w:lineRule="auto"/>
            </w:pPr>
            <w:r>
              <w:rPr>
                <w:b/>
                <w:bCs/>
                <w:sz w:val="19"/>
                <w:szCs w:val="19"/>
              </w:rPr>
              <w:t>ConsvStat / CnsvStScr</w:t>
            </w:r>
          </w:p>
        </w:tc>
        <w:tc>
          <w:tcPr>
            <w:tcW w:w="6160" w:type="dxa"/>
            <w:tcMar>
              <w:top w:w="40" w:type="dxa"/>
              <w:left w:w="90" w:type="dxa"/>
              <w:bottom w:w="40" w:type="dxa"/>
              <w:right w:w="90" w:type="dxa"/>
            </w:tcMar>
          </w:tcPr>
          <w:p w14:paraId="3DC2FFEC" w14:textId="77777777" w:rsidR="00C15F1A" w:rsidRDefault="00000000">
            <w:pPr>
              <w:spacing w:line="264" w:lineRule="auto"/>
            </w:pPr>
            <w:r>
              <w:rPr>
                <w:sz w:val="19"/>
                <w:szCs w:val="19"/>
              </w:rPr>
              <w:t>Conservation status flag and score. Conserved or public land from the NH GRANIT Conservation/Public Lands layer within 100 ft scores 1, none within 100 ft a real 0.</w:t>
            </w:r>
          </w:p>
        </w:tc>
      </w:tr>
      <w:tr w:rsidR="00C15F1A" w14:paraId="733E5F82"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5995866B" w14:textId="77777777" w:rsidR="00C15F1A" w:rsidRDefault="00000000">
            <w:pPr>
              <w:spacing w:line="264" w:lineRule="auto"/>
            </w:pPr>
            <w:r>
              <w:rPr>
                <w:b/>
                <w:bCs/>
                <w:sz w:val="19"/>
                <w:szCs w:val="19"/>
              </w:rPr>
              <w:t>HQGScr</w:t>
            </w:r>
          </w:p>
        </w:tc>
        <w:tc>
          <w:tcPr>
            <w:tcW w:w="6160" w:type="dxa"/>
            <w:shd w:val="clear" w:color="auto" w:fill="F4F6F5"/>
            <w:tcMar>
              <w:top w:w="40" w:type="dxa"/>
              <w:left w:w="90" w:type="dxa"/>
              <w:bottom w:w="40" w:type="dxa"/>
              <w:right w:w="90" w:type="dxa"/>
            </w:tcMar>
          </w:tcPr>
          <w:p w14:paraId="58529581" w14:textId="77777777" w:rsidR="00C15F1A" w:rsidRDefault="00000000">
            <w:pPr>
              <w:spacing w:line="264" w:lineRule="auto"/>
            </w:pPr>
            <w:r>
              <w:rPr>
                <w:sz w:val="19"/>
                <w:szCs w:val="19"/>
              </w:rPr>
              <w:t>Habitat Quality goal score.</w:t>
            </w:r>
          </w:p>
        </w:tc>
      </w:tr>
      <w:tr w:rsidR="00C15F1A" w14:paraId="1DEE64C6" w14:textId="77777777">
        <w:tblPrEx>
          <w:tblCellMar>
            <w:top w:w="0" w:type="dxa"/>
            <w:bottom w:w="0" w:type="dxa"/>
          </w:tblCellMar>
        </w:tblPrEx>
        <w:tc>
          <w:tcPr>
            <w:tcW w:w="3200" w:type="dxa"/>
            <w:tcMar>
              <w:top w:w="40" w:type="dxa"/>
              <w:left w:w="90" w:type="dxa"/>
              <w:bottom w:w="40" w:type="dxa"/>
              <w:right w:w="90" w:type="dxa"/>
            </w:tcMar>
          </w:tcPr>
          <w:p w14:paraId="3AE302C6" w14:textId="77777777" w:rsidR="00C15F1A" w:rsidRDefault="00000000">
            <w:pPr>
              <w:spacing w:line="264" w:lineRule="auto"/>
            </w:pPr>
            <w:r>
              <w:rPr>
                <w:b/>
                <w:bCs/>
                <w:sz w:val="19"/>
                <w:szCs w:val="19"/>
              </w:rPr>
              <w:t>HQGMSRank / HQGQualMS</w:t>
            </w:r>
          </w:p>
        </w:tc>
        <w:tc>
          <w:tcPr>
            <w:tcW w:w="6160" w:type="dxa"/>
            <w:tcMar>
              <w:top w:w="40" w:type="dxa"/>
              <w:left w:w="90" w:type="dxa"/>
              <w:bottom w:w="40" w:type="dxa"/>
              <w:right w:w="90" w:type="dxa"/>
            </w:tcMar>
          </w:tcPr>
          <w:p w14:paraId="31EE4C35" w14:textId="77777777" w:rsidR="00C15F1A" w:rsidRDefault="00000000">
            <w:pPr>
              <w:spacing w:line="264" w:lineRule="auto"/>
            </w:pPr>
            <w:r>
              <w:rPr>
                <w:sz w:val="19"/>
                <w:szCs w:val="19"/>
              </w:rPr>
              <w:t>Mean-substituted rank and Jenks class reported on the Habitat Quality sheet.</w:t>
            </w:r>
          </w:p>
        </w:tc>
      </w:tr>
      <w:tr w:rsidR="00C15F1A" w14:paraId="5EEA48C8"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5D9CB966" w14:textId="77777777" w:rsidR="00C15F1A" w:rsidRDefault="00000000">
            <w:pPr>
              <w:spacing w:line="264" w:lineRule="auto"/>
            </w:pPr>
            <w:r>
              <w:rPr>
                <w:b/>
                <w:bCs/>
                <w:sz w:val="19"/>
                <w:szCs w:val="19"/>
              </w:rPr>
              <w:t>ConfHQG</w:t>
            </w:r>
          </w:p>
        </w:tc>
        <w:tc>
          <w:tcPr>
            <w:tcW w:w="6160" w:type="dxa"/>
            <w:shd w:val="clear" w:color="auto" w:fill="F4F6F5"/>
            <w:tcMar>
              <w:top w:w="40" w:type="dxa"/>
              <w:left w:w="90" w:type="dxa"/>
              <w:bottom w:w="40" w:type="dxa"/>
              <w:right w:w="90" w:type="dxa"/>
            </w:tcMar>
          </w:tcPr>
          <w:p w14:paraId="6081641B" w14:textId="77777777" w:rsidR="00C15F1A" w:rsidRDefault="00000000">
            <w:pPr>
              <w:spacing w:line="264" w:lineRule="auto"/>
            </w:pPr>
            <w:r>
              <w:rPr>
                <w:sz w:val="19"/>
                <w:szCs w:val="19"/>
              </w:rPr>
              <w:t>Data completeness for Habitat Quality.</w:t>
            </w:r>
          </w:p>
        </w:tc>
      </w:tr>
    </w:tbl>
    <w:p w14:paraId="5CF70CDA" w14:textId="77777777" w:rsidR="00C15F1A" w:rsidRDefault="00000000">
      <w:pPr>
        <w:pStyle w:val="Heading2"/>
      </w:pPr>
      <w:r>
        <w:t>Environmental Justice</w:t>
      </w:r>
    </w:p>
    <w:p w14:paraId="0CB4EC21" w14:textId="77777777" w:rsidR="00C15F1A" w:rsidRDefault="00000000">
      <w:pPr>
        <w:spacing w:after="120" w:line="276" w:lineRule="auto"/>
      </w:pPr>
      <w:r>
        <w:t>Environmental Justice is a binary criterion saved in EJScr. It enters the total score as a raw 0 to 1 value at goal weight 0.533, and is not min-max normalized or independently classified.</w:t>
      </w:r>
    </w:p>
    <w:tbl>
      <w:tblPr>
        <w:tblW w:w="9360" w:type="dxa"/>
        <w:tblBorders>
          <w:top w:val="single" w:sz="4" w:space="0" w:color="BFBFBF"/>
          <w:left w:val="single" w:sz="4" w:space="0" w:color="BFBFBF"/>
          <w:bottom w:val="single" w:sz="4" w:space="0" w:color="BFBFBF"/>
          <w:right w:val="single" w:sz="4" w:space="0" w:color="BFBFBF"/>
          <w:insideH w:val="single" w:sz="2" w:space="0" w:color="D8E0E0"/>
          <w:insideV w:val="single" w:sz="2" w:space="0" w:color="D8E0E0"/>
        </w:tblBorders>
        <w:tblCellMar>
          <w:left w:w="10" w:type="dxa"/>
          <w:right w:w="10" w:type="dxa"/>
        </w:tblCellMar>
        <w:tblLook w:val="0000" w:firstRow="0" w:lastRow="0" w:firstColumn="0" w:lastColumn="0" w:noHBand="0" w:noVBand="0"/>
      </w:tblPr>
      <w:tblGrid>
        <w:gridCol w:w="3200"/>
        <w:gridCol w:w="6160"/>
      </w:tblGrid>
      <w:tr w:rsidR="00C15F1A" w14:paraId="340E06C9" w14:textId="77777777">
        <w:tblPrEx>
          <w:tblCellMar>
            <w:top w:w="0" w:type="dxa"/>
            <w:bottom w:w="0" w:type="dxa"/>
          </w:tblCellMar>
        </w:tblPrEx>
        <w:trPr>
          <w:tblHeader/>
        </w:trPr>
        <w:tc>
          <w:tcPr>
            <w:tcW w:w="3200" w:type="dxa"/>
            <w:shd w:val="clear" w:color="auto" w:fill="D8E0E0"/>
            <w:tcMar>
              <w:top w:w="40" w:type="dxa"/>
              <w:left w:w="90" w:type="dxa"/>
              <w:bottom w:w="40" w:type="dxa"/>
              <w:right w:w="90" w:type="dxa"/>
            </w:tcMar>
          </w:tcPr>
          <w:p w14:paraId="13D354CE" w14:textId="77777777" w:rsidR="00C15F1A" w:rsidRDefault="00000000">
            <w:pPr>
              <w:spacing w:line="264" w:lineRule="auto"/>
            </w:pPr>
            <w:r>
              <w:rPr>
                <w:b/>
                <w:bCs/>
                <w:sz w:val="19"/>
                <w:szCs w:val="19"/>
              </w:rPr>
              <w:t>Field</w:t>
            </w:r>
          </w:p>
        </w:tc>
        <w:tc>
          <w:tcPr>
            <w:tcW w:w="6160" w:type="dxa"/>
            <w:shd w:val="clear" w:color="auto" w:fill="D8E0E0"/>
            <w:tcMar>
              <w:top w:w="40" w:type="dxa"/>
              <w:left w:w="90" w:type="dxa"/>
              <w:bottom w:w="40" w:type="dxa"/>
              <w:right w:w="90" w:type="dxa"/>
            </w:tcMar>
          </w:tcPr>
          <w:p w14:paraId="2D6919C3" w14:textId="77777777" w:rsidR="00C15F1A" w:rsidRDefault="00000000">
            <w:pPr>
              <w:spacing w:line="264" w:lineRule="auto"/>
            </w:pPr>
            <w:r>
              <w:rPr>
                <w:b/>
                <w:bCs/>
                <w:sz w:val="19"/>
                <w:szCs w:val="19"/>
              </w:rPr>
              <w:t>Description</w:t>
            </w:r>
          </w:p>
        </w:tc>
      </w:tr>
      <w:tr w:rsidR="00C15F1A" w14:paraId="1E0068FD" w14:textId="77777777">
        <w:tblPrEx>
          <w:tblCellMar>
            <w:top w:w="0" w:type="dxa"/>
            <w:bottom w:w="0" w:type="dxa"/>
          </w:tblCellMar>
        </w:tblPrEx>
        <w:tc>
          <w:tcPr>
            <w:tcW w:w="3200" w:type="dxa"/>
            <w:tcMar>
              <w:top w:w="40" w:type="dxa"/>
              <w:left w:w="90" w:type="dxa"/>
              <w:bottom w:w="40" w:type="dxa"/>
              <w:right w:w="90" w:type="dxa"/>
            </w:tcMar>
          </w:tcPr>
          <w:p w14:paraId="192728A9" w14:textId="77777777" w:rsidR="00C15F1A" w:rsidRDefault="00000000">
            <w:pPr>
              <w:spacing w:line="264" w:lineRule="auto"/>
            </w:pPr>
            <w:r>
              <w:rPr>
                <w:b/>
                <w:bCs/>
                <w:sz w:val="19"/>
                <w:szCs w:val="19"/>
              </w:rPr>
              <w:t>EJScr / EJ</w:t>
            </w:r>
          </w:p>
        </w:tc>
        <w:tc>
          <w:tcPr>
            <w:tcW w:w="6160" w:type="dxa"/>
            <w:tcMar>
              <w:top w:w="40" w:type="dxa"/>
              <w:left w:w="90" w:type="dxa"/>
              <w:bottom w:w="40" w:type="dxa"/>
              <w:right w:w="90" w:type="dxa"/>
            </w:tcMar>
          </w:tcPr>
          <w:p w14:paraId="0E4F947E" w14:textId="77777777" w:rsidR="00C15F1A" w:rsidRDefault="00000000">
            <w:pPr>
              <w:spacing w:line="264" w:lineRule="auto"/>
            </w:pPr>
            <w:r>
              <w:rPr>
                <w:sz w:val="19"/>
                <w:szCs w:val="19"/>
              </w:rPr>
              <w:t>1 where the crossing lies inside a disadvantaged community identified by the federal Climate and Economic Justice Screening Tool, otherwise a real 0. EJ is the display form, shown as disadvantaged where the flag is set.</w:t>
            </w:r>
          </w:p>
        </w:tc>
      </w:tr>
    </w:tbl>
    <w:p w14:paraId="10C862C4" w14:textId="77777777" w:rsidR="00C15F1A" w:rsidRDefault="00000000">
      <w:pPr>
        <w:pStyle w:val="Heading2"/>
      </w:pPr>
      <w:r>
        <w:t>Economic Impact</w:t>
      </w:r>
    </w:p>
    <w:p w14:paraId="7281BD29" w14:textId="77777777" w:rsidR="00C15F1A" w:rsidRDefault="00000000">
      <w:pPr>
        <w:spacing w:after="120" w:line="276" w:lineRule="auto"/>
      </w:pPr>
      <w:r>
        <w:t>Economic Impact is an estimated replacement cost reported for planning. It is not part of the priority score.</w:t>
      </w:r>
    </w:p>
    <w:tbl>
      <w:tblPr>
        <w:tblW w:w="9360" w:type="dxa"/>
        <w:tblBorders>
          <w:top w:val="single" w:sz="4" w:space="0" w:color="BFBFBF"/>
          <w:left w:val="single" w:sz="4" w:space="0" w:color="BFBFBF"/>
          <w:bottom w:val="single" w:sz="4" w:space="0" w:color="BFBFBF"/>
          <w:right w:val="single" w:sz="4" w:space="0" w:color="BFBFBF"/>
          <w:insideH w:val="single" w:sz="2" w:space="0" w:color="D8E0E0"/>
          <w:insideV w:val="single" w:sz="2" w:space="0" w:color="D8E0E0"/>
        </w:tblBorders>
        <w:tblCellMar>
          <w:left w:w="10" w:type="dxa"/>
          <w:right w:w="10" w:type="dxa"/>
        </w:tblCellMar>
        <w:tblLook w:val="0000" w:firstRow="0" w:lastRow="0" w:firstColumn="0" w:lastColumn="0" w:noHBand="0" w:noVBand="0"/>
      </w:tblPr>
      <w:tblGrid>
        <w:gridCol w:w="3200"/>
        <w:gridCol w:w="6160"/>
      </w:tblGrid>
      <w:tr w:rsidR="00C15F1A" w14:paraId="32A2376D" w14:textId="77777777">
        <w:tblPrEx>
          <w:tblCellMar>
            <w:top w:w="0" w:type="dxa"/>
            <w:bottom w:w="0" w:type="dxa"/>
          </w:tblCellMar>
        </w:tblPrEx>
        <w:trPr>
          <w:tblHeader/>
        </w:trPr>
        <w:tc>
          <w:tcPr>
            <w:tcW w:w="3200" w:type="dxa"/>
            <w:shd w:val="clear" w:color="auto" w:fill="D8E0E0"/>
            <w:tcMar>
              <w:top w:w="40" w:type="dxa"/>
              <w:left w:w="90" w:type="dxa"/>
              <w:bottom w:w="40" w:type="dxa"/>
              <w:right w:w="90" w:type="dxa"/>
            </w:tcMar>
          </w:tcPr>
          <w:p w14:paraId="7642C46E" w14:textId="77777777" w:rsidR="00C15F1A" w:rsidRDefault="00000000">
            <w:pPr>
              <w:spacing w:line="264" w:lineRule="auto"/>
            </w:pPr>
            <w:r>
              <w:rPr>
                <w:b/>
                <w:bCs/>
                <w:sz w:val="19"/>
                <w:szCs w:val="19"/>
              </w:rPr>
              <w:t>Field</w:t>
            </w:r>
          </w:p>
        </w:tc>
        <w:tc>
          <w:tcPr>
            <w:tcW w:w="6160" w:type="dxa"/>
            <w:shd w:val="clear" w:color="auto" w:fill="D8E0E0"/>
            <w:tcMar>
              <w:top w:w="40" w:type="dxa"/>
              <w:left w:w="90" w:type="dxa"/>
              <w:bottom w:w="40" w:type="dxa"/>
              <w:right w:w="90" w:type="dxa"/>
            </w:tcMar>
          </w:tcPr>
          <w:p w14:paraId="7A769795" w14:textId="77777777" w:rsidR="00C15F1A" w:rsidRDefault="00000000">
            <w:pPr>
              <w:spacing w:line="264" w:lineRule="auto"/>
            </w:pPr>
            <w:r>
              <w:rPr>
                <w:b/>
                <w:bCs/>
                <w:sz w:val="19"/>
                <w:szCs w:val="19"/>
              </w:rPr>
              <w:t>Description</w:t>
            </w:r>
          </w:p>
        </w:tc>
      </w:tr>
      <w:tr w:rsidR="00C15F1A" w14:paraId="59D9D00C" w14:textId="77777777">
        <w:tblPrEx>
          <w:tblCellMar>
            <w:top w:w="0" w:type="dxa"/>
            <w:bottom w:w="0" w:type="dxa"/>
          </w:tblCellMar>
        </w:tblPrEx>
        <w:tc>
          <w:tcPr>
            <w:tcW w:w="3200" w:type="dxa"/>
            <w:tcMar>
              <w:top w:w="40" w:type="dxa"/>
              <w:left w:w="90" w:type="dxa"/>
              <w:bottom w:w="40" w:type="dxa"/>
              <w:right w:w="90" w:type="dxa"/>
            </w:tcMar>
          </w:tcPr>
          <w:p w14:paraId="143513A9" w14:textId="77777777" w:rsidR="00C15F1A" w:rsidRDefault="00000000">
            <w:pPr>
              <w:spacing w:line="264" w:lineRule="auto"/>
            </w:pPr>
            <w:r>
              <w:rPr>
                <w:b/>
                <w:bCs/>
                <w:sz w:val="19"/>
                <w:szCs w:val="19"/>
              </w:rPr>
              <w:t>CstMult</w:t>
            </w:r>
          </w:p>
        </w:tc>
        <w:tc>
          <w:tcPr>
            <w:tcW w:w="6160" w:type="dxa"/>
            <w:tcMar>
              <w:top w:w="40" w:type="dxa"/>
              <w:left w:w="90" w:type="dxa"/>
              <w:bottom w:w="40" w:type="dxa"/>
              <w:right w:w="90" w:type="dxa"/>
            </w:tcMar>
          </w:tcPr>
          <w:p w14:paraId="534003AC" w14:textId="77777777" w:rsidR="00C15F1A" w:rsidRDefault="00000000">
            <w:pPr>
              <w:spacing w:line="264" w:lineRule="auto"/>
            </w:pPr>
            <w:r>
              <w:rPr>
                <w:sz w:val="19"/>
                <w:szCs w:val="19"/>
              </w:rPr>
              <w:t>Cost multiplier by NHDOT road tier (field TIER). Tiers 1 and 2 use 2.0, Tier 3 uses 1.8, Tier 4 uses 1.2, Tier 5 uses 1.0, Tier 6 uses 1.1, Tier 0 uses 1.0.</w:t>
            </w:r>
          </w:p>
        </w:tc>
      </w:tr>
      <w:tr w:rsidR="00C15F1A" w14:paraId="6C6F0B22"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140F5226" w14:textId="77777777" w:rsidR="00C15F1A" w:rsidRDefault="00000000">
            <w:pPr>
              <w:spacing w:line="264" w:lineRule="auto"/>
            </w:pPr>
            <w:r>
              <w:rPr>
                <w:b/>
                <w:bCs/>
                <w:sz w:val="19"/>
                <w:szCs w:val="19"/>
              </w:rPr>
              <w:t>AvgBFW / ReqWidth</w:t>
            </w:r>
          </w:p>
        </w:tc>
        <w:tc>
          <w:tcPr>
            <w:tcW w:w="6160" w:type="dxa"/>
            <w:shd w:val="clear" w:color="auto" w:fill="F4F6F5"/>
            <w:tcMar>
              <w:top w:w="40" w:type="dxa"/>
              <w:left w:w="90" w:type="dxa"/>
              <w:bottom w:w="40" w:type="dxa"/>
              <w:right w:w="90" w:type="dxa"/>
            </w:tcMar>
          </w:tcPr>
          <w:p w14:paraId="2ACF43F6" w14:textId="77777777" w:rsidR="00C15F1A" w:rsidRDefault="00000000">
            <w:pPr>
              <w:spacing w:line="264" w:lineRule="auto"/>
            </w:pPr>
            <w:r>
              <w:rPr>
                <w:sz w:val="19"/>
                <w:szCs w:val="19"/>
              </w:rPr>
              <w:t>Mean of the three channel bankfull widths, and the required replacement width computed as 1.2 times the average bankfull width plus 2.</w:t>
            </w:r>
          </w:p>
        </w:tc>
      </w:tr>
      <w:tr w:rsidR="00C15F1A" w14:paraId="61EAF244" w14:textId="77777777">
        <w:tblPrEx>
          <w:tblCellMar>
            <w:top w:w="0" w:type="dxa"/>
            <w:bottom w:w="0" w:type="dxa"/>
          </w:tblCellMar>
        </w:tblPrEx>
        <w:tc>
          <w:tcPr>
            <w:tcW w:w="3200" w:type="dxa"/>
            <w:tcMar>
              <w:top w:w="40" w:type="dxa"/>
              <w:left w:w="90" w:type="dxa"/>
              <w:bottom w:w="40" w:type="dxa"/>
              <w:right w:w="90" w:type="dxa"/>
            </w:tcMar>
          </w:tcPr>
          <w:p w14:paraId="7B0AFE3A" w14:textId="77777777" w:rsidR="00C15F1A" w:rsidRDefault="00000000">
            <w:pPr>
              <w:spacing w:line="264" w:lineRule="auto"/>
            </w:pPr>
            <w:r>
              <w:rPr>
                <w:b/>
                <w:bCs/>
                <w:sz w:val="19"/>
                <w:szCs w:val="19"/>
              </w:rPr>
              <w:t>Cost</w:t>
            </w:r>
          </w:p>
        </w:tc>
        <w:tc>
          <w:tcPr>
            <w:tcW w:w="6160" w:type="dxa"/>
            <w:tcMar>
              <w:top w:w="40" w:type="dxa"/>
              <w:left w:w="90" w:type="dxa"/>
              <w:bottom w:w="40" w:type="dxa"/>
              <w:right w:w="90" w:type="dxa"/>
            </w:tcMar>
          </w:tcPr>
          <w:p w14:paraId="6FC7E00B" w14:textId="77777777" w:rsidR="00C15F1A" w:rsidRDefault="00000000">
            <w:pPr>
              <w:spacing w:line="264" w:lineRule="auto"/>
            </w:pPr>
            <w:r>
              <w:rPr>
                <w:sz w:val="19"/>
                <w:szCs w:val="19"/>
              </w:rPr>
              <w:t>Unrounded replacement cost estimate (dollars), computed as CPI times base cost per unit area times structure length times required width times the cost multiplier. A computed cost of 0 is treated as missing. CPI 1.2358, base cost 500 dollars per unit area.</w:t>
            </w:r>
          </w:p>
        </w:tc>
      </w:tr>
      <w:tr w:rsidR="00C15F1A" w14:paraId="5DA0468D"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0D5D06AE" w14:textId="77777777" w:rsidR="00C15F1A" w:rsidRDefault="00000000">
            <w:pPr>
              <w:spacing w:line="264" w:lineRule="auto"/>
            </w:pPr>
            <w:r>
              <w:rPr>
                <w:b/>
                <w:bCs/>
                <w:sz w:val="19"/>
                <w:szCs w:val="19"/>
              </w:rPr>
              <w:t>CostEstimate</w:t>
            </w:r>
          </w:p>
        </w:tc>
        <w:tc>
          <w:tcPr>
            <w:tcW w:w="6160" w:type="dxa"/>
            <w:shd w:val="clear" w:color="auto" w:fill="F4F6F5"/>
            <w:tcMar>
              <w:top w:w="40" w:type="dxa"/>
              <w:left w:w="90" w:type="dxa"/>
              <w:bottom w:w="40" w:type="dxa"/>
              <w:right w:w="90" w:type="dxa"/>
            </w:tcMar>
          </w:tcPr>
          <w:p w14:paraId="44D5EADF" w14:textId="77777777" w:rsidR="00C15F1A" w:rsidRDefault="00000000">
            <w:pPr>
              <w:spacing w:line="264" w:lineRule="auto"/>
            </w:pPr>
            <w:r>
              <w:rPr>
                <w:sz w:val="19"/>
                <w:szCs w:val="19"/>
              </w:rPr>
              <w:t>Planning-level replacement cost rounded to a whole reporting increment (default 10,000 dollars, rounded up), so the reported figure reads with trailing zeros, for example 150,000 or 1,270,000. Replaces the RoundCost column of the ARPA-phase workbook. The rounding base and direction are configurable in configs/params.json.</w:t>
            </w:r>
          </w:p>
        </w:tc>
      </w:tr>
    </w:tbl>
    <w:p w14:paraId="68BF6B62" w14:textId="77777777" w:rsidR="00C15F1A" w:rsidRDefault="00000000">
      <w:pPr>
        <w:pStyle w:val="Heading2"/>
      </w:pPr>
      <w:r>
        <w:t>Total Score</w:t>
      </w:r>
    </w:p>
    <w:tbl>
      <w:tblPr>
        <w:tblW w:w="9360" w:type="dxa"/>
        <w:tblBorders>
          <w:top w:val="single" w:sz="4" w:space="0" w:color="BFBFBF"/>
          <w:left w:val="single" w:sz="4" w:space="0" w:color="BFBFBF"/>
          <w:bottom w:val="single" w:sz="4" w:space="0" w:color="BFBFBF"/>
          <w:right w:val="single" w:sz="4" w:space="0" w:color="BFBFBF"/>
          <w:insideH w:val="single" w:sz="2" w:space="0" w:color="D8E0E0"/>
          <w:insideV w:val="single" w:sz="2" w:space="0" w:color="D8E0E0"/>
        </w:tblBorders>
        <w:tblCellMar>
          <w:left w:w="10" w:type="dxa"/>
          <w:right w:w="10" w:type="dxa"/>
        </w:tblCellMar>
        <w:tblLook w:val="0000" w:firstRow="0" w:lastRow="0" w:firstColumn="0" w:lastColumn="0" w:noHBand="0" w:noVBand="0"/>
      </w:tblPr>
      <w:tblGrid>
        <w:gridCol w:w="3200"/>
        <w:gridCol w:w="6160"/>
      </w:tblGrid>
      <w:tr w:rsidR="00C15F1A" w14:paraId="2A6C7F33" w14:textId="77777777">
        <w:tblPrEx>
          <w:tblCellMar>
            <w:top w:w="0" w:type="dxa"/>
            <w:bottom w:w="0" w:type="dxa"/>
          </w:tblCellMar>
        </w:tblPrEx>
        <w:trPr>
          <w:tblHeader/>
        </w:trPr>
        <w:tc>
          <w:tcPr>
            <w:tcW w:w="3200" w:type="dxa"/>
            <w:shd w:val="clear" w:color="auto" w:fill="D8E0E0"/>
            <w:tcMar>
              <w:top w:w="40" w:type="dxa"/>
              <w:left w:w="90" w:type="dxa"/>
              <w:bottom w:w="40" w:type="dxa"/>
              <w:right w:w="90" w:type="dxa"/>
            </w:tcMar>
          </w:tcPr>
          <w:p w14:paraId="1287787A" w14:textId="77777777" w:rsidR="00C15F1A" w:rsidRDefault="00000000">
            <w:pPr>
              <w:spacing w:line="264" w:lineRule="auto"/>
            </w:pPr>
            <w:r>
              <w:rPr>
                <w:b/>
                <w:bCs/>
                <w:sz w:val="19"/>
                <w:szCs w:val="19"/>
              </w:rPr>
              <w:lastRenderedPageBreak/>
              <w:t>Field</w:t>
            </w:r>
          </w:p>
        </w:tc>
        <w:tc>
          <w:tcPr>
            <w:tcW w:w="6160" w:type="dxa"/>
            <w:shd w:val="clear" w:color="auto" w:fill="D8E0E0"/>
            <w:tcMar>
              <w:top w:w="40" w:type="dxa"/>
              <w:left w:w="90" w:type="dxa"/>
              <w:bottom w:w="40" w:type="dxa"/>
              <w:right w:w="90" w:type="dxa"/>
            </w:tcMar>
          </w:tcPr>
          <w:p w14:paraId="7225AD0B" w14:textId="77777777" w:rsidR="00C15F1A" w:rsidRDefault="00000000">
            <w:pPr>
              <w:spacing w:line="264" w:lineRule="auto"/>
            </w:pPr>
            <w:r>
              <w:rPr>
                <w:b/>
                <w:bCs/>
                <w:sz w:val="19"/>
                <w:szCs w:val="19"/>
              </w:rPr>
              <w:t>Description</w:t>
            </w:r>
          </w:p>
        </w:tc>
      </w:tr>
      <w:tr w:rsidR="00C15F1A" w14:paraId="16FAF97D" w14:textId="77777777">
        <w:tblPrEx>
          <w:tblCellMar>
            <w:top w:w="0" w:type="dxa"/>
            <w:bottom w:w="0" w:type="dxa"/>
          </w:tblCellMar>
        </w:tblPrEx>
        <w:tc>
          <w:tcPr>
            <w:tcW w:w="3200" w:type="dxa"/>
            <w:tcMar>
              <w:top w:w="40" w:type="dxa"/>
              <w:left w:w="90" w:type="dxa"/>
              <w:bottom w:w="40" w:type="dxa"/>
              <w:right w:w="90" w:type="dxa"/>
            </w:tcMar>
          </w:tcPr>
          <w:p w14:paraId="1F589947" w14:textId="77777777" w:rsidR="00C15F1A" w:rsidRDefault="00000000">
            <w:pPr>
              <w:spacing w:line="264" w:lineRule="auto"/>
            </w:pPr>
            <w:r>
              <w:rPr>
                <w:b/>
                <w:bCs/>
                <w:sz w:val="19"/>
                <w:szCs w:val="19"/>
              </w:rPr>
              <w:t>TotScr / TotRank / TotQual</w:t>
            </w:r>
          </w:p>
        </w:tc>
        <w:tc>
          <w:tcPr>
            <w:tcW w:w="6160" w:type="dxa"/>
            <w:tcMar>
              <w:top w:w="40" w:type="dxa"/>
              <w:left w:w="90" w:type="dxa"/>
              <w:bottom w:w="40" w:type="dxa"/>
              <w:right w:w="90" w:type="dxa"/>
            </w:tcMar>
          </w:tcPr>
          <w:p w14:paraId="24FCF2CA" w14:textId="77777777" w:rsidR="00C15F1A" w:rsidRDefault="00000000">
            <w:pPr>
              <w:spacing w:line="264" w:lineRule="auto"/>
            </w:pPr>
            <w:r>
              <w:rPr>
                <w:sz w:val="19"/>
                <w:szCs w:val="19"/>
              </w:rPr>
              <w:t>Dynamic total score, rank, and Jenks class. Retained in the All Results sheet only.</w:t>
            </w:r>
          </w:p>
        </w:tc>
      </w:tr>
      <w:tr w:rsidR="00C15F1A" w14:paraId="79AA2721"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3541FC8A" w14:textId="77777777" w:rsidR="00C15F1A" w:rsidRDefault="00000000">
            <w:pPr>
              <w:spacing w:line="264" w:lineRule="auto"/>
            </w:pPr>
            <w:r>
              <w:rPr>
                <w:b/>
                <w:bCs/>
                <w:sz w:val="19"/>
                <w:szCs w:val="19"/>
              </w:rPr>
              <w:t>TotScrMS</w:t>
            </w:r>
          </w:p>
        </w:tc>
        <w:tc>
          <w:tcPr>
            <w:tcW w:w="6160" w:type="dxa"/>
            <w:shd w:val="clear" w:color="auto" w:fill="F4F6F5"/>
            <w:tcMar>
              <w:top w:w="40" w:type="dxa"/>
              <w:left w:w="90" w:type="dxa"/>
              <w:bottom w:w="40" w:type="dxa"/>
              <w:right w:w="90" w:type="dxa"/>
            </w:tcMar>
          </w:tcPr>
          <w:p w14:paraId="3F820297" w14:textId="77777777" w:rsidR="00C15F1A" w:rsidRDefault="00000000">
            <w:pPr>
              <w:spacing w:line="264" w:lineRule="auto"/>
            </w:pPr>
            <w:r>
              <w:rPr>
                <w:sz w:val="19"/>
                <w:szCs w:val="19"/>
              </w:rPr>
              <w:t>Mean-substituted total crossing score. Built from the mean-substituted goal scores. This is the headline score of the workbook.</w:t>
            </w:r>
          </w:p>
        </w:tc>
      </w:tr>
      <w:tr w:rsidR="00C15F1A" w14:paraId="216F7E40" w14:textId="77777777">
        <w:tblPrEx>
          <w:tblCellMar>
            <w:top w:w="0" w:type="dxa"/>
            <w:bottom w:w="0" w:type="dxa"/>
          </w:tblCellMar>
        </w:tblPrEx>
        <w:tc>
          <w:tcPr>
            <w:tcW w:w="3200" w:type="dxa"/>
            <w:tcMar>
              <w:top w:w="40" w:type="dxa"/>
              <w:left w:w="90" w:type="dxa"/>
              <w:bottom w:w="40" w:type="dxa"/>
              <w:right w:w="90" w:type="dxa"/>
            </w:tcMar>
          </w:tcPr>
          <w:p w14:paraId="0FAC19BF" w14:textId="77777777" w:rsidR="00C15F1A" w:rsidRDefault="00000000">
            <w:pPr>
              <w:spacing w:line="264" w:lineRule="auto"/>
            </w:pPr>
            <w:r>
              <w:rPr>
                <w:b/>
                <w:bCs/>
                <w:sz w:val="19"/>
                <w:szCs w:val="19"/>
              </w:rPr>
              <w:t>TotMSRank</w:t>
            </w:r>
          </w:p>
        </w:tc>
        <w:tc>
          <w:tcPr>
            <w:tcW w:w="6160" w:type="dxa"/>
            <w:tcMar>
              <w:top w:w="40" w:type="dxa"/>
              <w:left w:w="90" w:type="dxa"/>
              <w:bottom w:w="40" w:type="dxa"/>
              <w:right w:w="90" w:type="dxa"/>
            </w:tcMar>
          </w:tcPr>
          <w:p w14:paraId="5864787F" w14:textId="77777777" w:rsidR="00C15F1A" w:rsidRDefault="00000000">
            <w:pPr>
              <w:spacing w:line="264" w:lineRule="auto"/>
            </w:pPr>
            <w:r>
              <w:rPr>
                <w:sz w:val="19"/>
                <w:szCs w:val="19"/>
              </w:rPr>
              <w:t>Dense rank on TotScrMS, 1 the highest priority. Every goal sheet is sorted by this rank.</w:t>
            </w:r>
          </w:p>
        </w:tc>
      </w:tr>
      <w:tr w:rsidR="00C15F1A" w14:paraId="11B1C90B"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4D4B161F" w14:textId="77777777" w:rsidR="00C15F1A" w:rsidRDefault="00000000">
            <w:pPr>
              <w:spacing w:line="264" w:lineRule="auto"/>
            </w:pPr>
            <w:r>
              <w:rPr>
                <w:b/>
                <w:bCs/>
                <w:sz w:val="19"/>
                <w:szCs w:val="19"/>
              </w:rPr>
              <w:t>TotQualMS</w:t>
            </w:r>
          </w:p>
        </w:tc>
        <w:tc>
          <w:tcPr>
            <w:tcW w:w="6160" w:type="dxa"/>
            <w:shd w:val="clear" w:color="auto" w:fill="F4F6F5"/>
            <w:tcMar>
              <w:top w:w="40" w:type="dxa"/>
              <w:left w:w="90" w:type="dxa"/>
              <w:bottom w:w="40" w:type="dxa"/>
              <w:right w:w="90" w:type="dxa"/>
            </w:tcMar>
          </w:tcPr>
          <w:p w14:paraId="549C77EE" w14:textId="77777777" w:rsidR="00C15F1A" w:rsidRDefault="00000000">
            <w:pPr>
              <w:spacing w:line="264" w:lineRule="auto"/>
            </w:pPr>
            <w:r>
              <w:rPr>
                <w:sz w:val="19"/>
                <w:szCs w:val="19"/>
              </w:rPr>
              <w:t>Jenks class of TotScrMS, Very Low to Very High.</w:t>
            </w:r>
          </w:p>
        </w:tc>
      </w:tr>
      <w:tr w:rsidR="00C15F1A" w14:paraId="0151DA8B" w14:textId="77777777">
        <w:tblPrEx>
          <w:tblCellMar>
            <w:top w:w="0" w:type="dxa"/>
            <w:bottom w:w="0" w:type="dxa"/>
          </w:tblCellMar>
        </w:tblPrEx>
        <w:tc>
          <w:tcPr>
            <w:tcW w:w="3200" w:type="dxa"/>
            <w:tcMar>
              <w:top w:w="40" w:type="dxa"/>
              <w:left w:w="90" w:type="dxa"/>
              <w:bottom w:w="40" w:type="dxa"/>
              <w:right w:w="90" w:type="dxa"/>
            </w:tcMar>
          </w:tcPr>
          <w:p w14:paraId="6C7A6DD4" w14:textId="77777777" w:rsidR="00C15F1A" w:rsidRDefault="00000000">
            <w:pPr>
              <w:spacing w:line="264" w:lineRule="auto"/>
            </w:pPr>
            <w:r>
              <w:rPr>
                <w:b/>
                <w:bCs/>
                <w:sz w:val="19"/>
                <w:szCs w:val="19"/>
              </w:rPr>
              <w:t>ConfTot</w:t>
            </w:r>
          </w:p>
        </w:tc>
        <w:tc>
          <w:tcPr>
            <w:tcW w:w="6160" w:type="dxa"/>
            <w:tcMar>
              <w:top w:w="40" w:type="dxa"/>
              <w:left w:w="90" w:type="dxa"/>
              <w:bottom w:w="40" w:type="dxa"/>
              <w:right w:w="90" w:type="dxa"/>
            </w:tcMar>
          </w:tcPr>
          <w:p w14:paraId="2FD45F1E" w14:textId="77777777" w:rsidR="00C15F1A" w:rsidRDefault="00000000">
            <w:pPr>
              <w:spacing w:line="264" w:lineRule="auto"/>
            </w:pPr>
            <w:r>
              <w:rPr>
                <w:sz w:val="19"/>
                <w:szCs w:val="19"/>
              </w:rPr>
              <w:t>Overall data completeness across all goals, reported as present of total criteria.</w:t>
            </w:r>
          </w:p>
        </w:tc>
      </w:tr>
    </w:tbl>
    <w:p w14:paraId="3C39B567" w14:textId="77777777" w:rsidR="00C15F1A" w:rsidRDefault="00000000">
      <w:pPr>
        <w:pStyle w:val="Heading2"/>
      </w:pPr>
      <w:r>
        <w:t>Local review columns</w:t>
      </w:r>
    </w:p>
    <w:tbl>
      <w:tblPr>
        <w:tblW w:w="9360" w:type="dxa"/>
        <w:tblBorders>
          <w:top w:val="single" w:sz="4" w:space="0" w:color="BFBFBF"/>
          <w:left w:val="single" w:sz="4" w:space="0" w:color="BFBFBF"/>
          <w:bottom w:val="single" w:sz="4" w:space="0" w:color="BFBFBF"/>
          <w:right w:val="single" w:sz="4" w:space="0" w:color="BFBFBF"/>
          <w:insideH w:val="single" w:sz="2" w:space="0" w:color="D8E0E0"/>
          <w:insideV w:val="single" w:sz="2" w:space="0" w:color="D8E0E0"/>
        </w:tblBorders>
        <w:tblCellMar>
          <w:left w:w="10" w:type="dxa"/>
          <w:right w:w="10" w:type="dxa"/>
        </w:tblCellMar>
        <w:tblLook w:val="0000" w:firstRow="0" w:lastRow="0" w:firstColumn="0" w:lastColumn="0" w:noHBand="0" w:noVBand="0"/>
      </w:tblPr>
      <w:tblGrid>
        <w:gridCol w:w="3200"/>
        <w:gridCol w:w="6160"/>
      </w:tblGrid>
      <w:tr w:rsidR="00C15F1A" w14:paraId="495C154F" w14:textId="77777777">
        <w:tblPrEx>
          <w:tblCellMar>
            <w:top w:w="0" w:type="dxa"/>
            <w:bottom w:w="0" w:type="dxa"/>
          </w:tblCellMar>
        </w:tblPrEx>
        <w:trPr>
          <w:tblHeader/>
        </w:trPr>
        <w:tc>
          <w:tcPr>
            <w:tcW w:w="3200" w:type="dxa"/>
            <w:shd w:val="clear" w:color="auto" w:fill="D8E0E0"/>
            <w:tcMar>
              <w:top w:w="40" w:type="dxa"/>
              <w:left w:w="90" w:type="dxa"/>
              <w:bottom w:w="40" w:type="dxa"/>
              <w:right w:w="90" w:type="dxa"/>
            </w:tcMar>
          </w:tcPr>
          <w:p w14:paraId="0CF0FF06" w14:textId="77777777" w:rsidR="00C15F1A" w:rsidRDefault="00000000">
            <w:pPr>
              <w:spacing w:line="264" w:lineRule="auto"/>
            </w:pPr>
            <w:r>
              <w:rPr>
                <w:b/>
                <w:bCs/>
                <w:sz w:val="19"/>
                <w:szCs w:val="19"/>
              </w:rPr>
              <w:t>Field</w:t>
            </w:r>
          </w:p>
        </w:tc>
        <w:tc>
          <w:tcPr>
            <w:tcW w:w="6160" w:type="dxa"/>
            <w:shd w:val="clear" w:color="auto" w:fill="D8E0E0"/>
            <w:tcMar>
              <w:top w:w="40" w:type="dxa"/>
              <w:left w:w="90" w:type="dxa"/>
              <w:bottom w:w="40" w:type="dxa"/>
              <w:right w:w="90" w:type="dxa"/>
            </w:tcMar>
          </w:tcPr>
          <w:p w14:paraId="14743684" w14:textId="77777777" w:rsidR="00C15F1A" w:rsidRDefault="00000000">
            <w:pPr>
              <w:spacing w:line="264" w:lineRule="auto"/>
            </w:pPr>
            <w:r>
              <w:rPr>
                <w:b/>
                <w:bCs/>
                <w:sz w:val="19"/>
                <w:szCs w:val="19"/>
              </w:rPr>
              <w:t>Description</w:t>
            </w:r>
          </w:p>
        </w:tc>
      </w:tr>
      <w:tr w:rsidR="00C15F1A" w14:paraId="211C6FC0" w14:textId="77777777">
        <w:tblPrEx>
          <w:tblCellMar>
            <w:top w:w="0" w:type="dxa"/>
            <w:bottom w:w="0" w:type="dxa"/>
          </w:tblCellMar>
        </w:tblPrEx>
        <w:tc>
          <w:tcPr>
            <w:tcW w:w="3200" w:type="dxa"/>
            <w:tcMar>
              <w:top w:w="40" w:type="dxa"/>
              <w:left w:w="90" w:type="dxa"/>
              <w:bottom w:w="40" w:type="dxa"/>
              <w:right w:w="90" w:type="dxa"/>
            </w:tcMar>
          </w:tcPr>
          <w:p w14:paraId="6CAA49BE" w14:textId="77777777" w:rsidR="00C15F1A" w:rsidRDefault="00000000">
            <w:pPr>
              <w:spacing w:line="264" w:lineRule="auto"/>
            </w:pPr>
            <w:r>
              <w:rPr>
                <w:b/>
                <w:bCs/>
                <w:sz w:val="19"/>
                <w:szCs w:val="19"/>
              </w:rPr>
              <w:t>LocalPriority</w:t>
            </w:r>
          </w:p>
        </w:tc>
        <w:tc>
          <w:tcPr>
            <w:tcW w:w="6160" w:type="dxa"/>
            <w:tcMar>
              <w:top w:w="40" w:type="dxa"/>
              <w:left w:w="90" w:type="dxa"/>
              <w:bottom w:w="40" w:type="dxa"/>
              <w:right w:w="90" w:type="dxa"/>
            </w:tcMar>
          </w:tcPr>
          <w:p w14:paraId="5BDBFA41" w14:textId="77777777" w:rsidR="00C15F1A" w:rsidRDefault="00000000">
            <w:pPr>
              <w:spacing w:line="264" w:lineRule="auto"/>
            </w:pPr>
            <w:r>
              <w:rPr>
                <w:sz w:val="19"/>
                <w:szCs w:val="19"/>
              </w:rPr>
              <w:t>Blank column for local use. Enter 1 to flag a crossing as a local priority. Nothing entered here feeds back into the model.</w:t>
            </w:r>
          </w:p>
        </w:tc>
      </w:tr>
      <w:tr w:rsidR="00C15F1A" w14:paraId="1DC43BE7" w14:textId="77777777">
        <w:tblPrEx>
          <w:tblCellMar>
            <w:top w:w="0" w:type="dxa"/>
            <w:bottom w:w="0" w:type="dxa"/>
          </w:tblCellMar>
        </w:tblPrEx>
        <w:tc>
          <w:tcPr>
            <w:tcW w:w="3200" w:type="dxa"/>
            <w:shd w:val="clear" w:color="auto" w:fill="F4F6F5"/>
            <w:tcMar>
              <w:top w:w="40" w:type="dxa"/>
              <w:left w:w="90" w:type="dxa"/>
              <w:bottom w:w="40" w:type="dxa"/>
              <w:right w:w="90" w:type="dxa"/>
            </w:tcMar>
          </w:tcPr>
          <w:p w14:paraId="5AF7CDF3" w14:textId="77777777" w:rsidR="00C15F1A" w:rsidRDefault="00000000">
            <w:pPr>
              <w:spacing w:line="264" w:lineRule="auto"/>
            </w:pPr>
            <w:r>
              <w:rPr>
                <w:b/>
                <w:bCs/>
                <w:sz w:val="19"/>
                <w:szCs w:val="19"/>
              </w:rPr>
              <w:t>LocalNotes</w:t>
            </w:r>
          </w:p>
        </w:tc>
        <w:tc>
          <w:tcPr>
            <w:tcW w:w="6160" w:type="dxa"/>
            <w:shd w:val="clear" w:color="auto" w:fill="F4F6F5"/>
            <w:tcMar>
              <w:top w:w="40" w:type="dxa"/>
              <w:left w:w="90" w:type="dxa"/>
              <w:bottom w:w="40" w:type="dxa"/>
              <w:right w:w="90" w:type="dxa"/>
            </w:tcMar>
          </w:tcPr>
          <w:p w14:paraId="6FA4BBC4" w14:textId="77777777" w:rsidR="00C15F1A" w:rsidRDefault="00000000">
            <w:pPr>
              <w:spacing w:line="264" w:lineRule="auto"/>
            </w:pPr>
            <w:r>
              <w:rPr>
                <w:sz w:val="19"/>
                <w:szCs w:val="19"/>
              </w:rPr>
              <w:t>Blank column for local use. Enter a short reason for the flag, for example 2020 HazMit Plan or sole access to fire station.</w:t>
            </w:r>
          </w:p>
        </w:tc>
      </w:tr>
    </w:tbl>
    <w:p w14:paraId="0C3ABD66" w14:textId="77777777" w:rsidR="00C15F1A" w:rsidRDefault="00000000">
      <w:pPr>
        <w:pStyle w:val="Heading1"/>
      </w:pPr>
      <w:r>
        <w:t>Limitations</w:t>
      </w:r>
    </w:p>
    <w:p w14:paraId="4480B989" w14:textId="77777777" w:rsidR="00C15F1A" w:rsidRDefault="00000000">
      <w:pPr>
        <w:spacing w:after="120" w:line="276" w:lineRule="auto"/>
      </w:pPr>
      <w:r>
        <w:t>The scores are calculated from static data and according to the methodology and assumptions in the Data Decision Matrix. For instance, documented flooding history does not indicate whether a flooded crossing has since been replaced, and the cost estimate assumes replacement with a culvert bridge of standard width. The output is a planning-level list of crossings to prioritize for replacement; further investigation is needed to determine top-priority crossings.</w:t>
      </w:r>
    </w:p>
    <w:p w14:paraId="195AA18D" w14:textId="77777777" w:rsidR="00C15F1A" w:rsidRDefault="00000000">
      <w:pPr>
        <w:pStyle w:val="Heading1"/>
      </w:pPr>
      <w:r>
        <w:t>Usage</w:t>
      </w:r>
    </w:p>
    <w:p w14:paraId="44F45D76" w14:textId="77777777" w:rsidR="00C15F1A" w:rsidRDefault="00000000">
      <w:pPr>
        <w:spacing w:after="120" w:line="276" w:lineRule="auto"/>
      </w:pPr>
      <w:r>
        <w:t>Input: a CSV containing the required fields, placed at data/input/crossings.csv. This file is produced by the Stream Crossing Prioritization Input Pipeline, which is maintained as a separate repository (https://github.com/Kai-Asadi/stream-crossing-prioritization-input) and which assembles the crossing record from the datasets listed under Input Data Sources.</w:t>
      </w:r>
    </w:p>
    <w:p w14:paraId="6DB25D64" w14:textId="77777777" w:rsidR="00C15F1A" w:rsidRDefault="00000000">
      <w:pPr>
        <w:spacing w:after="120" w:line="276" w:lineRule="auto"/>
      </w:pPr>
      <w:r>
        <w:t>Output: results CSVs in data/output/, and the formatted workbook report.xlsx. Header definitions are embedded as cell comments in the workbook and held in configs/metadata.csv.</w:t>
      </w:r>
    </w:p>
    <w:p w14:paraId="6EB5CA40" w14:textId="77777777" w:rsidR="00C15F1A" w:rsidRDefault="00000000">
      <w:pPr>
        <w:spacing w:after="120" w:line="276" w:lineRule="auto"/>
      </w:pPr>
      <w:r>
        <w:t>Execution: install the required Python libraries (pandas, numpy, jenkspy at 0.3.0 or later, and xlsxwriter), then run python src/model.py --input data/input/crossings.csv. Build the default baseline once with python scripts/build_baseline.py, and build the workbook with python scripts/generate_excel_report.py.</w:t>
      </w:r>
    </w:p>
    <w:sectPr w:rsidR="00C15F1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16391"/>
    <w:multiLevelType w:val="hybridMultilevel"/>
    <w:tmpl w:val="1D8E1D4E"/>
    <w:lvl w:ilvl="0" w:tplc="A8EA83EC">
      <w:start w:val="1"/>
      <w:numFmt w:val="bullet"/>
      <w:lvlText w:val="●"/>
      <w:lvlJc w:val="left"/>
      <w:pPr>
        <w:ind w:left="720" w:hanging="360"/>
      </w:pPr>
    </w:lvl>
    <w:lvl w:ilvl="1" w:tplc="53486870">
      <w:start w:val="1"/>
      <w:numFmt w:val="bullet"/>
      <w:lvlText w:val="○"/>
      <w:lvlJc w:val="left"/>
      <w:pPr>
        <w:ind w:left="1440" w:hanging="360"/>
      </w:pPr>
    </w:lvl>
    <w:lvl w:ilvl="2" w:tplc="FA18F590">
      <w:start w:val="1"/>
      <w:numFmt w:val="bullet"/>
      <w:lvlText w:val="■"/>
      <w:lvlJc w:val="left"/>
      <w:pPr>
        <w:ind w:left="2160" w:hanging="360"/>
      </w:pPr>
    </w:lvl>
    <w:lvl w:ilvl="3" w:tplc="58F89FB6">
      <w:start w:val="1"/>
      <w:numFmt w:val="bullet"/>
      <w:lvlText w:val="●"/>
      <w:lvlJc w:val="left"/>
      <w:pPr>
        <w:ind w:left="2880" w:hanging="360"/>
      </w:pPr>
    </w:lvl>
    <w:lvl w:ilvl="4" w:tplc="9AE828EC">
      <w:start w:val="1"/>
      <w:numFmt w:val="bullet"/>
      <w:lvlText w:val="○"/>
      <w:lvlJc w:val="left"/>
      <w:pPr>
        <w:ind w:left="3600" w:hanging="360"/>
      </w:pPr>
    </w:lvl>
    <w:lvl w:ilvl="5" w:tplc="497A3154">
      <w:start w:val="1"/>
      <w:numFmt w:val="bullet"/>
      <w:lvlText w:val="■"/>
      <w:lvlJc w:val="left"/>
      <w:pPr>
        <w:ind w:left="4320" w:hanging="360"/>
      </w:pPr>
    </w:lvl>
    <w:lvl w:ilvl="6" w:tplc="CE96D136">
      <w:start w:val="1"/>
      <w:numFmt w:val="bullet"/>
      <w:lvlText w:val="●"/>
      <w:lvlJc w:val="left"/>
      <w:pPr>
        <w:ind w:left="5040" w:hanging="360"/>
      </w:pPr>
    </w:lvl>
    <w:lvl w:ilvl="7" w:tplc="C5A4E16A">
      <w:start w:val="1"/>
      <w:numFmt w:val="bullet"/>
      <w:lvlText w:val="●"/>
      <w:lvlJc w:val="left"/>
      <w:pPr>
        <w:ind w:left="5760" w:hanging="360"/>
      </w:pPr>
    </w:lvl>
    <w:lvl w:ilvl="8" w:tplc="6052AADA">
      <w:start w:val="1"/>
      <w:numFmt w:val="bullet"/>
      <w:lvlText w:val="●"/>
      <w:lvlJc w:val="left"/>
      <w:pPr>
        <w:ind w:left="6480" w:hanging="360"/>
      </w:pPr>
    </w:lvl>
  </w:abstractNum>
  <w:num w:numId="1" w16cid:durableId="11975458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F1A"/>
    <w:rsid w:val="00AB1ADD"/>
    <w:rsid w:val="00B937FB"/>
    <w:rsid w:val="00C15F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85545"/>
  <w15:docId w15:val="{63982F47-35E9-4DC4-B589-6067E9D4F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E2233"/>
      <w:sz w:val="28"/>
      <w:szCs w:val="28"/>
    </w:rPr>
  </w:style>
  <w:style w:type="paragraph" w:styleId="Heading2">
    <w:name w:val="heading 2"/>
    <w:uiPriority w:val="9"/>
    <w:unhideWhenUsed/>
    <w:qFormat/>
    <w:pPr>
      <w:spacing w:before="180" w:after="80"/>
      <w:outlineLvl w:val="1"/>
    </w:pPr>
    <w:rPr>
      <w:b/>
      <w:bCs/>
      <w:color w:val="14606C"/>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ew-hampshire-geodata-portal-1-nhgranit.hub.arcgis.com/maps/NHGRANIT::new-hampshire-hospitals" TargetMode="External"/><Relationship Id="rId13" Type="http://schemas.openxmlformats.org/officeDocument/2006/relationships/hyperlink" Target="https://new-hampshire-geodata-portal-1-nhgranit.hub.arcgis.com/datasets/NHGRANIT::new-hampshire-conservation-public-lands/about" TargetMode="External"/><Relationship Id="rId18" Type="http://schemas.openxmlformats.org/officeDocument/2006/relationships/hyperlink" Target="https://nhfg.maps.arcgis.com/home/item.html?id=3215a291a4db409c8a0fc2436fc3b8b2" TargetMode="External"/><Relationship Id="rId3" Type="http://schemas.openxmlformats.org/officeDocument/2006/relationships/settings" Target="settings.xml"/><Relationship Id="rId7" Type="http://schemas.openxmlformats.org/officeDocument/2006/relationships/hyperlink" Target="https://new-hampshire-geodata-portal-1-nhgranit.hub.arcgis.com/maps/NHGRANIT::new-hampshire-law-enforcement" TargetMode="External"/><Relationship Id="rId12" Type="http://schemas.openxmlformats.org/officeDocument/2006/relationships/hyperlink" Target="https://www.fws.gov/program/national-wetlands-inventory/data-download" TargetMode="External"/><Relationship Id="rId17" Type="http://schemas.openxmlformats.org/officeDocument/2006/relationships/hyperlink" Target="https://www.nhgeodata.unh.edu/datasets/NHGRANIT::nh-dot-roads/about" TargetMode="External"/><Relationship Id="rId2" Type="http://schemas.openxmlformats.org/officeDocument/2006/relationships/styles" Target="styles.xml"/><Relationship Id="rId16" Type="http://schemas.openxmlformats.org/officeDocument/2006/relationships/hyperlink" Target="https://edgi-govdata-archiving.github.io/j40-cejst-2/en/download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new-hampshire-geodata-portal-1-nhgranit.hub.arcgis.com/datasets/NHGRANIT::new-hampshire-emergency-medical-services/about" TargetMode="External"/><Relationship Id="rId11" Type="http://schemas.openxmlformats.org/officeDocument/2006/relationships/hyperlink" Target="https://www.nhgeodata.unh.edu/datasets/NHGRANIT::nh-wildlife-action-plan-2025-highest-ranked-wildlife-habitat/about" TargetMode="External"/><Relationship Id="rId5" Type="http://schemas.openxmlformats.org/officeDocument/2006/relationships/hyperlink" Target="https://nh-department-of-environmental-services-open-data-nhdes.hub.arcgis.com/datasets/NHDES::sades-stream-crossing-assessments/explore" TargetMode="External"/><Relationship Id="rId15" Type="http://schemas.openxmlformats.org/officeDocument/2006/relationships/hyperlink" Target="https://apps.nationalmap.gov/downloader/" TargetMode="External"/><Relationship Id="rId10" Type="http://schemas.openxmlformats.org/officeDocument/2006/relationships/hyperlink" Target="https://granit.unh.edu/datasets/NHGRANIT::nh-wildlife-action-plan-2020-highest-ranked-wildlife-habitat/abou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ew-hampshire-geodata-portal-1-nhgranit.hub.arcgis.com/datasets/NHGRANIT::new-hampshire-fire-stations/explore" TargetMode="External"/><Relationship Id="rId14" Type="http://schemas.openxmlformats.org/officeDocument/2006/relationships/hyperlink" Target="https://www.des.nh.gov/water/rivers-and-lakes/water-quality-assessment/swqa-publ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4008</Words>
  <Characters>22848</Characters>
  <Application>Microsoft Office Word</Application>
  <DocSecurity>0</DocSecurity>
  <Lines>190</Lines>
  <Paragraphs>53</Paragraphs>
  <ScaleCrop>false</ScaleCrop>
  <Company/>
  <LinksUpToDate>false</LinksUpToDate>
  <CharactersWithSpaces>26803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 Asadifakhr</cp:lastModifiedBy>
  <cp:revision>2</cp:revision>
  <dcterms:created xsi:type="dcterms:W3CDTF">2026-07-25T17:42:00Z</dcterms:created>
  <dcterms:modified xsi:type="dcterms:W3CDTF">2026-08-21T17:43:00Z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a972a835-09ea-46fa-87f8-1feb8bf4a107</vt:lpwstr>
  </property>
</Properties>
</file>