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5ED5" w14:textId="77777777" w:rsidR="00F97064" w:rsidRPr="00F97064" w:rsidRDefault="00F97064" w:rsidP="00F97064">
      <w:pPr>
        <w:rPr>
          <w:b/>
          <w:bCs/>
        </w:rPr>
      </w:pPr>
      <w:r w:rsidRPr="00F97064">
        <w:rPr>
          <w:b/>
          <w:bCs/>
        </w:rPr>
        <w:t>背景</w:t>
      </w:r>
    </w:p>
    <w:p w14:paraId="2952EDD8" w14:textId="77777777" w:rsidR="00F97064" w:rsidRPr="00F97064" w:rsidRDefault="00F97064" w:rsidP="000957F2">
      <w:pPr>
        <w:pStyle w:val="ListParagraph"/>
        <w:numPr>
          <w:ilvl w:val="0"/>
          <w:numId w:val="5"/>
        </w:numPr>
      </w:pPr>
      <w:r w:rsidRPr="00F97064">
        <w:t>早期识别脑卒中对于及时治疗至关重要。</w:t>
      </w:r>
    </w:p>
    <w:p w14:paraId="6D7B307D" w14:textId="77777777" w:rsidR="00F97064" w:rsidRPr="00F97064" w:rsidRDefault="00F97064" w:rsidP="000957F2">
      <w:pPr>
        <w:pStyle w:val="ListParagraph"/>
        <w:numPr>
          <w:ilvl w:val="0"/>
          <w:numId w:val="5"/>
        </w:numPr>
      </w:pPr>
      <w:r w:rsidRPr="00F97064">
        <w:t>目前常用的评分系统和预测方法在不同患者群体中的表现存在差异。</w:t>
      </w:r>
    </w:p>
    <w:p w14:paraId="2A000E04" w14:textId="77777777" w:rsidR="00F97064" w:rsidRPr="00F97064" w:rsidRDefault="00F97064" w:rsidP="000957F2">
      <w:pPr>
        <w:pStyle w:val="ListParagraph"/>
        <w:numPr>
          <w:ilvl w:val="0"/>
          <w:numId w:val="5"/>
        </w:numPr>
      </w:pPr>
      <w:r w:rsidRPr="00F97064">
        <w:t>单一模型可能难以充分反映不同患者之间的异质性。</w:t>
      </w:r>
    </w:p>
    <w:p w14:paraId="64A75154" w14:textId="221C9703" w:rsidR="00F97064" w:rsidRPr="00F97064" w:rsidRDefault="00F97064" w:rsidP="000957F2">
      <w:pPr>
        <w:pStyle w:val="ListParagraph"/>
        <w:numPr>
          <w:ilvl w:val="0"/>
          <w:numId w:val="5"/>
        </w:numPr>
      </w:pPr>
      <w:r w:rsidRPr="00F97064">
        <w:t>因此，我们探索一种基于分组的建模方法，评估其是否能够改善预测性能。</w:t>
      </w:r>
    </w:p>
    <w:p w14:paraId="01E7FD94" w14:textId="4D27DA9F" w:rsidR="00F97064" w:rsidRPr="00F97064" w:rsidRDefault="00F97064" w:rsidP="00F97064">
      <w:pPr>
        <w:rPr>
          <w:b/>
          <w:bCs/>
        </w:rPr>
      </w:pPr>
      <w:r w:rsidRPr="00F97064">
        <w:rPr>
          <w:b/>
          <w:bCs/>
        </w:rPr>
        <w:t>方法</w:t>
      </w:r>
    </w:p>
    <w:p w14:paraId="3BF7C61F" w14:textId="77777777" w:rsidR="00F97064" w:rsidRPr="00F97064" w:rsidRDefault="00F97064" w:rsidP="009B0D49">
      <w:pPr>
        <w:pStyle w:val="ListParagraph"/>
        <w:numPr>
          <w:ilvl w:val="0"/>
          <w:numId w:val="6"/>
        </w:numPr>
      </w:pPr>
      <w:r w:rsidRPr="00F97064">
        <w:t>本研究使用既往临床数据预测患者是否发生脑卒中。</w:t>
      </w:r>
    </w:p>
    <w:p w14:paraId="2B786550" w14:textId="77777777" w:rsidR="00F97064" w:rsidRPr="00F97064" w:rsidRDefault="00F97064" w:rsidP="009B0D49">
      <w:pPr>
        <w:pStyle w:val="ListParagraph"/>
        <w:numPr>
          <w:ilvl w:val="0"/>
          <w:numId w:val="6"/>
        </w:numPr>
      </w:pPr>
      <w:r w:rsidRPr="00F97064">
        <w:t>数据被划分为训练集和独立测试集。</w:t>
      </w:r>
    </w:p>
    <w:p w14:paraId="44D37492" w14:textId="77777777" w:rsidR="00F97064" w:rsidRPr="00F97064" w:rsidRDefault="00F97064" w:rsidP="009B0D49">
      <w:pPr>
        <w:pStyle w:val="ListParagraph"/>
        <w:numPr>
          <w:ilvl w:val="0"/>
          <w:numId w:val="6"/>
        </w:numPr>
      </w:pPr>
      <w:r w:rsidRPr="00F97064">
        <w:t>我们首先基于样本特征进行分组，以识别潜在的患者子群体。</w:t>
      </w:r>
    </w:p>
    <w:p w14:paraId="62DE0B20" w14:textId="77777777" w:rsidR="009B0D49" w:rsidRDefault="00F97064" w:rsidP="009B0D49">
      <w:pPr>
        <w:pStyle w:val="ListParagraph"/>
        <w:numPr>
          <w:ilvl w:val="0"/>
          <w:numId w:val="6"/>
        </w:numPr>
      </w:pPr>
      <w:r w:rsidRPr="00F97064">
        <w:t>对于较易区分的样本，建立一套预测模型；</w:t>
      </w:r>
    </w:p>
    <w:p w14:paraId="7F2BDBF4" w14:textId="7BBED428" w:rsidR="00F97064" w:rsidRPr="00F97064" w:rsidRDefault="00F97064" w:rsidP="009B0D49">
      <w:pPr>
        <w:pStyle w:val="ListParagraph"/>
        <w:numPr>
          <w:ilvl w:val="0"/>
          <w:numId w:val="6"/>
        </w:numPr>
      </w:pPr>
      <w:r w:rsidRPr="00F97064">
        <w:t>对于较难区分的样本，建立另一套模型。</w:t>
      </w:r>
    </w:p>
    <w:p w14:paraId="50A21474" w14:textId="77777777" w:rsidR="00F97064" w:rsidRPr="00F97064" w:rsidRDefault="00F97064" w:rsidP="009B0D49">
      <w:pPr>
        <w:pStyle w:val="ListParagraph"/>
        <w:numPr>
          <w:ilvl w:val="0"/>
          <w:numId w:val="6"/>
        </w:numPr>
      </w:pPr>
      <w:r w:rsidRPr="00F97064">
        <w:t>测试样本根据其特征被分配</w:t>
      </w:r>
      <w:proofErr w:type="gramStart"/>
      <w:r w:rsidRPr="00F97064">
        <w:t>至相应</w:t>
      </w:r>
      <w:proofErr w:type="gramEnd"/>
      <w:r w:rsidRPr="00F97064">
        <w:t>模型进行预测。</w:t>
      </w:r>
    </w:p>
    <w:p w14:paraId="74F786DF" w14:textId="77777777" w:rsidR="00F97064" w:rsidRPr="00F97064" w:rsidRDefault="00F97064" w:rsidP="009B0D49">
      <w:pPr>
        <w:pStyle w:val="ListParagraph"/>
        <w:numPr>
          <w:ilvl w:val="0"/>
          <w:numId w:val="6"/>
        </w:numPr>
      </w:pPr>
      <w:r w:rsidRPr="00F97064">
        <w:t>最终结果与使用全部训练数据建立的单一模型进行比较。</w:t>
      </w:r>
    </w:p>
    <w:p w14:paraId="6A376609" w14:textId="72AE247D" w:rsidR="00F97064" w:rsidRPr="00F97064" w:rsidRDefault="00F97064" w:rsidP="009B0D49">
      <w:pPr>
        <w:pStyle w:val="ListParagraph"/>
        <w:numPr>
          <w:ilvl w:val="0"/>
          <w:numId w:val="6"/>
        </w:numPr>
      </w:pPr>
      <w:r w:rsidRPr="00F97064">
        <w:t>所有性能指标均在独立测试集上评估。</w:t>
      </w:r>
    </w:p>
    <w:p w14:paraId="6A5265E5" w14:textId="77777777" w:rsidR="00F97064" w:rsidRPr="00F97064" w:rsidRDefault="00F97064" w:rsidP="00F97064">
      <w:pPr>
        <w:rPr>
          <w:b/>
          <w:bCs/>
        </w:rPr>
      </w:pPr>
      <w:r w:rsidRPr="00F97064">
        <w:rPr>
          <w:b/>
          <w:bCs/>
        </w:rPr>
        <w:t>结果</w:t>
      </w:r>
    </w:p>
    <w:p w14:paraId="761C0157" w14:textId="77777777" w:rsidR="00F97064" w:rsidRPr="00F97064" w:rsidRDefault="00F97064" w:rsidP="003A466E">
      <w:pPr>
        <w:pStyle w:val="ListParagraph"/>
        <w:numPr>
          <w:ilvl w:val="0"/>
          <w:numId w:val="7"/>
        </w:numPr>
      </w:pPr>
      <w:r w:rsidRPr="00F97064">
        <w:t>在独立测试集中，</w:t>
      </w:r>
      <w:r w:rsidRPr="00F97064">
        <w:t xml:space="preserve">Cohort-Routed </w:t>
      </w:r>
      <w:r w:rsidRPr="00F97064">
        <w:t>模型的</w:t>
      </w:r>
      <w:r w:rsidRPr="00F97064">
        <w:t xml:space="preserve"> AUC </w:t>
      </w:r>
      <w:r w:rsidRPr="00F97064">
        <w:t>从</w:t>
      </w:r>
      <w:r w:rsidRPr="00F97064">
        <w:t xml:space="preserve"> 0.865 </w:t>
      </w:r>
      <w:r w:rsidRPr="00F97064">
        <w:t>提升至</w:t>
      </w:r>
      <w:r w:rsidRPr="00F97064">
        <w:t xml:space="preserve"> 0.894</w:t>
      </w:r>
      <w:r w:rsidRPr="00F97064">
        <w:t>。</w:t>
      </w:r>
    </w:p>
    <w:p w14:paraId="2B6C702D" w14:textId="77777777" w:rsidR="00F97064" w:rsidRPr="00F97064" w:rsidRDefault="00F97064" w:rsidP="003A466E">
      <w:pPr>
        <w:pStyle w:val="ListParagraph"/>
        <w:numPr>
          <w:ilvl w:val="0"/>
          <w:numId w:val="7"/>
        </w:numPr>
      </w:pPr>
      <w:r w:rsidRPr="00F97064">
        <w:t>在固定阈值</w:t>
      </w:r>
      <w:r w:rsidRPr="00F97064">
        <w:t xml:space="preserve"> 0.50 </w:t>
      </w:r>
      <w:r w:rsidRPr="00F97064">
        <w:t>下，漏诊的脑卒中病例由</w:t>
      </w:r>
      <w:r w:rsidRPr="00F97064">
        <w:t xml:space="preserve"> 8 </w:t>
      </w:r>
      <w:proofErr w:type="gramStart"/>
      <w:r w:rsidRPr="00F97064">
        <w:t>例减少</w:t>
      </w:r>
      <w:proofErr w:type="gramEnd"/>
      <w:r w:rsidRPr="00F97064">
        <w:t>至</w:t>
      </w:r>
      <w:r w:rsidRPr="00F97064">
        <w:t xml:space="preserve"> 4 </w:t>
      </w:r>
      <w:r w:rsidRPr="00F97064">
        <w:t>例。</w:t>
      </w:r>
    </w:p>
    <w:p w14:paraId="7A1834B4" w14:textId="77777777" w:rsidR="00F97064" w:rsidRPr="00F97064" w:rsidRDefault="00F97064" w:rsidP="003A466E">
      <w:pPr>
        <w:pStyle w:val="ListParagraph"/>
        <w:numPr>
          <w:ilvl w:val="0"/>
          <w:numId w:val="7"/>
        </w:numPr>
      </w:pPr>
      <w:r w:rsidRPr="00F97064">
        <w:t>同时，正确识别的脑卒中病例由</w:t>
      </w:r>
      <w:r w:rsidRPr="00F97064">
        <w:t xml:space="preserve"> 105 </w:t>
      </w:r>
      <w:r w:rsidRPr="00F97064">
        <w:t>例增加至</w:t>
      </w:r>
      <w:r w:rsidRPr="00F97064">
        <w:t xml:space="preserve"> 109 </w:t>
      </w:r>
      <w:r w:rsidRPr="00F97064">
        <w:t>例。</w:t>
      </w:r>
    </w:p>
    <w:p w14:paraId="0DAACCBD" w14:textId="77777777" w:rsidR="00F97064" w:rsidRPr="00F97064" w:rsidRDefault="00F97064" w:rsidP="003A466E">
      <w:pPr>
        <w:pStyle w:val="ListParagraph"/>
        <w:numPr>
          <w:ilvl w:val="0"/>
          <w:numId w:val="7"/>
        </w:numPr>
      </w:pPr>
      <w:r w:rsidRPr="00F97064">
        <w:t>假阳性仅增加</w:t>
      </w:r>
      <w:r w:rsidRPr="00F97064">
        <w:t xml:space="preserve"> 1 </w:t>
      </w:r>
      <w:r w:rsidRPr="00F97064">
        <w:t>例。</w:t>
      </w:r>
    </w:p>
    <w:p w14:paraId="6C7D1F23" w14:textId="77777777" w:rsidR="00F97064" w:rsidRPr="00F97064" w:rsidRDefault="00F97064" w:rsidP="003A466E">
      <w:pPr>
        <w:pStyle w:val="ListParagraph"/>
        <w:numPr>
          <w:ilvl w:val="0"/>
          <w:numId w:val="7"/>
        </w:numPr>
      </w:pPr>
      <w:r w:rsidRPr="00F97064">
        <w:t>整体敏感性提高，特异性略有下降但总体保持稳定。</w:t>
      </w:r>
    </w:p>
    <w:p w14:paraId="288C03F0" w14:textId="77777777" w:rsidR="00F81F10" w:rsidRDefault="00F81F10"/>
    <w:p w14:paraId="20A09CB2" w14:textId="77777777" w:rsidR="004E7651" w:rsidRDefault="004E7651"/>
    <w:p w14:paraId="6A4D600D" w14:textId="77777777" w:rsidR="004E7651" w:rsidRDefault="004E7651"/>
    <w:p w14:paraId="5D7867C9" w14:textId="77777777" w:rsidR="004E7651" w:rsidRDefault="004E7651"/>
    <w:p w14:paraId="7EE815A7" w14:textId="77777777" w:rsidR="004E7651" w:rsidRDefault="004E7651"/>
    <w:p w14:paraId="2B9CFB52" w14:textId="77777777" w:rsidR="00DA68E8" w:rsidRDefault="00DA68E8"/>
    <w:p w14:paraId="137F44E7" w14:textId="77777777" w:rsidR="00DA68E8" w:rsidRDefault="00DA68E8"/>
    <w:p w14:paraId="0072F0E1" w14:textId="77777777" w:rsidR="00DA68E8" w:rsidRDefault="00DA68E8"/>
    <w:p w14:paraId="21AA5C88" w14:textId="77777777" w:rsidR="00DA68E8" w:rsidRDefault="00DA68E8"/>
    <w:p w14:paraId="386EA90D" w14:textId="77777777" w:rsidR="00DA68E8" w:rsidRDefault="00DA68E8"/>
    <w:p w14:paraId="37029A8F" w14:textId="77777777" w:rsidR="00DA68E8" w:rsidRDefault="00DA68E8"/>
    <w:p w14:paraId="08DF7EA6" w14:textId="77777777" w:rsidR="00733C9D" w:rsidRPr="00733C9D" w:rsidRDefault="00733C9D" w:rsidP="00733C9D">
      <w:pPr>
        <w:rPr>
          <w:b/>
          <w:bCs/>
        </w:rPr>
      </w:pPr>
      <w:r w:rsidRPr="00733C9D">
        <w:rPr>
          <w:b/>
          <w:bCs/>
        </w:rPr>
        <w:lastRenderedPageBreak/>
        <w:t>Background</w:t>
      </w:r>
    </w:p>
    <w:p w14:paraId="010A66F9" w14:textId="77777777" w:rsidR="00733C9D" w:rsidRPr="00733C9D" w:rsidRDefault="00733C9D" w:rsidP="00CF0F41">
      <w:pPr>
        <w:pStyle w:val="ListParagraph"/>
        <w:numPr>
          <w:ilvl w:val="0"/>
          <w:numId w:val="8"/>
        </w:numPr>
      </w:pPr>
      <w:r w:rsidRPr="00733C9D">
        <w:t>Early identification of stroke is critical for timely treatment.</w:t>
      </w:r>
    </w:p>
    <w:p w14:paraId="071D0892" w14:textId="77777777" w:rsidR="00733C9D" w:rsidRPr="00733C9D" w:rsidRDefault="00733C9D" w:rsidP="00CF0F41">
      <w:pPr>
        <w:pStyle w:val="ListParagraph"/>
        <w:numPr>
          <w:ilvl w:val="0"/>
          <w:numId w:val="8"/>
        </w:numPr>
      </w:pPr>
      <w:r w:rsidRPr="00733C9D">
        <w:t>Existing scoring systems and prediction methods may perform differently across patient groups.</w:t>
      </w:r>
    </w:p>
    <w:p w14:paraId="7FDE7FA9" w14:textId="77777777" w:rsidR="00733C9D" w:rsidRPr="00733C9D" w:rsidRDefault="00733C9D" w:rsidP="00CF0F41">
      <w:pPr>
        <w:pStyle w:val="ListParagraph"/>
        <w:numPr>
          <w:ilvl w:val="0"/>
          <w:numId w:val="8"/>
        </w:numPr>
      </w:pPr>
      <w:r w:rsidRPr="00733C9D">
        <w:t>A single model may not fully capture the heterogeneity among patients.</w:t>
      </w:r>
    </w:p>
    <w:p w14:paraId="1134601D" w14:textId="51E09CA6" w:rsidR="00733C9D" w:rsidRPr="00733C9D" w:rsidRDefault="00733C9D" w:rsidP="00CF0F41">
      <w:pPr>
        <w:pStyle w:val="ListParagraph"/>
        <w:numPr>
          <w:ilvl w:val="0"/>
          <w:numId w:val="8"/>
        </w:numPr>
      </w:pPr>
      <w:r w:rsidRPr="00733C9D">
        <w:t>We therefore explored a subgroup-based modeling strategy to evaluate whether it could improve predictive performance.</w:t>
      </w:r>
    </w:p>
    <w:p w14:paraId="2157E0D9" w14:textId="206C6DEA" w:rsidR="00733C9D" w:rsidRPr="00733C9D" w:rsidRDefault="00733C9D" w:rsidP="00733C9D">
      <w:pPr>
        <w:rPr>
          <w:b/>
          <w:bCs/>
        </w:rPr>
      </w:pPr>
      <w:r w:rsidRPr="00733C9D">
        <w:rPr>
          <w:b/>
          <w:bCs/>
        </w:rPr>
        <w:t xml:space="preserve">Methods </w:t>
      </w:r>
    </w:p>
    <w:p w14:paraId="4359B408" w14:textId="77777777" w:rsidR="00733C9D" w:rsidRPr="00733C9D" w:rsidRDefault="00733C9D" w:rsidP="00CF0F41">
      <w:pPr>
        <w:pStyle w:val="ListParagraph"/>
        <w:numPr>
          <w:ilvl w:val="0"/>
          <w:numId w:val="9"/>
        </w:numPr>
      </w:pPr>
      <w:r w:rsidRPr="00733C9D">
        <w:t>We used retrospective clinical data to predict stroke status.</w:t>
      </w:r>
    </w:p>
    <w:p w14:paraId="635C7085" w14:textId="77777777" w:rsidR="00733C9D" w:rsidRPr="00733C9D" w:rsidRDefault="00733C9D" w:rsidP="00CF0F41">
      <w:pPr>
        <w:pStyle w:val="ListParagraph"/>
        <w:numPr>
          <w:ilvl w:val="0"/>
          <w:numId w:val="9"/>
        </w:numPr>
      </w:pPr>
      <w:r w:rsidRPr="00733C9D">
        <w:t>The dataset was divided into a training set and an independent test set.</w:t>
      </w:r>
    </w:p>
    <w:p w14:paraId="6C558172" w14:textId="77777777" w:rsidR="00733C9D" w:rsidRPr="00733C9D" w:rsidRDefault="00733C9D" w:rsidP="00CF0F41">
      <w:pPr>
        <w:pStyle w:val="ListParagraph"/>
        <w:numPr>
          <w:ilvl w:val="0"/>
          <w:numId w:val="9"/>
        </w:numPr>
      </w:pPr>
      <w:r w:rsidRPr="00733C9D">
        <w:t>Samples were first grouped based on their features to identify potential patient subgroups.</w:t>
      </w:r>
    </w:p>
    <w:p w14:paraId="2753D82B" w14:textId="77777777" w:rsidR="00733C9D" w:rsidRPr="00733C9D" w:rsidRDefault="00733C9D" w:rsidP="00CF0F41">
      <w:pPr>
        <w:pStyle w:val="ListParagraph"/>
        <w:numPr>
          <w:ilvl w:val="0"/>
          <w:numId w:val="9"/>
        </w:numPr>
      </w:pPr>
      <w:r w:rsidRPr="00733C9D">
        <w:t>One predictive model was trained for relatively easier-to-separate cases,</w:t>
      </w:r>
      <w:r w:rsidRPr="00733C9D">
        <w:br/>
        <w:t>and another model was trained for more difficult cases.</w:t>
      </w:r>
    </w:p>
    <w:p w14:paraId="5698B6DF" w14:textId="77777777" w:rsidR="00733C9D" w:rsidRPr="00733C9D" w:rsidRDefault="00733C9D" w:rsidP="00CF0F41">
      <w:pPr>
        <w:pStyle w:val="ListParagraph"/>
        <w:numPr>
          <w:ilvl w:val="0"/>
          <w:numId w:val="9"/>
        </w:numPr>
      </w:pPr>
      <w:r w:rsidRPr="00733C9D">
        <w:t>Test samples were assigned to the appropriate model based on their feature-defined group.</w:t>
      </w:r>
    </w:p>
    <w:p w14:paraId="3BAC6D44" w14:textId="77777777" w:rsidR="00733C9D" w:rsidRPr="00733C9D" w:rsidRDefault="00733C9D" w:rsidP="00CF0F41">
      <w:pPr>
        <w:pStyle w:val="ListParagraph"/>
        <w:numPr>
          <w:ilvl w:val="0"/>
          <w:numId w:val="9"/>
        </w:numPr>
      </w:pPr>
      <w:r w:rsidRPr="00733C9D">
        <w:t>Final performance was compared with a single model trained on all training data.</w:t>
      </w:r>
    </w:p>
    <w:p w14:paraId="580A9AD7" w14:textId="12A459B7" w:rsidR="00733C9D" w:rsidRPr="00733C9D" w:rsidRDefault="00733C9D" w:rsidP="00CF0F41">
      <w:pPr>
        <w:pStyle w:val="ListParagraph"/>
        <w:numPr>
          <w:ilvl w:val="0"/>
          <w:numId w:val="9"/>
        </w:numPr>
      </w:pPr>
      <w:r w:rsidRPr="00733C9D">
        <w:t>All metrics were evaluated on the independent test set.</w:t>
      </w:r>
    </w:p>
    <w:p w14:paraId="29E3060B" w14:textId="77777777" w:rsidR="00733C9D" w:rsidRPr="00733C9D" w:rsidRDefault="00733C9D" w:rsidP="00733C9D">
      <w:pPr>
        <w:rPr>
          <w:b/>
          <w:bCs/>
        </w:rPr>
      </w:pPr>
      <w:r w:rsidRPr="00733C9D">
        <w:rPr>
          <w:b/>
          <w:bCs/>
        </w:rPr>
        <w:t>Results</w:t>
      </w:r>
    </w:p>
    <w:p w14:paraId="056BA8F8" w14:textId="77777777" w:rsidR="00733C9D" w:rsidRPr="00733C9D" w:rsidRDefault="00733C9D" w:rsidP="00CF0F41">
      <w:pPr>
        <w:pStyle w:val="ListParagraph"/>
        <w:numPr>
          <w:ilvl w:val="0"/>
          <w:numId w:val="10"/>
        </w:numPr>
      </w:pPr>
      <w:r w:rsidRPr="00733C9D">
        <w:t>On the independent test set, the cohort-routed model improved AUC from 0.865 to 0.894.</w:t>
      </w:r>
    </w:p>
    <w:p w14:paraId="0E3DE4D3" w14:textId="77777777" w:rsidR="00733C9D" w:rsidRPr="00733C9D" w:rsidRDefault="00733C9D" w:rsidP="00CF0F41">
      <w:pPr>
        <w:pStyle w:val="ListParagraph"/>
        <w:numPr>
          <w:ilvl w:val="0"/>
          <w:numId w:val="10"/>
        </w:numPr>
      </w:pPr>
      <w:r w:rsidRPr="00733C9D">
        <w:t>At a fixed threshold of 0.50, the number of missed stroke cases decreased from 8 to 4.</w:t>
      </w:r>
    </w:p>
    <w:p w14:paraId="77802500" w14:textId="77777777" w:rsidR="00733C9D" w:rsidRPr="00733C9D" w:rsidRDefault="00733C9D" w:rsidP="00CF0F41">
      <w:pPr>
        <w:pStyle w:val="ListParagraph"/>
        <w:numPr>
          <w:ilvl w:val="0"/>
          <w:numId w:val="10"/>
        </w:numPr>
      </w:pPr>
      <w:r w:rsidRPr="00733C9D">
        <w:t>Correctly identified stroke cases increased from 105 to 109.</w:t>
      </w:r>
    </w:p>
    <w:p w14:paraId="0A18739B" w14:textId="77777777" w:rsidR="00733C9D" w:rsidRPr="00733C9D" w:rsidRDefault="00733C9D" w:rsidP="00CF0F41">
      <w:pPr>
        <w:pStyle w:val="ListParagraph"/>
        <w:numPr>
          <w:ilvl w:val="0"/>
          <w:numId w:val="10"/>
        </w:numPr>
      </w:pPr>
      <w:r w:rsidRPr="00733C9D">
        <w:t>False positives increased by one case.</w:t>
      </w:r>
    </w:p>
    <w:p w14:paraId="6717A57F" w14:textId="77777777" w:rsidR="00733C9D" w:rsidRPr="00733C9D" w:rsidRDefault="00733C9D" w:rsidP="00CF0F41">
      <w:pPr>
        <w:pStyle w:val="ListParagraph"/>
        <w:numPr>
          <w:ilvl w:val="0"/>
          <w:numId w:val="10"/>
        </w:numPr>
      </w:pPr>
      <w:r w:rsidRPr="00733C9D">
        <w:t>Overall sensitivity improved, while specificity showed a slight decrease but remained stable.</w:t>
      </w:r>
    </w:p>
    <w:p w14:paraId="457ED208" w14:textId="77777777" w:rsidR="004E7651" w:rsidRDefault="004E7651"/>
    <w:p w14:paraId="1FA4E21B" w14:textId="77777777" w:rsidR="004E7651" w:rsidRDefault="004E7651"/>
    <w:p w14:paraId="5D6ED7A4" w14:textId="1258FA96" w:rsidR="005E1396" w:rsidRDefault="005E1396" w:rsidP="005E1396">
      <w:pPr>
        <w:jc w:val="center"/>
      </w:pPr>
      <w:r w:rsidRPr="005E1396">
        <w:lastRenderedPageBreak/>
        <w:drawing>
          <wp:inline distT="0" distB="0" distL="0" distR="0" wp14:anchorId="7A921792" wp14:editId="0D014044">
            <wp:extent cx="4893868" cy="3670401"/>
            <wp:effectExtent l="0" t="0" r="2540" b="6350"/>
            <wp:docPr id="35719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8862" cy="367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03BA" w14:textId="3BA0C417" w:rsidR="005E1396" w:rsidRPr="005E1396" w:rsidRDefault="005E1396" w:rsidP="005E1396">
      <w:pPr>
        <w:rPr>
          <w:sz w:val="20"/>
          <w:szCs w:val="20"/>
        </w:rPr>
      </w:pPr>
      <w:r w:rsidRPr="005E1396">
        <w:rPr>
          <w:b/>
          <w:bCs/>
          <w:sz w:val="20"/>
          <w:szCs w:val="20"/>
        </w:rPr>
        <w:t xml:space="preserve">Figure </w:t>
      </w:r>
      <w:r w:rsidR="00D11882">
        <w:rPr>
          <w:rFonts w:hint="eastAsia"/>
          <w:b/>
          <w:bCs/>
          <w:sz w:val="20"/>
          <w:szCs w:val="20"/>
        </w:rPr>
        <w:t>1</w:t>
      </w:r>
      <w:r w:rsidRPr="005E1396">
        <w:rPr>
          <w:b/>
          <w:bCs/>
          <w:sz w:val="20"/>
          <w:szCs w:val="20"/>
        </w:rPr>
        <w:t>. ROC comparison between baseline Random Forest and the cohort-routed strategy (proof-of-concept).</w:t>
      </w:r>
      <w:r w:rsidRPr="005E1396">
        <w:rPr>
          <w:sz w:val="20"/>
          <w:szCs w:val="20"/>
        </w:rPr>
        <w:br/>
        <w:t xml:space="preserve">Both models were evaluated on the same independent test set (N = 159). The cohort-routed strategy achieved an AUC of 0.894 compared with 0.865 for the baseline model (AUC difference = +0.029). This represents a proof-of-concept evaluation </w:t>
      </w:r>
      <w:proofErr w:type="gramStart"/>
      <w:r w:rsidRPr="005E1396">
        <w:rPr>
          <w:sz w:val="20"/>
          <w:szCs w:val="20"/>
        </w:rPr>
        <w:t>on</w:t>
      </w:r>
      <w:proofErr w:type="gramEnd"/>
      <w:r w:rsidRPr="005E1396">
        <w:rPr>
          <w:sz w:val="20"/>
          <w:szCs w:val="20"/>
        </w:rPr>
        <w:t xml:space="preserve"> the current stroke dataset.</w:t>
      </w:r>
    </w:p>
    <w:p w14:paraId="3C4C554E" w14:textId="4CAF3058" w:rsidR="005E1396" w:rsidRDefault="00C77406" w:rsidP="005E1396">
      <w:pPr>
        <w:jc w:val="center"/>
      </w:pPr>
      <w:r w:rsidRPr="00C77406">
        <w:drawing>
          <wp:inline distT="0" distB="0" distL="0" distR="0" wp14:anchorId="77DE7C0D" wp14:editId="0D7494EA">
            <wp:extent cx="6858000" cy="2580640"/>
            <wp:effectExtent l="0" t="0" r="0" b="0"/>
            <wp:docPr id="9437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B9F9" w14:textId="38D78DE0" w:rsidR="00C77406" w:rsidRPr="00C77406" w:rsidRDefault="00C77406" w:rsidP="00C77406">
      <w:pPr>
        <w:rPr>
          <w:sz w:val="20"/>
          <w:szCs w:val="20"/>
        </w:rPr>
      </w:pPr>
      <w:r w:rsidRPr="00C77406">
        <w:rPr>
          <w:b/>
          <w:bCs/>
          <w:sz w:val="20"/>
          <w:szCs w:val="20"/>
        </w:rPr>
        <w:t>Figure</w:t>
      </w:r>
      <w:r w:rsidR="00D11882">
        <w:rPr>
          <w:rFonts w:hint="eastAsia"/>
          <w:b/>
          <w:bCs/>
          <w:sz w:val="20"/>
          <w:szCs w:val="20"/>
        </w:rPr>
        <w:t xml:space="preserve"> 2</w:t>
      </w:r>
      <w:r w:rsidRPr="00C77406">
        <w:rPr>
          <w:b/>
          <w:bCs/>
          <w:sz w:val="20"/>
          <w:szCs w:val="20"/>
        </w:rPr>
        <w:t>. Confusion matrices of baseline and cohort-routed models at threshold = 0.50.</w:t>
      </w:r>
      <w:r w:rsidRPr="00C77406">
        <w:rPr>
          <w:sz w:val="20"/>
          <w:szCs w:val="20"/>
        </w:rPr>
        <w:br/>
        <w:t>At a fixed decision threshold of 0.50, the cohort-routed model reduced missed stroke cases from 8 to 4 and increased correctly identified stroke cases from 105 to 109, with one additional false positive. Sensitivity improved, while specificity showed a slight decrease. Results are reported on the independent test set.</w:t>
      </w:r>
    </w:p>
    <w:sectPr w:rsidR="00C77406" w:rsidRPr="00C77406" w:rsidSect="005F31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62E"/>
    <w:multiLevelType w:val="hybridMultilevel"/>
    <w:tmpl w:val="34203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C6C66"/>
    <w:multiLevelType w:val="multilevel"/>
    <w:tmpl w:val="940C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107E"/>
    <w:multiLevelType w:val="hybridMultilevel"/>
    <w:tmpl w:val="1EB8F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D767B"/>
    <w:multiLevelType w:val="hybridMultilevel"/>
    <w:tmpl w:val="1E0E6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F29A0"/>
    <w:multiLevelType w:val="hybridMultilevel"/>
    <w:tmpl w:val="962CA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D45EF"/>
    <w:multiLevelType w:val="hybridMultilevel"/>
    <w:tmpl w:val="D6C62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570A1"/>
    <w:multiLevelType w:val="multilevel"/>
    <w:tmpl w:val="664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86E86"/>
    <w:multiLevelType w:val="hybridMultilevel"/>
    <w:tmpl w:val="78060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EB6E37"/>
    <w:multiLevelType w:val="hybridMultilevel"/>
    <w:tmpl w:val="03C2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303E8"/>
    <w:multiLevelType w:val="multilevel"/>
    <w:tmpl w:val="2FB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762494">
    <w:abstractNumId w:val="1"/>
  </w:num>
  <w:num w:numId="2" w16cid:durableId="1898323499">
    <w:abstractNumId w:val="6"/>
  </w:num>
  <w:num w:numId="3" w16cid:durableId="998271587">
    <w:abstractNumId w:val="9"/>
  </w:num>
  <w:num w:numId="4" w16cid:durableId="270089045">
    <w:abstractNumId w:val="8"/>
  </w:num>
  <w:num w:numId="5" w16cid:durableId="1897889511">
    <w:abstractNumId w:val="3"/>
  </w:num>
  <w:num w:numId="6" w16cid:durableId="684940463">
    <w:abstractNumId w:val="7"/>
  </w:num>
  <w:num w:numId="7" w16cid:durableId="854534786">
    <w:abstractNumId w:val="0"/>
  </w:num>
  <w:num w:numId="8" w16cid:durableId="1549805631">
    <w:abstractNumId w:val="4"/>
  </w:num>
  <w:num w:numId="9" w16cid:durableId="1061712194">
    <w:abstractNumId w:val="5"/>
  </w:num>
  <w:num w:numId="10" w16cid:durableId="1665084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E0"/>
    <w:rsid w:val="000957F2"/>
    <w:rsid w:val="0021373E"/>
    <w:rsid w:val="003633CB"/>
    <w:rsid w:val="003A466E"/>
    <w:rsid w:val="004E7651"/>
    <w:rsid w:val="00523686"/>
    <w:rsid w:val="005E1396"/>
    <w:rsid w:val="005F3118"/>
    <w:rsid w:val="006A2136"/>
    <w:rsid w:val="00733C9D"/>
    <w:rsid w:val="007F2AE0"/>
    <w:rsid w:val="00851482"/>
    <w:rsid w:val="009B0D49"/>
    <w:rsid w:val="009B7602"/>
    <w:rsid w:val="00AB3C75"/>
    <w:rsid w:val="00BE55A4"/>
    <w:rsid w:val="00C77406"/>
    <w:rsid w:val="00CF0F41"/>
    <w:rsid w:val="00D11882"/>
    <w:rsid w:val="00D94363"/>
    <w:rsid w:val="00DA68E8"/>
    <w:rsid w:val="00E43320"/>
    <w:rsid w:val="00E70967"/>
    <w:rsid w:val="00F81F10"/>
    <w:rsid w:val="00F9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EDF6"/>
  <w15:chartTrackingRefBased/>
  <w15:docId w15:val="{E88E6D6C-2244-4EC7-8229-55A7ED7C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Yibo Li</dc:creator>
  <cp:keywords/>
  <dc:description/>
  <cp:lastModifiedBy>Yibo Li</cp:lastModifiedBy>
  <cp:revision>48</cp:revision>
  <dcterms:created xsi:type="dcterms:W3CDTF">2026-02-15T07:45:00Z</dcterms:created>
  <dcterms:modified xsi:type="dcterms:W3CDTF">2026-02-15T09:02:00Z</dcterms:modified>
</cp:coreProperties>
</file>