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F02" w:rsidRDefault="00B10751" w:rsidP="007B1F0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Álgebra de Boole</w:t>
      </w:r>
    </w:p>
    <w:p w:rsidR="007B1F02" w:rsidRDefault="007B1F02" w:rsidP="007B1F02">
      <w:pPr>
        <w:jc w:val="center"/>
        <w:rPr>
          <w:rFonts w:ascii="Arial" w:hAnsi="Arial" w:cs="Arial"/>
          <w:b/>
          <w:sz w:val="24"/>
          <w:szCs w:val="24"/>
        </w:rPr>
      </w:pPr>
    </w:p>
    <w:p w:rsidR="00B10751" w:rsidRDefault="00B10751" w:rsidP="00B107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denomina así en honor a George Boole (1815-1864), matemático inglés autodidacta, que fue el primero en definirla como parte de un sistema lógico inicialmente en un pequeño folleto: The Mathematical Analysis of Logic, publicado en 1847, en respuesta a una controversia </w:t>
      </w:r>
      <w:r w:rsidR="00E35492">
        <w:rPr>
          <w:rFonts w:ascii="Arial" w:hAnsi="Arial" w:cs="Arial"/>
          <w:sz w:val="24"/>
          <w:szCs w:val="24"/>
        </w:rPr>
        <w:t xml:space="preserve">en curso entre Augustus </w:t>
      </w:r>
      <w:r w:rsidR="008D1FBE">
        <w:rPr>
          <w:rFonts w:ascii="Arial" w:hAnsi="Arial" w:cs="Arial"/>
          <w:sz w:val="24"/>
          <w:szCs w:val="24"/>
        </w:rPr>
        <w:t>De Morgan y Sir William Hamilton. El álgebra de Boole fue un intento de utilizar técnicas algebraicas para tratar expresiones de la lógica proposicional. Más tarde como un libro más importante: The Laws of Thought, publicado en 1854.</w:t>
      </w:r>
    </w:p>
    <w:p w:rsidR="008D1FBE" w:rsidRDefault="008D1FBE" w:rsidP="00B107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actualidad, el álgebra de Boole se aplica de forma generalizada en el ámbito del diseño electrónico. Claude Shannon fue el primero en aplicarla en el diseño de circuitos de conmutación electrónica de</w:t>
      </w:r>
      <w:r w:rsidR="00DF5F3B">
        <w:rPr>
          <w:rFonts w:ascii="Arial" w:hAnsi="Arial" w:cs="Arial"/>
          <w:sz w:val="24"/>
          <w:szCs w:val="24"/>
        </w:rPr>
        <w:t xml:space="preserve"> biestables, en 1948. Esta lógica se puede aplicar a dos campos:</w:t>
      </w:r>
    </w:p>
    <w:p w:rsidR="00DF5F3B" w:rsidRDefault="00DF5F3B" w:rsidP="00DF5F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análisis, porque es una forma concreta de describir como funcionan los circuitos.</w:t>
      </w:r>
    </w:p>
    <w:p w:rsidR="00DF5F3B" w:rsidRDefault="00DF5F3B" w:rsidP="00DF5F3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diseño, ya que teniendo una función lógica aplicamos dicho álgebra para poder desarrollar una implementación de la función.</w:t>
      </w:r>
    </w:p>
    <w:p w:rsidR="00BC587B" w:rsidRDefault="00DF5F3B" w:rsidP="00DF5F3B">
      <w:pPr>
        <w:rPr>
          <w:rFonts w:ascii="Arial" w:eastAsiaTheme="minorEastAsia" w:hAnsi="Arial" w:cs="Arial"/>
          <w:sz w:val="24"/>
          <w:szCs w:val="24"/>
        </w:rPr>
      </w:pPr>
      <w:r w:rsidRPr="00DF5F3B">
        <w:rPr>
          <w:rFonts w:ascii="Arial" w:hAnsi="Arial" w:cs="Arial"/>
          <w:sz w:val="24"/>
          <w:szCs w:val="24"/>
        </w:rPr>
        <w:t>El uso</w:t>
      </w:r>
      <w:r>
        <w:rPr>
          <w:rFonts w:ascii="Arial" w:hAnsi="Arial" w:cs="Arial"/>
          <w:sz w:val="24"/>
          <w:szCs w:val="24"/>
        </w:rPr>
        <w:t xml:space="preserve"> del álgebra de Boole en la </w:t>
      </w:r>
      <w:r w:rsidR="00BC587B">
        <w:rPr>
          <w:rFonts w:ascii="Arial" w:hAnsi="Arial" w:cs="Arial"/>
          <w:sz w:val="24"/>
          <w:szCs w:val="24"/>
        </w:rPr>
        <w:t xml:space="preserve">Automática se debe a que buena parte de los automatismos responden a la lógica binaria. Las variables binarias de entrada son leídas y producen variaciones en las señales binarias de salidas. El álgebra de </w:t>
      </w:r>
      <w:r w:rsidR="0092440C">
        <w:rPr>
          <w:rFonts w:ascii="Arial" w:hAnsi="Arial" w:cs="Arial"/>
          <w:sz w:val="24"/>
          <w:szCs w:val="24"/>
        </w:rPr>
        <w:t xml:space="preserve">Boole está formada por un conjunto de variables Booleanas, </w:t>
      </w:r>
      <m:oMath>
        <m:r>
          <w:rPr>
            <w:rFonts w:ascii="Cambria Math" w:hAnsi="Cambria Math" w:cs="Arial"/>
            <w:sz w:val="24"/>
            <w:szCs w:val="24"/>
          </w:rPr>
          <m:t>×∈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0,1</m:t>
            </m:r>
          </m:e>
        </m:d>
      </m:oMath>
      <w:r w:rsidR="0092440C">
        <w:rPr>
          <w:rFonts w:ascii="Arial" w:eastAsiaTheme="minorEastAsia" w:hAnsi="Arial" w:cs="Arial"/>
          <w:sz w:val="24"/>
          <w:szCs w:val="24"/>
        </w:rPr>
        <w:t>. Es decir, variables que sólo pueden tomar dos valores: 0 ó 1, abierto o cerrado, encendido o apagado, etc.</w:t>
      </w:r>
    </w:p>
    <w:p w:rsidR="00AB322E" w:rsidRPr="00AA4520" w:rsidRDefault="00AB322E" w:rsidP="0037558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3"/>
        </w:rPr>
      </w:pPr>
      <w:r w:rsidRPr="00AA4520">
        <w:rPr>
          <w:rFonts w:ascii="Arial" w:hAnsi="Arial" w:cs="Arial"/>
          <w:spacing w:val="3"/>
        </w:rPr>
        <w:t>Un </w:t>
      </w:r>
      <w:r w:rsidRPr="00AA4520">
        <w:rPr>
          <w:rStyle w:val="Textoennegrita"/>
          <w:rFonts w:ascii="Arial" w:hAnsi="Arial" w:cs="Arial"/>
          <w:b w:val="0"/>
          <w:spacing w:val="3"/>
        </w:rPr>
        <w:t>literal</w:t>
      </w:r>
      <w:r w:rsidRPr="00AA4520">
        <w:rPr>
          <w:rFonts w:ascii="Arial" w:hAnsi="Arial" w:cs="Arial"/>
          <w:spacing w:val="3"/>
        </w:rPr>
        <w:t> l es una variable o su negada. Existen dos tipos: literales con signo positivo cuando representan el valor ‘1’ de la variable (</w:t>
      </w:r>
      <m:oMath>
        <m:r>
          <w:rPr>
            <w:rFonts w:ascii="Cambria Math" w:hAnsi="Cambria Math" w:cs="Arial"/>
            <w:spacing w:val="3"/>
          </w:rPr>
          <m:t>l=×</m:t>
        </m:r>
      </m:oMath>
      <w:r w:rsidRPr="00AA4520">
        <w:rPr>
          <w:rFonts w:ascii="Arial" w:hAnsi="Arial" w:cs="Arial"/>
          <w:spacing w:val="3"/>
        </w:rPr>
        <w:t>), y con signo negativo cuando representa el valor ‘0’ (</w:t>
      </w:r>
      <m:oMath>
        <m:r>
          <w:rPr>
            <w:rFonts w:ascii="Cambria Math" w:hAnsi="Cambria Math" w:cs="Arial"/>
            <w:spacing w:val="3"/>
          </w:rPr>
          <m:t>l=×</m:t>
        </m:r>
      </m:oMath>
      <w:r w:rsidRPr="00AA4520">
        <w:rPr>
          <w:rFonts w:ascii="Arial" w:hAnsi="Arial" w:cs="Arial"/>
          <w:spacing w:val="3"/>
        </w:rPr>
        <w:t>).</w:t>
      </w:r>
      <w:r w:rsidR="0037558C" w:rsidRPr="00AA4520">
        <w:rPr>
          <w:rFonts w:ascii="Arial" w:hAnsi="Arial" w:cs="Arial"/>
          <w:spacing w:val="3"/>
        </w:rPr>
        <w:t xml:space="preserve"> </w:t>
      </w:r>
      <w:r w:rsidRPr="00AA4520">
        <w:rPr>
          <w:rFonts w:ascii="Arial" w:hAnsi="Arial" w:cs="Arial"/>
          <w:spacing w:val="3"/>
        </w:rPr>
        <w:t>Una </w:t>
      </w:r>
      <w:r w:rsidRPr="00AA4520">
        <w:rPr>
          <w:rStyle w:val="Textoennegrita"/>
          <w:rFonts w:ascii="Arial" w:hAnsi="Arial" w:cs="Arial"/>
          <w:b w:val="0"/>
          <w:spacing w:val="3"/>
        </w:rPr>
        <w:t>cláusula</w:t>
      </w:r>
      <w:r w:rsidRPr="00AA4520">
        <w:rPr>
          <w:rFonts w:ascii="Arial" w:hAnsi="Arial" w:cs="Arial"/>
          <w:spacing w:val="3"/>
        </w:rPr>
        <w:t> (o término C) está formada por un conjunto de literales enlazados mediante conectivas lógicas.</w:t>
      </w:r>
    </w:p>
    <w:p w:rsidR="00AB322E" w:rsidRPr="00AA4520" w:rsidRDefault="00AB322E" w:rsidP="00AB32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3"/>
        </w:rPr>
      </w:pPr>
      <w:r w:rsidRPr="00AA4520">
        <w:rPr>
          <w:rFonts w:ascii="Arial" w:hAnsi="Arial" w:cs="Arial"/>
          <w:spacing w:val="3"/>
        </w:rPr>
        <w:lastRenderedPageBreak/>
        <w:t>Una </w:t>
      </w:r>
      <w:r w:rsidRPr="00AA4520">
        <w:rPr>
          <w:rStyle w:val="Textoennegrita"/>
          <w:rFonts w:ascii="Arial" w:hAnsi="Arial" w:cs="Arial"/>
          <w:b w:val="0"/>
          <w:spacing w:val="3"/>
        </w:rPr>
        <w:t>fórmula</w:t>
      </w:r>
      <w:r w:rsidRPr="00AA4520">
        <w:rPr>
          <w:rStyle w:val="Textoennegrita"/>
          <w:rFonts w:ascii="Arial" w:hAnsi="Arial" w:cs="Arial"/>
          <w:spacing w:val="3"/>
        </w:rPr>
        <w:t xml:space="preserve"> </w:t>
      </w:r>
      <w:r w:rsidRPr="00AA4520">
        <w:rPr>
          <w:rStyle w:val="Textoennegrita"/>
          <w:rFonts w:ascii="Arial" w:hAnsi="Arial" w:cs="Arial"/>
          <w:b w:val="0"/>
          <w:spacing w:val="3"/>
        </w:rPr>
        <w:t>lógica</w:t>
      </w:r>
      <w:r w:rsidRPr="00AA4520">
        <w:rPr>
          <w:rFonts w:ascii="Arial" w:hAnsi="Arial" w:cs="Arial"/>
          <w:spacing w:val="3"/>
        </w:rPr>
        <w:t> </w:t>
      </w:r>
      <m:oMath>
        <m:r>
          <w:rPr>
            <w:rFonts w:ascii="Cambria Math" w:hAnsi="Cambria Math" w:cs="Arial"/>
            <w:spacing w:val="3"/>
          </w:rPr>
          <m:t>∅</m:t>
        </m:r>
      </m:oMath>
      <w:r w:rsidRPr="00AA4520">
        <w:rPr>
          <w:rFonts w:ascii="Arial" w:hAnsi="Arial" w:cs="Arial"/>
          <w:spacing w:val="3"/>
        </w:rPr>
        <w:t> está formada por conjuntos de cláusulas enlazadas mediante conectivas lógicas. Matemáticamente, toda fórmula lógica </w:t>
      </w:r>
      <m:oMath>
        <m:r>
          <w:rPr>
            <w:rFonts w:ascii="Cambria Math" w:hAnsi="Cambria Math" w:cs="Arial"/>
            <w:spacing w:val="3"/>
          </w:rPr>
          <m:t>∅</m:t>
        </m:r>
      </m:oMath>
      <w:r w:rsidRPr="00AA4520">
        <w:rPr>
          <w:rFonts w:ascii="Arial" w:hAnsi="Arial" w:cs="Arial"/>
          <w:spacing w:val="3"/>
        </w:rPr>
        <w:t> de n variables puede verse también como una función multivariable, esto es </w:t>
      </w:r>
      <m:oMath>
        <m:r>
          <w:rPr>
            <w:rFonts w:ascii="Cambria Math" w:hAnsi="Cambria Math" w:cs="Arial"/>
            <w:spacing w:val="3"/>
          </w:rPr>
          <m:t>∅</m:t>
        </m:r>
      </m:oMath>
      <w:r w:rsidRPr="00AA4520">
        <w:rPr>
          <w:rStyle w:val="mjx-char"/>
          <w:rFonts w:ascii="Arial" w:hAnsi="Arial" w:cs="Arial"/>
          <w:bdr w:val="none" w:sz="0" w:space="0" w:color="auto" w:frame="1"/>
        </w:rPr>
        <w:t>:{0,1}</w:t>
      </w:r>
      <m:oMath>
        <m:r>
          <w:rPr>
            <w:rStyle w:val="mjx-char"/>
            <w:rFonts w:ascii="Cambria Math" w:hAnsi="Cambria Math" w:cs="Arial"/>
            <w:bdr w:val="none" w:sz="0" w:space="0" w:color="auto" w:frame="1"/>
          </w:rPr>
          <m:t>n</m:t>
        </m:r>
      </m:oMath>
      <w:r w:rsidRPr="00AA4520">
        <w:rPr>
          <w:rStyle w:val="mjx-char"/>
          <w:rFonts w:ascii="Arial" w:hAnsi="Arial" w:cs="Arial"/>
          <w:bdr w:val="none" w:sz="0" w:space="0" w:color="auto" w:frame="1"/>
        </w:rPr>
        <w:t>→{0,1}</w:t>
      </w:r>
      <w:r w:rsidRPr="00AA4520">
        <w:rPr>
          <w:rFonts w:ascii="Arial" w:hAnsi="Arial" w:cs="Arial"/>
          <w:spacing w:val="3"/>
        </w:rPr>
        <w:t>. En este texto emplearemos indistintamente los términos de función y fórmula.</w:t>
      </w:r>
      <w:r w:rsidR="0037558C" w:rsidRPr="00AA4520">
        <w:rPr>
          <w:rFonts w:ascii="Arial" w:hAnsi="Arial" w:cs="Arial"/>
          <w:spacing w:val="3"/>
        </w:rPr>
        <w:t xml:space="preserve"> </w:t>
      </w:r>
      <w:r w:rsidRPr="00AA4520">
        <w:rPr>
          <w:rFonts w:ascii="Arial" w:hAnsi="Arial" w:cs="Arial"/>
          <w:spacing w:val="3"/>
        </w:rPr>
        <w:t>Una </w:t>
      </w:r>
      <w:r w:rsidRPr="00AA4520">
        <w:rPr>
          <w:rStyle w:val="Textoennegrita"/>
          <w:rFonts w:ascii="Arial" w:hAnsi="Arial" w:cs="Arial"/>
          <w:b w:val="0"/>
          <w:spacing w:val="3"/>
        </w:rPr>
        <w:t>interpretación</w:t>
      </w:r>
      <w:r w:rsidRPr="00AA4520">
        <w:rPr>
          <w:rFonts w:ascii="Arial" w:hAnsi="Arial" w:cs="Arial"/>
          <w:spacing w:val="3"/>
        </w:rPr>
        <w:t> de una fórmula lógica </w:t>
      </w:r>
      <m:oMath>
        <m:r>
          <w:rPr>
            <w:rFonts w:ascii="Cambria Math" w:hAnsi="Cambria Math" w:cs="Arial"/>
            <w:spacing w:val="3"/>
          </w:rPr>
          <m:t>∅</m:t>
        </m:r>
      </m:oMath>
      <w:r w:rsidRPr="00AA4520">
        <w:rPr>
          <w:rFonts w:ascii="Arial" w:hAnsi="Arial" w:cs="Arial"/>
          <w:spacing w:val="3"/>
        </w:rPr>
        <w:t> es el valor lógico de la fórmula cuando se le asignan valores de verdad (TRUE / FALSE) a sus variables. En consecuencia, existirán tantas interpretaciones como combinaciones de asignaciones posibles.</w:t>
      </w:r>
    </w:p>
    <w:p w:rsidR="00AB322E" w:rsidRPr="00AA4520" w:rsidRDefault="00AB322E" w:rsidP="00AB322E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Arial" w:hAnsi="Arial" w:cs="Arial"/>
          <w:spacing w:val="3"/>
        </w:rPr>
      </w:pPr>
      <w:r w:rsidRPr="00AA4520">
        <w:rPr>
          <w:rFonts w:ascii="Arial" w:hAnsi="Arial" w:cs="Arial"/>
          <w:spacing w:val="3"/>
        </w:rPr>
        <w:t>Se dice que una fórmula lógica es </w:t>
      </w:r>
      <w:r w:rsidRPr="00AA4520">
        <w:rPr>
          <w:rStyle w:val="Textoennegrita"/>
          <w:rFonts w:ascii="Arial" w:hAnsi="Arial" w:cs="Arial"/>
          <w:b w:val="0"/>
          <w:spacing w:val="3"/>
        </w:rPr>
        <w:t>satisfacible</w:t>
      </w:r>
      <w:r w:rsidRPr="00AA4520">
        <w:rPr>
          <w:rFonts w:ascii="Arial" w:hAnsi="Arial" w:cs="Arial"/>
          <w:spacing w:val="3"/>
        </w:rPr>
        <w:t> cuando existe al menos una interpretación que la hace verdadera.</w:t>
      </w:r>
    </w:p>
    <w:p w:rsidR="0037558C" w:rsidRPr="00AA4520" w:rsidRDefault="0037558C" w:rsidP="00AB322E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Arial" w:hAnsi="Arial" w:cs="Arial"/>
          <w:spacing w:val="3"/>
        </w:rPr>
      </w:pPr>
      <w:r w:rsidRPr="00AA4520">
        <w:rPr>
          <w:rFonts w:ascii="Arial" w:hAnsi="Arial" w:cs="Arial"/>
          <w:spacing w:val="3"/>
        </w:rPr>
        <w:t>Propiedades:</w:t>
      </w:r>
    </w:p>
    <w:p w:rsidR="007A2B0F" w:rsidRPr="00AA4520" w:rsidRDefault="007A2B0F" w:rsidP="007A2B0F">
      <w:pPr>
        <w:shd w:val="clear" w:color="auto" w:fill="FFFFFF"/>
        <w:spacing w:after="204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VE"/>
        </w:rPr>
      </w:pPr>
      <w:r w:rsidRPr="00AA4520">
        <w:rPr>
          <w:rFonts w:ascii="Arial" w:eastAsia="Times New Roman" w:hAnsi="Arial" w:cs="Arial"/>
          <w:bCs/>
          <w:spacing w:val="3"/>
          <w:sz w:val="24"/>
          <w:szCs w:val="24"/>
          <w:lang w:eastAsia="es-VE"/>
        </w:rPr>
        <w:t>Axiomas</w:t>
      </w:r>
      <w:r w:rsidRPr="00AA4520">
        <w:rPr>
          <w:rFonts w:ascii="Arial" w:eastAsia="Times New Roman" w:hAnsi="Arial" w:cs="Arial"/>
          <w:b/>
          <w:bCs/>
          <w:spacing w:val="3"/>
          <w:sz w:val="24"/>
          <w:szCs w:val="24"/>
          <w:lang w:eastAsia="es-VE"/>
        </w:rPr>
        <w:t xml:space="preserve"> </w:t>
      </w:r>
      <w:r w:rsidRPr="00AA4520">
        <w:rPr>
          <w:rFonts w:ascii="Arial" w:eastAsia="Times New Roman" w:hAnsi="Arial" w:cs="Arial"/>
          <w:bCs/>
          <w:spacing w:val="3"/>
          <w:sz w:val="24"/>
          <w:szCs w:val="24"/>
          <w:lang w:eastAsia="es-VE"/>
        </w:rPr>
        <w:t>básicos</w:t>
      </w:r>
    </w:p>
    <w:p w:rsidR="007A2B0F" w:rsidRPr="00AA4520" w:rsidRDefault="007A2B0F" w:rsidP="007A2B0F">
      <w:pPr>
        <w:shd w:val="clear" w:color="auto" w:fill="FFFFFF"/>
        <w:spacing w:after="204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VE"/>
        </w:rPr>
      </w:pPr>
      <w:r w:rsidRPr="00AA4520">
        <w:rPr>
          <w:rFonts w:ascii="Arial" w:eastAsia="Times New Roman" w:hAnsi="Arial" w:cs="Arial"/>
          <w:spacing w:val="3"/>
          <w:sz w:val="24"/>
          <w:szCs w:val="24"/>
          <w:lang w:eastAsia="es-VE"/>
        </w:rPr>
        <w:t>1: La ley asociativa:</w:t>
      </w:r>
    </w:p>
    <w:p w:rsidR="007A2B0F" w:rsidRPr="00AA4520" w:rsidRDefault="007A2B0F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</w:pP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∀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a,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b,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c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∈</w:t>
      </w:r>
      <w:r w:rsidR="009453FB"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B: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(a+b)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+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c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=a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+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(b+c)</w:t>
      </w:r>
    </w:p>
    <w:p w:rsidR="009453FB" w:rsidRPr="00AA4520" w:rsidRDefault="009453FB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VE"/>
        </w:rPr>
      </w:pPr>
    </w:p>
    <w:p w:rsidR="009453FB" w:rsidRPr="00AA4520" w:rsidRDefault="007A2B0F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VE"/>
        </w:rPr>
      </w:pP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∀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,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,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c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∈</w:t>
      </w:r>
      <w:r w:rsidR="009453FB"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B: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(a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⋅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b)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⋅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c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=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⋅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(b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⋅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c)</w:t>
      </w:r>
      <w:r w:rsidR="009453FB" w:rsidRPr="00AA4520">
        <w:rPr>
          <w:rFonts w:ascii="Arial" w:eastAsia="Times New Roman" w:hAnsi="Arial" w:cs="Arial"/>
          <w:spacing w:val="3"/>
          <w:sz w:val="24"/>
          <w:szCs w:val="24"/>
          <w:lang w:eastAsia="es-VE"/>
        </w:rPr>
        <w:t xml:space="preserve"> </w:t>
      </w:r>
    </w:p>
    <w:p w:rsidR="009453FB" w:rsidRPr="00AA4520" w:rsidRDefault="009453FB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VE"/>
        </w:rPr>
      </w:pPr>
    </w:p>
    <w:p w:rsidR="007A2B0F" w:rsidRPr="00AA4520" w:rsidRDefault="007A2B0F" w:rsidP="007A2B0F">
      <w:pPr>
        <w:shd w:val="clear" w:color="auto" w:fill="FFFFFF"/>
        <w:spacing w:after="204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VE"/>
        </w:rPr>
      </w:pPr>
      <w:r w:rsidRPr="00AA4520">
        <w:rPr>
          <w:rFonts w:ascii="Arial" w:eastAsia="Times New Roman" w:hAnsi="Arial" w:cs="Arial"/>
          <w:spacing w:val="3"/>
          <w:sz w:val="24"/>
          <w:szCs w:val="24"/>
          <w:lang w:eastAsia="es-VE"/>
        </w:rPr>
        <w:t>2: Existencia del elemento neutro:</w:t>
      </w:r>
    </w:p>
    <w:p w:rsidR="007A2B0F" w:rsidRPr="00AA4520" w:rsidRDefault="007A2B0F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VE"/>
        </w:rPr>
      </w:pP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∀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∈</w:t>
      </w:r>
      <w:r w:rsidR="009453FB"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B: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a+0=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</w:p>
    <w:p w:rsidR="007A2B0F" w:rsidRPr="00AA4520" w:rsidRDefault="007A2B0F" w:rsidP="007A2B0F">
      <w:pPr>
        <w:shd w:val="clear" w:color="auto" w:fill="FFFFFF"/>
        <w:spacing w:after="0" w:line="240" w:lineRule="auto"/>
        <w:jc w:val="both"/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</w:pP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∀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∈</w:t>
      </w:r>
      <w:r w:rsidR="009453FB"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B: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⋅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1=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</w:p>
    <w:p w:rsidR="009453FB" w:rsidRPr="00AA4520" w:rsidRDefault="009453FB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VE"/>
        </w:rPr>
      </w:pPr>
    </w:p>
    <w:p w:rsidR="007A2B0F" w:rsidRPr="00AA4520" w:rsidRDefault="007A2B0F" w:rsidP="007A2B0F">
      <w:pPr>
        <w:shd w:val="clear" w:color="auto" w:fill="FFFFFF"/>
        <w:spacing w:after="204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VE"/>
        </w:rPr>
      </w:pPr>
      <w:r w:rsidRPr="00AA4520">
        <w:rPr>
          <w:rFonts w:ascii="Arial" w:eastAsia="Times New Roman" w:hAnsi="Arial" w:cs="Arial"/>
          <w:spacing w:val="3"/>
          <w:sz w:val="24"/>
          <w:szCs w:val="24"/>
          <w:lang w:eastAsia="es-VE"/>
        </w:rPr>
        <w:t>3: La ley conmutativa:</w:t>
      </w:r>
    </w:p>
    <w:p w:rsidR="007A2B0F" w:rsidRPr="00AA4520" w:rsidRDefault="007A2B0F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</w:pP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∀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,b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∈</w:t>
      </w:r>
      <w:r w:rsidR="009453FB"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B: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+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=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+a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</w:p>
    <w:p w:rsidR="009453FB" w:rsidRPr="00AA4520" w:rsidRDefault="009453FB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VE"/>
        </w:rPr>
      </w:pPr>
    </w:p>
    <w:p w:rsidR="007A2B0F" w:rsidRPr="00AA4520" w:rsidRDefault="007A2B0F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</w:pP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∀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,b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∈</w:t>
      </w:r>
      <w:r w:rsidR="009453FB"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B: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⋅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=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⋅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</w:p>
    <w:p w:rsidR="009453FB" w:rsidRPr="00AA4520" w:rsidRDefault="009453FB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VE"/>
        </w:rPr>
      </w:pPr>
    </w:p>
    <w:p w:rsidR="007A2B0F" w:rsidRPr="00AA4520" w:rsidRDefault="007A2B0F" w:rsidP="007A2B0F">
      <w:pPr>
        <w:shd w:val="clear" w:color="auto" w:fill="FFFFFF"/>
        <w:spacing w:after="204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VE"/>
        </w:rPr>
      </w:pPr>
      <w:r w:rsidRPr="00AA4520">
        <w:rPr>
          <w:rFonts w:ascii="Arial" w:eastAsia="Times New Roman" w:hAnsi="Arial" w:cs="Arial"/>
          <w:spacing w:val="3"/>
          <w:sz w:val="24"/>
          <w:szCs w:val="24"/>
          <w:lang w:eastAsia="es-VE"/>
        </w:rPr>
        <w:t>4: Ley distributiva:</w:t>
      </w:r>
    </w:p>
    <w:p w:rsidR="007A2B0F" w:rsidRPr="00AA4520" w:rsidRDefault="007A2B0F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</w:pP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∀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a,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b,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c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∈</w:t>
      </w:r>
      <w:r w:rsidR="009453FB"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B: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+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(b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⋅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c)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=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(a+b)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⋅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(a+c)</w:t>
      </w:r>
    </w:p>
    <w:p w:rsidR="009453FB" w:rsidRPr="00AA4520" w:rsidRDefault="009453FB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VE"/>
        </w:rPr>
      </w:pPr>
    </w:p>
    <w:p w:rsidR="007A2B0F" w:rsidRPr="00AA4520" w:rsidRDefault="007A2B0F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</w:pP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∀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a,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b,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c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∈</w:t>
      </w:r>
      <w:r w:rsidR="009453FB"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B: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⋅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(b+c)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=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(a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⋅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b)+(a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⋅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c</w:t>
      </w:r>
      <w:r w:rsidR="009453FB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)</w:t>
      </w:r>
    </w:p>
    <w:p w:rsidR="009453FB" w:rsidRPr="00AA4520" w:rsidRDefault="009453FB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VE"/>
        </w:rPr>
      </w:pPr>
    </w:p>
    <w:p w:rsidR="007A2B0F" w:rsidRPr="00AA4520" w:rsidRDefault="007A2B0F" w:rsidP="007A2B0F">
      <w:pPr>
        <w:shd w:val="clear" w:color="auto" w:fill="FFFFFF"/>
        <w:spacing w:after="204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VE"/>
        </w:rPr>
      </w:pPr>
      <w:r w:rsidRPr="00AA4520">
        <w:rPr>
          <w:rFonts w:ascii="Arial" w:eastAsia="Times New Roman" w:hAnsi="Arial" w:cs="Arial"/>
          <w:spacing w:val="3"/>
          <w:sz w:val="24"/>
          <w:szCs w:val="24"/>
          <w:lang w:eastAsia="es-VE"/>
        </w:rPr>
        <w:t>5: Existencia del elemento complementario:</w:t>
      </w:r>
    </w:p>
    <w:p w:rsidR="007A2B0F" w:rsidRPr="00AA4520" w:rsidRDefault="007A2B0F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</w:pP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∀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  <w:r w:rsidR="007F13A9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∈</w:t>
      </w:r>
      <w:r w:rsidR="007F13A9"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</w:t>
      </w:r>
      <w:r w:rsidR="007F13A9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;</w:t>
      </w:r>
      <w:r w:rsidR="007F13A9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="005B7BBC"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э</w:t>
      </w:r>
      <m:oMath>
        <m:acc>
          <m:accPr>
            <m:chr m:val="̅"/>
            <m:ctrlPr>
              <w:rPr>
                <w:rFonts w:ascii="Cambria Math" w:eastAsia="Times New Roman" w:hAnsi="Cambria Math" w:cs="Cambria Math"/>
                <w:i/>
                <w:sz w:val="24"/>
                <w:szCs w:val="24"/>
                <w:bdr w:val="none" w:sz="0" w:space="0" w:color="auto" w:frame="1"/>
                <w:lang w:eastAsia="es-VE"/>
              </w:rPr>
            </m:ctrlPr>
          </m:accPr>
          <m:e>
            <m:r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  <w:lang w:eastAsia="es-VE"/>
              </w:rPr>
              <m:t>a</m:t>
            </m:r>
          </m:e>
        </m:acc>
      </m:oMath>
      <w:r w:rsidR="007F13A9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∈</w:t>
      </w:r>
      <w:r w:rsidR="007F13A9"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B:</w:t>
      </w:r>
      <w:r w:rsidR="007F13A9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m:oMath>
        <m:r>
          <w:rPr>
            <w:rFonts w:ascii="Cambria Math" w:eastAsia="Times New Roman" w:hAnsi="Cambria Math" w:cs="Arial"/>
            <w:sz w:val="24"/>
            <w:szCs w:val="24"/>
            <w:bdr w:val="none" w:sz="0" w:space="0" w:color="auto" w:frame="1"/>
            <w:lang w:eastAsia="es-VE"/>
          </w:rPr>
          <m:t xml:space="preserve">a+ </m:t>
        </m:r>
        <m:acc>
          <m:accPr>
            <m:chr m:val="̅"/>
            <m:ctrlPr>
              <w:rPr>
                <w:rFonts w:ascii="Cambria Math" w:eastAsia="Times New Roman" w:hAnsi="Cambria Math" w:cs="Arial"/>
                <w:i/>
                <w:sz w:val="24"/>
                <w:szCs w:val="24"/>
                <w:bdr w:val="none" w:sz="0" w:space="0" w:color="auto" w:frame="1"/>
                <w:lang w:eastAsia="es-VE"/>
              </w:rPr>
            </m:ctrlPr>
          </m:accPr>
          <m:e>
            <m:r>
              <w:rPr>
                <w:rFonts w:ascii="Cambria Math" w:eastAsia="Times New Roman" w:hAnsi="Cambria Math" w:cs="Arial"/>
                <w:sz w:val="24"/>
                <w:szCs w:val="24"/>
                <w:bdr w:val="none" w:sz="0" w:space="0" w:color="auto" w:frame="1"/>
                <w:lang w:eastAsia="es-VE"/>
              </w:rPr>
              <m:t>a</m:t>
            </m:r>
          </m:e>
        </m:acc>
      </m:oMath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=</w:t>
      </w:r>
      <w:r w:rsidR="007F13A9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1</w:t>
      </w:r>
    </w:p>
    <w:p w:rsidR="005B7BBC" w:rsidRPr="00AA4520" w:rsidRDefault="005B7BBC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VE"/>
        </w:rPr>
      </w:pPr>
    </w:p>
    <w:p w:rsidR="007A2B0F" w:rsidRPr="00AA4520" w:rsidRDefault="007A2B0F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</w:pP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∀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  <w:r w:rsidR="007F13A9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∈</w:t>
      </w:r>
      <w:r w:rsidR="007F13A9"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B;</w:t>
      </w:r>
      <w:r w:rsidR="007F13A9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="007F13A9"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э</w:t>
      </w:r>
      <m:oMath>
        <m:acc>
          <m:accPr>
            <m:chr m:val="̅"/>
            <m:ctrlPr>
              <w:rPr>
                <w:rFonts w:ascii="Cambria Math" w:eastAsia="Times New Roman" w:hAnsi="Cambria Math" w:cs="Cambria Math"/>
                <w:i/>
                <w:sz w:val="24"/>
                <w:szCs w:val="24"/>
                <w:bdr w:val="none" w:sz="0" w:space="0" w:color="auto" w:frame="1"/>
                <w:lang w:eastAsia="es-VE"/>
              </w:rPr>
            </m:ctrlPr>
          </m:accPr>
          <m:e>
            <m:r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  <w:lang w:eastAsia="es-VE"/>
              </w:rPr>
              <m:t>a</m:t>
            </m:r>
          </m:e>
        </m:acc>
      </m:oMath>
      <w:r w:rsidR="007F13A9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∈</w:t>
      </w:r>
      <w:r w:rsidR="007F13A9"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B: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="007F13A9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m:oMath>
        <m:r>
          <w:rPr>
            <w:rFonts w:ascii="Cambria Math" w:eastAsia="Times New Roman" w:hAnsi="Cambria Math" w:cs="Arial"/>
            <w:sz w:val="24"/>
            <w:szCs w:val="24"/>
            <w:bdr w:val="none" w:sz="0" w:space="0" w:color="auto" w:frame="1"/>
            <w:lang w:eastAsia="es-VE"/>
          </w:rPr>
          <m:t>a</m:t>
        </m:r>
      </m:oMath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⋅</w:t>
      </w:r>
      <m:oMath>
        <m:acc>
          <m:accPr>
            <m:chr m:val="̅"/>
            <m:ctrlPr>
              <w:rPr>
                <w:rFonts w:ascii="Cambria Math" w:eastAsia="Times New Roman" w:hAnsi="Cambria Math" w:cs="Cambria Math"/>
                <w:i/>
                <w:sz w:val="24"/>
                <w:szCs w:val="24"/>
                <w:bdr w:val="none" w:sz="0" w:space="0" w:color="auto" w:frame="1"/>
                <w:lang w:eastAsia="es-VE"/>
              </w:rPr>
            </m:ctrlPr>
          </m:accPr>
          <m:e>
            <m:r>
              <w:rPr>
                <w:rFonts w:ascii="Cambria Math" w:eastAsia="Times New Roman" w:hAnsi="Cambria Math" w:cs="Cambria Math"/>
                <w:sz w:val="24"/>
                <w:szCs w:val="24"/>
                <w:bdr w:val="none" w:sz="0" w:space="0" w:color="auto" w:frame="1"/>
                <w:lang w:eastAsia="es-VE"/>
              </w:rPr>
              <m:t>a</m:t>
            </m:r>
          </m:e>
        </m:acc>
      </m:oMath>
      <w:r w:rsidR="007F13A9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=</w:t>
      </w:r>
      <w:r w:rsidR="007F13A9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0</w:t>
      </w:r>
    </w:p>
    <w:p w:rsidR="007A2B0F" w:rsidRPr="00AA4520" w:rsidRDefault="007A2B0F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VE"/>
        </w:rPr>
      </w:pPr>
    </w:p>
    <w:p w:rsidR="007A2B0F" w:rsidRPr="00AA4520" w:rsidRDefault="007A2B0F" w:rsidP="007A2B0F">
      <w:pPr>
        <w:shd w:val="clear" w:color="auto" w:fill="FFFFFF"/>
        <w:spacing w:after="204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VE"/>
        </w:rPr>
      </w:pPr>
      <w:r w:rsidRPr="00AA4520">
        <w:rPr>
          <w:rFonts w:ascii="Arial" w:eastAsia="Times New Roman" w:hAnsi="Arial" w:cs="Arial"/>
          <w:bCs/>
          <w:spacing w:val="3"/>
          <w:sz w:val="24"/>
          <w:szCs w:val="24"/>
          <w:lang w:eastAsia="es-VE"/>
        </w:rPr>
        <w:t>AND</w:t>
      </w:r>
    </w:p>
    <w:p w:rsidR="007A2B0F" w:rsidRPr="00AA4520" w:rsidRDefault="007A2B0F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VE"/>
        </w:rPr>
      </w:pPr>
      <w:r w:rsidRPr="00AA4520">
        <w:rPr>
          <w:rFonts w:ascii="Arial" w:eastAsia="Times New Roman" w:hAnsi="Arial" w:cs="Arial"/>
          <w:spacing w:val="3"/>
          <w:sz w:val="24"/>
          <w:szCs w:val="24"/>
          <w:lang w:eastAsia="es-VE"/>
        </w:rPr>
        <w:t>Ley de idempotencia para el producto: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∀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∈</w:t>
      </w:r>
      <w:r w:rsidR="005B7BBC"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B: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⋅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=a</w:t>
      </w:r>
    </w:p>
    <w:p w:rsidR="007A2B0F" w:rsidRPr="00AA4520" w:rsidRDefault="007A2B0F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</w:pPr>
      <w:r w:rsidRPr="00AA4520">
        <w:rPr>
          <w:rFonts w:ascii="Arial" w:eastAsia="Times New Roman" w:hAnsi="Arial" w:cs="Arial"/>
          <w:spacing w:val="3"/>
          <w:sz w:val="24"/>
          <w:szCs w:val="24"/>
          <w:lang w:eastAsia="es-VE"/>
        </w:rPr>
        <w:lastRenderedPageBreak/>
        <w:t>Ley de absorción para el producto:</w:t>
      </w:r>
      <w:r w:rsidR="005B7BBC" w:rsidRPr="00AA4520">
        <w:rPr>
          <w:rFonts w:ascii="Arial" w:eastAsia="Times New Roman" w:hAnsi="Arial" w:cs="Arial"/>
          <w:spacing w:val="3"/>
          <w:sz w:val="24"/>
          <w:szCs w:val="24"/>
          <w:lang w:eastAsia="es-VE"/>
        </w:rPr>
        <w:t xml:space="preserve"> 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∀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∈</w:t>
      </w:r>
      <w:r w:rsidR="005B7BBC"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B: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⋅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0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=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0</w:t>
      </w:r>
    </w:p>
    <w:p w:rsidR="005B7BBC" w:rsidRPr="00AA4520" w:rsidRDefault="005B7BBC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VE"/>
        </w:rPr>
      </w:pPr>
    </w:p>
    <w:p w:rsidR="007A2B0F" w:rsidRPr="00AA4520" w:rsidRDefault="007A2B0F" w:rsidP="007A2B0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bdr w:val="none" w:sz="0" w:space="0" w:color="auto" w:frame="1"/>
          <w:lang w:eastAsia="es-VE"/>
        </w:rPr>
      </w:pPr>
      <w:r w:rsidRPr="00AA4520">
        <w:rPr>
          <w:rFonts w:ascii="Arial" w:eastAsia="Times New Roman" w:hAnsi="Arial" w:cs="Arial"/>
          <w:spacing w:val="3"/>
          <w:sz w:val="24"/>
          <w:szCs w:val="24"/>
          <w:lang w:eastAsia="es-VE"/>
        </w:rPr>
        <w:t>Ley de identidad para el producto:</w:t>
      </w:r>
      <w:r w:rsidR="005B7BBC" w:rsidRPr="00AA4520">
        <w:rPr>
          <w:rFonts w:ascii="Arial" w:eastAsia="Times New Roman" w:hAnsi="Arial" w:cs="Arial"/>
          <w:spacing w:val="3"/>
          <w:sz w:val="24"/>
          <w:szCs w:val="24"/>
          <w:lang w:eastAsia="es-VE"/>
        </w:rPr>
        <w:t xml:space="preserve"> 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∀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∈</w:t>
      </w:r>
      <w:r w:rsidR="005B7BBC"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B: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⋅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1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=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</w:p>
    <w:p w:rsidR="007A2B0F" w:rsidRPr="00AA4520" w:rsidRDefault="007A2B0F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VE"/>
        </w:rPr>
      </w:pPr>
    </w:p>
    <w:p w:rsidR="007A2B0F" w:rsidRPr="00AA4520" w:rsidRDefault="007A2B0F" w:rsidP="007A2B0F">
      <w:pPr>
        <w:shd w:val="clear" w:color="auto" w:fill="FFFFFF"/>
        <w:spacing w:after="204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VE"/>
        </w:rPr>
      </w:pPr>
      <w:r w:rsidRPr="00AA4520">
        <w:rPr>
          <w:rFonts w:ascii="Arial" w:eastAsia="Times New Roman" w:hAnsi="Arial" w:cs="Arial"/>
          <w:bCs/>
          <w:spacing w:val="3"/>
          <w:sz w:val="24"/>
          <w:szCs w:val="24"/>
          <w:lang w:eastAsia="es-VE"/>
        </w:rPr>
        <w:t>OR</w:t>
      </w:r>
    </w:p>
    <w:p w:rsidR="007A2B0F" w:rsidRPr="00AA4520" w:rsidRDefault="007A2B0F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</w:pPr>
      <w:r w:rsidRPr="00AA4520">
        <w:rPr>
          <w:rFonts w:ascii="Arial" w:eastAsia="Times New Roman" w:hAnsi="Arial" w:cs="Arial"/>
          <w:spacing w:val="3"/>
          <w:sz w:val="24"/>
          <w:szCs w:val="24"/>
          <w:lang w:eastAsia="es-VE"/>
        </w:rPr>
        <w:t>Ley de idempotencia para la suma: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∀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∈</w:t>
      </w:r>
      <w:r w:rsidR="005B7BBC"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B: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+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=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</w:p>
    <w:p w:rsidR="005B7BBC" w:rsidRPr="00AA4520" w:rsidRDefault="005B7BBC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VE"/>
        </w:rPr>
      </w:pPr>
    </w:p>
    <w:p w:rsidR="007A2B0F" w:rsidRPr="00AA4520" w:rsidRDefault="007A2B0F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</w:pPr>
      <w:r w:rsidRPr="00AA4520">
        <w:rPr>
          <w:rFonts w:ascii="Arial" w:eastAsia="Times New Roman" w:hAnsi="Arial" w:cs="Arial"/>
          <w:spacing w:val="3"/>
          <w:sz w:val="24"/>
          <w:szCs w:val="24"/>
          <w:lang w:eastAsia="es-VE"/>
        </w:rPr>
        <w:t>Ley de absorción para la suma: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∀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∈</w:t>
      </w:r>
      <w:r w:rsidR="005B7BBC"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B: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+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1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=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1</w:t>
      </w:r>
    </w:p>
    <w:p w:rsidR="005B7BBC" w:rsidRPr="00AA4520" w:rsidRDefault="005B7BBC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VE"/>
        </w:rPr>
      </w:pPr>
    </w:p>
    <w:p w:rsidR="007A2B0F" w:rsidRPr="00AA4520" w:rsidRDefault="007A2B0F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</w:pPr>
      <w:r w:rsidRPr="00AA4520">
        <w:rPr>
          <w:rFonts w:ascii="Arial" w:eastAsia="Times New Roman" w:hAnsi="Arial" w:cs="Arial"/>
          <w:spacing w:val="3"/>
          <w:sz w:val="24"/>
          <w:szCs w:val="24"/>
          <w:lang w:eastAsia="es-VE"/>
        </w:rPr>
        <w:t>Ley de identidad para la suma: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∀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∈</w:t>
      </w:r>
      <w:r w:rsidR="005B7BBC"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B: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+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0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=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a</w:t>
      </w:r>
    </w:p>
    <w:p w:rsidR="005B7BBC" w:rsidRPr="00AA4520" w:rsidRDefault="005B7BBC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VE"/>
        </w:rPr>
      </w:pPr>
    </w:p>
    <w:p w:rsidR="007A2B0F" w:rsidRPr="00AA4520" w:rsidRDefault="007A2B0F" w:rsidP="007A2B0F">
      <w:pPr>
        <w:shd w:val="clear" w:color="auto" w:fill="FFFFFF"/>
        <w:spacing w:after="204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VE"/>
        </w:rPr>
      </w:pPr>
      <w:r w:rsidRPr="00AA4520">
        <w:rPr>
          <w:rFonts w:ascii="Arial" w:eastAsia="Times New Roman" w:hAnsi="Arial" w:cs="Arial"/>
          <w:bCs/>
          <w:spacing w:val="3"/>
          <w:sz w:val="24"/>
          <w:szCs w:val="24"/>
          <w:lang w:eastAsia="es-VE"/>
        </w:rPr>
        <w:t>NOT</w:t>
      </w:r>
    </w:p>
    <w:p w:rsidR="007A2B0F" w:rsidRPr="00AA4520" w:rsidRDefault="007A2B0F" w:rsidP="007A2B0F">
      <w:pPr>
        <w:shd w:val="clear" w:color="auto" w:fill="FFFFFF"/>
        <w:spacing w:after="0" w:line="240" w:lineRule="auto"/>
        <w:jc w:val="both"/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</w:pPr>
      <w:r w:rsidRPr="00AA4520">
        <w:rPr>
          <w:rFonts w:ascii="Arial" w:eastAsia="Times New Roman" w:hAnsi="Arial" w:cs="Arial"/>
          <w:spacing w:val="3"/>
          <w:sz w:val="24"/>
          <w:szCs w:val="24"/>
          <w:lang w:eastAsia="es-VE"/>
        </w:rPr>
        <w:t>Ley de involución:</w:t>
      </w:r>
      <w:r w:rsidR="005B7BBC" w:rsidRPr="00AA4520">
        <w:rPr>
          <w:rFonts w:ascii="Arial" w:eastAsia="Times New Roman" w:hAnsi="Arial" w:cs="Arial"/>
          <w:spacing w:val="3"/>
          <w:sz w:val="24"/>
          <w:szCs w:val="24"/>
          <w:lang w:eastAsia="es-VE"/>
        </w:rPr>
        <w:t xml:space="preserve"> 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∀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∈</w:t>
      </w:r>
      <w:r w:rsidR="005B7BBC"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 xml:space="preserve"> </w:t>
      </w:r>
      <w:r w:rsidR="005B7BBC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B: </w:t>
      </w:r>
      <m:oMath>
        <m:acc>
          <m:accPr>
            <m:chr m:val="̿"/>
            <m:ctrlPr>
              <w:rPr>
                <w:rFonts w:ascii="Cambria Math" w:eastAsia="Times New Roman" w:hAnsi="Cambria Math" w:cs="Arial"/>
                <w:i/>
                <w:sz w:val="24"/>
                <w:szCs w:val="24"/>
                <w:bdr w:val="none" w:sz="0" w:space="0" w:color="auto" w:frame="1"/>
                <w:lang w:eastAsia="es-VE"/>
              </w:rPr>
            </m:ctrlPr>
          </m:accPr>
          <m:e>
            <m:r>
              <w:rPr>
                <w:rFonts w:ascii="Cambria Math" w:eastAsia="Times New Roman" w:hAnsi="Cambria Math" w:cs="Arial"/>
                <w:sz w:val="24"/>
                <w:szCs w:val="24"/>
                <w:bdr w:val="none" w:sz="0" w:space="0" w:color="auto" w:frame="1"/>
                <w:lang w:eastAsia="es-VE"/>
              </w:rPr>
              <m:t>a</m:t>
            </m:r>
          </m:e>
        </m:acc>
        <m:r>
          <w:rPr>
            <w:rFonts w:ascii="Cambria Math" w:eastAsia="Times New Roman" w:hAnsi="Cambria Math" w:cs="Arial"/>
            <w:sz w:val="24"/>
            <w:szCs w:val="24"/>
            <w:bdr w:val="none" w:sz="0" w:space="0" w:color="auto" w:frame="1"/>
            <w:lang w:eastAsia="es-VE"/>
          </w:rPr>
          <m:t>=a</m:t>
        </m:r>
      </m:oMath>
    </w:p>
    <w:p w:rsidR="005B7BBC" w:rsidRPr="00AA4520" w:rsidRDefault="005B7BBC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VE"/>
        </w:rPr>
      </w:pPr>
    </w:p>
    <w:p w:rsidR="007A2B0F" w:rsidRPr="00AA4520" w:rsidRDefault="007A2B0F" w:rsidP="007A2B0F">
      <w:pPr>
        <w:shd w:val="clear" w:color="auto" w:fill="FFFFFF"/>
        <w:spacing w:after="204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VE"/>
        </w:rPr>
      </w:pPr>
      <w:r w:rsidRPr="00AA4520">
        <w:rPr>
          <w:rFonts w:ascii="Arial" w:eastAsia="Times New Roman" w:hAnsi="Arial" w:cs="Arial"/>
          <w:bCs/>
          <w:spacing w:val="3"/>
          <w:sz w:val="24"/>
          <w:szCs w:val="24"/>
          <w:lang w:eastAsia="es-VE"/>
        </w:rPr>
        <w:t>Leyes</w:t>
      </w:r>
      <w:r w:rsidRPr="00AA4520">
        <w:rPr>
          <w:rFonts w:ascii="Arial" w:eastAsia="Times New Roman" w:hAnsi="Arial" w:cs="Arial"/>
          <w:b/>
          <w:bCs/>
          <w:spacing w:val="3"/>
          <w:sz w:val="24"/>
          <w:szCs w:val="24"/>
          <w:lang w:eastAsia="es-VE"/>
        </w:rPr>
        <w:t xml:space="preserve"> </w:t>
      </w:r>
      <w:r w:rsidRPr="00AA4520">
        <w:rPr>
          <w:rFonts w:ascii="Arial" w:eastAsia="Times New Roman" w:hAnsi="Arial" w:cs="Arial"/>
          <w:bCs/>
          <w:spacing w:val="3"/>
          <w:sz w:val="24"/>
          <w:szCs w:val="24"/>
          <w:lang w:eastAsia="es-VE"/>
        </w:rPr>
        <w:t>de</w:t>
      </w:r>
      <w:r w:rsidRPr="00AA4520">
        <w:rPr>
          <w:rFonts w:ascii="Arial" w:eastAsia="Times New Roman" w:hAnsi="Arial" w:cs="Arial"/>
          <w:b/>
          <w:bCs/>
          <w:spacing w:val="3"/>
          <w:sz w:val="24"/>
          <w:szCs w:val="24"/>
          <w:lang w:eastAsia="es-VE"/>
        </w:rPr>
        <w:t xml:space="preserve">  </w:t>
      </w:r>
      <w:r w:rsidRPr="00AA4520">
        <w:rPr>
          <w:rFonts w:ascii="Arial" w:eastAsia="Times New Roman" w:hAnsi="Arial" w:cs="Arial"/>
          <w:bCs/>
          <w:spacing w:val="3"/>
          <w:sz w:val="24"/>
          <w:szCs w:val="24"/>
          <w:lang w:eastAsia="es-VE"/>
        </w:rPr>
        <w:t>Morgan</w:t>
      </w:r>
    </w:p>
    <w:p w:rsidR="007A2B0F" w:rsidRPr="00AA4520" w:rsidRDefault="007A2B0F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</w:pP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∀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a,</w:t>
      </w:r>
      <w:r w:rsidR="00F01775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</w:t>
      </w:r>
      <w:r w:rsidR="00F01775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∈</w:t>
      </w:r>
      <w:r w:rsidR="00F01775"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 xml:space="preserve"> </w:t>
      </w:r>
      <w:r w:rsidR="00F01775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B: </w:t>
      </w:r>
      <m:oMath>
        <m:acc>
          <m:accPr>
            <m:chr m:val="̅"/>
            <m:ctrlPr>
              <w:rPr>
                <w:rFonts w:ascii="Cambria Math" w:eastAsia="Times New Roman" w:hAnsi="Cambria Math" w:cs="Arial"/>
                <w:i/>
                <w:sz w:val="24"/>
                <w:szCs w:val="24"/>
                <w:bdr w:val="none" w:sz="0" w:space="0" w:color="auto" w:frame="1"/>
                <w:lang w:eastAsia="es-VE"/>
              </w:rPr>
            </m:ctrlPr>
          </m:accPr>
          <m:e>
            <m:r>
              <w:rPr>
                <w:rFonts w:ascii="Cambria Math" w:eastAsia="Times New Roman" w:hAnsi="Cambria Math" w:cs="Arial"/>
                <w:sz w:val="24"/>
                <w:szCs w:val="24"/>
                <w:bdr w:val="none" w:sz="0" w:space="0" w:color="auto" w:frame="1"/>
                <w:lang w:eastAsia="es-VE"/>
              </w:rPr>
              <m:t>a+b</m:t>
            </m:r>
          </m:e>
        </m:acc>
      </m:oMath>
      <w:r w:rsidR="00F01775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= </w:t>
      </w:r>
      <m:oMath>
        <m:acc>
          <m:accPr>
            <m:chr m:val="̅"/>
            <m:ctrlPr>
              <w:rPr>
                <w:rFonts w:ascii="Cambria Math" w:eastAsia="Times New Roman" w:hAnsi="Cambria Math" w:cs="Arial"/>
                <w:i/>
                <w:sz w:val="24"/>
                <w:szCs w:val="24"/>
                <w:bdr w:val="none" w:sz="0" w:space="0" w:color="auto" w:frame="1"/>
                <w:lang w:eastAsia="es-VE"/>
              </w:rPr>
            </m:ctrlPr>
          </m:accPr>
          <m:e>
            <m:r>
              <w:rPr>
                <w:rFonts w:ascii="Cambria Math" w:eastAsia="Times New Roman" w:hAnsi="Cambria Math" w:cs="Arial"/>
                <w:sz w:val="24"/>
                <w:szCs w:val="24"/>
                <w:bdr w:val="none" w:sz="0" w:space="0" w:color="auto" w:frame="1"/>
                <w:lang w:eastAsia="es-VE"/>
              </w:rPr>
              <m:t xml:space="preserve">a </m:t>
            </m:r>
          </m:e>
        </m:acc>
        <m:r>
          <w:rPr>
            <w:rFonts w:ascii="Cambria Math" w:eastAsia="Times New Roman" w:hAnsi="Cambria Math" w:cs="Arial"/>
            <w:sz w:val="24"/>
            <w:szCs w:val="24"/>
            <w:bdr w:val="none" w:sz="0" w:space="0" w:color="auto" w:frame="1"/>
            <w:lang w:eastAsia="es-VE"/>
          </w:rPr>
          <m:t xml:space="preserve">. </m:t>
        </m:r>
        <m:acc>
          <m:accPr>
            <m:chr m:val="̅"/>
            <m:ctrlPr>
              <w:rPr>
                <w:rFonts w:ascii="Cambria Math" w:eastAsia="Times New Roman" w:hAnsi="Cambria Math" w:cs="Arial"/>
                <w:i/>
                <w:sz w:val="24"/>
                <w:szCs w:val="24"/>
                <w:bdr w:val="none" w:sz="0" w:space="0" w:color="auto" w:frame="1"/>
                <w:lang w:eastAsia="es-VE"/>
              </w:rPr>
            </m:ctrlPr>
          </m:accPr>
          <m:e>
            <m:r>
              <w:rPr>
                <w:rFonts w:ascii="Cambria Math" w:eastAsia="Times New Roman" w:hAnsi="Cambria Math" w:cs="Arial"/>
                <w:sz w:val="24"/>
                <w:szCs w:val="24"/>
                <w:bdr w:val="none" w:sz="0" w:space="0" w:color="auto" w:frame="1"/>
                <w:lang w:eastAsia="es-VE"/>
              </w:rPr>
              <m:t>b</m:t>
            </m:r>
          </m:e>
        </m:acc>
      </m:oMath>
    </w:p>
    <w:p w:rsidR="005B7BBC" w:rsidRPr="00AA4520" w:rsidRDefault="005B7BBC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3"/>
          <w:sz w:val="24"/>
          <w:szCs w:val="24"/>
          <w:lang w:eastAsia="es-VE"/>
        </w:rPr>
      </w:pPr>
    </w:p>
    <w:p w:rsidR="007A2B0F" w:rsidRPr="00AA4520" w:rsidRDefault="007A2B0F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</w:pP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∀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a,</w:t>
      </w:r>
      <w:r w:rsidR="00F01775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b</w:t>
      </w:r>
      <w:r w:rsidR="00F01775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</w:t>
      </w:r>
      <w:r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>∈</w:t>
      </w:r>
      <w:r w:rsidR="00F01775" w:rsidRPr="00AA4520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lang w:eastAsia="es-VE"/>
        </w:rPr>
        <w:t xml:space="preserve"> </w:t>
      </w:r>
      <w:r w:rsidR="00F01775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B: </w:t>
      </w:r>
      <m:oMath>
        <m:acc>
          <m:accPr>
            <m:chr m:val="̅"/>
            <m:ctrlPr>
              <w:rPr>
                <w:rFonts w:ascii="Cambria Math" w:eastAsia="Times New Roman" w:hAnsi="Cambria Math" w:cs="Arial"/>
                <w:i/>
                <w:sz w:val="24"/>
                <w:szCs w:val="24"/>
                <w:bdr w:val="none" w:sz="0" w:space="0" w:color="auto" w:frame="1"/>
                <w:lang w:eastAsia="es-VE"/>
              </w:rPr>
            </m:ctrlPr>
          </m:accPr>
          <m:e>
            <m:r>
              <w:rPr>
                <w:rFonts w:ascii="Cambria Math" w:eastAsia="Times New Roman" w:hAnsi="Cambria Math" w:cs="Arial"/>
                <w:sz w:val="24"/>
                <w:szCs w:val="24"/>
                <w:bdr w:val="none" w:sz="0" w:space="0" w:color="auto" w:frame="1"/>
                <w:lang w:eastAsia="es-VE"/>
              </w:rPr>
              <m:t>a. b</m:t>
            </m:r>
          </m:e>
        </m:acc>
      </m:oMath>
      <w:r w:rsidR="00F01775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= </w:t>
      </w:r>
      <m:oMath>
        <m:acc>
          <m:accPr>
            <m:chr m:val="̅"/>
            <m:ctrlPr>
              <w:rPr>
                <w:rFonts w:ascii="Cambria Math" w:eastAsia="Times New Roman" w:hAnsi="Cambria Math" w:cs="Arial"/>
                <w:i/>
                <w:sz w:val="24"/>
                <w:szCs w:val="24"/>
                <w:bdr w:val="none" w:sz="0" w:space="0" w:color="auto" w:frame="1"/>
                <w:lang w:eastAsia="es-VE"/>
              </w:rPr>
            </m:ctrlPr>
          </m:accPr>
          <m:e>
            <m:r>
              <w:rPr>
                <w:rFonts w:ascii="Cambria Math" w:eastAsia="Times New Roman" w:hAnsi="Cambria Math" w:cs="Arial"/>
                <w:sz w:val="24"/>
                <w:szCs w:val="24"/>
                <w:bdr w:val="none" w:sz="0" w:space="0" w:color="auto" w:frame="1"/>
                <w:lang w:eastAsia="es-VE"/>
              </w:rPr>
              <m:t>a</m:t>
            </m:r>
          </m:e>
        </m:acc>
      </m:oMath>
      <w:r w:rsidR="00F01775" w:rsidRPr="00AA4520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 xml:space="preserve"> + </w:t>
      </w:r>
      <m:oMath>
        <m:acc>
          <m:accPr>
            <m:chr m:val="̅"/>
            <m:ctrlPr>
              <w:rPr>
                <w:rFonts w:ascii="Cambria Math" w:eastAsia="Times New Roman" w:hAnsi="Cambria Math" w:cs="Arial"/>
                <w:i/>
                <w:sz w:val="24"/>
                <w:szCs w:val="24"/>
                <w:bdr w:val="none" w:sz="0" w:space="0" w:color="auto" w:frame="1"/>
                <w:lang w:eastAsia="es-VE"/>
              </w:rPr>
            </m:ctrlPr>
          </m:accPr>
          <m:e>
            <m:r>
              <w:rPr>
                <w:rFonts w:ascii="Cambria Math" w:eastAsia="Times New Roman" w:hAnsi="Cambria Math" w:cs="Arial"/>
                <w:sz w:val="24"/>
                <w:szCs w:val="24"/>
                <w:bdr w:val="none" w:sz="0" w:space="0" w:color="auto" w:frame="1"/>
                <w:lang w:eastAsia="es-VE"/>
              </w:rPr>
              <m:t>b</m:t>
            </m:r>
          </m:e>
        </m:acc>
      </m:oMath>
    </w:p>
    <w:p w:rsidR="00F01775" w:rsidRPr="00AA4520" w:rsidRDefault="00F01775" w:rsidP="007A2B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</w:pPr>
    </w:p>
    <w:p w:rsidR="00F01775" w:rsidRDefault="00F01775" w:rsidP="00F0177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333333"/>
          <w:sz w:val="24"/>
          <w:szCs w:val="24"/>
          <w:bdr w:val="none" w:sz="0" w:space="0" w:color="auto" w:frame="1"/>
          <w:lang w:eastAsia="es-VE"/>
        </w:rPr>
      </w:pPr>
      <w:r>
        <w:rPr>
          <w:rFonts w:ascii="Arial" w:eastAsia="Times New Roman" w:hAnsi="Arial" w:cs="Arial"/>
          <w:b/>
          <w:color w:val="333333"/>
          <w:sz w:val="24"/>
          <w:szCs w:val="24"/>
          <w:bdr w:val="none" w:sz="0" w:space="0" w:color="auto" w:frame="1"/>
          <w:lang w:eastAsia="es-VE"/>
        </w:rPr>
        <w:t>Leyes de Morgan</w:t>
      </w:r>
    </w:p>
    <w:p w:rsidR="00F01775" w:rsidRDefault="00F01775" w:rsidP="00F0177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333333"/>
          <w:sz w:val="24"/>
          <w:szCs w:val="24"/>
          <w:bdr w:val="none" w:sz="0" w:space="0" w:color="auto" w:frame="1"/>
          <w:lang w:eastAsia="es-VE"/>
        </w:rPr>
      </w:pPr>
    </w:p>
    <w:p w:rsidR="00F01775" w:rsidRPr="00AA4520" w:rsidRDefault="00F01775" w:rsidP="00F017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3"/>
        </w:rPr>
      </w:pPr>
      <w:r w:rsidRPr="00AA4520">
        <w:rPr>
          <w:rFonts w:ascii="Arial" w:hAnsi="Arial" w:cs="Arial"/>
          <w:spacing w:val="3"/>
        </w:rPr>
        <w:t>El teorema de Morgan es un conjunto de herramientas básicas en el ámbito de la 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lógica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 xml:space="preserve"> 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proposicional</w:t>
      </w:r>
      <w:r w:rsidR="00AA4520" w:rsidRPr="00AA4520">
        <w:rPr>
          <w:rFonts w:ascii="Arial" w:hAnsi="Arial" w:cs="Arial"/>
          <w:spacing w:val="3"/>
        </w:rPr>
        <w:t> y el</w:t>
      </w:r>
      <w:r w:rsidRPr="00AA4520">
        <w:rPr>
          <w:rFonts w:ascii="Arial" w:hAnsi="Arial" w:cs="Arial"/>
          <w:spacing w:val="3"/>
        </w:rPr>
        <w:t> 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álgebra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 xml:space="preserve"> 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de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 xml:space="preserve"> 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Boole</w:t>
      </w:r>
      <w:r w:rsidRPr="00AA4520">
        <w:rPr>
          <w:rFonts w:ascii="Arial" w:hAnsi="Arial" w:cs="Arial"/>
          <w:spacing w:val="3"/>
        </w:rPr>
        <w:t>. Su practicidad y su éxito se basan en su capacidad para simplificar las llamadas </w:t>
      </w:r>
      <w:r w:rsidRPr="00AA4520">
        <w:rPr>
          <w:rStyle w:val="nfasis"/>
          <w:rFonts w:ascii="Arial" w:hAnsi="Arial" w:cs="Arial"/>
          <w:spacing w:val="3"/>
          <w:bdr w:val="none" w:sz="0" w:space="0" w:color="auto" w:frame="1"/>
        </w:rPr>
        <w:t>expresiones booleanas</w:t>
      </w:r>
      <w:r w:rsidRPr="00AA4520">
        <w:rPr>
          <w:rFonts w:ascii="Arial" w:hAnsi="Arial" w:cs="Arial"/>
          <w:spacing w:val="3"/>
        </w:rPr>
        <w:t>, pero sobre todo porque permiten 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cambiar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 xml:space="preserve"> 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el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 xml:space="preserve"> 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operador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 xml:space="preserve"> 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de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 xml:space="preserve"> 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conjunción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 xml:space="preserve"> 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al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 xml:space="preserve"> 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operador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 xml:space="preserve"> 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de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 xml:space="preserve"> 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disyunción</w:t>
      </w:r>
      <w:r w:rsidR="00AA4520">
        <w:rPr>
          <w:rFonts w:ascii="Arial" w:hAnsi="Arial" w:cs="Arial"/>
          <w:spacing w:val="3"/>
        </w:rPr>
        <w:t xml:space="preserve"> y viceversa. </w:t>
      </w:r>
      <w:r w:rsidRPr="00AA4520">
        <w:rPr>
          <w:rFonts w:ascii="Arial" w:hAnsi="Arial" w:cs="Arial"/>
          <w:spacing w:val="3"/>
        </w:rPr>
        <w:t>Estos dos constituyen lo que conocemos como operadores lógicos, siendo ambos muy diferentes.</w:t>
      </w:r>
    </w:p>
    <w:p w:rsidR="00F01775" w:rsidRDefault="00F01775" w:rsidP="00F017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3"/>
        </w:rPr>
      </w:pPr>
      <w:r w:rsidRPr="00AA4520">
        <w:rPr>
          <w:rFonts w:ascii="Arial" w:hAnsi="Arial" w:cs="Arial"/>
          <w:spacing w:val="3"/>
        </w:rPr>
        <w:t>Una conjunción lógica es aquella que es verdadera solamente si los dos operadores son verdaderos. Dicho de otro modo: la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> 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conjunción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 xml:space="preserve"> 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lógica</w:t>
      </w:r>
      <w:r w:rsidRPr="00AA4520">
        <w:rPr>
          <w:rFonts w:ascii="Arial" w:hAnsi="Arial" w:cs="Arial"/>
          <w:spacing w:val="3"/>
        </w:rPr>
        <w:t> es un enunciado que contiene dos o más elementos verdaderos de forma simultánea. Por poner un ejemplo: una 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lámpara</w:t>
      </w:r>
      <w:r w:rsidRPr="00AA4520">
        <w:rPr>
          <w:rFonts w:ascii="Arial" w:hAnsi="Arial" w:cs="Arial"/>
          <w:spacing w:val="3"/>
        </w:rPr>
        <w:t> podrá encenderse si confluyen una serie de elementos como que haya corriente, el interruptor funcione, el fusible esté bien y la bombilla no esté fundida.</w:t>
      </w:r>
      <w:r w:rsidR="00AA4520">
        <w:rPr>
          <w:rFonts w:ascii="Arial" w:hAnsi="Arial" w:cs="Arial"/>
          <w:spacing w:val="3"/>
        </w:rPr>
        <w:t xml:space="preserve"> </w:t>
      </w:r>
      <w:r w:rsidRPr="00AA4520">
        <w:rPr>
          <w:rFonts w:ascii="Arial" w:hAnsi="Arial" w:cs="Arial"/>
          <w:spacing w:val="3"/>
        </w:rPr>
        <w:t>Por otro lado, la 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disyunción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 xml:space="preserve"> 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lógica</w:t>
      </w:r>
      <w:r w:rsidRPr="00AA4520">
        <w:rPr>
          <w:rFonts w:ascii="Arial" w:hAnsi="Arial" w:cs="Arial"/>
          <w:spacing w:val="3"/>
        </w:rPr>
        <w:t> comprende solo un elemento como verdadero. Un ejemplo lo podríamos encontrar en el 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lenguaje</w:t>
      </w:r>
      <w:r w:rsidRPr="00AA4520">
        <w:rPr>
          <w:rFonts w:ascii="Arial" w:hAnsi="Arial" w:cs="Arial"/>
          <w:spacing w:val="3"/>
        </w:rPr>
        <w:t>, cuando se nos pregunta si queremos A o B, o se nos ofrecen diversas opciones de las cuales solo podemos escoger una.</w:t>
      </w:r>
    </w:p>
    <w:p w:rsidR="00AA4520" w:rsidRPr="00AA4520" w:rsidRDefault="00AA4520" w:rsidP="00F017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3"/>
        </w:rPr>
      </w:pPr>
    </w:p>
    <w:p w:rsidR="00F01775" w:rsidRDefault="00F01775" w:rsidP="00F01775">
      <w:pPr>
        <w:pStyle w:val="Ttulo3"/>
        <w:shd w:val="clear" w:color="auto" w:fill="FFFFFF"/>
        <w:spacing w:before="0" w:beforeAutospacing="0" w:after="0" w:afterAutospacing="0" w:line="288" w:lineRule="atLeast"/>
        <w:jc w:val="both"/>
        <w:rPr>
          <w:rFonts w:ascii="Arial" w:hAnsi="Arial" w:cs="Arial"/>
          <w:b w:val="0"/>
          <w:bCs w:val="0"/>
          <w:spacing w:val="3"/>
          <w:sz w:val="24"/>
          <w:szCs w:val="24"/>
        </w:rPr>
      </w:pPr>
      <w:r w:rsidRPr="00AA4520">
        <w:rPr>
          <w:rFonts w:ascii="Arial" w:hAnsi="Arial" w:cs="Arial"/>
          <w:b w:val="0"/>
          <w:bCs w:val="0"/>
          <w:spacing w:val="3"/>
          <w:sz w:val="24"/>
          <w:szCs w:val="24"/>
        </w:rPr>
        <w:t>Origen del teorema de Morgan</w:t>
      </w:r>
    </w:p>
    <w:p w:rsidR="00AA4520" w:rsidRPr="00AA4520" w:rsidRDefault="00AA4520" w:rsidP="00F01775">
      <w:pPr>
        <w:pStyle w:val="Ttulo3"/>
        <w:shd w:val="clear" w:color="auto" w:fill="FFFFFF"/>
        <w:spacing w:before="0" w:beforeAutospacing="0" w:after="0" w:afterAutospacing="0" w:line="288" w:lineRule="atLeast"/>
        <w:jc w:val="both"/>
        <w:rPr>
          <w:rFonts w:ascii="Arial" w:hAnsi="Arial" w:cs="Arial"/>
          <w:b w:val="0"/>
          <w:bCs w:val="0"/>
          <w:spacing w:val="3"/>
          <w:sz w:val="24"/>
          <w:szCs w:val="24"/>
        </w:rPr>
      </w:pPr>
    </w:p>
    <w:p w:rsidR="00F01775" w:rsidRPr="00AA4520" w:rsidRDefault="00F01775" w:rsidP="00F017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3"/>
        </w:rPr>
      </w:pPr>
      <w:r w:rsidRPr="00AA4520">
        <w:rPr>
          <w:rFonts w:ascii="Arial" w:hAnsi="Arial" w:cs="Arial"/>
          <w:spacing w:val="3"/>
        </w:rPr>
        <w:t>Aunque en la actualidad se aplique en ámbitos vanguardistas y tecnológicos, el teorema de Morgan se remonta hasta la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> 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época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 xml:space="preserve"> 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de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 xml:space="preserve"> 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Aristóteles</w:t>
      </w:r>
      <w:r w:rsidRPr="00AA4520">
        <w:rPr>
          <w:rFonts w:ascii="Arial" w:hAnsi="Arial" w:cs="Arial"/>
          <w:spacing w:val="3"/>
        </w:rPr>
        <w:t xml:space="preserve">. Sus </w:t>
      </w:r>
      <w:r w:rsidRPr="00AA4520">
        <w:rPr>
          <w:rFonts w:ascii="Arial" w:hAnsi="Arial" w:cs="Arial"/>
          <w:spacing w:val="3"/>
        </w:rPr>
        <w:lastRenderedPageBreak/>
        <w:t>razonamientos sobre la lógica le llevaron a establecer una serie de premisas. Estas establecían la validez de una inferencia que involucra dos proposiciones lógicamente equivalentes.</w:t>
      </w:r>
    </w:p>
    <w:p w:rsidR="00F01775" w:rsidRPr="00AA4520" w:rsidRDefault="00F01775" w:rsidP="00F017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3"/>
        </w:rPr>
      </w:pPr>
      <w:r w:rsidRPr="00AA4520">
        <w:rPr>
          <w:rFonts w:ascii="Arial" w:hAnsi="Arial" w:cs="Arial"/>
          <w:spacing w:val="3"/>
        </w:rPr>
        <w:t>Sus estudios sirvieron de base, siglos después, para que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> 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Augustus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 xml:space="preserve"> 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de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 xml:space="preserve"> 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Morgan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 xml:space="preserve"> 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estudiara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 xml:space="preserve"> 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sus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 xml:space="preserve"> 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propios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 xml:space="preserve"> 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aportes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 xml:space="preserve"> 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a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 xml:space="preserve"> 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la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 xml:space="preserve"> 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lógica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 xml:space="preserve"> 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proposicional</w:t>
      </w:r>
      <w:r w:rsidRPr="00AA4520">
        <w:rPr>
          <w:rFonts w:ascii="Arial" w:hAnsi="Arial" w:cs="Arial"/>
          <w:spacing w:val="3"/>
        </w:rPr>
        <w:t> partiendo de los postulados de 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Georgo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 xml:space="preserve"> 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Boole</w:t>
      </w:r>
      <w:r w:rsidRPr="00AA4520">
        <w:rPr>
          <w:rFonts w:ascii="Arial" w:hAnsi="Arial" w:cs="Arial"/>
          <w:spacing w:val="3"/>
        </w:rPr>
        <w:t>. Así es como termina por formular lo que hoy conocemos como las leyes de Morgan, que pasan a formar parte del lenguaje inherente a la teoría que engloba la lógica.</w:t>
      </w:r>
    </w:p>
    <w:p w:rsidR="00F01775" w:rsidRPr="00AA4520" w:rsidRDefault="00F01775" w:rsidP="00F01775">
      <w:pPr>
        <w:pStyle w:val="Ttulo2"/>
        <w:shd w:val="clear" w:color="auto" w:fill="FFFFFF"/>
        <w:spacing w:before="0" w:line="288" w:lineRule="atLeast"/>
        <w:jc w:val="both"/>
        <w:rPr>
          <w:rFonts w:ascii="Arial" w:hAnsi="Arial" w:cs="Arial"/>
          <w:color w:val="auto"/>
          <w:spacing w:val="3"/>
          <w:sz w:val="24"/>
          <w:szCs w:val="24"/>
        </w:rPr>
      </w:pPr>
      <w:r w:rsidRPr="00AA4520">
        <w:rPr>
          <w:rFonts w:ascii="Arial" w:hAnsi="Arial" w:cs="Arial"/>
          <w:bCs/>
          <w:color w:val="auto"/>
          <w:spacing w:val="3"/>
          <w:sz w:val="24"/>
          <w:szCs w:val="24"/>
        </w:rPr>
        <w:t>¿Cuáles</w:t>
      </w:r>
      <w:r w:rsidRPr="00AA4520">
        <w:rPr>
          <w:rFonts w:ascii="Arial" w:hAnsi="Arial" w:cs="Arial"/>
          <w:b/>
          <w:bCs/>
          <w:color w:val="auto"/>
          <w:spacing w:val="3"/>
          <w:sz w:val="24"/>
          <w:szCs w:val="24"/>
        </w:rPr>
        <w:t xml:space="preserve"> </w:t>
      </w:r>
      <w:r w:rsidRPr="00AA4520">
        <w:rPr>
          <w:rFonts w:ascii="Arial" w:hAnsi="Arial" w:cs="Arial"/>
          <w:bCs/>
          <w:color w:val="auto"/>
          <w:spacing w:val="3"/>
          <w:sz w:val="24"/>
          <w:szCs w:val="24"/>
        </w:rPr>
        <w:t>son</w:t>
      </w:r>
      <w:r w:rsidRPr="00AA4520">
        <w:rPr>
          <w:rFonts w:ascii="Arial" w:hAnsi="Arial" w:cs="Arial"/>
          <w:b/>
          <w:bCs/>
          <w:color w:val="auto"/>
          <w:spacing w:val="3"/>
          <w:sz w:val="24"/>
          <w:szCs w:val="24"/>
        </w:rPr>
        <w:t xml:space="preserve"> </w:t>
      </w:r>
      <w:r w:rsidRPr="00AA4520">
        <w:rPr>
          <w:rFonts w:ascii="Arial" w:hAnsi="Arial" w:cs="Arial"/>
          <w:bCs/>
          <w:color w:val="auto"/>
          <w:spacing w:val="3"/>
          <w:sz w:val="24"/>
          <w:szCs w:val="24"/>
        </w:rPr>
        <w:t>las</w:t>
      </w:r>
      <w:r w:rsidRPr="00AA4520">
        <w:rPr>
          <w:rFonts w:ascii="Arial" w:hAnsi="Arial" w:cs="Arial"/>
          <w:b/>
          <w:bCs/>
          <w:color w:val="auto"/>
          <w:spacing w:val="3"/>
          <w:sz w:val="24"/>
          <w:szCs w:val="24"/>
        </w:rPr>
        <w:t xml:space="preserve"> </w:t>
      </w:r>
      <w:r w:rsidRPr="00AA4520">
        <w:rPr>
          <w:rFonts w:ascii="Arial" w:hAnsi="Arial" w:cs="Arial"/>
          <w:bCs/>
          <w:color w:val="auto"/>
          <w:spacing w:val="3"/>
          <w:sz w:val="24"/>
          <w:szCs w:val="24"/>
        </w:rPr>
        <w:t>2</w:t>
      </w:r>
      <w:r w:rsidRPr="00AA4520">
        <w:rPr>
          <w:rFonts w:ascii="Arial" w:hAnsi="Arial" w:cs="Arial"/>
          <w:b/>
          <w:bCs/>
          <w:color w:val="auto"/>
          <w:spacing w:val="3"/>
          <w:sz w:val="24"/>
          <w:szCs w:val="24"/>
        </w:rPr>
        <w:t xml:space="preserve"> </w:t>
      </w:r>
      <w:r w:rsidRPr="00AA4520">
        <w:rPr>
          <w:rFonts w:ascii="Arial" w:hAnsi="Arial" w:cs="Arial"/>
          <w:bCs/>
          <w:color w:val="auto"/>
          <w:spacing w:val="3"/>
          <w:sz w:val="24"/>
          <w:szCs w:val="24"/>
        </w:rPr>
        <w:t>leyes</w:t>
      </w:r>
      <w:r w:rsidRPr="00AA4520">
        <w:rPr>
          <w:rFonts w:ascii="Arial" w:hAnsi="Arial" w:cs="Arial"/>
          <w:b/>
          <w:bCs/>
          <w:color w:val="auto"/>
          <w:spacing w:val="3"/>
          <w:sz w:val="24"/>
          <w:szCs w:val="24"/>
        </w:rPr>
        <w:t xml:space="preserve"> </w:t>
      </w:r>
      <w:r w:rsidRPr="00AA4520">
        <w:rPr>
          <w:rFonts w:ascii="Arial" w:hAnsi="Arial" w:cs="Arial"/>
          <w:bCs/>
          <w:color w:val="auto"/>
          <w:spacing w:val="3"/>
          <w:sz w:val="24"/>
          <w:szCs w:val="24"/>
        </w:rPr>
        <w:t>de</w:t>
      </w:r>
      <w:r w:rsidRPr="00AA4520">
        <w:rPr>
          <w:rFonts w:ascii="Arial" w:hAnsi="Arial" w:cs="Arial"/>
          <w:b/>
          <w:bCs/>
          <w:color w:val="auto"/>
          <w:spacing w:val="3"/>
          <w:sz w:val="24"/>
          <w:szCs w:val="24"/>
        </w:rPr>
        <w:t xml:space="preserve"> </w:t>
      </w:r>
      <w:r w:rsidRPr="00AA4520">
        <w:rPr>
          <w:rFonts w:ascii="Arial" w:hAnsi="Arial" w:cs="Arial"/>
          <w:bCs/>
          <w:color w:val="auto"/>
          <w:spacing w:val="3"/>
          <w:sz w:val="24"/>
          <w:szCs w:val="24"/>
        </w:rPr>
        <w:t>Morgan?</w:t>
      </w:r>
    </w:p>
    <w:p w:rsidR="00F01775" w:rsidRPr="00AA4520" w:rsidRDefault="00F01775" w:rsidP="00F01775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spacing w:val="3"/>
        </w:rPr>
      </w:pPr>
      <w:r w:rsidRPr="00AA4520">
        <w:rPr>
          <w:rFonts w:ascii="Arial" w:hAnsi="Arial" w:cs="Arial"/>
          <w:spacing w:val="3"/>
        </w:rPr>
        <w:t>Cómo te avanzábamos antes, hay 2 leyes que forman parte del teorema de Morgan:</w:t>
      </w:r>
    </w:p>
    <w:p w:rsidR="00F01775" w:rsidRPr="00AA4520" w:rsidRDefault="00F01775" w:rsidP="00F0177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  <w:spacing w:val="3"/>
          <w:sz w:val="24"/>
          <w:szCs w:val="24"/>
        </w:rPr>
      </w:pPr>
      <w:r w:rsidRPr="00AA4520">
        <w:rPr>
          <w:rStyle w:val="Textoennegrita"/>
          <w:rFonts w:ascii="Arial" w:hAnsi="Arial" w:cs="Arial"/>
          <w:b w:val="0"/>
          <w:spacing w:val="3"/>
          <w:sz w:val="24"/>
          <w:szCs w:val="24"/>
          <w:bdr w:val="none" w:sz="0" w:space="0" w:color="auto" w:frame="1"/>
        </w:rPr>
        <w:t>Primera ley de Morgan</w:t>
      </w:r>
      <w:r w:rsidRPr="00AA4520">
        <w:rPr>
          <w:rFonts w:ascii="Arial" w:hAnsi="Arial" w:cs="Arial"/>
          <w:spacing w:val="3"/>
          <w:sz w:val="24"/>
          <w:szCs w:val="24"/>
        </w:rPr>
        <w:t>: sostiene que el complemento de un producto de “n” variables será igual que la suma de los complementos de “n” variables.</w:t>
      </w:r>
    </w:p>
    <w:p w:rsidR="00F01775" w:rsidRPr="00AA4520" w:rsidRDefault="00F01775" w:rsidP="00F0177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  <w:spacing w:val="3"/>
          <w:sz w:val="24"/>
          <w:szCs w:val="24"/>
        </w:rPr>
      </w:pPr>
      <w:r w:rsidRPr="00AA4520">
        <w:rPr>
          <w:rStyle w:val="Textoennegrita"/>
          <w:rFonts w:ascii="Arial" w:hAnsi="Arial" w:cs="Arial"/>
          <w:b w:val="0"/>
          <w:spacing w:val="3"/>
          <w:sz w:val="24"/>
          <w:szCs w:val="24"/>
          <w:bdr w:val="none" w:sz="0" w:space="0" w:color="auto" w:frame="1"/>
        </w:rPr>
        <w:t>Segunda ley de Morgan</w:t>
      </w:r>
      <w:r w:rsidRPr="00AA4520">
        <w:rPr>
          <w:rFonts w:ascii="Arial" w:hAnsi="Arial" w:cs="Arial"/>
          <w:spacing w:val="3"/>
          <w:sz w:val="24"/>
          <w:szCs w:val="24"/>
        </w:rPr>
        <w:t>: sostiene que el complemento de una suma de “n” variables será igual que el producto de los complementos de “n” variables.</w:t>
      </w:r>
    </w:p>
    <w:p w:rsidR="00F01775" w:rsidRPr="00AA4520" w:rsidRDefault="00F01775" w:rsidP="00F01775">
      <w:pPr>
        <w:pStyle w:val="Ttulo3"/>
        <w:shd w:val="clear" w:color="auto" w:fill="FFFFFF"/>
        <w:spacing w:before="0" w:beforeAutospacing="0" w:after="0" w:afterAutospacing="0" w:line="288" w:lineRule="atLeast"/>
        <w:jc w:val="both"/>
        <w:rPr>
          <w:rFonts w:ascii="Arial" w:hAnsi="Arial" w:cs="Arial"/>
          <w:b w:val="0"/>
          <w:bCs w:val="0"/>
          <w:spacing w:val="3"/>
          <w:sz w:val="24"/>
          <w:szCs w:val="24"/>
        </w:rPr>
      </w:pPr>
      <w:r w:rsidRPr="00AA4520">
        <w:rPr>
          <w:rFonts w:ascii="Arial" w:hAnsi="Arial" w:cs="Arial"/>
          <w:b w:val="0"/>
          <w:bCs w:val="0"/>
          <w:spacing w:val="3"/>
          <w:sz w:val="24"/>
          <w:szCs w:val="24"/>
        </w:rPr>
        <w:t>¿Dónde se aplican las leyes de Morgan?</w:t>
      </w:r>
    </w:p>
    <w:p w:rsidR="00F01775" w:rsidRPr="00AA4520" w:rsidRDefault="00F01775" w:rsidP="00F017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3"/>
        </w:rPr>
      </w:pPr>
      <w:r w:rsidRPr="00AA4520">
        <w:rPr>
          <w:rFonts w:ascii="Arial" w:hAnsi="Arial" w:cs="Arial"/>
          <w:spacing w:val="3"/>
        </w:rPr>
        <w:t>Esta compleja teoría resulta de gran utilidad en el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> entorno tecnológico</w:t>
      </w:r>
      <w:r w:rsidRPr="00AA4520">
        <w:rPr>
          <w:rFonts w:ascii="Arial" w:hAnsi="Arial" w:cs="Arial"/>
          <w:spacing w:val="3"/>
        </w:rPr>
        <w:t>, como ya te hemos comentado anteriormente. Tiene, eso sí, una importancia ligeramente mayor en un ámbito concreto: el de los </w:t>
      </w:r>
      <w:hyperlink r:id="rId8" w:history="1">
        <w:r w:rsidRPr="00AA4520">
          <w:rPr>
            <w:rStyle w:val="Textoennegrita"/>
            <w:rFonts w:ascii="Arial" w:hAnsi="Arial" w:cs="Arial"/>
            <w:b w:val="0"/>
            <w:spacing w:val="3"/>
            <w:bdr w:val="none" w:sz="0" w:space="0" w:color="auto" w:frame="1"/>
          </w:rPr>
          <w:t>autómatas</w:t>
        </w:r>
        <w:r w:rsidRPr="00AA4520">
          <w:rPr>
            <w:rStyle w:val="Textoennegrita"/>
            <w:rFonts w:ascii="Arial" w:hAnsi="Arial" w:cs="Arial"/>
            <w:spacing w:val="3"/>
            <w:bdr w:val="none" w:sz="0" w:space="0" w:color="auto" w:frame="1"/>
          </w:rPr>
          <w:t xml:space="preserve"> </w:t>
        </w:r>
        <w:r w:rsidRPr="00AA4520">
          <w:rPr>
            <w:rStyle w:val="Textoennegrita"/>
            <w:rFonts w:ascii="Arial" w:hAnsi="Arial" w:cs="Arial"/>
            <w:b w:val="0"/>
            <w:spacing w:val="3"/>
            <w:bdr w:val="none" w:sz="0" w:space="0" w:color="auto" w:frame="1"/>
          </w:rPr>
          <w:t>programables</w:t>
        </w:r>
      </w:hyperlink>
      <w:r w:rsidRPr="00AA4520">
        <w:rPr>
          <w:rFonts w:ascii="Arial" w:hAnsi="Arial" w:cs="Arial"/>
          <w:spacing w:val="3"/>
        </w:rPr>
        <w:t>.</w:t>
      </w:r>
    </w:p>
    <w:p w:rsidR="00F01775" w:rsidRPr="00AA4520" w:rsidRDefault="00F01775" w:rsidP="00F017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3"/>
          <w:sz w:val="26"/>
          <w:szCs w:val="26"/>
        </w:rPr>
      </w:pPr>
      <w:r w:rsidRPr="00AA4520">
        <w:rPr>
          <w:rFonts w:ascii="Arial" w:hAnsi="Arial" w:cs="Arial"/>
          <w:spacing w:val="3"/>
        </w:rPr>
        <w:t>Este 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sector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 xml:space="preserve"> 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en</w:t>
      </w:r>
      <w:r w:rsidRPr="00AA4520">
        <w:rPr>
          <w:rStyle w:val="Textoennegrita"/>
          <w:rFonts w:ascii="Arial" w:hAnsi="Arial" w:cs="Arial"/>
          <w:spacing w:val="3"/>
          <w:bdr w:val="none" w:sz="0" w:space="0" w:color="auto" w:frame="1"/>
        </w:rPr>
        <w:t xml:space="preserve"> </w:t>
      </w:r>
      <w:r w:rsidRPr="00AA4520">
        <w:rPr>
          <w:rStyle w:val="Textoennegrita"/>
          <w:rFonts w:ascii="Arial" w:hAnsi="Arial" w:cs="Arial"/>
          <w:b w:val="0"/>
          <w:spacing w:val="3"/>
          <w:bdr w:val="none" w:sz="0" w:space="0" w:color="auto" w:frame="1"/>
        </w:rPr>
        <w:t>auge</w:t>
      </w:r>
      <w:r w:rsidRPr="00AA4520">
        <w:rPr>
          <w:rFonts w:ascii="Arial" w:hAnsi="Arial" w:cs="Arial"/>
          <w:spacing w:val="3"/>
        </w:rPr>
        <w:t> cada vez está generando más interés debido a los avances tecnológicos y científicos que se están llevando a cabo. Si eres un apasionado de la inteligencia artificial, no te contamos nada nuevo si te decimos que prácticamente todos los días salen a la luz avances nuevos. Así pues, las leyes de Morgan siguen rigiendo el ámbito de la tecnología aplicada a los sistemas automatizados</w:t>
      </w:r>
      <w:r w:rsidRPr="00AA4520">
        <w:rPr>
          <w:rFonts w:ascii="Arial" w:hAnsi="Arial" w:cs="Arial"/>
          <w:spacing w:val="3"/>
          <w:sz w:val="26"/>
          <w:szCs w:val="26"/>
        </w:rPr>
        <w:t>.</w:t>
      </w:r>
    </w:p>
    <w:p w:rsidR="00F01775" w:rsidRDefault="00F01775" w:rsidP="00F0177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VE"/>
        </w:rPr>
      </w:pPr>
    </w:p>
    <w:p w:rsidR="008E1E55" w:rsidRPr="00850604" w:rsidRDefault="008E1E55" w:rsidP="008E1E55">
      <w:pPr>
        <w:pStyle w:val="Ttulo2"/>
        <w:shd w:val="clear" w:color="auto" w:fill="FFFFFF"/>
        <w:spacing w:before="0"/>
        <w:rPr>
          <w:rFonts w:ascii="Arial" w:hAnsi="Arial" w:cs="Arial"/>
          <w:color w:val="222222"/>
          <w:spacing w:val="3"/>
          <w:sz w:val="24"/>
          <w:szCs w:val="24"/>
        </w:rPr>
      </w:pPr>
      <w:r w:rsidRPr="00850604">
        <w:rPr>
          <w:rStyle w:val="Textoennegrita"/>
          <w:rFonts w:ascii="Arial" w:hAnsi="Arial" w:cs="Arial"/>
          <w:b w:val="0"/>
          <w:bCs w:val="0"/>
          <w:color w:val="222222"/>
          <w:spacing w:val="3"/>
          <w:sz w:val="24"/>
          <w:szCs w:val="24"/>
        </w:rPr>
        <w:t>Primera ley de Morgan</w:t>
      </w:r>
    </w:p>
    <w:p w:rsidR="008E1E55" w:rsidRPr="00850604" w:rsidRDefault="008E1E55" w:rsidP="008E1E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pacing w:val="3"/>
        </w:rPr>
      </w:pPr>
      <w:r w:rsidRPr="00850604">
        <w:rPr>
          <w:rFonts w:ascii="Arial" w:hAnsi="Arial" w:cs="Arial"/>
          <w:color w:val="222222"/>
          <w:spacing w:val="3"/>
        </w:rPr>
        <w:t>El complemento de un producto de “n” variables es igual a la suma de los complementos de “n” variables. En otras palabras el complemento de dos o más variables a las que se les aplica la operación AND es equivalente a aplicar la operación OR.</w:t>
      </w:r>
    </w:p>
    <w:p w:rsidR="008E1E55" w:rsidRPr="00850604" w:rsidRDefault="008E1E55" w:rsidP="008E1E55">
      <w:pPr>
        <w:shd w:val="clear" w:color="auto" w:fill="FFFFFF"/>
        <w:jc w:val="center"/>
        <w:rPr>
          <w:rFonts w:ascii="Arial" w:hAnsi="Arial" w:cs="Arial"/>
          <w:color w:val="222222"/>
          <w:spacing w:val="3"/>
          <w:sz w:val="24"/>
          <w:szCs w:val="24"/>
        </w:rPr>
      </w:pPr>
      <w:r w:rsidRPr="00850604">
        <w:rPr>
          <w:rStyle w:val="blue"/>
          <w:rFonts w:ascii="Arial" w:hAnsi="Arial" w:cs="Arial"/>
          <w:color w:val="222222"/>
          <w:spacing w:val="3"/>
          <w:sz w:val="24"/>
          <w:szCs w:val="24"/>
        </w:rPr>
        <w:t>X · Y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=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X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+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Y</w:t>
      </w:r>
    </w:p>
    <w:p w:rsidR="008E1E55" w:rsidRPr="00850604" w:rsidRDefault="008E1E55" w:rsidP="008E1E55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222222"/>
          <w:spacing w:val="3"/>
        </w:rPr>
      </w:pPr>
      <w:r w:rsidRPr="00850604">
        <w:rPr>
          <w:rFonts w:ascii="Arial" w:hAnsi="Arial" w:cs="Arial"/>
          <w:bCs/>
          <w:color w:val="222222"/>
          <w:spacing w:val="3"/>
        </w:rPr>
        <w:t>Ejemplo</w:t>
      </w:r>
      <w:r w:rsidRPr="00850604">
        <w:rPr>
          <w:rFonts w:ascii="Arial" w:hAnsi="Arial" w:cs="Arial"/>
          <w:b/>
          <w:bCs/>
          <w:color w:val="222222"/>
          <w:spacing w:val="3"/>
        </w:rPr>
        <w:t xml:space="preserve"> </w:t>
      </w:r>
      <w:r w:rsidRPr="00850604">
        <w:rPr>
          <w:rFonts w:ascii="Arial" w:hAnsi="Arial" w:cs="Arial"/>
          <w:bCs/>
          <w:color w:val="222222"/>
          <w:spacing w:val="3"/>
        </w:rPr>
        <w:t>primera</w:t>
      </w:r>
      <w:r w:rsidRPr="00850604">
        <w:rPr>
          <w:rFonts w:ascii="Arial" w:hAnsi="Arial" w:cs="Arial"/>
          <w:b/>
          <w:bCs/>
          <w:color w:val="222222"/>
          <w:spacing w:val="3"/>
        </w:rPr>
        <w:t xml:space="preserve"> </w:t>
      </w:r>
      <w:r w:rsidRPr="00850604">
        <w:rPr>
          <w:rFonts w:ascii="Arial" w:hAnsi="Arial" w:cs="Arial"/>
          <w:bCs/>
          <w:color w:val="222222"/>
          <w:spacing w:val="3"/>
        </w:rPr>
        <w:t>ley</w:t>
      </w:r>
    </w:p>
    <w:p w:rsidR="008E1E55" w:rsidRPr="00850604" w:rsidRDefault="008E1E55" w:rsidP="008E1E55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222222"/>
          <w:spacing w:val="3"/>
        </w:rPr>
      </w:pPr>
      <w:r w:rsidRPr="00850604">
        <w:rPr>
          <w:rFonts w:ascii="Arial" w:hAnsi="Arial" w:cs="Arial"/>
          <w:color w:val="222222"/>
          <w:spacing w:val="3"/>
        </w:rPr>
        <w:t>Suponiendo que tenemos la siguiente expresión:</w:t>
      </w:r>
    </w:p>
    <w:p w:rsidR="008E1E55" w:rsidRPr="00850604" w:rsidRDefault="008E1E55" w:rsidP="008E1E55">
      <w:pPr>
        <w:shd w:val="clear" w:color="auto" w:fill="F5F5F5"/>
        <w:jc w:val="center"/>
        <w:rPr>
          <w:rFonts w:ascii="Arial" w:hAnsi="Arial" w:cs="Arial"/>
          <w:color w:val="222222"/>
          <w:spacing w:val="3"/>
          <w:sz w:val="24"/>
          <w:szCs w:val="24"/>
        </w:rPr>
      </w:pPr>
      <w:r w:rsidRPr="00850604">
        <w:rPr>
          <w:rStyle w:val="blue"/>
          <w:rFonts w:ascii="Arial" w:hAnsi="Arial" w:cs="Arial"/>
          <w:color w:val="222222"/>
          <w:spacing w:val="3"/>
          <w:sz w:val="24"/>
          <w:szCs w:val="24"/>
        </w:rPr>
        <w:t>A · B · C · D</w:t>
      </w:r>
    </w:p>
    <w:p w:rsidR="008E1E55" w:rsidRPr="00850604" w:rsidRDefault="008E1E55" w:rsidP="008E1E55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222222"/>
          <w:spacing w:val="3"/>
        </w:rPr>
      </w:pPr>
      <w:r w:rsidRPr="00850604">
        <w:rPr>
          <w:rFonts w:ascii="Arial" w:hAnsi="Arial" w:cs="Arial"/>
          <w:color w:val="222222"/>
          <w:spacing w:val="3"/>
        </w:rPr>
        <w:t>Considerando A=1, B=0, C=1 y D=0.</w:t>
      </w:r>
    </w:p>
    <w:p w:rsidR="008E1E55" w:rsidRPr="00850604" w:rsidRDefault="008E1E55" w:rsidP="008E1E55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222222"/>
          <w:spacing w:val="3"/>
        </w:rPr>
      </w:pPr>
      <w:r w:rsidRPr="00850604">
        <w:rPr>
          <w:rFonts w:ascii="Arial" w:hAnsi="Arial" w:cs="Arial"/>
          <w:color w:val="222222"/>
          <w:spacing w:val="3"/>
        </w:rPr>
        <w:t>Aplicando la primera ley de Morgan:</w:t>
      </w:r>
    </w:p>
    <w:p w:rsidR="008E1E55" w:rsidRPr="00850604" w:rsidRDefault="008E1E55" w:rsidP="008E1E55">
      <w:pPr>
        <w:shd w:val="clear" w:color="auto" w:fill="F5F5F5"/>
        <w:jc w:val="center"/>
        <w:rPr>
          <w:rFonts w:ascii="Arial" w:hAnsi="Arial" w:cs="Arial"/>
          <w:color w:val="222222"/>
          <w:spacing w:val="3"/>
          <w:sz w:val="24"/>
          <w:szCs w:val="24"/>
        </w:rPr>
      </w:pPr>
      <w:r w:rsidRPr="00850604">
        <w:rPr>
          <w:rStyle w:val="blue"/>
          <w:rFonts w:ascii="Arial" w:hAnsi="Arial" w:cs="Arial"/>
          <w:color w:val="222222"/>
          <w:spacing w:val="3"/>
          <w:sz w:val="24"/>
          <w:szCs w:val="24"/>
        </w:rPr>
        <w:lastRenderedPageBreak/>
        <w:t>A · B · C · D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=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A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+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B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+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C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+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D</w:t>
      </w:r>
    </w:p>
    <w:p w:rsidR="008E1E55" w:rsidRPr="00850604" w:rsidRDefault="008E1E55" w:rsidP="008E1E55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222222"/>
          <w:spacing w:val="3"/>
        </w:rPr>
      </w:pPr>
      <w:r w:rsidRPr="00850604">
        <w:rPr>
          <w:rFonts w:ascii="Arial" w:hAnsi="Arial" w:cs="Arial"/>
          <w:color w:val="222222"/>
          <w:spacing w:val="3"/>
        </w:rPr>
        <w:t>Al sustituir los valores correspondientes de las letras obtenemos:</w:t>
      </w:r>
    </w:p>
    <w:p w:rsidR="008E1E55" w:rsidRPr="00850604" w:rsidRDefault="008E1E55" w:rsidP="008E1E55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222222"/>
          <w:spacing w:val="3"/>
        </w:rPr>
      </w:pPr>
    </w:p>
    <w:p w:rsidR="008E1E55" w:rsidRPr="00850604" w:rsidRDefault="008E1E55" w:rsidP="008E1E55">
      <w:pPr>
        <w:shd w:val="clear" w:color="auto" w:fill="F5F5F5"/>
        <w:jc w:val="center"/>
        <w:rPr>
          <w:rFonts w:ascii="Arial" w:hAnsi="Arial" w:cs="Arial"/>
          <w:color w:val="222222"/>
          <w:spacing w:val="3"/>
          <w:sz w:val="24"/>
          <w:szCs w:val="24"/>
        </w:rPr>
      </w:pPr>
      <w:r w:rsidRPr="00850604">
        <w:rPr>
          <w:rStyle w:val="blue"/>
          <w:rFonts w:ascii="Arial" w:hAnsi="Arial" w:cs="Arial"/>
          <w:color w:val="222222"/>
          <w:spacing w:val="3"/>
          <w:sz w:val="24"/>
          <w:szCs w:val="24"/>
        </w:rPr>
        <w:t>1 · 0 · 1 · 0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=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1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+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0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+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1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+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0</w:t>
      </w:r>
    </w:p>
    <w:p w:rsidR="008E1E55" w:rsidRPr="00850604" w:rsidRDefault="008E1E55" w:rsidP="008E1E55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222222"/>
          <w:spacing w:val="3"/>
        </w:rPr>
      </w:pPr>
      <w:r w:rsidRPr="00850604">
        <w:rPr>
          <w:rFonts w:ascii="Arial" w:hAnsi="Arial" w:cs="Arial"/>
          <w:color w:val="222222"/>
          <w:spacing w:val="3"/>
        </w:rPr>
        <w:t>Al realizar la multiplicación del lado izquierdo de la ecuación obtenemos “0” negado.</w:t>
      </w:r>
    </w:p>
    <w:p w:rsidR="008E1E55" w:rsidRPr="00850604" w:rsidRDefault="008E1E55" w:rsidP="008E1E55">
      <w:pPr>
        <w:shd w:val="clear" w:color="auto" w:fill="F5F5F5"/>
        <w:jc w:val="center"/>
        <w:rPr>
          <w:rFonts w:ascii="Arial" w:hAnsi="Arial" w:cs="Arial"/>
          <w:color w:val="222222"/>
          <w:spacing w:val="3"/>
          <w:sz w:val="24"/>
          <w:szCs w:val="24"/>
        </w:rPr>
      </w:pPr>
      <w:r w:rsidRPr="00850604">
        <w:rPr>
          <w:rStyle w:val="blue"/>
          <w:rFonts w:ascii="Arial" w:hAnsi="Arial" w:cs="Arial"/>
          <w:color w:val="222222"/>
          <w:spacing w:val="3"/>
          <w:sz w:val="24"/>
          <w:szCs w:val="24"/>
        </w:rPr>
        <w:t>0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=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1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+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0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+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1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+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0</w:t>
      </w:r>
    </w:p>
    <w:p w:rsidR="008E1E55" w:rsidRPr="00850604" w:rsidRDefault="008E1E55" w:rsidP="008E1E55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222222"/>
          <w:spacing w:val="3"/>
        </w:rPr>
      </w:pPr>
      <w:r w:rsidRPr="00850604">
        <w:rPr>
          <w:rFonts w:ascii="Arial" w:hAnsi="Arial" w:cs="Arial"/>
          <w:color w:val="222222"/>
          <w:spacing w:val="3"/>
        </w:rPr>
        <w:t>Aplicamos la negación o inverso y el resultado sería:</w:t>
      </w:r>
    </w:p>
    <w:p w:rsidR="008E1E55" w:rsidRPr="00850604" w:rsidRDefault="008E1E55" w:rsidP="008E1E55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222222"/>
          <w:spacing w:val="3"/>
        </w:rPr>
      </w:pPr>
    </w:p>
    <w:p w:rsidR="008E1E55" w:rsidRPr="00850604" w:rsidRDefault="008E1E55" w:rsidP="008E1E55">
      <w:pPr>
        <w:shd w:val="clear" w:color="auto" w:fill="F5F5F5"/>
        <w:jc w:val="center"/>
        <w:rPr>
          <w:rFonts w:ascii="Arial" w:hAnsi="Arial" w:cs="Arial"/>
          <w:color w:val="222222"/>
          <w:spacing w:val="3"/>
          <w:sz w:val="24"/>
          <w:szCs w:val="24"/>
        </w:rPr>
      </w:pPr>
      <w:r w:rsidRPr="00850604">
        <w:rPr>
          <w:rStyle w:val="blue"/>
          <w:rFonts w:ascii="Arial" w:hAnsi="Arial" w:cs="Arial"/>
          <w:color w:val="222222"/>
          <w:spacing w:val="3"/>
          <w:sz w:val="24"/>
          <w:szCs w:val="24"/>
        </w:rPr>
        <w:t>1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=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0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+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1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+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0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+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1</w:t>
      </w:r>
    </w:p>
    <w:p w:rsidR="008E1E55" w:rsidRPr="00850604" w:rsidRDefault="008E1E55" w:rsidP="008E1E55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222222"/>
          <w:spacing w:val="3"/>
        </w:rPr>
      </w:pPr>
      <w:r w:rsidRPr="00850604">
        <w:rPr>
          <w:rFonts w:ascii="Arial" w:hAnsi="Arial" w:cs="Arial"/>
          <w:color w:val="222222"/>
          <w:spacing w:val="3"/>
        </w:rPr>
        <w:t>Ahora bien al sumar los números lógicos tenemos que 1 + 1 = 1 por lo tanto:</w:t>
      </w:r>
    </w:p>
    <w:p w:rsidR="008E1E55" w:rsidRPr="00850604" w:rsidRDefault="008E1E55" w:rsidP="008E1E55">
      <w:pPr>
        <w:shd w:val="clear" w:color="auto" w:fill="F5F5F5"/>
        <w:jc w:val="center"/>
        <w:rPr>
          <w:rFonts w:ascii="Arial" w:hAnsi="Arial" w:cs="Arial"/>
          <w:color w:val="222222"/>
          <w:spacing w:val="3"/>
          <w:sz w:val="24"/>
          <w:szCs w:val="24"/>
        </w:rPr>
      </w:pPr>
      <w:r w:rsidRPr="00850604">
        <w:rPr>
          <w:rStyle w:val="blue"/>
          <w:rFonts w:ascii="Arial" w:hAnsi="Arial" w:cs="Arial"/>
          <w:color w:val="222222"/>
          <w:spacing w:val="3"/>
          <w:sz w:val="24"/>
          <w:szCs w:val="24"/>
        </w:rPr>
        <w:t>1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=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1</w:t>
      </w:r>
    </w:p>
    <w:p w:rsidR="008E1E55" w:rsidRPr="00850604" w:rsidRDefault="008E1E55" w:rsidP="008E1E55">
      <w:pPr>
        <w:pStyle w:val="Ttulo2"/>
        <w:shd w:val="clear" w:color="auto" w:fill="FFFFFF"/>
        <w:spacing w:before="0"/>
        <w:rPr>
          <w:rFonts w:ascii="Arial" w:hAnsi="Arial" w:cs="Arial"/>
          <w:color w:val="222222"/>
          <w:spacing w:val="3"/>
          <w:sz w:val="24"/>
          <w:szCs w:val="24"/>
        </w:rPr>
      </w:pPr>
      <w:r w:rsidRPr="00850604">
        <w:rPr>
          <w:rStyle w:val="Textoennegrita"/>
          <w:rFonts w:ascii="Arial" w:hAnsi="Arial" w:cs="Arial"/>
          <w:b w:val="0"/>
          <w:bCs w:val="0"/>
          <w:color w:val="222222"/>
          <w:spacing w:val="3"/>
          <w:sz w:val="24"/>
          <w:szCs w:val="24"/>
        </w:rPr>
        <w:t>Segunda ley de Morgan</w:t>
      </w:r>
    </w:p>
    <w:p w:rsidR="008E1E55" w:rsidRPr="00850604" w:rsidRDefault="008E1E55" w:rsidP="008E1E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pacing w:val="3"/>
        </w:rPr>
      </w:pPr>
      <w:r w:rsidRPr="00850604">
        <w:rPr>
          <w:rFonts w:ascii="Arial" w:hAnsi="Arial" w:cs="Arial"/>
          <w:color w:val="222222"/>
          <w:spacing w:val="3"/>
        </w:rPr>
        <w:t>El complemento de una suma de “n” variables es igual al producto de los complementos de “n” variables. En otras palabras el complemento de dos o más variables a las que se les aplica la operación OR es equivalente a aplicar la operación AND.</w:t>
      </w:r>
    </w:p>
    <w:p w:rsidR="008E1E55" w:rsidRPr="00850604" w:rsidRDefault="008E1E55" w:rsidP="008E1E55">
      <w:pPr>
        <w:shd w:val="clear" w:color="auto" w:fill="FFFFFF"/>
        <w:jc w:val="center"/>
        <w:rPr>
          <w:rFonts w:ascii="Arial" w:hAnsi="Arial" w:cs="Arial"/>
          <w:color w:val="222222"/>
          <w:spacing w:val="3"/>
          <w:sz w:val="24"/>
          <w:szCs w:val="24"/>
        </w:rPr>
      </w:pPr>
      <w:r w:rsidRPr="00850604">
        <w:rPr>
          <w:rStyle w:val="blue"/>
          <w:rFonts w:ascii="Arial" w:hAnsi="Arial" w:cs="Arial"/>
          <w:color w:val="222222"/>
          <w:spacing w:val="3"/>
          <w:sz w:val="24"/>
          <w:szCs w:val="24"/>
        </w:rPr>
        <w:t>X + Y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=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X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·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Y</w:t>
      </w:r>
    </w:p>
    <w:p w:rsidR="008E1E55" w:rsidRPr="00850604" w:rsidRDefault="008E1E55" w:rsidP="008E1E55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bCs/>
          <w:color w:val="222222"/>
          <w:spacing w:val="3"/>
        </w:rPr>
      </w:pPr>
      <w:r w:rsidRPr="00850604">
        <w:rPr>
          <w:rFonts w:ascii="Arial" w:hAnsi="Arial" w:cs="Arial"/>
          <w:bCs/>
          <w:color w:val="222222"/>
          <w:spacing w:val="3"/>
        </w:rPr>
        <w:t>Ejemplo</w:t>
      </w:r>
      <w:r w:rsidRPr="00850604">
        <w:rPr>
          <w:rFonts w:ascii="Arial" w:hAnsi="Arial" w:cs="Arial"/>
          <w:b/>
          <w:bCs/>
          <w:color w:val="222222"/>
          <w:spacing w:val="3"/>
        </w:rPr>
        <w:t xml:space="preserve"> </w:t>
      </w:r>
      <w:r w:rsidRPr="00850604">
        <w:rPr>
          <w:rFonts w:ascii="Arial" w:hAnsi="Arial" w:cs="Arial"/>
          <w:bCs/>
          <w:color w:val="222222"/>
          <w:spacing w:val="3"/>
        </w:rPr>
        <w:t>segunda</w:t>
      </w:r>
      <w:r w:rsidRPr="00850604">
        <w:rPr>
          <w:rFonts w:ascii="Arial" w:hAnsi="Arial" w:cs="Arial"/>
          <w:b/>
          <w:bCs/>
          <w:color w:val="222222"/>
          <w:spacing w:val="3"/>
        </w:rPr>
        <w:t xml:space="preserve"> </w:t>
      </w:r>
      <w:r w:rsidRPr="00850604">
        <w:rPr>
          <w:rFonts w:ascii="Arial" w:hAnsi="Arial" w:cs="Arial"/>
          <w:bCs/>
          <w:color w:val="222222"/>
          <w:spacing w:val="3"/>
        </w:rPr>
        <w:t>ley</w:t>
      </w:r>
    </w:p>
    <w:p w:rsidR="008E1E55" w:rsidRPr="00850604" w:rsidRDefault="008E1E55" w:rsidP="008E1E55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222222"/>
          <w:spacing w:val="3"/>
        </w:rPr>
      </w:pPr>
    </w:p>
    <w:p w:rsidR="008E1E55" w:rsidRPr="00850604" w:rsidRDefault="008E1E55" w:rsidP="008E1E55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222222"/>
          <w:spacing w:val="3"/>
        </w:rPr>
      </w:pPr>
      <w:r w:rsidRPr="00850604">
        <w:rPr>
          <w:rFonts w:ascii="Arial" w:hAnsi="Arial" w:cs="Arial"/>
          <w:color w:val="222222"/>
          <w:spacing w:val="3"/>
        </w:rPr>
        <w:t>Suponiendo que tenemos la siguiente expresión:</w:t>
      </w:r>
    </w:p>
    <w:p w:rsidR="008E1E55" w:rsidRPr="00850604" w:rsidRDefault="008E1E55" w:rsidP="008E1E55">
      <w:pPr>
        <w:shd w:val="clear" w:color="auto" w:fill="F5F5F5"/>
        <w:jc w:val="center"/>
        <w:rPr>
          <w:rFonts w:ascii="Arial" w:hAnsi="Arial" w:cs="Arial"/>
          <w:color w:val="222222"/>
          <w:spacing w:val="3"/>
          <w:sz w:val="24"/>
          <w:szCs w:val="24"/>
        </w:rPr>
      </w:pPr>
      <w:r w:rsidRPr="00850604">
        <w:rPr>
          <w:rStyle w:val="blue"/>
          <w:rFonts w:ascii="Arial" w:hAnsi="Arial" w:cs="Arial"/>
          <w:color w:val="222222"/>
          <w:spacing w:val="3"/>
          <w:sz w:val="24"/>
          <w:szCs w:val="24"/>
        </w:rPr>
        <w:t>A + B + C + D</w:t>
      </w:r>
    </w:p>
    <w:p w:rsidR="008E1E55" w:rsidRPr="00850604" w:rsidRDefault="008E1E55" w:rsidP="008E1E55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222222"/>
          <w:spacing w:val="3"/>
        </w:rPr>
      </w:pPr>
      <w:r w:rsidRPr="00850604">
        <w:rPr>
          <w:rFonts w:ascii="Arial" w:hAnsi="Arial" w:cs="Arial"/>
          <w:color w:val="222222"/>
          <w:spacing w:val="3"/>
        </w:rPr>
        <w:t>Considerando A=1, B=0, C=1 y D=0</w:t>
      </w:r>
    </w:p>
    <w:p w:rsidR="008E1E55" w:rsidRPr="00850604" w:rsidRDefault="008E1E55" w:rsidP="008E1E55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222222"/>
          <w:spacing w:val="3"/>
        </w:rPr>
      </w:pPr>
    </w:p>
    <w:p w:rsidR="008E1E55" w:rsidRPr="00850604" w:rsidRDefault="008E1E55" w:rsidP="008E1E55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222222"/>
          <w:spacing w:val="3"/>
        </w:rPr>
      </w:pPr>
      <w:r w:rsidRPr="00850604">
        <w:rPr>
          <w:rFonts w:ascii="Arial" w:hAnsi="Arial" w:cs="Arial"/>
          <w:color w:val="222222"/>
          <w:spacing w:val="3"/>
        </w:rPr>
        <w:t>Aplicando el segundo teorema de De Morgan:</w:t>
      </w:r>
    </w:p>
    <w:p w:rsidR="008E1E55" w:rsidRPr="00850604" w:rsidRDefault="008E1E55" w:rsidP="008E1E55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222222"/>
          <w:spacing w:val="3"/>
        </w:rPr>
      </w:pPr>
    </w:p>
    <w:p w:rsidR="008E1E55" w:rsidRPr="00850604" w:rsidRDefault="008E1E55" w:rsidP="008E1E55">
      <w:pPr>
        <w:shd w:val="clear" w:color="auto" w:fill="F5F5F5"/>
        <w:jc w:val="center"/>
        <w:rPr>
          <w:rFonts w:ascii="Arial" w:hAnsi="Arial" w:cs="Arial"/>
          <w:color w:val="222222"/>
          <w:spacing w:val="3"/>
          <w:sz w:val="24"/>
          <w:szCs w:val="24"/>
        </w:rPr>
      </w:pPr>
      <w:r w:rsidRPr="00850604">
        <w:rPr>
          <w:rStyle w:val="blue"/>
          <w:rFonts w:ascii="Arial" w:hAnsi="Arial" w:cs="Arial"/>
          <w:color w:val="222222"/>
          <w:spacing w:val="3"/>
          <w:sz w:val="24"/>
          <w:szCs w:val="24"/>
        </w:rPr>
        <w:t>A + B + C + D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=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A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·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B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·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C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·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D</w:t>
      </w:r>
    </w:p>
    <w:p w:rsidR="008E1E55" w:rsidRPr="00850604" w:rsidRDefault="008E1E55" w:rsidP="008E1E55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222222"/>
          <w:spacing w:val="3"/>
        </w:rPr>
      </w:pPr>
      <w:r w:rsidRPr="00850604">
        <w:rPr>
          <w:rFonts w:ascii="Arial" w:hAnsi="Arial" w:cs="Arial"/>
          <w:color w:val="222222"/>
          <w:spacing w:val="3"/>
        </w:rPr>
        <w:t>Al sustituir los valores correspondientes de las letras obtenemos:</w:t>
      </w:r>
    </w:p>
    <w:p w:rsidR="008E1E55" w:rsidRPr="00850604" w:rsidRDefault="008E1E55" w:rsidP="008E1E55">
      <w:pPr>
        <w:shd w:val="clear" w:color="auto" w:fill="F5F5F5"/>
        <w:jc w:val="center"/>
        <w:rPr>
          <w:rFonts w:ascii="Arial" w:hAnsi="Arial" w:cs="Arial"/>
          <w:color w:val="222222"/>
          <w:spacing w:val="3"/>
          <w:sz w:val="24"/>
          <w:szCs w:val="24"/>
        </w:rPr>
      </w:pPr>
      <w:r w:rsidRPr="00850604">
        <w:rPr>
          <w:rStyle w:val="blue"/>
          <w:rFonts w:ascii="Arial" w:hAnsi="Arial" w:cs="Arial"/>
          <w:color w:val="222222"/>
          <w:spacing w:val="3"/>
          <w:sz w:val="24"/>
          <w:szCs w:val="24"/>
        </w:rPr>
        <w:t>1 + 0 + 1 + 0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=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1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·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0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·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1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·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0</w:t>
      </w:r>
    </w:p>
    <w:p w:rsidR="008E1E55" w:rsidRPr="00850604" w:rsidRDefault="008E1E55" w:rsidP="008E1E55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222222"/>
          <w:spacing w:val="3"/>
        </w:rPr>
      </w:pPr>
      <w:r w:rsidRPr="00850604">
        <w:rPr>
          <w:rFonts w:ascii="Arial" w:hAnsi="Arial" w:cs="Arial"/>
          <w:color w:val="222222"/>
          <w:spacing w:val="3"/>
        </w:rPr>
        <w:t>Al realizar la suma del lado izquierdo de la ecuación obtenemos “1” negado, recordemos que 1 + 1 = 1.</w:t>
      </w:r>
    </w:p>
    <w:p w:rsidR="008E1E55" w:rsidRPr="00850604" w:rsidRDefault="008E1E55" w:rsidP="008E1E55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222222"/>
          <w:spacing w:val="3"/>
        </w:rPr>
      </w:pPr>
    </w:p>
    <w:p w:rsidR="008E1E55" w:rsidRPr="00850604" w:rsidRDefault="008E1E55" w:rsidP="008E1E55">
      <w:pPr>
        <w:shd w:val="clear" w:color="auto" w:fill="F5F5F5"/>
        <w:jc w:val="center"/>
        <w:rPr>
          <w:rFonts w:ascii="Arial" w:hAnsi="Arial" w:cs="Arial"/>
          <w:color w:val="222222"/>
          <w:spacing w:val="3"/>
          <w:sz w:val="24"/>
          <w:szCs w:val="24"/>
        </w:rPr>
      </w:pPr>
      <w:r w:rsidRPr="00850604">
        <w:rPr>
          <w:rStyle w:val="blue"/>
          <w:rFonts w:ascii="Arial" w:hAnsi="Arial" w:cs="Arial"/>
          <w:color w:val="222222"/>
          <w:spacing w:val="3"/>
          <w:sz w:val="24"/>
          <w:szCs w:val="24"/>
        </w:rPr>
        <w:t>1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=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1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·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0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·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1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·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0</w:t>
      </w:r>
    </w:p>
    <w:p w:rsidR="008E1E55" w:rsidRPr="00850604" w:rsidRDefault="008E1E55" w:rsidP="008E1E55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222222"/>
          <w:spacing w:val="3"/>
        </w:rPr>
      </w:pPr>
      <w:r w:rsidRPr="00850604">
        <w:rPr>
          <w:rFonts w:ascii="Arial" w:hAnsi="Arial" w:cs="Arial"/>
          <w:color w:val="222222"/>
          <w:spacing w:val="3"/>
        </w:rPr>
        <w:lastRenderedPageBreak/>
        <w:t>Aplicamos la negación o inverso y el resultado sería:</w:t>
      </w:r>
    </w:p>
    <w:p w:rsidR="008E1E55" w:rsidRPr="00850604" w:rsidRDefault="008E1E55" w:rsidP="008E1E55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222222"/>
          <w:spacing w:val="3"/>
        </w:rPr>
      </w:pPr>
    </w:p>
    <w:p w:rsidR="008E1E55" w:rsidRPr="00850604" w:rsidRDefault="008E1E55" w:rsidP="008E1E55">
      <w:pPr>
        <w:shd w:val="clear" w:color="auto" w:fill="F5F5F5"/>
        <w:jc w:val="center"/>
        <w:rPr>
          <w:rFonts w:ascii="Arial" w:hAnsi="Arial" w:cs="Arial"/>
          <w:color w:val="222222"/>
          <w:spacing w:val="3"/>
          <w:sz w:val="24"/>
          <w:szCs w:val="24"/>
        </w:rPr>
      </w:pPr>
      <w:r w:rsidRPr="00850604">
        <w:rPr>
          <w:rStyle w:val="blue"/>
          <w:rFonts w:ascii="Arial" w:hAnsi="Arial" w:cs="Arial"/>
          <w:color w:val="222222"/>
          <w:spacing w:val="3"/>
          <w:sz w:val="24"/>
          <w:szCs w:val="24"/>
        </w:rPr>
        <w:t>0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=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0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·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1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·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0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·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1</w:t>
      </w:r>
    </w:p>
    <w:p w:rsidR="008E1E55" w:rsidRPr="00850604" w:rsidRDefault="008E1E55" w:rsidP="008E1E55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222222"/>
          <w:spacing w:val="3"/>
        </w:rPr>
      </w:pPr>
      <w:r w:rsidRPr="00850604">
        <w:rPr>
          <w:rFonts w:ascii="Arial" w:hAnsi="Arial" w:cs="Arial"/>
          <w:color w:val="222222"/>
          <w:spacing w:val="3"/>
        </w:rPr>
        <w:t>Ahora bien al multiplicar el lado derecho de la ecuación obtenemos:</w:t>
      </w:r>
    </w:p>
    <w:p w:rsidR="008E1E55" w:rsidRPr="00850604" w:rsidRDefault="008E1E55" w:rsidP="008E1E55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222222"/>
          <w:spacing w:val="3"/>
        </w:rPr>
      </w:pPr>
    </w:p>
    <w:p w:rsidR="008E1E55" w:rsidRPr="00850604" w:rsidRDefault="008E1E55" w:rsidP="008E1E55">
      <w:pPr>
        <w:shd w:val="clear" w:color="auto" w:fill="F5F5F5"/>
        <w:jc w:val="center"/>
        <w:rPr>
          <w:rFonts w:ascii="Arial" w:hAnsi="Arial" w:cs="Arial"/>
          <w:color w:val="222222"/>
          <w:spacing w:val="3"/>
          <w:sz w:val="24"/>
          <w:szCs w:val="24"/>
        </w:rPr>
      </w:pPr>
      <w:r w:rsidRPr="00850604">
        <w:rPr>
          <w:rStyle w:val="blue"/>
          <w:rFonts w:ascii="Arial" w:hAnsi="Arial" w:cs="Arial"/>
          <w:color w:val="222222"/>
          <w:spacing w:val="3"/>
          <w:sz w:val="24"/>
          <w:szCs w:val="24"/>
        </w:rPr>
        <w:t>0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= </w:t>
      </w:r>
      <w:r w:rsidRPr="00850604">
        <w:rPr>
          <w:rStyle w:val="red"/>
          <w:rFonts w:ascii="Arial" w:hAnsi="Arial" w:cs="Arial"/>
          <w:color w:val="222222"/>
          <w:spacing w:val="3"/>
          <w:sz w:val="24"/>
          <w:szCs w:val="24"/>
        </w:rPr>
        <w:t>0</w:t>
      </w:r>
    </w:p>
    <w:p w:rsidR="008E1E55" w:rsidRPr="00850604" w:rsidRDefault="008E1E55" w:rsidP="008E1E55">
      <w:pPr>
        <w:pStyle w:val="Ttulo2"/>
        <w:shd w:val="clear" w:color="auto" w:fill="FFFFFF"/>
        <w:spacing w:before="0"/>
        <w:rPr>
          <w:rFonts w:ascii="Arial" w:hAnsi="Arial" w:cs="Arial"/>
          <w:color w:val="222222"/>
          <w:spacing w:val="3"/>
          <w:sz w:val="24"/>
          <w:szCs w:val="24"/>
        </w:rPr>
      </w:pPr>
      <w:r w:rsidRPr="00850604">
        <w:rPr>
          <w:rStyle w:val="Textoennegrita"/>
          <w:rFonts w:ascii="Arial" w:hAnsi="Arial" w:cs="Arial"/>
          <w:b w:val="0"/>
          <w:bCs w:val="0"/>
          <w:color w:val="222222"/>
          <w:spacing w:val="3"/>
          <w:sz w:val="24"/>
          <w:szCs w:val="24"/>
        </w:rPr>
        <w:t>Compuertas obtenidas con el teorema de Morgan</w:t>
      </w:r>
    </w:p>
    <w:p w:rsidR="008E1E55" w:rsidRPr="00850604" w:rsidRDefault="008E1E55" w:rsidP="008E1E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pacing w:val="3"/>
        </w:rPr>
      </w:pPr>
      <w:r w:rsidRPr="00850604">
        <w:rPr>
          <w:rFonts w:ascii="Arial" w:hAnsi="Arial" w:cs="Arial"/>
          <w:color w:val="222222"/>
          <w:spacing w:val="3"/>
        </w:rPr>
        <w:t>Con esto demostramos las leyes de De Morgan, con estas dos leyes es posible llegar a una gran variedad de conclusiones, por ejemplo:</w:t>
      </w:r>
    </w:p>
    <w:p w:rsidR="008E1E55" w:rsidRPr="00850604" w:rsidRDefault="008E1E55" w:rsidP="008E1E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pacing w:val="3"/>
        </w:rPr>
      </w:pPr>
    </w:p>
    <w:p w:rsidR="00F7339F" w:rsidRPr="00850604" w:rsidRDefault="008E1E55" w:rsidP="0085060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center"/>
        <w:rPr>
          <w:rFonts w:ascii="Arial" w:hAnsi="Arial" w:cs="Arial"/>
          <w:color w:val="222222"/>
          <w:spacing w:val="3"/>
          <w:sz w:val="24"/>
          <w:szCs w:val="24"/>
        </w:rPr>
      </w:pPr>
      <w:r w:rsidRPr="00850604">
        <w:rPr>
          <w:rFonts w:ascii="Arial" w:hAnsi="Arial" w:cs="Arial"/>
          <w:color w:val="222222"/>
          <w:spacing w:val="3"/>
          <w:sz w:val="24"/>
          <w:szCs w:val="24"/>
        </w:rPr>
        <w:t>Se puede obtener una compuerta </w:t>
      </w:r>
      <w:r w:rsidRPr="00850604">
        <w:rPr>
          <w:rFonts w:ascii="Arial" w:hAnsi="Arial" w:cs="Arial"/>
          <w:bCs/>
          <w:color w:val="222222"/>
          <w:spacing w:val="3"/>
          <w:sz w:val="24"/>
          <w:szCs w:val="24"/>
        </w:rPr>
        <w:t>AND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al utilizar una compuerta </w:t>
      </w:r>
      <w:r w:rsidRPr="00850604">
        <w:rPr>
          <w:rFonts w:ascii="Arial" w:hAnsi="Arial" w:cs="Arial"/>
          <w:bCs/>
          <w:color w:val="222222"/>
          <w:spacing w:val="3"/>
          <w:sz w:val="24"/>
          <w:szCs w:val="24"/>
        </w:rPr>
        <w:t>NOR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con sus entradas negadas:</w:t>
      </w:r>
    </w:p>
    <w:p w:rsidR="00F7339F" w:rsidRPr="00850604" w:rsidRDefault="00F7339F" w:rsidP="00F7339F">
      <w:pPr>
        <w:shd w:val="clear" w:color="auto" w:fill="FFFFFF"/>
        <w:spacing w:after="0" w:line="240" w:lineRule="auto"/>
        <w:rPr>
          <w:rFonts w:ascii="Arial" w:hAnsi="Arial" w:cs="Arial"/>
          <w:color w:val="222222"/>
          <w:spacing w:val="3"/>
          <w:sz w:val="24"/>
          <w:szCs w:val="24"/>
        </w:rPr>
      </w:pPr>
    </w:p>
    <w:p w:rsidR="008E1E55" w:rsidRPr="00850604" w:rsidRDefault="008E1E55" w:rsidP="00F7339F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222222"/>
          <w:spacing w:val="3"/>
          <w:sz w:val="24"/>
          <w:szCs w:val="24"/>
        </w:rPr>
      </w:pPr>
      <w:r w:rsidRPr="00850604">
        <w:rPr>
          <w:rFonts w:ascii="Arial" w:hAnsi="Arial" w:cs="Arial"/>
          <w:color w:val="222222"/>
          <w:spacing w:val="3"/>
          <w:sz w:val="24"/>
          <w:szCs w:val="24"/>
        </w:rPr>
        <w:t>A · B=A + B</w:t>
      </w:r>
    </w:p>
    <w:p w:rsidR="00F7339F" w:rsidRPr="00850604" w:rsidRDefault="00F7339F" w:rsidP="00F7339F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222222"/>
          <w:spacing w:val="3"/>
          <w:sz w:val="24"/>
          <w:szCs w:val="24"/>
        </w:rPr>
      </w:pPr>
    </w:p>
    <w:p w:rsidR="008E1E55" w:rsidRPr="00850604" w:rsidRDefault="008E1E55" w:rsidP="008E1E5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pacing w:val="3"/>
          <w:sz w:val="24"/>
          <w:szCs w:val="24"/>
        </w:rPr>
      </w:pPr>
      <w:r w:rsidRPr="00850604">
        <w:rPr>
          <w:rFonts w:ascii="Arial" w:hAnsi="Arial" w:cs="Arial"/>
          <w:color w:val="222222"/>
          <w:spacing w:val="3"/>
          <w:sz w:val="24"/>
          <w:szCs w:val="24"/>
        </w:rPr>
        <w:t>Se puede obtener una compuerta </w:t>
      </w:r>
      <w:r w:rsidRPr="00850604">
        <w:rPr>
          <w:rFonts w:ascii="Arial" w:hAnsi="Arial" w:cs="Arial"/>
          <w:bCs/>
          <w:color w:val="222222"/>
          <w:spacing w:val="3"/>
          <w:sz w:val="24"/>
          <w:szCs w:val="24"/>
        </w:rPr>
        <w:t>OR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al utilizar una compuerta </w:t>
      </w:r>
      <w:r w:rsidRPr="00850604">
        <w:rPr>
          <w:rFonts w:ascii="Arial" w:hAnsi="Arial" w:cs="Arial"/>
          <w:bCs/>
          <w:color w:val="222222"/>
          <w:spacing w:val="3"/>
          <w:sz w:val="24"/>
          <w:szCs w:val="24"/>
        </w:rPr>
        <w:t>NAND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con sus entradas negadas:</w:t>
      </w:r>
    </w:p>
    <w:p w:rsidR="00F7339F" w:rsidRPr="00850604" w:rsidRDefault="00F7339F" w:rsidP="00F7339F">
      <w:pPr>
        <w:shd w:val="clear" w:color="auto" w:fill="FFFFFF"/>
        <w:spacing w:after="0" w:line="240" w:lineRule="auto"/>
        <w:rPr>
          <w:rFonts w:ascii="Arial" w:hAnsi="Arial" w:cs="Arial"/>
          <w:color w:val="222222"/>
          <w:spacing w:val="3"/>
          <w:sz w:val="24"/>
          <w:szCs w:val="24"/>
        </w:rPr>
      </w:pPr>
    </w:p>
    <w:p w:rsidR="008E1E55" w:rsidRPr="00850604" w:rsidRDefault="008E1E55" w:rsidP="008E1E55">
      <w:pPr>
        <w:shd w:val="clear" w:color="auto" w:fill="FFFFFF"/>
        <w:jc w:val="center"/>
        <w:rPr>
          <w:rFonts w:ascii="Arial" w:hAnsi="Arial" w:cs="Arial"/>
          <w:color w:val="222222"/>
          <w:spacing w:val="3"/>
          <w:sz w:val="24"/>
          <w:szCs w:val="24"/>
        </w:rPr>
      </w:pPr>
      <w:r w:rsidRPr="00850604">
        <w:rPr>
          <w:rFonts w:ascii="Arial" w:hAnsi="Arial" w:cs="Arial"/>
          <w:color w:val="222222"/>
          <w:spacing w:val="3"/>
          <w:sz w:val="24"/>
          <w:szCs w:val="24"/>
        </w:rPr>
        <w:t>A + B=A · B</w:t>
      </w:r>
    </w:p>
    <w:p w:rsidR="008E1E55" w:rsidRPr="00850604" w:rsidRDefault="008E1E55" w:rsidP="008E1E5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pacing w:val="3"/>
          <w:sz w:val="24"/>
          <w:szCs w:val="24"/>
        </w:rPr>
      </w:pPr>
      <w:r w:rsidRPr="00850604">
        <w:rPr>
          <w:rFonts w:ascii="Arial" w:hAnsi="Arial" w:cs="Arial"/>
          <w:color w:val="222222"/>
          <w:spacing w:val="3"/>
          <w:sz w:val="24"/>
          <w:szCs w:val="24"/>
        </w:rPr>
        <w:t>Se puede obtener una compuerta </w:t>
      </w:r>
      <w:r w:rsidRPr="00850604">
        <w:rPr>
          <w:rFonts w:ascii="Arial" w:hAnsi="Arial" w:cs="Arial"/>
          <w:bCs/>
          <w:color w:val="222222"/>
          <w:spacing w:val="3"/>
          <w:sz w:val="24"/>
          <w:szCs w:val="24"/>
        </w:rPr>
        <w:t>NAND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al utilizar una compuerta </w:t>
      </w:r>
      <w:r w:rsidRPr="00850604">
        <w:rPr>
          <w:rFonts w:ascii="Arial" w:hAnsi="Arial" w:cs="Arial"/>
          <w:bCs/>
          <w:color w:val="222222"/>
          <w:spacing w:val="3"/>
          <w:sz w:val="24"/>
          <w:szCs w:val="24"/>
        </w:rPr>
        <w:t>OR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 xml:space="preserve"> con sus dos entradas negadas, </w:t>
      </w:r>
      <w:r w:rsidR="00F7339F" w:rsidRPr="00850604">
        <w:rPr>
          <w:rFonts w:ascii="Arial" w:hAnsi="Arial" w:cs="Arial"/>
          <w:color w:val="222222"/>
          <w:spacing w:val="3"/>
          <w:sz w:val="24"/>
          <w:szCs w:val="24"/>
        </w:rPr>
        <w:t>como indica la primera ley de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 xml:space="preserve"> Morgan:</w:t>
      </w:r>
    </w:p>
    <w:p w:rsidR="00F7339F" w:rsidRPr="00850604" w:rsidRDefault="00F7339F" w:rsidP="00F7339F">
      <w:pPr>
        <w:shd w:val="clear" w:color="auto" w:fill="FFFFFF"/>
        <w:spacing w:after="0" w:line="240" w:lineRule="auto"/>
        <w:rPr>
          <w:rFonts w:ascii="Arial" w:hAnsi="Arial" w:cs="Arial"/>
          <w:color w:val="222222"/>
          <w:spacing w:val="3"/>
          <w:sz w:val="24"/>
          <w:szCs w:val="24"/>
        </w:rPr>
      </w:pPr>
    </w:p>
    <w:p w:rsidR="008E1E55" w:rsidRPr="00850604" w:rsidRDefault="008E1E55" w:rsidP="008E1E55">
      <w:pPr>
        <w:shd w:val="clear" w:color="auto" w:fill="FFFFFF"/>
        <w:jc w:val="center"/>
        <w:rPr>
          <w:rFonts w:ascii="Arial" w:hAnsi="Arial" w:cs="Arial"/>
          <w:color w:val="222222"/>
          <w:spacing w:val="3"/>
          <w:sz w:val="24"/>
          <w:szCs w:val="24"/>
        </w:rPr>
      </w:pPr>
      <w:r w:rsidRPr="00850604">
        <w:rPr>
          <w:rStyle w:val="blue"/>
          <w:rFonts w:ascii="Arial" w:hAnsi="Arial" w:cs="Arial"/>
          <w:color w:val="222222"/>
          <w:spacing w:val="3"/>
          <w:sz w:val="24"/>
          <w:szCs w:val="24"/>
        </w:rPr>
        <w:t>A · B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= </w:t>
      </w:r>
      <w:r w:rsidRPr="00850604">
        <w:rPr>
          <w:rStyle w:val="textd"/>
          <w:rFonts w:ascii="Arial" w:hAnsi="Arial" w:cs="Arial"/>
          <w:color w:val="222222"/>
          <w:spacing w:val="3"/>
          <w:sz w:val="24"/>
          <w:szCs w:val="24"/>
        </w:rPr>
        <w:t>A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+ </w:t>
      </w:r>
      <w:r w:rsidRPr="00850604">
        <w:rPr>
          <w:rStyle w:val="textd"/>
          <w:rFonts w:ascii="Arial" w:hAnsi="Arial" w:cs="Arial"/>
          <w:color w:val="222222"/>
          <w:spacing w:val="3"/>
          <w:sz w:val="24"/>
          <w:szCs w:val="24"/>
        </w:rPr>
        <w:t>B</w:t>
      </w:r>
    </w:p>
    <w:p w:rsidR="008E1E55" w:rsidRPr="00850604" w:rsidRDefault="008E1E55" w:rsidP="008E1E5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22222"/>
          <w:spacing w:val="3"/>
          <w:sz w:val="24"/>
          <w:szCs w:val="24"/>
        </w:rPr>
      </w:pPr>
      <w:r w:rsidRPr="00850604">
        <w:rPr>
          <w:rFonts w:ascii="Arial" w:hAnsi="Arial" w:cs="Arial"/>
          <w:color w:val="222222"/>
          <w:spacing w:val="3"/>
          <w:sz w:val="24"/>
          <w:szCs w:val="24"/>
        </w:rPr>
        <w:t>Se puede obtener una compuerta </w:t>
      </w:r>
      <w:r w:rsidRPr="00850604">
        <w:rPr>
          <w:rFonts w:ascii="Arial" w:hAnsi="Arial" w:cs="Arial"/>
          <w:bCs/>
          <w:color w:val="222222"/>
          <w:spacing w:val="3"/>
          <w:sz w:val="24"/>
          <w:szCs w:val="24"/>
        </w:rPr>
        <w:t>NOR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al utilizar una compuerta </w:t>
      </w:r>
      <w:r w:rsidRPr="00850604">
        <w:rPr>
          <w:rFonts w:ascii="Arial" w:hAnsi="Arial" w:cs="Arial"/>
          <w:bCs/>
          <w:color w:val="222222"/>
          <w:spacing w:val="3"/>
          <w:sz w:val="24"/>
          <w:szCs w:val="24"/>
        </w:rPr>
        <w:t>AND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 xml:space="preserve"> con sus entradas negadas, </w:t>
      </w:r>
      <w:r w:rsidR="00F7339F" w:rsidRPr="00850604">
        <w:rPr>
          <w:rFonts w:ascii="Arial" w:hAnsi="Arial" w:cs="Arial"/>
          <w:color w:val="222222"/>
          <w:spacing w:val="3"/>
          <w:sz w:val="24"/>
          <w:szCs w:val="24"/>
        </w:rPr>
        <w:t>como indica la segunda ley de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 xml:space="preserve"> Morgan:</w:t>
      </w:r>
    </w:p>
    <w:p w:rsidR="00F7339F" w:rsidRPr="00850604" w:rsidRDefault="00F7339F" w:rsidP="00F7339F">
      <w:pPr>
        <w:shd w:val="clear" w:color="auto" w:fill="FFFFFF"/>
        <w:spacing w:after="0" w:line="240" w:lineRule="auto"/>
        <w:rPr>
          <w:rFonts w:ascii="Arial" w:hAnsi="Arial" w:cs="Arial"/>
          <w:color w:val="222222"/>
          <w:spacing w:val="3"/>
          <w:sz w:val="24"/>
          <w:szCs w:val="24"/>
        </w:rPr>
      </w:pPr>
    </w:p>
    <w:p w:rsidR="008E1E55" w:rsidRPr="00850604" w:rsidRDefault="008E1E55" w:rsidP="008E1E55">
      <w:pPr>
        <w:shd w:val="clear" w:color="auto" w:fill="FFFFFF"/>
        <w:jc w:val="center"/>
        <w:rPr>
          <w:rStyle w:val="textd"/>
          <w:rFonts w:ascii="Arial" w:hAnsi="Arial" w:cs="Arial"/>
          <w:color w:val="222222"/>
          <w:spacing w:val="3"/>
          <w:sz w:val="24"/>
          <w:szCs w:val="24"/>
        </w:rPr>
      </w:pPr>
      <w:r w:rsidRPr="00850604">
        <w:rPr>
          <w:rStyle w:val="blue"/>
          <w:rFonts w:ascii="Arial" w:hAnsi="Arial" w:cs="Arial"/>
          <w:color w:val="222222"/>
          <w:spacing w:val="3"/>
          <w:sz w:val="24"/>
          <w:szCs w:val="24"/>
        </w:rPr>
        <w:t>A + B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= </w:t>
      </w:r>
      <w:r w:rsidRPr="00850604">
        <w:rPr>
          <w:rStyle w:val="textd"/>
          <w:rFonts w:ascii="Arial" w:hAnsi="Arial" w:cs="Arial"/>
          <w:color w:val="222222"/>
          <w:spacing w:val="3"/>
          <w:sz w:val="24"/>
          <w:szCs w:val="24"/>
        </w:rPr>
        <w:t>A</w:t>
      </w:r>
      <w:r w:rsidRPr="00850604">
        <w:rPr>
          <w:rFonts w:ascii="Arial" w:hAnsi="Arial" w:cs="Arial"/>
          <w:color w:val="222222"/>
          <w:spacing w:val="3"/>
          <w:sz w:val="24"/>
          <w:szCs w:val="24"/>
        </w:rPr>
        <w:t> · </w:t>
      </w:r>
      <w:r w:rsidRPr="00850604">
        <w:rPr>
          <w:rStyle w:val="textd"/>
          <w:rFonts w:ascii="Arial" w:hAnsi="Arial" w:cs="Arial"/>
          <w:color w:val="222222"/>
          <w:spacing w:val="3"/>
          <w:sz w:val="24"/>
          <w:szCs w:val="24"/>
        </w:rPr>
        <w:t>B</w:t>
      </w:r>
    </w:p>
    <w:p w:rsidR="00F7339F" w:rsidRPr="00850604" w:rsidRDefault="00F7339F" w:rsidP="008E1E55">
      <w:pPr>
        <w:shd w:val="clear" w:color="auto" w:fill="FFFFFF"/>
        <w:jc w:val="center"/>
        <w:rPr>
          <w:rFonts w:ascii="Arial" w:hAnsi="Arial" w:cs="Arial"/>
          <w:color w:val="222222"/>
          <w:spacing w:val="3"/>
          <w:sz w:val="24"/>
          <w:szCs w:val="24"/>
        </w:rPr>
      </w:pPr>
    </w:p>
    <w:p w:rsidR="008E1E55" w:rsidRPr="00850604" w:rsidRDefault="008E1E55" w:rsidP="00F0177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VE"/>
        </w:rPr>
      </w:pPr>
    </w:p>
    <w:p w:rsidR="008E1E55" w:rsidRPr="00850604" w:rsidRDefault="008E1E55">
      <w:pPr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VE"/>
        </w:rPr>
      </w:pPr>
      <w:r w:rsidRPr="00850604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VE"/>
        </w:rPr>
        <w:br w:type="page"/>
      </w:r>
    </w:p>
    <w:p w:rsidR="00AA4520" w:rsidRPr="00850604" w:rsidRDefault="008E1E55" w:rsidP="008E1E5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VE"/>
        </w:rPr>
      </w:pPr>
      <w:r w:rsidRPr="00850604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VE"/>
        </w:rPr>
        <w:lastRenderedPageBreak/>
        <w:t>Bibliografía</w:t>
      </w:r>
    </w:p>
    <w:p w:rsidR="008E1E55" w:rsidRPr="00850604" w:rsidRDefault="008E1E55" w:rsidP="008E1E5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VE"/>
        </w:rPr>
      </w:pPr>
    </w:p>
    <w:p w:rsidR="008E1E55" w:rsidRPr="00850604" w:rsidRDefault="008E1E55" w:rsidP="008E1E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</w:pPr>
      <w:r w:rsidRPr="0085060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https://bookdown.org/alberto_brunete/intro_automatica/algebraboole.html</w:t>
      </w:r>
    </w:p>
    <w:p w:rsidR="008E1E55" w:rsidRPr="00850604" w:rsidRDefault="008E1E55" w:rsidP="008E1E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</w:pPr>
    </w:p>
    <w:p w:rsidR="008E1E55" w:rsidRPr="00850604" w:rsidRDefault="008E1E55" w:rsidP="008E1E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</w:pPr>
      <w:r w:rsidRPr="0085060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https://postgradoingenieria.com/teorema-morgan-leyes-aplicaciones/#:~:text=Primera%20ley%20de%20Morgan%3A%20sostiene,complementos%20de%20%E2%80%9Cn%E2%80%9D%20variables.</w:t>
      </w:r>
    </w:p>
    <w:p w:rsidR="008E1E55" w:rsidRPr="00850604" w:rsidRDefault="008E1E55" w:rsidP="008E1E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</w:pPr>
    </w:p>
    <w:p w:rsidR="008E1E55" w:rsidRPr="00850604" w:rsidRDefault="00F7339F" w:rsidP="008E1E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</w:pPr>
      <w:r w:rsidRPr="0085060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  <w:t>https://www.mecatronicalatam.com/es/tutoriales/teoria/algebra-booleana/leyes-de-morgan/</w:t>
      </w:r>
    </w:p>
    <w:p w:rsidR="008E1E55" w:rsidRPr="00850604" w:rsidRDefault="008E1E55" w:rsidP="008E1E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</w:pPr>
    </w:p>
    <w:p w:rsidR="008E1E55" w:rsidRPr="00850604" w:rsidRDefault="008E1E55" w:rsidP="008E1E5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es-VE"/>
        </w:rPr>
      </w:pPr>
    </w:p>
    <w:p w:rsidR="008E1E55" w:rsidRPr="00850604" w:rsidRDefault="008E1E55" w:rsidP="008E1E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s-VE"/>
        </w:rPr>
      </w:pPr>
    </w:p>
    <w:p w:rsidR="00F01775" w:rsidRPr="00850604" w:rsidRDefault="00F01775" w:rsidP="00F0177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333333"/>
          <w:sz w:val="24"/>
          <w:szCs w:val="24"/>
          <w:bdr w:val="none" w:sz="0" w:space="0" w:color="auto" w:frame="1"/>
          <w:lang w:eastAsia="es-VE"/>
        </w:rPr>
      </w:pPr>
    </w:p>
    <w:p w:rsidR="00F01775" w:rsidRPr="00850604" w:rsidRDefault="00F01775" w:rsidP="00F0177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24"/>
          <w:szCs w:val="24"/>
          <w:bdr w:val="none" w:sz="0" w:space="0" w:color="auto" w:frame="1"/>
          <w:lang w:eastAsia="es-VE"/>
        </w:rPr>
      </w:pPr>
    </w:p>
    <w:p w:rsidR="00F01775" w:rsidRPr="00850604" w:rsidRDefault="00F01775" w:rsidP="00F0177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333333"/>
          <w:sz w:val="24"/>
          <w:szCs w:val="24"/>
          <w:bdr w:val="none" w:sz="0" w:space="0" w:color="auto" w:frame="1"/>
          <w:lang w:eastAsia="es-VE"/>
        </w:rPr>
      </w:pPr>
    </w:p>
    <w:p w:rsidR="00F01775" w:rsidRPr="00850604" w:rsidRDefault="00F01775" w:rsidP="00F017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3"/>
          <w:sz w:val="24"/>
          <w:szCs w:val="24"/>
          <w:lang w:eastAsia="es-VE"/>
        </w:rPr>
      </w:pPr>
    </w:p>
    <w:p w:rsidR="0037558C" w:rsidRPr="00850604" w:rsidRDefault="0037558C" w:rsidP="00AB322E">
      <w:pPr>
        <w:pStyle w:val="NormalWeb"/>
        <w:shd w:val="clear" w:color="auto" w:fill="FFFFFF"/>
        <w:spacing w:before="0" w:beforeAutospacing="0" w:after="204" w:afterAutospacing="0"/>
        <w:jc w:val="both"/>
        <w:rPr>
          <w:rFonts w:ascii="Arial" w:hAnsi="Arial" w:cs="Arial"/>
          <w:color w:val="333333"/>
          <w:spacing w:val="3"/>
        </w:rPr>
      </w:pPr>
    </w:p>
    <w:p w:rsidR="00AB322E" w:rsidRPr="00850604" w:rsidRDefault="00AB322E" w:rsidP="00DF5F3B">
      <w:pPr>
        <w:rPr>
          <w:rFonts w:ascii="Arial" w:eastAsiaTheme="minorEastAsia" w:hAnsi="Arial" w:cs="Arial"/>
          <w:sz w:val="24"/>
          <w:szCs w:val="24"/>
        </w:rPr>
      </w:pPr>
    </w:p>
    <w:p w:rsidR="0092440C" w:rsidRPr="00850604" w:rsidRDefault="0092440C" w:rsidP="00DF5F3B">
      <w:pPr>
        <w:rPr>
          <w:rFonts w:ascii="Arial" w:hAnsi="Arial" w:cs="Arial"/>
          <w:sz w:val="24"/>
          <w:szCs w:val="24"/>
        </w:rPr>
      </w:pPr>
    </w:p>
    <w:p w:rsidR="00F7339F" w:rsidRPr="00850604" w:rsidRDefault="00F7339F">
      <w:pPr>
        <w:rPr>
          <w:rFonts w:ascii="Arial" w:hAnsi="Arial" w:cs="Arial"/>
          <w:b/>
          <w:sz w:val="24"/>
          <w:szCs w:val="24"/>
        </w:rPr>
      </w:pPr>
      <w:r w:rsidRPr="00850604">
        <w:rPr>
          <w:rFonts w:ascii="Arial" w:hAnsi="Arial" w:cs="Arial"/>
          <w:b/>
          <w:sz w:val="24"/>
          <w:szCs w:val="24"/>
        </w:rPr>
        <w:br w:type="page"/>
      </w:r>
    </w:p>
    <w:p w:rsidR="00B10751" w:rsidRPr="00850604" w:rsidRDefault="00F7339F" w:rsidP="00F7339F">
      <w:pPr>
        <w:jc w:val="center"/>
        <w:rPr>
          <w:rFonts w:ascii="Arial" w:hAnsi="Arial" w:cs="Arial"/>
          <w:b/>
          <w:sz w:val="24"/>
          <w:szCs w:val="24"/>
        </w:rPr>
      </w:pPr>
      <w:r w:rsidRPr="00850604">
        <w:rPr>
          <w:rFonts w:ascii="Arial" w:hAnsi="Arial" w:cs="Arial"/>
          <w:b/>
          <w:sz w:val="24"/>
          <w:szCs w:val="24"/>
        </w:rPr>
        <w:lastRenderedPageBreak/>
        <w:t>Introducción</w:t>
      </w:r>
    </w:p>
    <w:p w:rsidR="00F7339F" w:rsidRPr="00850604" w:rsidRDefault="00F7339F" w:rsidP="00850604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 w:rsidRPr="00850604">
        <w:rPr>
          <w:rFonts w:ascii="Arial" w:hAnsi="Arial" w:cs="Arial"/>
          <w:color w:val="202122"/>
          <w:shd w:val="clear" w:color="auto" w:fill="FFFFFF"/>
        </w:rPr>
        <w:t>En </w:t>
      </w:r>
      <w:r w:rsidRPr="00850604">
        <w:rPr>
          <w:rFonts w:ascii="Arial" w:hAnsi="Arial" w:cs="Arial"/>
          <w:shd w:val="clear" w:color="auto" w:fill="FFFFFF"/>
        </w:rPr>
        <w:t>matemáticas</w:t>
      </w:r>
      <w:r w:rsidRPr="00850604">
        <w:rPr>
          <w:rFonts w:ascii="Arial" w:hAnsi="Arial" w:cs="Arial"/>
          <w:color w:val="202122"/>
          <w:shd w:val="clear" w:color="auto" w:fill="FFFFFF"/>
        </w:rPr>
        <w:t>, </w:t>
      </w:r>
      <w:r w:rsidRPr="00850604">
        <w:rPr>
          <w:rFonts w:ascii="Arial" w:hAnsi="Arial" w:cs="Arial"/>
          <w:shd w:val="clear" w:color="auto" w:fill="FFFFFF"/>
        </w:rPr>
        <w:t>electrónica digital</w:t>
      </w:r>
      <w:r w:rsidRPr="00850604">
        <w:rPr>
          <w:rFonts w:ascii="Arial" w:hAnsi="Arial" w:cs="Arial"/>
          <w:color w:val="202122"/>
          <w:shd w:val="clear" w:color="auto" w:fill="FFFFFF"/>
        </w:rPr>
        <w:t> e </w:t>
      </w:r>
      <w:r w:rsidRPr="00850604">
        <w:rPr>
          <w:rFonts w:ascii="Arial" w:hAnsi="Arial" w:cs="Arial"/>
          <w:shd w:val="clear" w:color="auto" w:fill="FFFFFF"/>
        </w:rPr>
        <w:t>informática</w:t>
      </w:r>
      <w:r w:rsidRPr="00850604">
        <w:rPr>
          <w:rFonts w:ascii="Arial" w:hAnsi="Arial" w:cs="Arial"/>
          <w:color w:val="202122"/>
          <w:shd w:val="clear" w:color="auto" w:fill="FFFFFF"/>
        </w:rPr>
        <w:t>, el </w:t>
      </w:r>
      <w:r w:rsidRPr="00850604">
        <w:rPr>
          <w:rFonts w:ascii="Arial" w:hAnsi="Arial" w:cs="Arial"/>
          <w:bCs/>
          <w:color w:val="202122"/>
          <w:shd w:val="clear" w:color="auto" w:fill="FFFFFF"/>
        </w:rPr>
        <w:t>álgebra</w:t>
      </w:r>
      <w:r w:rsidRPr="00850604">
        <w:rPr>
          <w:rFonts w:ascii="Arial" w:hAnsi="Arial" w:cs="Arial"/>
          <w:b/>
          <w:bCs/>
          <w:color w:val="202122"/>
          <w:shd w:val="clear" w:color="auto" w:fill="FFFFFF"/>
        </w:rPr>
        <w:t xml:space="preserve"> </w:t>
      </w:r>
      <w:r w:rsidRPr="00850604">
        <w:rPr>
          <w:rFonts w:ascii="Arial" w:hAnsi="Arial" w:cs="Arial"/>
          <w:bCs/>
          <w:color w:val="202122"/>
          <w:shd w:val="clear" w:color="auto" w:fill="FFFFFF"/>
        </w:rPr>
        <w:t>de</w:t>
      </w:r>
      <w:r w:rsidRPr="00850604">
        <w:rPr>
          <w:rFonts w:ascii="Arial" w:hAnsi="Arial" w:cs="Arial"/>
          <w:b/>
          <w:bCs/>
          <w:color w:val="202122"/>
          <w:shd w:val="clear" w:color="auto" w:fill="FFFFFF"/>
        </w:rPr>
        <w:t xml:space="preserve"> </w:t>
      </w:r>
      <w:r w:rsidRPr="00850604">
        <w:rPr>
          <w:rFonts w:ascii="Arial" w:hAnsi="Arial" w:cs="Arial"/>
          <w:bCs/>
          <w:color w:val="202122"/>
          <w:shd w:val="clear" w:color="auto" w:fill="FFFFFF"/>
        </w:rPr>
        <w:t>Boole</w:t>
      </w:r>
      <w:r w:rsidRPr="00850604">
        <w:rPr>
          <w:rFonts w:ascii="Arial" w:hAnsi="Arial" w:cs="Arial"/>
          <w:color w:val="202122"/>
          <w:shd w:val="clear" w:color="auto" w:fill="FFFFFF"/>
        </w:rPr>
        <w:t>, también llamada álgebra booleana, es una </w:t>
      </w:r>
      <w:r w:rsidRPr="00850604">
        <w:rPr>
          <w:rFonts w:ascii="Arial" w:hAnsi="Arial" w:cs="Arial"/>
          <w:shd w:val="clear" w:color="auto" w:fill="FFFFFF"/>
        </w:rPr>
        <w:t>estructura algebraica</w:t>
      </w:r>
      <w:r w:rsidRPr="00850604">
        <w:rPr>
          <w:rFonts w:ascii="Arial" w:hAnsi="Arial" w:cs="Arial"/>
          <w:color w:val="202122"/>
          <w:shd w:val="clear" w:color="auto" w:fill="FFFFFF"/>
        </w:rPr>
        <w:t xml:space="preserve"> que esquematiza operaciones lógicas. </w:t>
      </w:r>
      <w:r w:rsidRPr="00850604">
        <w:rPr>
          <w:rFonts w:ascii="Arial" w:hAnsi="Arial" w:cs="Arial"/>
          <w:color w:val="202122"/>
        </w:rPr>
        <w:t>El álgebra booleana fue introducida por George Boole en su primer libro </w:t>
      </w:r>
      <w:r w:rsidRPr="00850604">
        <w:rPr>
          <w:rFonts w:ascii="Arial" w:hAnsi="Arial" w:cs="Arial"/>
          <w:i/>
          <w:iCs/>
          <w:color w:val="202122"/>
        </w:rPr>
        <w:t>The Mathematical Analysis of Logic</w:t>
      </w:r>
      <w:r w:rsidRPr="00850604">
        <w:rPr>
          <w:rFonts w:ascii="Arial" w:hAnsi="Arial" w:cs="Arial"/>
          <w:color w:val="202122"/>
        </w:rPr>
        <w:t> (1847), y expuesta más detalladamente en su </w:t>
      </w:r>
      <w:r w:rsidRPr="00850604">
        <w:rPr>
          <w:rFonts w:ascii="Arial" w:hAnsi="Arial" w:cs="Arial"/>
          <w:i/>
          <w:iCs/>
          <w:color w:val="202122"/>
        </w:rPr>
        <w:t>An Investigation of the Laws of Thought</w:t>
      </w:r>
      <w:r w:rsidRPr="00850604">
        <w:rPr>
          <w:rFonts w:ascii="Arial" w:hAnsi="Arial" w:cs="Arial"/>
          <w:color w:val="202122"/>
        </w:rPr>
        <w:t> (1854). Según Edward Vermilye Huntington, el término </w:t>
      </w:r>
      <w:r w:rsidRPr="00850604">
        <w:rPr>
          <w:rFonts w:ascii="Arial" w:hAnsi="Arial" w:cs="Arial"/>
          <w:i/>
          <w:iCs/>
          <w:color w:val="202122"/>
        </w:rPr>
        <w:t>Boolean algebra</w:t>
      </w:r>
      <w:r w:rsidRPr="00850604">
        <w:rPr>
          <w:rFonts w:ascii="Arial" w:hAnsi="Arial" w:cs="Arial"/>
          <w:color w:val="202122"/>
        </w:rPr>
        <w:t> fue sugerido por primera vez por Henry M. Sheffer en 1913, aunque Charles Sanders Peirce dio el título </w:t>
      </w:r>
      <w:r w:rsidRPr="00850604">
        <w:rPr>
          <w:rFonts w:ascii="Arial" w:hAnsi="Arial" w:cs="Arial"/>
          <w:i/>
          <w:iCs/>
          <w:color w:val="202122"/>
        </w:rPr>
        <w:t>A Boolian Algebra with One Constant</w:t>
      </w:r>
      <w:r w:rsidRPr="00850604">
        <w:rPr>
          <w:rFonts w:ascii="Arial" w:hAnsi="Arial" w:cs="Arial"/>
          <w:color w:val="202122"/>
        </w:rPr>
        <w:t> al primer capítulo de su </w:t>
      </w:r>
      <w:r w:rsidRPr="00850604">
        <w:rPr>
          <w:rFonts w:ascii="Arial" w:hAnsi="Arial" w:cs="Arial"/>
          <w:i/>
          <w:iCs/>
          <w:color w:val="202122"/>
        </w:rPr>
        <w:t>The Simplest Mathematics</w:t>
      </w:r>
      <w:r w:rsidRPr="00850604">
        <w:rPr>
          <w:rFonts w:ascii="Arial" w:hAnsi="Arial" w:cs="Arial"/>
          <w:color w:val="202122"/>
        </w:rPr>
        <w:t> en 1880.</w:t>
      </w:r>
    </w:p>
    <w:p w:rsidR="00850604" w:rsidRPr="00850604" w:rsidRDefault="00850604" w:rsidP="00850604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 w:rsidRPr="00850604">
        <w:rPr>
          <w:rFonts w:ascii="Arial" w:hAnsi="Arial" w:cs="Arial"/>
          <w:color w:val="202122"/>
        </w:rPr>
        <w:t>En lógica proposicional y álgebra de Boole, las </w:t>
      </w:r>
      <w:r w:rsidRPr="00850604">
        <w:rPr>
          <w:rFonts w:ascii="Arial" w:hAnsi="Arial" w:cs="Arial"/>
          <w:bCs/>
          <w:color w:val="202122"/>
        </w:rPr>
        <w:t>leyes</w:t>
      </w:r>
      <w:r w:rsidRPr="00850604">
        <w:rPr>
          <w:rFonts w:ascii="Arial" w:hAnsi="Arial" w:cs="Arial"/>
          <w:b/>
          <w:bCs/>
          <w:color w:val="202122"/>
        </w:rPr>
        <w:t xml:space="preserve"> </w:t>
      </w:r>
      <w:r w:rsidRPr="00850604">
        <w:rPr>
          <w:rFonts w:ascii="Arial" w:hAnsi="Arial" w:cs="Arial"/>
          <w:bCs/>
          <w:color w:val="202122"/>
        </w:rPr>
        <w:t>de</w:t>
      </w:r>
      <w:r w:rsidRPr="00850604">
        <w:rPr>
          <w:rFonts w:ascii="Arial" w:hAnsi="Arial" w:cs="Arial"/>
          <w:b/>
          <w:bCs/>
          <w:color w:val="202122"/>
        </w:rPr>
        <w:t xml:space="preserve"> </w:t>
      </w:r>
      <w:r w:rsidRPr="00850604">
        <w:rPr>
          <w:rFonts w:ascii="Arial" w:hAnsi="Arial" w:cs="Arial"/>
          <w:bCs/>
          <w:color w:val="202122"/>
        </w:rPr>
        <w:t>Morgan</w:t>
      </w:r>
      <w:r w:rsidRPr="00850604">
        <w:rPr>
          <w:rFonts w:ascii="Arial" w:hAnsi="Arial" w:cs="Arial"/>
          <w:color w:val="202122"/>
          <w:vertAlign w:val="superscript"/>
        </w:rPr>
        <w:t xml:space="preserve"> </w:t>
      </w:r>
      <w:r w:rsidRPr="00850604">
        <w:rPr>
          <w:rFonts w:ascii="Arial" w:hAnsi="Arial" w:cs="Arial"/>
          <w:color w:val="202122"/>
        </w:rPr>
        <w:t>son un par de reglas de transformación que son ambas reglas de inferencia válidas. Las normas permiten la expresión de las conjunciones y disyunciones puramente en términos de vía negación.</w:t>
      </w:r>
    </w:p>
    <w:p w:rsidR="00850604" w:rsidRPr="00850604" w:rsidRDefault="00850604" w:rsidP="00850604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 w:rsidRPr="00850604">
        <w:rPr>
          <w:rFonts w:ascii="Arial" w:hAnsi="Arial" w:cs="Arial"/>
          <w:color w:val="202122"/>
        </w:rPr>
        <w:t>Las reglas se pueden expresar en español La negación de la conjunción es la disyunción de las negaciones.</w:t>
      </w:r>
      <w:r w:rsidRPr="00850604">
        <w:rPr>
          <w:rFonts w:ascii="Arial" w:hAnsi="Arial" w:cs="Arial"/>
          <w:color w:val="202122"/>
        </w:rPr>
        <w:br/>
        <w:t>La negación de la disyunción es la conjunción de las negaciones. o informalmente como: "</w:t>
      </w:r>
      <w:r w:rsidRPr="00850604">
        <w:rPr>
          <w:rFonts w:ascii="Arial" w:hAnsi="Arial" w:cs="Arial"/>
          <w:bCs/>
          <w:iCs/>
          <w:color w:val="202122"/>
        </w:rPr>
        <w:t>no</w:t>
      </w:r>
      <w:r w:rsidRPr="00850604">
        <w:rPr>
          <w:rFonts w:ascii="Arial" w:hAnsi="Arial" w:cs="Arial"/>
          <w:b/>
          <w:bCs/>
          <w:i/>
          <w:iCs/>
          <w:color w:val="202122"/>
        </w:rPr>
        <w:t xml:space="preserve"> </w:t>
      </w:r>
      <w:r w:rsidRPr="00850604">
        <w:rPr>
          <w:rFonts w:ascii="Arial" w:hAnsi="Arial" w:cs="Arial"/>
          <w:bCs/>
          <w:iCs/>
          <w:color w:val="202122"/>
        </w:rPr>
        <w:t>(A y B)</w:t>
      </w:r>
      <w:r w:rsidRPr="00850604">
        <w:rPr>
          <w:rFonts w:ascii="Arial" w:hAnsi="Arial" w:cs="Arial"/>
          <w:color w:val="202122"/>
        </w:rPr>
        <w:t>" es lo mismo que "</w:t>
      </w:r>
      <w:r w:rsidRPr="00850604">
        <w:rPr>
          <w:rFonts w:ascii="Arial" w:hAnsi="Arial" w:cs="Arial"/>
          <w:bCs/>
          <w:iCs/>
          <w:color w:val="202122"/>
        </w:rPr>
        <w:t>(no A) o (no B)</w:t>
      </w:r>
      <w:r w:rsidRPr="00850604">
        <w:rPr>
          <w:rFonts w:ascii="Arial" w:hAnsi="Arial" w:cs="Arial"/>
          <w:color w:val="202122"/>
        </w:rPr>
        <w:t>"</w:t>
      </w:r>
    </w:p>
    <w:p w:rsidR="00850604" w:rsidRPr="00850604" w:rsidRDefault="00850604">
      <w:pPr>
        <w:rPr>
          <w:rFonts w:ascii="Arial" w:eastAsia="Times New Roman" w:hAnsi="Arial" w:cs="Arial"/>
          <w:color w:val="202122"/>
          <w:sz w:val="24"/>
          <w:szCs w:val="24"/>
          <w:lang w:eastAsia="es-VE"/>
        </w:rPr>
      </w:pPr>
      <w:r w:rsidRPr="00850604">
        <w:rPr>
          <w:rFonts w:ascii="Arial" w:hAnsi="Arial" w:cs="Arial"/>
          <w:color w:val="202122"/>
          <w:sz w:val="24"/>
          <w:szCs w:val="24"/>
        </w:rPr>
        <w:br w:type="page"/>
      </w:r>
    </w:p>
    <w:p w:rsidR="00850604" w:rsidRDefault="00850604" w:rsidP="00850604">
      <w:pPr>
        <w:pStyle w:val="NormalWeb"/>
        <w:shd w:val="clear" w:color="auto" w:fill="FFFFFF"/>
        <w:spacing w:before="120" w:beforeAutospacing="0" w:after="240" w:afterAutospacing="0"/>
        <w:jc w:val="center"/>
        <w:rPr>
          <w:rFonts w:ascii="Arial" w:hAnsi="Arial" w:cs="Arial"/>
          <w:b/>
          <w:color w:val="202122"/>
        </w:rPr>
      </w:pPr>
      <w:r w:rsidRPr="00850604">
        <w:rPr>
          <w:rFonts w:ascii="Arial" w:hAnsi="Arial" w:cs="Arial"/>
          <w:b/>
          <w:color w:val="202122"/>
        </w:rPr>
        <w:lastRenderedPageBreak/>
        <w:t>Conclusiones</w:t>
      </w:r>
    </w:p>
    <w:p w:rsidR="00850604" w:rsidRPr="00850604" w:rsidRDefault="00850604" w:rsidP="00850604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 xml:space="preserve">Se ha podido apreciar la manera en que las propiedades del álgebra de Boole y las leyes de Morgan como afecta la forma de ver las ecuaciones algebraicas, de manera que, a ciencia cierta, su desarrollo durante su época pasó de ser una </w:t>
      </w:r>
      <w:r w:rsidR="006E2806">
        <w:rPr>
          <w:rFonts w:ascii="Arial" w:hAnsi="Arial" w:cs="Arial"/>
          <w:color w:val="202122"/>
        </w:rPr>
        <w:t>teoría a todo un teorema de posibilidades en base a la lógica proposicional.</w:t>
      </w:r>
      <w:bookmarkStart w:id="0" w:name="_GoBack"/>
      <w:bookmarkEnd w:id="0"/>
    </w:p>
    <w:p w:rsidR="00850604" w:rsidRPr="00850604" w:rsidRDefault="00850604" w:rsidP="00850604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b/>
          <w:color w:val="202122"/>
        </w:rPr>
      </w:pPr>
    </w:p>
    <w:sectPr w:rsidR="00850604" w:rsidRPr="00850604" w:rsidSect="00AA4520">
      <w:pgSz w:w="12240" w:h="15840" w:code="1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604" w:rsidRDefault="00850604" w:rsidP="00B10751">
      <w:pPr>
        <w:spacing w:after="0" w:line="240" w:lineRule="auto"/>
      </w:pPr>
      <w:r>
        <w:separator/>
      </w:r>
    </w:p>
  </w:endnote>
  <w:endnote w:type="continuationSeparator" w:id="0">
    <w:p w:rsidR="00850604" w:rsidRDefault="00850604" w:rsidP="00B10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604" w:rsidRDefault="00850604" w:rsidP="00B10751">
      <w:pPr>
        <w:spacing w:after="0" w:line="240" w:lineRule="auto"/>
      </w:pPr>
      <w:r>
        <w:separator/>
      </w:r>
    </w:p>
  </w:footnote>
  <w:footnote w:type="continuationSeparator" w:id="0">
    <w:p w:rsidR="00850604" w:rsidRDefault="00850604" w:rsidP="00B10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875B5"/>
    <w:multiLevelType w:val="hybridMultilevel"/>
    <w:tmpl w:val="F93AE3D8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A16DA"/>
    <w:multiLevelType w:val="multilevel"/>
    <w:tmpl w:val="A44A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377FB3"/>
    <w:multiLevelType w:val="multilevel"/>
    <w:tmpl w:val="707E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51"/>
    <w:rsid w:val="0037558C"/>
    <w:rsid w:val="003A69AB"/>
    <w:rsid w:val="005B7BBC"/>
    <w:rsid w:val="006E2806"/>
    <w:rsid w:val="007A2B0F"/>
    <w:rsid w:val="007B1F02"/>
    <w:rsid w:val="007F13A9"/>
    <w:rsid w:val="00850604"/>
    <w:rsid w:val="0087697B"/>
    <w:rsid w:val="008D1FBE"/>
    <w:rsid w:val="008E1E55"/>
    <w:rsid w:val="0092440C"/>
    <w:rsid w:val="009453FB"/>
    <w:rsid w:val="00AA4520"/>
    <w:rsid w:val="00AB322E"/>
    <w:rsid w:val="00B10751"/>
    <w:rsid w:val="00BC587B"/>
    <w:rsid w:val="00DF5F3B"/>
    <w:rsid w:val="00E35492"/>
    <w:rsid w:val="00F01775"/>
    <w:rsid w:val="00F7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B992B-B6F0-4CB4-BA7A-110027FB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520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A2B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07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751"/>
  </w:style>
  <w:style w:type="paragraph" w:styleId="Piedepgina">
    <w:name w:val="footer"/>
    <w:basedOn w:val="Normal"/>
    <w:link w:val="PiedepginaCar"/>
    <w:uiPriority w:val="99"/>
    <w:unhideWhenUsed/>
    <w:rsid w:val="00B107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751"/>
  </w:style>
  <w:style w:type="character" w:styleId="Textodelmarcadordeposicin">
    <w:name w:val="Placeholder Text"/>
    <w:basedOn w:val="Fuentedeprrafopredeter"/>
    <w:uiPriority w:val="99"/>
    <w:semiHidden/>
    <w:rsid w:val="0087697B"/>
    <w:rPr>
      <w:color w:val="808080"/>
    </w:rPr>
  </w:style>
  <w:style w:type="paragraph" w:styleId="Prrafodelista">
    <w:name w:val="List Paragraph"/>
    <w:basedOn w:val="Normal"/>
    <w:uiPriority w:val="34"/>
    <w:qFormat/>
    <w:rsid w:val="00DF5F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3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AB322E"/>
    <w:rPr>
      <w:b/>
      <w:bCs/>
    </w:rPr>
  </w:style>
  <w:style w:type="character" w:customStyle="1" w:styleId="mjx-char">
    <w:name w:val="mjx-char"/>
    <w:basedOn w:val="Fuentedeprrafopredeter"/>
    <w:rsid w:val="00AB322E"/>
  </w:style>
  <w:style w:type="character" w:customStyle="1" w:styleId="mjxassistivemathml">
    <w:name w:val="mjx_assistive_mathml"/>
    <w:basedOn w:val="Fuentedeprrafopredeter"/>
    <w:rsid w:val="00AB322E"/>
  </w:style>
  <w:style w:type="character" w:customStyle="1" w:styleId="Ttulo3Car">
    <w:name w:val="Título 3 Car"/>
    <w:basedOn w:val="Fuentedeprrafopredeter"/>
    <w:link w:val="Ttulo3"/>
    <w:uiPriority w:val="9"/>
    <w:rsid w:val="007A2B0F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customStyle="1" w:styleId="header-section-number">
    <w:name w:val="header-section-number"/>
    <w:basedOn w:val="Fuentedeprrafopredeter"/>
    <w:rsid w:val="007A2B0F"/>
  </w:style>
  <w:style w:type="character" w:customStyle="1" w:styleId="Ttulo2Car">
    <w:name w:val="Título 2 Car"/>
    <w:basedOn w:val="Fuentedeprrafopredeter"/>
    <w:link w:val="Ttulo2"/>
    <w:uiPriority w:val="9"/>
    <w:semiHidden/>
    <w:rsid w:val="00F017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F01775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E1E55"/>
    <w:rPr>
      <w:color w:val="0563C1" w:themeColor="hyperlink"/>
      <w:u w:val="single"/>
    </w:rPr>
  </w:style>
  <w:style w:type="character" w:customStyle="1" w:styleId="blue">
    <w:name w:val="blue"/>
    <w:basedOn w:val="Fuentedeprrafopredeter"/>
    <w:rsid w:val="008E1E55"/>
  </w:style>
  <w:style w:type="character" w:customStyle="1" w:styleId="red">
    <w:name w:val="red"/>
    <w:basedOn w:val="Fuentedeprrafopredeter"/>
    <w:rsid w:val="008E1E55"/>
  </w:style>
  <w:style w:type="character" w:customStyle="1" w:styleId="textd">
    <w:name w:val="textd"/>
    <w:basedOn w:val="Fuentedeprrafopredeter"/>
    <w:rsid w:val="008E1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4957">
          <w:marLeft w:val="0"/>
          <w:marRight w:val="0"/>
          <w:marTop w:val="0"/>
          <w:marBottom w:val="0"/>
          <w:divBdr>
            <w:top w:val="single" w:sz="6" w:space="19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1747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72086">
          <w:marLeft w:val="0"/>
          <w:marRight w:val="0"/>
          <w:marTop w:val="0"/>
          <w:marBottom w:val="0"/>
          <w:divBdr>
            <w:top w:val="single" w:sz="6" w:space="19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9716">
              <w:marLeft w:val="0"/>
              <w:marRight w:val="0"/>
              <w:marTop w:val="0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2353">
          <w:marLeft w:val="0"/>
          <w:marRight w:val="0"/>
          <w:marTop w:val="0"/>
          <w:marBottom w:val="0"/>
          <w:divBdr>
            <w:top w:val="single" w:sz="6" w:space="19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gradoingenieria.com/que-es-automata-programab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FD0AB-984D-4EF9-860C-B6920A4B9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1603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Policia Municipal</dc:creator>
  <cp:keywords/>
  <dc:description/>
  <cp:lastModifiedBy>PC 1</cp:lastModifiedBy>
  <cp:revision>6</cp:revision>
  <dcterms:created xsi:type="dcterms:W3CDTF">2024-02-09T08:05:00Z</dcterms:created>
  <dcterms:modified xsi:type="dcterms:W3CDTF">2024-02-09T16:31:00Z</dcterms:modified>
</cp:coreProperties>
</file>