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548" w:rsidRDefault="00E62548">
      <w:pPr>
        <w:rPr>
          <w:rFonts w:hint="eastAsia"/>
          <w:sz w:val="30"/>
          <w:szCs w:val="30"/>
        </w:rPr>
      </w:pPr>
      <w:r>
        <w:rPr>
          <w:rFonts w:hint="eastAsia"/>
          <w:sz w:val="30"/>
          <w:szCs w:val="30"/>
        </w:rPr>
        <w:t>技术点方面：</w:t>
      </w:r>
    </w:p>
    <w:p w:rsidR="000D1EA1" w:rsidRDefault="008622EE">
      <w:pPr>
        <w:rPr>
          <w:rFonts w:hint="eastAsia"/>
          <w:sz w:val="30"/>
          <w:szCs w:val="30"/>
        </w:rPr>
      </w:pPr>
      <w:r>
        <w:rPr>
          <w:rFonts w:hint="eastAsia"/>
          <w:sz w:val="30"/>
          <w:szCs w:val="30"/>
        </w:rPr>
        <w:t>12</w:t>
      </w:r>
      <w:r w:rsidR="00E62548">
        <w:rPr>
          <w:rFonts w:hint="eastAsia"/>
          <w:sz w:val="30"/>
          <w:szCs w:val="30"/>
        </w:rPr>
        <w:t>月之前，</w:t>
      </w:r>
      <w:r w:rsidR="00E370C7">
        <w:rPr>
          <w:rFonts w:hint="eastAsia"/>
          <w:sz w:val="30"/>
          <w:szCs w:val="30"/>
        </w:rPr>
        <w:t>主要</w:t>
      </w:r>
      <w:r w:rsidR="00E62548">
        <w:rPr>
          <w:rFonts w:hint="eastAsia"/>
          <w:sz w:val="30"/>
          <w:szCs w:val="30"/>
        </w:rPr>
        <w:t>解决上赛季的遗留问题：</w:t>
      </w:r>
    </w:p>
    <w:p w:rsidR="00E62548" w:rsidRDefault="00E62548" w:rsidP="00E62548">
      <w:pPr>
        <w:pStyle w:val="a3"/>
        <w:numPr>
          <w:ilvl w:val="0"/>
          <w:numId w:val="1"/>
        </w:numPr>
        <w:ind w:firstLineChars="0"/>
        <w:rPr>
          <w:rFonts w:hint="eastAsia"/>
          <w:sz w:val="30"/>
          <w:szCs w:val="30"/>
        </w:rPr>
      </w:pPr>
      <w:r w:rsidRPr="00E62548">
        <w:rPr>
          <w:rFonts w:hint="eastAsia"/>
          <w:sz w:val="30"/>
          <w:szCs w:val="30"/>
        </w:rPr>
        <w:t>云台自稳的漂移</w:t>
      </w:r>
    </w:p>
    <w:p w:rsidR="00E62548" w:rsidRDefault="00E62548" w:rsidP="00E62548">
      <w:pPr>
        <w:rPr>
          <w:rFonts w:hint="eastAsia"/>
          <w:sz w:val="30"/>
          <w:szCs w:val="30"/>
        </w:rPr>
      </w:pPr>
      <w:r>
        <w:rPr>
          <w:rFonts w:hint="eastAsia"/>
          <w:sz w:val="30"/>
          <w:szCs w:val="30"/>
        </w:rPr>
        <w:t>主要尝试以下方案：</w:t>
      </w:r>
    </w:p>
    <w:p w:rsidR="00E62548" w:rsidRDefault="00E62548" w:rsidP="00E62548">
      <w:pPr>
        <w:rPr>
          <w:rFonts w:hint="eastAsia"/>
          <w:sz w:val="30"/>
          <w:szCs w:val="30"/>
        </w:rPr>
      </w:pPr>
      <w:r>
        <w:rPr>
          <w:rFonts w:hint="eastAsia"/>
          <w:sz w:val="30"/>
          <w:szCs w:val="30"/>
        </w:rPr>
        <w:t>滤波（包括卡尔</w:t>
      </w:r>
      <w:proofErr w:type="gramStart"/>
      <w:r>
        <w:rPr>
          <w:rFonts w:hint="eastAsia"/>
          <w:sz w:val="30"/>
          <w:szCs w:val="30"/>
        </w:rPr>
        <w:t>曼</w:t>
      </w:r>
      <w:proofErr w:type="gramEnd"/>
      <w:r>
        <w:rPr>
          <w:rFonts w:hint="eastAsia"/>
          <w:sz w:val="30"/>
          <w:szCs w:val="30"/>
        </w:rPr>
        <w:t>，互补）</w:t>
      </w:r>
    </w:p>
    <w:p w:rsidR="00E62548" w:rsidRDefault="00E62548" w:rsidP="00E62548">
      <w:pPr>
        <w:rPr>
          <w:rFonts w:hint="eastAsia"/>
          <w:sz w:val="30"/>
          <w:szCs w:val="30"/>
        </w:rPr>
      </w:pPr>
      <w:r>
        <w:rPr>
          <w:rFonts w:hint="eastAsia"/>
          <w:sz w:val="30"/>
          <w:szCs w:val="30"/>
        </w:rPr>
        <w:t>温度补偿</w:t>
      </w:r>
      <w:r w:rsidR="001F3B29">
        <w:rPr>
          <w:rFonts w:hint="eastAsia"/>
          <w:sz w:val="30"/>
          <w:szCs w:val="30"/>
        </w:rPr>
        <w:t>（</w:t>
      </w:r>
      <w:proofErr w:type="gramStart"/>
      <w:r w:rsidR="001F3B29">
        <w:rPr>
          <w:rFonts w:hint="eastAsia"/>
          <w:sz w:val="30"/>
          <w:szCs w:val="30"/>
        </w:rPr>
        <w:t>顺便搞</w:t>
      </w:r>
      <w:proofErr w:type="gramEnd"/>
      <w:r w:rsidR="001F3B29">
        <w:rPr>
          <w:rFonts w:hint="eastAsia"/>
          <w:sz w:val="30"/>
          <w:szCs w:val="30"/>
        </w:rPr>
        <w:t>个温度反馈）</w:t>
      </w:r>
    </w:p>
    <w:p w:rsidR="00E62548" w:rsidRDefault="00E62548" w:rsidP="00E62548">
      <w:pPr>
        <w:rPr>
          <w:rFonts w:hint="eastAsia"/>
          <w:sz w:val="30"/>
          <w:szCs w:val="30"/>
        </w:rPr>
      </w:pPr>
      <w:r>
        <w:rPr>
          <w:rFonts w:hint="eastAsia"/>
          <w:sz w:val="30"/>
          <w:szCs w:val="30"/>
        </w:rPr>
        <w:t>地磁计校正</w:t>
      </w:r>
    </w:p>
    <w:p w:rsidR="00E62548" w:rsidRPr="00E62548" w:rsidRDefault="00E62548" w:rsidP="00E62548">
      <w:pPr>
        <w:rPr>
          <w:rFonts w:hint="eastAsia"/>
          <w:sz w:val="30"/>
          <w:szCs w:val="30"/>
        </w:rPr>
      </w:pPr>
      <w:r>
        <w:rPr>
          <w:rFonts w:hint="eastAsia"/>
          <w:sz w:val="30"/>
          <w:szCs w:val="30"/>
        </w:rPr>
        <w:t>双陀螺仪校正</w:t>
      </w:r>
    </w:p>
    <w:p w:rsidR="00E62548" w:rsidRDefault="00E62548" w:rsidP="00E62548">
      <w:pPr>
        <w:pStyle w:val="a3"/>
        <w:numPr>
          <w:ilvl w:val="0"/>
          <w:numId w:val="1"/>
        </w:numPr>
        <w:ind w:firstLineChars="0"/>
        <w:rPr>
          <w:rFonts w:hint="eastAsia"/>
          <w:sz w:val="30"/>
          <w:szCs w:val="30"/>
        </w:rPr>
      </w:pPr>
      <w:r>
        <w:rPr>
          <w:sz w:val="30"/>
          <w:szCs w:val="30"/>
        </w:rPr>
        <w:t>底盘功率限制效果不佳</w:t>
      </w:r>
    </w:p>
    <w:p w:rsidR="001F3B29" w:rsidRDefault="001F3B29" w:rsidP="00E62548">
      <w:pPr>
        <w:rPr>
          <w:rFonts w:hint="eastAsia"/>
          <w:sz w:val="30"/>
          <w:szCs w:val="30"/>
        </w:rPr>
      </w:pPr>
      <w:r>
        <w:rPr>
          <w:rFonts w:hint="eastAsia"/>
          <w:sz w:val="30"/>
          <w:szCs w:val="30"/>
        </w:rPr>
        <w:t>软件层面：</w:t>
      </w:r>
    </w:p>
    <w:p w:rsidR="00E62548" w:rsidRDefault="001F3B29" w:rsidP="00E62548">
      <w:pPr>
        <w:rPr>
          <w:rFonts w:hint="eastAsia"/>
          <w:sz w:val="30"/>
          <w:szCs w:val="30"/>
        </w:rPr>
      </w:pPr>
      <w:r>
        <w:rPr>
          <w:rFonts w:hint="eastAsia"/>
          <w:sz w:val="30"/>
          <w:szCs w:val="30"/>
        </w:rPr>
        <w:t>1</w:t>
      </w:r>
      <w:r>
        <w:rPr>
          <w:rFonts w:hint="eastAsia"/>
          <w:sz w:val="30"/>
          <w:szCs w:val="30"/>
        </w:rPr>
        <w:t>）通过一些模块来读取电流的反馈（如果可以的话读取底盘每个电机的反馈）然后寻找上一赛季功率限制算法的具体问题建立一个比较好的模型来选取适合的处理算法，并且尝试加入预测</w:t>
      </w:r>
    </w:p>
    <w:p w:rsidR="00E62548" w:rsidRDefault="001F3B29" w:rsidP="00E62548">
      <w:pPr>
        <w:rPr>
          <w:rFonts w:hint="eastAsia"/>
          <w:sz w:val="30"/>
          <w:szCs w:val="30"/>
        </w:rPr>
      </w:pPr>
      <w:r>
        <w:rPr>
          <w:rFonts w:hint="eastAsia"/>
          <w:sz w:val="30"/>
          <w:szCs w:val="30"/>
        </w:rPr>
        <w:t>2</w:t>
      </w:r>
      <w:r>
        <w:rPr>
          <w:rFonts w:hint="eastAsia"/>
          <w:sz w:val="30"/>
          <w:szCs w:val="30"/>
        </w:rPr>
        <w:t>）尝试大连交通和桂电的开源方案并进行适当改进</w:t>
      </w:r>
    </w:p>
    <w:p w:rsidR="00E370C7" w:rsidRDefault="00E370C7" w:rsidP="00E62548">
      <w:pPr>
        <w:rPr>
          <w:rFonts w:hint="eastAsia"/>
          <w:sz w:val="30"/>
          <w:szCs w:val="30"/>
        </w:rPr>
      </w:pPr>
      <w:r>
        <w:rPr>
          <w:rFonts w:hint="eastAsia"/>
          <w:sz w:val="30"/>
          <w:szCs w:val="30"/>
        </w:rPr>
        <w:t>硬件层面：</w:t>
      </w:r>
    </w:p>
    <w:p w:rsidR="00E370C7" w:rsidRDefault="00E370C7" w:rsidP="00E62548">
      <w:pPr>
        <w:rPr>
          <w:rFonts w:hint="eastAsia"/>
          <w:sz w:val="30"/>
          <w:szCs w:val="30"/>
        </w:rPr>
      </w:pPr>
      <w:r>
        <w:rPr>
          <w:rFonts w:hint="eastAsia"/>
          <w:sz w:val="30"/>
          <w:szCs w:val="30"/>
        </w:rPr>
        <w:t>超级电容：</w:t>
      </w:r>
    </w:p>
    <w:p w:rsidR="00E370C7" w:rsidRPr="00E370C7" w:rsidRDefault="00E370C7" w:rsidP="00E370C7">
      <w:pPr>
        <w:pStyle w:val="a3"/>
        <w:numPr>
          <w:ilvl w:val="0"/>
          <w:numId w:val="4"/>
        </w:numPr>
        <w:ind w:firstLineChars="0"/>
        <w:rPr>
          <w:rFonts w:hint="eastAsia"/>
          <w:sz w:val="30"/>
          <w:szCs w:val="30"/>
        </w:rPr>
      </w:pPr>
      <w:r w:rsidRPr="00E370C7">
        <w:rPr>
          <w:sz w:val="30"/>
          <w:szCs w:val="30"/>
        </w:rPr>
        <w:t>简化上赛季控制板的电压电流反馈电路的设计，并对易</w:t>
      </w:r>
      <w:proofErr w:type="gramStart"/>
      <w:r w:rsidRPr="00E370C7">
        <w:rPr>
          <w:sz w:val="30"/>
          <w:szCs w:val="30"/>
        </w:rPr>
        <w:t>损</w:t>
      </w:r>
      <w:proofErr w:type="gramEnd"/>
      <w:r w:rsidRPr="00E370C7">
        <w:rPr>
          <w:sz w:val="30"/>
          <w:szCs w:val="30"/>
        </w:rPr>
        <w:t>部位做必要改进</w:t>
      </w:r>
    </w:p>
    <w:p w:rsidR="00E370C7" w:rsidRPr="00E370C7" w:rsidRDefault="00E370C7" w:rsidP="00E370C7">
      <w:pPr>
        <w:pStyle w:val="a3"/>
        <w:numPr>
          <w:ilvl w:val="0"/>
          <w:numId w:val="4"/>
        </w:numPr>
        <w:ind w:firstLineChars="0"/>
        <w:rPr>
          <w:sz w:val="30"/>
          <w:szCs w:val="30"/>
        </w:rPr>
      </w:pPr>
      <w:r>
        <w:rPr>
          <w:sz w:val="30"/>
          <w:szCs w:val="30"/>
        </w:rPr>
        <w:t>进行新的升压方案探索，</w:t>
      </w:r>
      <w:r w:rsidRPr="00E370C7">
        <w:rPr>
          <w:sz w:val="30"/>
          <w:szCs w:val="30"/>
        </w:rPr>
        <w:t>必要时可以舍弃升压方案采取其他方案</w:t>
      </w:r>
    </w:p>
    <w:p w:rsidR="00E370C7" w:rsidRPr="00E370C7" w:rsidRDefault="00E370C7" w:rsidP="00E370C7">
      <w:pPr>
        <w:rPr>
          <w:rFonts w:hint="eastAsia"/>
          <w:sz w:val="30"/>
          <w:szCs w:val="30"/>
        </w:rPr>
      </w:pPr>
    </w:p>
    <w:p w:rsidR="001F3B29" w:rsidRDefault="001F3B29" w:rsidP="00E62548">
      <w:pPr>
        <w:rPr>
          <w:rFonts w:hint="eastAsia"/>
          <w:sz w:val="30"/>
          <w:szCs w:val="30"/>
        </w:rPr>
      </w:pPr>
      <w:r>
        <w:rPr>
          <w:rFonts w:hint="eastAsia"/>
          <w:sz w:val="30"/>
          <w:szCs w:val="30"/>
        </w:rPr>
        <w:t>3.</w:t>
      </w:r>
      <w:r>
        <w:rPr>
          <w:rFonts w:hint="eastAsia"/>
          <w:sz w:val="30"/>
          <w:szCs w:val="30"/>
        </w:rPr>
        <w:t>云台</w:t>
      </w:r>
      <w:proofErr w:type="gramStart"/>
      <w:r>
        <w:rPr>
          <w:rFonts w:hint="eastAsia"/>
          <w:sz w:val="30"/>
          <w:szCs w:val="30"/>
        </w:rPr>
        <w:t>自瞄卡顿</w:t>
      </w:r>
      <w:proofErr w:type="gramEnd"/>
    </w:p>
    <w:p w:rsidR="001F3B29" w:rsidRDefault="001F3B29" w:rsidP="00E62548">
      <w:pPr>
        <w:rPr>
          <w:rFonts w:hint="eastAsia"/>
          <w:sz w:val="30"/>
          <w:szCs w:val="30"/>
        </w:rPr>
      </w:pPr>
      <w:r>
        <w:rPr>
          <w:sz w:val="30"/>
          <w:szCs w:val="30"/>
        </w:rPr>
        <w:lastRenderedPageBreak/>
        <w:t>卡顿的原因猜测是得到后的数据随时间</w:t>
      </w:r>
      <w:r w:rsidR="008622EE">
        <w:rPr>
          <w:sz w:val="30"/>
          <w:szCs w:val="30"/>
        </w:rPr>
        <w:t>的变化曲线不连续光滑，目前想尝试采用卡尔</w:t>
      </w:r>
      <w:proofErr w:type="gramStart"/>
      <w:r w:rsidR="008622EE">
        <w:rPr>
          <w:sz w:val="30"/>
          <w:szCs w:val="30"/>
        </w:rPr>
        <w:t>曼</w:t>
      </w:r>
      <w:proofErr w:type="gramEnd"/>
      <w:r w:rsidR="008622EE">
        <w:rPr>
          <w:sz w:val="30"/>
          <w:szCs w:val="30"/>
        </w:rPr>
        <w:t>、</w:t>
      </w:r>
      <w:proofErr w:type="gramStart"/>
      <w:r w:rsidR="008622EE">
        <w:rPr>
          <w:sz w:val="30"/>
          <w:szCs w:val="30"/>
        </w:rPr>
        <w:t>拓展卡尔曼</w:t>
      </w:r>
      <w:proofErr w:type="gramEnd"/>
      <w:r w:rsidR="008622EE">
        <w:rPr>
          <w:sz w:val="30"/>
          <w:szCs w:val="30"/>
        </w:rPr>
        <w:t>等算法加入一定的预测并使曲线平滑</w:t>
      </w:r>
    </w:p>
    <w:p w:rsidR="008622EE" w:rsidRDefault="004F6675" w:rsidP="00E62548">
      <w:pPr>
        <w:rPr>
          <w:rFonts w:hint="eastAsia"/>
          <w:sz w:val="30"/>
          <w:szCs w:val="30"/>
        </w:rPr>
      </w:pPr>
      <w:r>
        <w:rPr>
          <w:rFonts w:hint="eastAsia"/>
          <w:sz w:val="30"/>
          <w:szCs w:val="30"/>
        </w:rPr>
        <w:t>4.</w:t>
      </w:r>
      <w:r>
        <w:rPr>
          <w:rFonts w:hint="eastAsia"/>
          <w:sz w:val="30"/>
          <w:szCs w:val="30"/>
        </w:rPr>
        <w:t>督促组内人员在算法方面有一定的广度，为解决上述问题及后一个月的</w:t>
      </w:r>
      <w:proofErr w:type="gramStart"/>
      <w:r>
        <w:rPr>
          <w:rFonts w:hint="eastAsia"/>
          <w:sz w:val="30"/>
          <w:szCs w:val="30"/>
        </w:rPr>
        <w:t>优化做</w:t>
      </w:r>
      <w:proofErr w:type="gramEnd"/>
      <w:r>
        <w:rPr>
          <w:rFonts w:hint="eastAsia"/>
          <w:sz w:val="30"/>
          <w:szCs w:val="30"/>
        </w:rPr>
        <w:t>一个准备。</w:t>
      </w:r>
    </w:p>
    <w:p w:rsidR="004F6675" w:rsidRDefault="004F6675" w:rsidP="00E62548">
      <w:pPr>
        <w:rPr>
          <w:rFonts w:hint="eastAsia"/>
          <w:sz w:val="30"/>
          <w:szCs w:val="30"/>
        </w:rPr>
      </w:pPr>
    </w:p>
    <w:p w:rsidR="008622EE" w:rsidRDefault="008622EE" w:rsidP="00E62548">
      <w:pPr>
        <w:rPr>
          <w:rFonts w:hint="eastAsia"/>
          <w:sz w:val="30"/>
          <w:szCs w:val="30"/>
        </w:rPr>
      </w:pPr>
      <w:r>
        <w:rPr>
          <w:rFonts w:hint="eastAsia"/>
          <w:sz w:val="30"/>
          <w:szCs w:val="30"/>
        </w:rPr>
        <w:t>12</w:t>
      </w:r>
      <w:r>
        <w:rPr>
          <w:rFonts w:hint="eastAsia"/>
          <w:sz w:val="30"/>
          <w:szCs w:val="30"/>
        </w:rPr>
        <w:t>月</w:t>
      </w:r>
      <w:r>
        <w:rPr>
          <w:rFonts w:hint="eastAsia"/>
          <w:sz w:val="30"/>
          <w:szCs w:val="30"/>
        </w:rPr>
        <w:t>-1</w:t>
      </w:r>
      <w:r>
        <w:rPr>
          <w:rFonts w:hint="eastAsia"/>
          <w:sz w:val="30"/>
          <w:szCs w:val="30"/>
        </w:rPr>
        <w:t>月</w:t>
      </w:r>
    </w:p>
    <w:p w:rsidR="008622EE" w:rsidRPr="008622EE" w:rsidRDefault="008622EE" w:rsidP="008622EE">
      <w:pPr>
        <w:pStyle w:val="a3"/>
        <w:numPr>
          <w:ilvl w:val="0"/>
          <w:numId w:val="2"/>
        </w:numPr>
        <w:ind w:firstLineChars="0"/>
        <w:rPr>
          <w:rFonts w:hint="eastAsia"/>
          <w:sz w:val="30"/>
          <w:szCs w:val="30"/>
        </w:rPr>
      </w:pPr>
      <w:r w:rsidRPr="008622EE">
        <w:rPr>
          <w:rFonts w:hint="eastAsia"/>
          <w:sz w:val="30"/>
          <w:szCs w:val="30"/>
        </w:rPr>
        <w:t>完成裁判系统读取（今年裁判系统需要读取的数据比较多）</w:t>
      </w:r>
    </w:p>
    <w:p w:rsidR="008622EE" w:rsidRDefault="008622EE" w:rsidP="008622EE">
      <w:pPr>
        <w:pStyle w:val="a3"/>
        <w:numPr>
          <w:ilvl w:val="0"/>
          <w:numId w:val="2"/>
        </w:numPr>
        <w:ind w:firstLineChars="0"/>
        <w:rPr>
          <w:rFonts w:hint="eastAsia"/>
          <w:sz w:val="30"/>
          <w:szCs w:val="30"/>
        </w:rPr>
      </w:pPr>
      <w:r>
        <w:rPr>
          <w:rFonts w:hint="eastAsia"/>
          <w:sz w:val="30"/>
          <w:szCs w:val="30"/>
        </w:rPr>
        <w:t>解决炮管热量限制的问题</w:t>
      </w:r>
    </w:p>
    <w:p w:rsidR="008622EE" w:rsidRDefault="008622EE" w:rsidP="008622EE">
      <w:pPr>
        <w:pStyle w:val="a3"/>
        <w:numPr>
          <w:ilvl w:val="0"/>
          <w:numId w:val="2"/>
        </w:numPr>
        <w:ind w:firstLineChars="0"/>
        <w:rPr>
          <w:rFonts w:hint="eastAsia"/>
          <w:sz w:val="30"/>
          <w:szCs w:val="30"/>
        </w:rPr>
      </w:pPr>
      <w:r>
        <w:rPr>
          <w:rFonts w:hint="eastAsia"/>
          <w:sz w:val="30"/>
          <w:szCs w:val="30"/>
        </w:rPr>
        <w:t>实现小陀螺</w:t>
      </w:r>
    </w:p>
    <w:p w:rsidR="008622EE" w:rsidRDefault="004F6675" w:rsidP="008622EE">
      <w:pPr>
        <w:rPr>
          <w:rFonts w:hint="eastAsia"/>
          <w:sz w:val="30"/>
          <w:szCs w:val="30"/>
        </w:rPr>
      </w:pPr>
      <w:r>
        <w:rPr>
          <w:rFonts w:hint="eastAsia"/>
          <w:sz w:val="30"/>
          <w:szCs w:val="30"/>
        </w:rPr>
        <w:t>4.</w:t>
      </w:r>
      <w:r>
        <w:rPr>
          <w:rFonts w:hint="eastAsia"/>
          <w:sz w:val="30"/>
          <w:szCs w:val="30"/>
        </w:rPr>
        <w:t>尝试移植新的嵌入式操作系统</w:t>
      </w:r>
    </w:p>
    <w:p w:rsidR="008622EE" w:rsidRDefault="004F6675" w:rsidP="008622EE">
      <w:pPr>
        <w:rPr>
          <w:rFonts w:hint="eastAsia"/>
          <w:sz w:val="30"/>
          <w:szCs w:val="30"/>
        </w:rPr>
      </w:pPr>
      <w:r>
        <w:rPr>
          <w:rFonts w:hint="eastAsia"/>
          <w:sz w:val="30"/>
          <w:szCs w:val="30"/>
        </w:rPr>
        <w:t>（目前了解到有参赛队用的是</w:t>
      </w:r>
      <w:proofErr w:type="spellStart"/>
      <w:r>
        <w:rPr>
          <w:rFonts w:hint="eastAsia"/>
          <w:sz w:val="30"/>
          <w:szCs w:val="30"/>
        </w:rPr>
        <w:t>freeRTOS</w:t>
      </w:r>
      <w:proofErr w:type="spellEnd"/>
      <w:r>
        <w:rPr>
          <w:rFonts w:hint="eastAsia"/>
          <w:sz w:val="30"/>
          <w:szCs w:val="30"/>
        </w:rPr>
        <w:t>和</w:t>
      </w:r>
      <w:r>
        <w:rPr>
          <w:rFonts w:hint="eastAsia"/>
          <w:sz w:val="30"/>
          <w:szCs w:val="30"/>
        </w:rPr>
        <w:t>UCOSIII</w:t>
      </w:r>
      <w:r>
        <w:rPr>
          <w:rFonts w:hint="eastAsia"/>
          <w:sz w:val="30"/>
          <w:szCs w:val="30"/>
        </w:rPr>
        <w:t>，这一项不是必须，因为成本太大，但是可以为下一届做提前准备）</w:t>
      </w:r>
    </w:p>
    <w:p w:rsidR="00E370C7" w:rsidRDefault="00E370C7" w:rsidP="008622EE">
      <w:pPr>
        <w:rPr>
          <w:rFonts w:hint="eastAsia"/>
          <w:sz w:val="30"/>
          <w:szCs w:val="30"/>
        </w:rPr>
      </w:pPr>
      <w:r>
        <w:rPr>
          <w:rFonts w:hint="eastAsia"/>
          <w:sz w:val="30"/>
          <w:szCs w:val="30"/>
        </w:rPr>
        <w:t>5.</w:t>
      </w:r>
      <w:r>
        <w:rPr>
          <w:rFonts w:hint="eastAsia"/>
          <w:sz w:val="30"/>
          <w:szCs w:val="30"/>
        </w:rPr>
        <w:t>尝试对串级</w:t>
      </w:r>
      <w:proofErr w:type="spellStart"/>
      <w:r>
        <w:rPr>
          <w:rFonts w:hint="eastAsia"/>
          <w:sz w:val="30"/>
          <w:szCs w:val="30"/>
        </w:rPr>
        <w:t>pid</w:t>
      </w:r>
      <w:proofErr w:type="spellEnd"/>
      <w:r>
        <w:rPr>
          <w:rFonts w:hint="eastAsia"/>
          <w:sz w:val="30"/>
          <w:szCs w:val="30"/>
        </w:rPr>
        <w:t>算法进行替换</w:t>
      </w:r>
    </w:p>
    <w:p w:rsidR="004F6675" w:rsidRDefault="00E370C7" w:rsidP="008622EE">
      <w:pPr>
        <w:rPr>
          <w:rFonts w:hint="eastAsia"/>
          <w:sz w:val="30"/>
          <w:szCs w:val="30"/>
        </w:rPr>
      </w:pPr>
      <w:r>
        <w:rPr>
          <w:rFonts w:hint="eastAsia"/>
          <w:sz w:val="30"/>
          <w:szCs w:val="30"/>
        </w:rPr>
        <w:t>6</w:t>
      </w:r>
      <w:r w:rsidR="004F6675">
        <w:rPr>
          <w:rFonts w:hint="eastAsia"/>
          <w:sz w:val="30"/>
          <w:szCs w:val="30"/>
        </w:rPr>
        <w:t>.</w:t>
      </w:r>
      <w:r w:rsidR="004F6675">
        <w:rPr>
          <w:rFonts w:hint="eastAsia"/>
          <w:sz w:val="30"/>
          <w:szCs w:val="30"/>
        </w:rPr>
        <w:t>针对前一个月已经解决的问题及后面</w:t>
      </w:r>
      <w:r>
        <w:rPr>
          <w:rFonts w:hint="eastAsia"/>
          <w:sz w:val="30"/>
          <w:szCs w:val="30"/>
        </w:rPr>
        <w:t>出现</w:t>
      </w:r>
      <w:r w:rsidR="004F6675">
        <w:rPr>
          <w:rFonts w:hint="eastAsia"/>
          <w:sz w:val="30"/>
          <w:szCs w:val="30"/>
        </w:rPr>
        <w:t>的新问题，尝试用数学建模的思想</w:t>
      </w:r>
      <w:r>
        <w:rPr>
          <w:rFonts w:hint="eastAsia"/>
          <w:sz w:val="30"/>
          <w:szCs w:val="30"/>
        </w:rPr>
        <w:t>建立合适的模型来进行优化。</w:t>
      </w:r>
    </w:p>
    <w:p w:rsidR="004F6675" w:rsidRPr="00E370C7" w:rsidRDefault="004F6675" w:rsidP="008622EE">
      <w:pPr>
        <w:rPr>
          <w:rFonts w:hint="eastAsia"/>
          <w:sz w:val="30"/>
          <w:szCs w:val="30"/>
        </w:rPr>
      </w:pPr>
    </w:p>
    <w:p w:rsidR="008622EE" w:rsidRDefault="004F6675" w:rsidP="008622EE">
      <w:pPr>
        <w:rPr>
          <w:rFonts w:hint="eastAsia"/>
          <w:sz w:val="30"/>
          <w:szCs w:val="30"/>
        </w:rPr>
      </w:pPr>
      <w:r>
        <w:rPr>
          <w:rFonts w:hint="eastAsia"/>
          <w:sz w:val="30"/>
          <w:szCs w:val="30"/>
        </w:rPr>
        <w:t>非技术点</w:t>
      </w:r>
      <w:r w:rsidR="008622EE">
        <w:rPr>
          <w:rFonts w:hint="eastAsia"/>
          <w:sz w:val="30"/>
          <w:szCs w:val="30"/>
        </w:rPr>
        <w:t>：</w:t>
      </w:r>
      <w:r w:rsidR="00E370C7">
        <w:rPr>
          <w:rFonts w:hint="eastAsia"/>
          <w:sz w:val="30"/>
          <w:szCs w:val="30"/>
        </w:rPr>
        <w:t xml:space="preserve"> </w:t>
      </w:r>
    </w:p>
    <w:p w:rsidR="008622EE" w:rsidRPr="004F6675" w:rsidRDefault="004F6675" w:rsidP="004F6675">
      <w:pPr>
        <w:pStyle w:val="a3"/>
        <w:numPr>
          <w:ilvl w:val="0"/>
          <w:numId w:val="3"/>
        </w:numPr>
        <w:ind w:firstLineChars="0"/>
        <w:rPr>
          <w:rFonts w:hint="eastAsia"/>
          <w:sz w:val="30"/>
          <w:szCs w:val="30"/>
        </w:rPr>
      </w:pPr>
      <w:r w:rsidRPr="004F6675">
        <w:rPr>
          <w:rFonts w:hint="eastAsia"/>
          <w:sz w:val="30"/>
          <w:szCs w:val="30"/>
        </w:rPr>
        <w:t>使用</w:t>
      </w:r>
      <w:proofErr w:type="spellStart"/>
      <w:r w:rsidRPr="004F6675">
        <w:rPr>
          <w:rFonts w:hint="eastAsia"/>
          <w:sz w:val="30"/>
          <w:szCs w:val="30"/>
        </w:rPr>
        <w:t>github</w:t>
      </w:r>
      <w:proofErr w:type="spellEnd"/>
      <w:r>
        <w:rPr>
          <w:rFonts w:hint="eastAsia"/>
          <w:sz w:val="30"/>
          <w:szCs w:val="30"/>
        </w:rPr>
        <w:t>实现</w:t>
      </w:r>
      <w:r w:rsidRPr="004F6675">
        <w:rPr>
          <w:rFonts w:hint="eastAsia"/>
          <w:sz w:val="30"/>
          <w:szCs w:val="30"/>
        </w:rPr>
        <w:t>多人共同开发</w:t>
      </w:r>
    </w:p>
    <w:p w:rsidR="004F6675" w:rsidRDefault="004F6675" w:rsidP="004F6675">
      <w:pPr>
        <w:pStyle w:val="a3"/>
        <w:numPr>
          <w:ilvl w:val="0"/>
          <w:numId w:val="3"/>
        </w:numPr>
        <w:ind w:firstLineChars="0"/>
        <w:rPr>
          <w:rFonts w:hint="eastAsia"/>
          <w:sz w:val="30"/>
          <w:szCs w:val="30"/>
        </w:rPr>
      </w:pPr>
      <w:r>
        <w:rPr>
          <w:sz w:val="30"/>
          <w:szCs w:val="30"/>
        </w:rPr>
        <w:t>代码规范管理</w:t>
      </w:r>
      <w:r w:rsidR="00E370C7">
        <w:rPr>
          <w:sz w:val="30"/>
          <w:szCs w:val="30"/>
        </w:rPr>
        <w:t>及上一赛季代码冗余去除</w:t>
      </w:r>
    </w:p>
    <w:p w:rsidR="00E370C7" w:rsidRPr="00E370C7" w:rsidRDefault="004F6675" w:rsidP="00E370C7">
      <w:pPr>
        <w:pStyle w:val="a3"/>
        <w:numPr>
          <w:ilvl w:val="0"/>
          <w:numId w:val="3"/>
        </w:numPr>
        <w:ind w:firstLineChars="0"/>
        <w:rPr>
          <w:rFonts w:hint="eastAsia"/>
          <w:sz w:val="30"/>
          <w:szCs w:val="30"/>
        </w:rPr>
      </w:pPr>
      <w:r>
        <w:rPr>
          <w:rFonts w:hint="eastAsia"/>
          <w:sz w:val="30"/>
          <w:szCs w:val="30"/>
        </w:rPr>
        <w:t>物资管理及经验传承</w:t>
      </w:r>
    </w:p>
    <w:p w:rsidR="00E370C7" w:rsidRPr="004F6675" w:rsidRDefault="00E370C7" w:rsidP="004F6675">
      <w:pPr>
        <w:rPr>
          <w:sz w:val="30"/>
          <w:szCs w:val="30"/>
        </w:rPr>
      </w:pPr>
    </w:p>
    <w:sectPr w:rsidR="00E370C7" w:rsidRPr="004F6675" w:rsidSect="000D1E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E362A"/>
    <w:multiLevelType w:val="hybridMultilevel"/>
    <w:tmpl w:val="6E58C8BA"/>
    <w:lvl w:ilvl="0" w:tplc="2CFE94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95795"/>
    <w:multiLevelType w:val="hybridMultilevel"/>
    <w:tmpl w:val="2AF213A8"/>
    <w:lvl w:ilvl="0" w:tplc="5E3EF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A83BB3"/>
    <w:multiLevelType w:val="hybridMultilevel"/>
    <w:tmpl w:val="BFB0684A"/>
    <w:lvl w:ilvl="0" w:tplc="EBB079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583297"/>
    <w:multiLevelType w:val="hybridMultilevel"/>
    <w:tmpl w:val="D5FA6ED4"/>
    <w:lvl w:ilvl="0" w:tplc="342C07E4">
      <w:start w:val="1"/>
      <w:numFmt w:val="decimal"/>
      <w:lvlText w:val="%1."/>
      <w:lvlJc w:val="left"/>
      <w:pPr>
        <w:ind w:left="360" w:hanging="360"/>
      </w:pPr>
      <w:rPr>
        <w:rFonts w:hint="default"/>
      </w:rPr>
    </w:lvl>
    <w:lvl w:ilvl="1" w:tplc="58C0269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2548"/>
    <w:rsid w:val="000D1EA1"/>
    <w:rsid w:val="001F3B29"/>
    <w:rsid w:val="004F6675"/>
    <w:rsid w:val="008622EE"/>
    <w:rsid w:val="00E370C7"/>
    <w:rsid w:val="00E625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E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2548"/>
    <w:pPr>
      <w:ind w:firstLineChars="200" w:firstLine="420"/>
    </w:pPr>
  </w:style>
</w:styles>
</file>

<file path=word/webSettings.xml><?xml version="1.0" encoding="utf-8"?>
<w:webSettings xmlns:r="http://schemas.openxmlformats.org/officeDocument/2006/relationships" xmlns:w="http://schemas.openxmlformats.org/wordprocessingml/2006/main">
  <w:divs>
    <w:div w:id="251356199">
      <w:bodyDiv w:val="1"/>
      <w:marLeft w:val="0"/>
      <w:marRight w:val="0"/>
      <w:marTop w:val="0"/>
      <w:marBottom w:val="0"/>
      <w:divBdr>
        <w:top w:val="none" w:sz="0" w:space="0" w:color="auto"/>
        <w:left w:val="none" w:sz="0" w:space="0" w:color="auto"/>
        <w:bottom w:val="none" w:sz="0" w:space="0" w:color="auto"/>
        <w:right w:val="none" w:sz="0" w:space="0" w:color="auto"/>
      </w:divBdr>
    </w:div>
    <w:div w:id="15575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dc:creator>
  <cp:lastModifiedBy>asus1</cp:lastModifiedBy>
  <cp:revision>1</cp:revision>
  <dcterms:created xsi:type="dcterms:W3CDTF">2019-10-08T15:35:00Z</dcterms:created>
  <dcterms:modified xsi:type="dcterms:W3CDTF">2019-10-08T16:26:00Z</dcterms:modified>
</cp:coreProperties>
</file>