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0197B" w:rsidP="0020197B">
      <w:pPr>
        <w:spacing w:line="220" w:lineRule="atLeast"/>
        <w:ind w:leftChars="50" w:left="990" w:hangingChars="400" w:hanging="880"/>
        <w:rPr>
          <w:rFonts w:hint="eastAsia"/>
        </w:rPr>
      </w:pPr>
      <w:r>
        <w:rPr>
          <w:rFonts w:hint="eastAsia"/>
        </w:rPr>
        <w:t>第一篇：</w:t>
      </w:r>
      <w:r>
        <w:rPr>
          <w:rFonts w:hint="eastAsia"/>
        </w:rPr>
        <w:t xml:space="preserve"> </w:t>
      </w:r>
      <w:r w:rsidRPr="0020197B">
        <w:rPr>
          <w:rFonts w:hint="eastAsia"/>
        </w:rPr>
        <w:t>广西红树林湿地资源非使用价值评估</w:t>
      </w:r>
      <w:r>
        <w:rPr>
          <w:rFonts w:hint="eastAsia"/>
        </w:rPr>
        <w:t xml:space="preserve">      </w:t>
      </w:r>
      <w:r w:rsidRPr="0020197B">
        <w:rPr>
          <w:rFonts w:hint="eastAsia"/>
        </w:rPr>
        <w:t>伍淑婕</w:t>
      </w:r>
      <w:r>
        <w:br/>
      </w:r>
      <w:hyperlink r:id="rId4" w:history="1">
        <w:r w:rsidRPr="000B3810">
          <w:rPr>
            <w:rStyle w:val="a3"/>
          </w:rPr>
          <w:t>http://kns.cnki.net/kns/brief/default_result.aspx</w:t>
        </w:r>
      </w:hyperlink>
    </w:p>
    <w:p w:rsidR="0020197B" w:rsidRDefault="0020197B" w:rsidP="0020197B">
      <w:pPr>
        <w:spacing w:line="220" w:lineRule="atLeast"/>
        <w:ind w:leftChars="50" w:left="990" w:hangingChars="400" w:hanging="880"/>
        <w:rPr>
          <w:rFonts w:ascii="Microsoft Yahei" w:hAnsi="Microsoft Yahei" w:cs="Arial" w:hint="eastAsia"/>
          <w:color w:val="333333"/>
        </w:rPr>
      </w:pPr>
      <w:r>
        <w:rPr>
          <w:rFonts w:ascii="Microsoft Yahei" w:hAnsi="Microsoft Yahei" w:cs="Arial"/>
          <w:color w:val="333333"/>
        </w:rPr>
        <w:t>摘要：采用条件价值法</w:t>
      </w:r>
      <w:r>
        <w:rPr>
          <w:rFonts w:ascii="Microsoft Yahei" w:hAnsi="Microsoft Yahei" w:cs="Arial"/>
          <w:color w:val="333333"/>
        </w:rPr>
        <w:t>,</w:t>
      </w:r>
      <w:r>
        <w:rPr>
          <w:rFonts w:ascii="Microsoft Yahei" w:hAnsi="Microsoft Yahei" w:cs="Arial"/>
          <w:color w:val="333333"/>
        </w:rPr>
        <w:t>通过支付意愿调查</w:t>
      </w:r>
      <w:r>
        <w:rPr>
          <w:rFonts w:ascii="Microsoft Yahei" w:hAnsi="Microsoft Yahei" w:cs="Arial"/>
          <w:color w:val="333333"/>
        </w:rPr>
        <w:t>,</w:t>
      </w:r>
      <w:r>
        <w:rPr>
          <w:rFonts w:ascii="Microsoft Yahei" w:hAnsi="Microsoft Yahei" w:cs="Arial"/>
          <w:color w:val="333333"/>
        </w:rPr>
        <w:t>对广西红树林湿地的非使用价值进行了评估。结果表明</w:t>
      </w:r>
      <w:r>
        <w:rPr>
          <w:rFonts w:ascii="Microsoft Yahei" w:hAnsi="Microsoft Yahei" w:cs="Arial"/>
          <w:color w:val="333333"/>
        </w:rPr>
        <w:t>,</w:t>
      </w:r>
      <w:r>
        <w:rPr>
          <w:rFonts w:ascii="Microsoft Yahei" w:hAnsi="Microsoft Yahei" w:cs="Arial"/>
          <w:color w:val="333333"/>
        </w:rPr>
        <w:t>广西红树林的非使用价值为</w:t>
      </w:r>
      <w:r>
        <w:rPr>
          <w:rFonts w:ascii="Microsoft Yahei" w:hAnsi="Microsoft Yahei" w:cs="Arial"/>
          <w:color w:val="333333"/>
        </w:rPr>
        <w:t>37.61</w:t>
      </w:r>
      <w:r>
        <w:rPr>
          <w:rFonts w:ascii="Microsoft Yahei" w:hAnsi="Microsoft Yahei" w:cs="Arial"/>
          <w:color w:val="333333"/>
        </w:rPr>
        <w:t>亿元</w:t>
      </w:r>
      <w:r>
        <w:rPr>
          <w:rFonts w:ascii="Microsoft Yahei" w:hAnsi="Microsoft Yahei" w:cs="Arial"/>
          <w:color w:val="333333"/>
        </w:rPr>
        <w:t>,</w:t>
      </w:r>
      <w:r>
        <w:rPr>
          <w:rFonts w:ascii="Microsoft Yahei" w:hAnsi="Microsoft Yahei" w:cs="Arial"/>
          <w:color w:val="333333"/>
        </w:rPr>
        <w:t>其中存在价值</w:t>
      </w:r>
      <w:r>
        <w:rPr>
          <w:rFonts w:ascii="Microsoft Yahei" w:hAnsi="Microsoft Yahei" w:cs="Arial"/>
          <w:color w:val="333333"/>
        </w:rPr>
        <w:t>16.66</w:t>
      </w:r>
      <w:r>
        <w:rPr>
          <w:rFonts w:ascii="Microsoft Yahei" w:hAnsi="Microsoft Yahei" w:cs="Arial"/>
          <w:color w:val="333333"/>
        </w:rPr>
        <w:t>亿元</w:t>
      </w:r>
      <w:r>
        <w:rPr>
          <w:rFonts w:ascii="Microsoft Yahei" w:hAnsi="Microsoft Yahei" w:cs="Arial"/>
          <w:color w:val="333333"/>
        </w:rPr>
        <w:t>;</w:t>
      </w:r>
      <w:r>
        <w:rPr>
          <w:rFonts w:ascii="Microsoft Yahei" w:hAnsi="Microsoft Yahei" w:cs="Arial"/>
          <w:color w:val="333333"/>
        </w:rPr>
        <w:t>遗产价值</w:t>
      </w:r>
      <w:r>
        <w:rPr>
          <w:rFonts w:ascii="Microsoft Yahei" w:hAnsi="Microsoft Yahei" w:cs="Arial"/>
          <w:color w:val="333333"/>
        </w:rPr>
        <w:t>10.94</w:t>
      </w:r>
      <w:r>
        <w:rPr>
          <w:rFonts w:ascii="Microsoft Yahei" w:hAnsi="Microsoft Yahei" w:cs="Arial"/>
          <w:color w:val="333333"/>
        </w:rPr>
        <w:t>亿元</w:t>
      </w:r>
      <w:r>
        <w:rPr>
          <w:rFonts w:ascii="Microsoft Yahei" w:hAnsi="Microsoft Yahei" w:cs="Arial"/>
          <w:color w:val="333333"/>
        </w:rPr>
        <w:t>;</w:t>
      </w:r>
      <w:r>
        <w:rPr>
          <w:rFonts w:ascii="Microsoft Yahei" w:hAnsi="Microsoft Yahei" w:cs="Arial"/>
          <w:color w:val="333333"/>
        </w:rPr>
        <w:t>选择价值</w:t>
      </w:r>
      <w:r>
        <w:rPr>
          <w:rFonts w:ascii="Microsoft Yahei" w:hAnsi="Microsoft Yahei" w:cs="Arial"/>
          <w:color w:val="333333"/>
        </w:rPr>
        <w:t>10.00</w:t>
      </w:r>
      <w:r>
        <w:rPr>
          <w:rFonts w:ascii="Microsoft Yahei" w:hAnsi="Microsoft Yahei" w:cs="Arial"/>
          <w:color w:val="333333"/>
        </w:rPr>
        <w:t>亿元。广西红树林人均支付意愿值为</w:t>
      </w:r>
      <w:r>
        <w:rPr>
          <w:rFonts w:ascii="Microsoft Yahei" w:hAnsi="Microsoft Yahei" w:cs="Arial"/>
          <w:color w:val="333333"/>
        </w:rPr>
        <w:t>50</w:t>
      </w:r>
      <w:r>
        <w:rPr>
          <w:rFonts w:ascii="Microsoft Yahei" w:hAnsi="Microsoft Yahei" w:cs="Arial"/>
          <w:color w:val="333333"/>
        </w:rPr>
        <w:t>元</w:t>
      </w:r>
      <w:r>
        <w:rPr>
          <w:rFonts w:ascii="Microsoft Yahei" w:hAnsi="Microsoft Yahei" w:cs="Arial"/>
          <w:color w:val="333333"/>
        </w:rPr>
        <w:t>,</w:t>
      </w:r>
      <w:r>
        <w:rPr>
          <w:rFonts w:ascii="Microsoft Yahei" w:hAnsi="Microsoft Yahei" w:cs="Arial"/>
          <w:color w:val="333333"/>
        </w:rPr>
        <w:t>总支付意愿率为</w:t>
      </w:r>
      <w:r>
        <w:rPr>
          <w:rFonts w:ascii="Microsoft Yahei" w:hAnsi="Microsoft Yahei" w:cs="Arial"/>
          <w:color w:val="333333"/>
        </w:rPr>
        <w:t>59.2%;</w:t>
      </w:r>
      <w:r>
        <w:rPr>
          <w:rFonts w:ascii="Microsoft Yahei" w:hAnsi="Microsoft Yahei" w:cs="Arial"/>
          <w:color w:val="333333"/>
        </w:rPr>
        <w:t>除年龄与支付意愿无关外</w:t>
      </w:r>
      <w:r>
        <w:rPr>
          <w:rFonts w:ascii="Microsoft Yahei" w:hAnsi="Microsoft Yahei" w:cs="Arial"/>
          <w:color w:val="333333"/>
        </w:rPr>
        <w:t>,</w:t>
      </w:r>
      <w:r>
        <w:rPr>
          <w:rFonts w:ascii="Microsoft Yahei" w:hAnsi="Microsoft Yahei" w:cs="Arial"/>
          <w:color w:val="333333"/>
        </w:rPr>
        <w:t>性别、职业、文化程度、技术职称、收入水平、了解程度、偏爱程度等都与支付意愿呈极显著相关关系</w:t>
      </w:r>
      <w:r>
        <w:rPr>
          <w:rFonts w:ascii="Microsoft Yahei" w:hAnsi="Microsoft Yahei" w:cs="Arial"/>
          <w:color w:val="333333"/>
        </w:rPr>
        <w:t>;</w:t>
      </w:r>
      <w:r>
        <w:rPr>
          <w:rFonts w:ascii="Microsoft Yahei" w:hAnsi="Microsoft Yahei" w:cs="Arial"/>
          <w:color w:val="333333"/>
        </w:rPr>
        <w:t>性别与</w:t>
      </w:r>
      <w:r>
        <w:rPr>
          <w:rFonts w:ascii="Microsoft Yahei" w:hAnsi="Microsoft Yahei" w:cs="Arial"/>
          <w:color w:val="333333"/>
        </w:rPr>
        <w:t>WTP</w:t>
      </w:r>
      <w:r>
        <w:rPr>
          <w:rFonts w:ascii="Microsoft Yahei" w:hAnsi="Microsoft Yahei" w:cs="Arial"/>
          <w:color w:val="333333"/>
        </w:rPr>
        <w:t>值相关</w:t>
      </w:r>
      <w:r>
        <w:rPr>
          <w:rFonts w:ascii="Microsoft Yahei" w:hAnsi="Microsoft Yahei" w:cs="Arial"/>
          <w:color w:val="333333"/>
        </w:rPr>
        <w:t>,</w:t>
      </w:r>
      <w:r>
        <w:rPr>
          <w:rFonts w:ascii="Microsoft Yahei" w:hAnsi="Microsoft Yahei" w:cs="Arial"/>
          <w:color w:val="333333"/>
        </w:rPr>
        <w:t>但不显著</w:t>
      </w:r>
      <w:r>
        <w:rPr>
          <w:rFonts w:ascii="Microsoft Yahei" w:hAnsi="Microsoft Yahei" w:cs="Arial"/>
          <w:color w:val="333333"/>
        </w:rPr>
        <w:t>,</w:t>
      </w:r>
      <w:r>
        <w:rPr>
          <w:rFonts w:ascii="Microsoft Yahei" w:hAnsi="Microsoft Yahei" w:cs="Arial"/>
          <w:color w:val="333333"/>
        </w:rPr>
        <w:t>而其他因素与</w:t>
      </w:r>
      <w:r>
        <w:rPr>
          <w:rFonts w:ascii="Microsoft Yahei" w:hAnsi="Microsoft Yahei" w:cs="Arial"/>
          <w:color w:val="333333"/>
        </w:rPr>
        <w:t>WTP</w:t>
      </w:r>
      <w:r>
        <w:rPr>
          <w:rFonts w:ascii="Microsoft Yahei" w:hAnsi="Microsoft Yahei" w:cs="Arial"/>
          <w:color w:val="333333"/>
        </w:rPr>
        <w:t>值呈现极显著相关。</w:t>
      </w:r>
    </w:p>
    <w:p w:rsidR="0020197B" w:rsidRDefault="0020197B" w:rsidP="0020197B">
      <w:pPr>
        <w:spacing w:line="220" w:lineRule="atLeast"/>
        <w:ind w:leftChars="50" w:left="990" w:hangingChars="400" w:hanging="880"/>
        <w:rPr>
          <w:rFonts w:ascii="Microsoft Yahei" w:hAnsi="Microsoft Yahei" w:cs="Arial" w:hint="eastAsia"/>
          <w:color w:val="333333"/>
        </w:rPr>
      </w:pPr>
      <w:r>
        <w:rPr>
          <w:rFonts w:ascii="Microsoft Yahei" w:hAnsi="Microsoft Yahei" w:cs="Arial"/>
          <w:color w:val="333333"/>
        </w:rPr>
        <w:t>关键词：红树林</w:t>
      </w:r>
      <w:r>
        <w:rPr>
          <w:rFonts w:ascii="Microsoft Yahei" w:hAnsi="Microsoft Yahei" w:cs="Arial"/>
          <w:color w:val="333333"/>
        </w:rPr>
        <w:t xml:space="preserve">; </w:t>
      </w:r>
      <w:r>
        <w:rPr>
          <w:rFonts w:ascii="Microsoft Yahei" w:hAnsi="Microsoft Yahei" w:cs="Arial"/>
          <w:color w:val="333333"/>
        </w:rPr>
        <w:t>非使用价值</w:t>
      </w:r>
      <w:r>
        <w:rPr>
          <w:rFonts w:ascii="Microsoft Yahei" w:hAnsi="Microsoft Yahei" w:cs="Arial"/>
          <w:color w:val="333333"/>
        </w:rPr>
        <w:t xml:space="preserve">; </w:t>
      </w:r>
      <w:r>
        <w:rPr>
          <w:rFonts w:ascii="Microsoft Yahei" w:hAnsi="Microsoft Yahei" w:cs="Arial"/>
          <w:color w:val="333333"/>
        </w:rPr>
        <w:t>条件价值法</w:t>
      </w:r>
      <w:r>
        <w:rPr>
          <w:rFonts w:ascii="Microsoft Yahei" w:hAnsi="Microsoft Yahei" w:cs="Arial"/>
          <w:color w:val="333333"/>
        </w:rPr>
        <w:t xml:space="preserve">; </w:t>
      </w:r>
      <w:r>
        <w:rPr>
          <w:rFonts w:ascii="Microsoft Yahei" w:hAnsi="Microsoft Yahei" w:cs="Arial"/>
          <w:color w:val="333333"/>
        </w:rPr>
        <w:t>支付意愿</w:t>
      </w:r>
      <w:r>
        <w:rPr>
          <w:rFonts w:ascii="Microsoft Yahei" w:hAnsi="Microsoft Yahei" w:cs="Arial"/>
          <w:color w:val="333333"/>
        </w:rPr>
        <w:t xml:space="preserve">; </w:t>
      </w:r>
      <w:r>
        <w:rPr>
          <w:rFonts w:ascii="Microsoft Yahei" w:hAnsi="Microsoft Yahei" w:cs="Arial"/>
          <w:color w:val="333333"/>
        </w:rPr>
        <w:t>广西</w:t>
      </w:r>
      <w:r>
        <w:rPr>
          <w:rFonts w:ascii="Microsoft Yahei" w:hAnsi="Microsoft Yahei" w:cs="Arial"/>
          <w:color w:val="333333"/>
        </w:rPr>
        <w:t>;</w:t>
      </w:r>
    </w:p>
    <w:p w:rsidR="0020197B" w:rsidRDefault="0020197B" w:rsidP="0020197B">
      <w:pPr>
        <w:spacing w:line="220" w:lineRule="atLeast"/>
        <w:ind w:leftChars="50" w:left="990" w:hangingChars="400" w:hanging="880"/>
        <w:rPr>
          <w:rFonts w:ascii="Microsoft Yahei" w:hAnsi="Microsoft Yahei" w:cs="Arial" w:hint="eastAsia"/>
          <w:color w:val="333333"/>
        </w:rPr>
      </w:pPr>
    </w:p>
    <w:p w:rsidR="0020197B" w:rsidRDefault="0020197B" w:rsidP="0020197B">
      <w:pPr>
        <w:spacing w:line="220" w:lineRule="atLeast"/>
        <w:ind w:leftChars="50" w:left="990" w:hangingChars="400" w:hanging="880"/>
        <w:rPr>
          <w:rFonts w:ascii="Microsoft Yahei" w:hAnsi="Microsoft Yahei" w:cs="Arial" w:hint="eastAsia"/>
          <w:color w:val="333333"/>
        </w:rPr>
      </w:pPr>
      <w:r>
        <w:rPr>
          <w:rFonts w:ascii="Microsoft Yahei" w:hAnsi="Microsoft Yahei" w:cs="Arial" w:hint="eastAsia"/>
          <w:color w:val="333333"/>
        </w:rPr>
        <w:t>第二篇：</w:t>
      </w:r>
      <w:r w:rsidRPr="0020197B">
        <w:rPr>
          <w:rFonts w:ascii="Microsoft Yahei" w:hAnsi="Microsoft Yahei" w:cs="Arial" w:hint="eastAsia"/>
          <w:color w:val="333333"/>
        </w:rPr>
        <w:t>广东省红树林生态系统服务价值评估</w:t>
      </w:r>
      <w:r>
        <w:rPr>
          <w:rFonts w:ascii="Microsoft Yahei" w:hAnsi="Microsoft Yahei" w:cs="Arial" w:hint="eastAsia"/>
          <w:color w:val="333333"/>
        </w:rPr>
        <w:t xml:space="preserve">      </w:t>
      </w:r>
      <w:r w:rsidRPr="0020197B">
        <w:rPr>
          <w:rFonts w:ascii="Microsoft Yahei" w:hAnsi="Microsoft Yahei" w:cs="Arial" w:hint="eastAsia"/>
          <w:color w:val="333333"/>
        </w:rPr>
        <w:t>曲林静</w:t>
      </w:r>
    </w:p>
    <w:p w:rsidR="0020197B" w:rsidRDefault="00B945FA" w:rsidP="0020197B">
      <w:pPr>
        <w:spacing w:line="220" w:lineRule="atLeast"/>
        <w:ind w:leftChars="50" w:left="990" w:hangingChars="400" w:hanging="880"/>
        <w:rPr>
          <w:rFonts w:hint="eastAsia"/>
        </w:rPr>
      </w:pPr>
      <w:hyperlink r:id="rId5" w:history="1">
        <w:r w:rsidRPr="000B3810">
          <w:rPr>
            <w:rStyle w:val="a3"/>
          </w:rPr>
          <w:t>http://kns.cnki.net/KCMS/detail/detail.aspx?dbcode=CJFQ&amp;dbname=CJFD2012&amp;filename=HTXX201203007&amp;uid=WEEvREcwSlJHSldRa1Fhb09jMjVzQmVWdTJIVGhMYnEwQ2VUMHpPWlg0cz0=$9A4hF_YAuvQ5obgVAqNKPCYcEjKensW4ggI8Fm4gTkoUKaID8j8gFw!!&amp;v=MTA3ODVMMmVadWR2RnlIaFY3M05MVG5UZHJHNEg5UE1ySTlGWTRSOGVYMUx1eFlTN0RoMVQzcVRyV00xRnJDVVI</w:t>
        </w:r>
      </w:hyperlink>
      <w:r w:rsidR="0020197B" w:rsidRPr="0020197B">
        <w:t>=</w:t>
      </w:r>
    </w:p>
    <w:p w:rsidR="00B945FA" w:rsidRDefault="00B945FA" w:rsidP="0020197B">
      <w:pPr>
        <w:spacing w:line="220" w:lineRule="atLeast"/>
        <w:ind w:leftChars="50" w:left="990" w:hangingChars="400" w:hanging="880"/>
        <w:rPr>
          <w:rFonts w:ascii="Microsoft Yahei" w:hAnsi="Microsoft Yahei" w:cs="Arial" w:hint="eastAsia"/>
          <w:color w:val="333333"/>
        </w:rPr>
      </w:pPr>
      <w:r>
        <w:rPr>
          <w:rFonts w:ascii="Microsoft Yahei" w:hAnsi="Microsoft Yahei" w:cs="Arial"/>
          <w:color w:val="333333"/>
        </w:rPr>
        <w:t>摘要：红树林生态系统作为全球重要的生态系统</w:t>
      </w:r>
      <w:r>
        <w:rPr>
          <w:rFonts w:ascii="Microsoft Yahei" w:hAnsi="Microsoft Yahei" w:cs="Arial"/>
          <w:color w:val="333333"/>
        </w:rPr>
        <w:t>,</w:t>
      </w:r>
      <w:r>
        <w:rPr>
          <w:rFonts w:ascii="Microsoft Yahei" w:hAnsi="Microsoft Yahei" w:cs="Arial"/>
          <w:color w:val="333333"/>
        </w:rPr>
        <w:t>将其服务功能价值进行科学的量化评估</w:t>
      </w:r>
      <w:r>
        <w:rPr>
          <w:rFonts w:ascii="Microsoft Yahei" w:hAnsi="Microsoft Yahei" w:cs="Arial"/>
          <w:color w:val="333333"/>
        </w:rPr>
        <w:t>,</w:t>
      </w:r>
      <w:r>
        <w:rPr>
          <w:rFonts w:ascii="Microsoft Yahei" w:hAnsi="Microsoft Yahei" w:cs="Arial"/>
          <w:color w:val="333333"/>
        </w:rPr>
        <w:t>能为其规划开发提供可靠的科学依据</w:t>
      </w:r>
      <w:r>
        <w:rPr>
          <w:rFonts w:ascii="Microsoft Yahei" w:hAnsi="Microsoft Yahei" w:cs="Arial"/>
          <w:color w:val="333333"/>
        </w:rPr>
        <w:t>,</w:t>
      </w:r>
      <w:r>
        <w:rPr>
          <w:rFonts w:ascii="Microsoft Yahei" w:hAnsi="Microsoft Yahei" w:cs="Arial"/>
          <w:color w:val="333333"/>
        </w:rPr>
        <w:t>保证资源的有效利用。在阐述分析红树林生态系统的多种生态服务功能的基础上</w:t>
      </w:r>
      <w:r>
        <w:rPr>
          <w:rFonts w:ascii="Microsoft Yahei" w:hAnsi="Microsoft Yahei" w:cs="Arial"/>
          <w:color w:val="333333"/>
        </w:rPr>
        <w:t>,</w:t>
      </w:r>
      <w:r>
        <w:rPr>
          <w:rFonts w:ascii="Microsoft Yahei" w:hAnsi="Microsoft Yahei" w:cs="Arial"/>
          <w:color w:val="333333"/>
        </w:rPr>
        <w:t>介绍生态服务功能的价值评估方法</w:t>
      </w:r>
      <w:r>
        <w:rPr>
          <w:rFonts w:ascii="Microsoft Yahei" w:hAnsi="Microsoft Yahei" w:cs="Arial"/>
          <w:color w:val="333333"/>
        </w:rPr>
        <w:t>,</w:t>
      </w:r>
      <w:r>
        <w:rPr>
          <w:rFonts w:ascii="Microsoft Yahei" w:hAnsi="Microsoft Yahei" w:cs="Arial"/>
          <w:color w:val="333333"/>
        </w:rPr>
        <w:t>分析各种功能类型评估方法的适用性</w:t>
      </w:r>
      <w:r>
        <w:rPr>
          <w:rFonts w:ascii="Microsoft Yahei" w:hAnsi="Microsoft Yahei" w:cs="Arial"/>
          <w:color w:val="333333"/>
        </w:rPr>
        <w:t>,</w:t>
      </w:r>
      <w:r>
        <w:rPr>
          <w:rFonts w:ascii="Microsoft Yahei" w:hAnsi="Microsoft Yahei" w:cs="Arial"/>
          <w:color w:val="333333"/>
        </w:rPr>
        <w:t>并以广东省红树林生态系统为例</w:t>
      </w:r>
      <w:r>
        <w:rPr>
          <w:rFonts w:ascii="Microsoft Yahei" w:hAnsi="Microsoft Yahei" w:cs="Arial"/>
          <w:color w:val="333333"/>
        </w:rPr>
        <w:t>,</w:t>
      </w:r>
      <w:r>
        <w:rPr>
          <w:rFonts w:ascii="Microsoft Yahei" w:hAnsi="Microsoft Yahei" w:cs="Arial"/>
          <w:color w:val="333333"/>
        </w:rPr>
        <w:t>对其服务功能价值进行评估。</w:t>
      </w:r>
    </w:p>
    <w:p w:rsidR="00B945FA" w:rsidRDefault="00B945FA" w:rsidP="0020197B">
      <w:pPr>
        <w:spacing w:line="220" w:lineRule="atLeast"/>
        <w:ind w:leftChars="50" w:left="990" w:hangingChars="400" w:hanging="880"/>
        <w:rPr>
          <w:rFonts w:ascii="Microsoft Yahei" w:hAnsi="Microsoft Yahei" w:cs="Arial" w:hint="eastAsia"/>
          <w:color w:val="333333"/>
        </w:rPr>
      </w:pPr>
      <w:r>
        <w:rPr>
          <w:rFonts w:ascii="Microsoft Yahei" w:hAnsi="Microsoft Yahei" w:cs="Arial"/>
          <w:color w:val="333333"/>
        </w:rPr>
        <w:t>关键词：红树林生态系统</w:t>
      </w:r>
      <w:r>
        <w:rPr>
          <w:rFonts w:ascii="Microsoft Yahei" w:hAnsi="Microsoft Yahei" w:cs="Arial"/>
          <w:color w:val="333333"/>
        </w:rPr>
        <w:t xml:space="preserve">; </w:t>
      </w:r>
      <w:r>
        <w:rPr>
          <w:rFonts w:ascii="Microsoft Yahei" w:hAnsi="Microsoft Yahei" w:cs="Arial"/>
          <w:color w:val="333333"/>
        </w:rPr>
        <w:t>服务功能</w:t>
      </w:r>
      <w:r>
        <w:rPr>
          <w:rFonts w:ascii="Microsoft Yahei" w:hAnsi="Microsoft Yahei" w:cs="Arial"/>
          <w:color w:val="333333"/>
        </w:rPr>
        <w:t xml:space="preserve">; </w:t>
      </w:r>
      <w:r>
        <w:rPr>
          <w:rFonts w:ascii="Microsoft Yahei" w:hAnsi="Microsoft Yahei" w:cs="Arial"/>
          <w:color w:val="333333"/>
        </w:rPr>
        <w:t>价值评估</w:t>
      </w:r>
      <w:r>
        <w:rPr>
          <w:rFonts w:ascii="Microsoft Yahei" w:hAnsi="Microsoft Yahei" w:cs="Arial"/>
          <w:color w:val="333333"/>
        </w:rPr>
        <w:t xml:space="preserve">; </w:t>
      </w:r>
      <w:r>
        <w:rPr>
          <w:rFonts w:ascii="Microsoft Yahei" w:hAnsi="Microsoft Yahei" w:cs="Arial"/>
          <w:color w:val="333333"/>
        </w:rPr>
        <w:t>广东省</w:t>
      </w:r>
      <w:r>
        <w:rPr>
          <w:rFonts w:ascii="Microsoft Yahei" w:hAnsi="Microsoft Yahei" w:cs="Arial"/>
          <w:color w:val="333333"/>
        </w:rPr>
        <w:t>;</w:t>
      </w:r>
    </w:p>
    <w:p w:rsidR="00F54561" w:rsidRDefault="00F54561" w:rsidP="0020197B">
      <w:pPr>
        <w:spacing w:line="220" w:lineRule="atLeast"/>
        <w:ind w:leftChars="50" w:left="990" w:hangingChars="400" w:hanging="880"/>
        <w:rPr>
          <w:rFonts w:ascii="Microsoft Yahei" w:hAnsi="Microsoft Yahei" w:cs="Arial" w:hint="eastAsia"/>
          <w:color w:val="333333"/>
        </w:rPr>
      </w:pPr>
    </w:p>
    <w:p w:rsidR="00F54561" w:rsidRDefault="00F54561" w:rsidP="0020197B">
      <w:pPr>
        <w:spacing w:line="220" w:lineRule="atLeast"/>
        <w:ind w:leftChars="50" w:left="990" w:hangingChars="400" w:hanging="880"/>
        <w:rPr>
          <w:rFonts w:ascii="Microsoft Yahei" w:hAnsi="Microsoft Yahei" w:cs="Arial" w:hint="eastAsia"/>
          <w:color w:val="333333"/>
        </w:rPr>
      </w:pPr>
      <w:r>
        <w:rPr>
          <w:rFonts w:ascii="Microsoft Yahei" w:hAnsi="Microsoft Yahei" w:cs="Arial" w:hint="eastAsia"/>
          <w:color w:val="333333"/>
        </w:rPr>
        <w:t>第三篇：</w:t>
      </w:r>
      <w:r w:rsidRPr="00F54561">
        <w:rPr>
          <w:rFonts w:ascii="Microsoft Yahei" w:hAnsi="Microsoft Yahei" w:cs="Arial" w:hint="eastAsia"/>
          <w:color w:val="333333"/>
        </w:rPr>
        <w:t>海岸带地区环境资源经济价值的评估方法及实证分析</w:t>
      </w:r>
      <w:r w:rsidR="009F46BD">
        <w:rPr>
          <w:rFonts w:ascii="Microsoft Yahei" w:hAnsi="Microsoft Yahei" w:cs="Arial" w:hint="eastAsia"/>
          <w:color w:val="333333"/>
        </w:rPr>
        <w:t xml:space="preserve">    </w:t>
      </w:r>
      <w:r w:rsidRPr="00F54561">
        <w:rPr>
          <w:rFonts w:ascii="Microsoft Yahei" w:hAnsi="Microsoft Yahei" w:cs="Arial" w:hint="eastAsia"/>
          <w:color w:val="333333"/>
        </w:rPr>
        <w:t>王喜刚</w:t>
      </w:r>
    </w:p>
    <w:p w:rsidR="009F46BD" w:rsidRDefault="009F46BD" w:rsidP="0020197B">
      <w:pPr>
        <w:spacing w:line="220" w:lineRule="atLeast"/>
        <w:ind w:leftChars="50" w:left="990" w:hangingChars="400" w:hanging="880"/>
        <w:rPr>
          <w:rFonts w:hint="eastAsia"/>
        </w:rPr>
      </w:pPr>
      <w:hyperlink r:id="rId6" w:history="1">
        <w:r w:rsidRPr="000B3810">
          <w:rPr>
            <w:rStyle w:val="a3"/>
          </w:rPr>
          <w:t>http://kns.cnki.net/KCMS/detail/detail.aspx?dbcode=CJFQ&amp;dbname=CJFD2013&amp;filename=JSJI201309016&amp;uid=WEEvREcwSlJHSldRa1Fhb09jMjVzQmVWdTJIVGhMYnEwQ2VUMHpPWlg0cz0=$9A4hF_YAuvQ5obgVAqNKPCYcEjKensW4ggI8Fm4gTkoUKaID8j8gFw!!&amp;v=MjgwMDdlWnVkdkZ5RGtVN3ZBTHo3Qlo3RzRIOUxNcG85RVlvUjhlWDFMdXhZUzdEaDFUM3FUcldNMUZyQ1VSTDI</w:t>
        </w:r>
      </w:hyperlink>
      <w:r w:rsidRPr="009F46BD">
        <w:t>=</w:t>
      </w:r>
    </w:p>
    <w:p w:rsidR="0020197B" w:rsidRDefault="009F46B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摘要：以大连市金石滩国家海洋公园为例</w:t>
      </w:r>
      <w:r>
        <w:rPr>
          <w:rFonts w:ascii="Microsoft Yahei" w:hAnsi="Microsoft Yahei" w:cs="Arial"/>
          <w:color w:val="333333"/>
        </w:rPr>
        <w:t>,</w:t>
      </w:r>
      <w:r>
        <w:rPr>
          <w:rFonts w:ascii="Microsoft Yahei" w:hAnsi="Microsoft Yahei" w:cs="Arial"/>
          <w:color w:val="333333"/>
        </w:rPr>
        <w:t>利用条件价值法</w:t>
      </w:r>
      <w:r>
        <w:rPr>
          <w:rFonts w:ascii="Microsoft Yahei" w:hAnsi="Microsoft Yahei" w:cs="Arial"/>
          <w:color w:val="333333"/>
        </w:rPr>
        <w:t>,</w:t>
      </w:r>
      <w:r>
        <w:rPr>
          <w:rFonts w:ascii="Microsoft Yahei" w:hAnsi="Microsoft Yahei" w:cs="Arial"/>
          <w:color w:val="333333"/>
        </w:rPr>
        <w:t>通过建立双边界二分式</w:t>
      </w:r>
      <w:proofErr w:type="spellStart"/>
      <w:r>
        <w:rPr>
          <w:rFonts w:ascii="Microsoft Yahei" w:hAnsi="Microsoft Yahei" w:cs="Arial"/>
          <w:color w:val="333333"/>
        </w:rPr>
        <w:t>Logit</w:t>
      </w:r>
      <w:proofErr w:type="spellEnd"/>
      <w:r>
        <w:rPr>
          <w:rFonts w:ascii="Microsoft Yahei" w:hAnsi="Microsoft Yahei" w:cs="Arial"/>
          <w:color w:val="333333"/>
        </w:rPr>
        <w:t>模型</w:t>
      </w:r>
      <w:r>
        <w:rPr>
          <w:rFonts w:ascii="Microsoft Yahei" w:hAnsi="Microsoft Yahei" w:cs="Arial"/>
          <w:color w:val="333333"/>
        </w:rPr>
        <w:t>,</w:t>
      </w:r>
      <w:r>
        <w:rPr>
          <w:rFonts w:ascii="Microsoft Yahei" w:hAnsi="Microsoft Yahei" w:cs="Arial"/>
          <w:color w:val="333333"/>
        </w:rPr>
        <w:t>分别计算了居民和游客对改善和保护海岸带三种最重要环境资源</w:t>
      </w:r>
      <w:r>
        <w:rPr>
          <w:rFonts w:ascii="Microsoft Yahei" w:hAnsi="Microsoft Yahei" w:cs="Arial"/>
          <w:color w:val="333333"/>
        </w:rPr>
        <w:t>(</w:t>
      </w:r>
      <w:r>
        <w:rPr>
          <w:rFonts w:ascii="Microsoft Yahei" w:hAnsi="Microsoft Yahei" w:cs="Arial"/>
          <w:color w:val="333333"/>
        </w:rPr>
        <w:t>海水、沙滩、生物种群</w:t>
      </w:r>
      <w:r>
        <w:rPr>
          <w:rFonts w:ascii="Microsoft Yahei" w:hAnsi="Microsoft Yahei" w:cs="Arial"/>
          <w:color w:val="333333"/>
        </w:rPr>
        <w:t>)</w:t>
      </w:r>
      <w:r>
        <w:rPr>
          <w:rFonts w:ascii="Microsoft Yahei" w:hAnsi="Microsoft Yahei" w:cs="Arial"/>
          <w:color w:val="333333"/>
        </w:rPr>
        <w:t>的平均意愿支付</w:t>
      </w:r>
      <w:r>
        <w:rPr>
          <w:rFonts w:ascii="Microsoft Yahei" w:hAnsi="Microsoft Yahei" w:cs="Arial"/>
          <w:color w:val="333333"/>
        </w:rPr>
        <w:t>,</w:t>
      </w:r>
      <w:r>
        <w:rPr>
          <w:rFonts w:ascii="Microsoft Yahei" w:hAnsi="Microsoft Yahei" w:cs="Arial"/>
          <w:color w:val="333333"/>
        </w:rPr>
        <w:t>进而评估了金石滩国家海洋公园海岸带游憩资源的经济价值。结果显示</w:t>
      </w:r>
      <w:r>
        <w:rPr>
          <w:rFonts w:ascii="Microsoft Yahei" w:hAnsi="Microsoft Yahei" w:cs="Arial"/>
          <w:color w:val="333333"/>
        </w:rPr>
        <w:t>:</w:t>
      </w:r>
      <w:r>
        <w:rPr>
          <w:rFonts w:ascii="Microsoft Yahei" w:hAnsi="Microsoft Yahei" w:cs="Arial"/>
          <w:color w:val="333333"/>
        </w:rPr>
        <w:t>金石滩国家海洋公园的海水、沙滩和生物种群的经济价值分别为</w:t>
      </w:r>
      <w:r>
        <w:rPr>
          <w:rFonts w:ascii="Microsoft Yahei" w:hAnsi="Microsoft Yahei" w:cs="Arial"/>
          <w:color w:val="333333"/>
        </w:rPr>
        <w:t>4.30</w:t>
      </w:r>
      <w:r>
        <w:rPr>
          <w:rFonts w:ascii="Microsoft Yahei" w:hAnsi="Microsoft Yahei" w:cs="Arial"/>
          <w:color w:val="333333"/>
        </w:rPr>
        <w:t>亿元、</w:t>
      </w:r>
      <w:r>
        <w:rPr>
          <w:rFonts w:ascii="Microsoft Yahei" w:hAnsi="Microsoft Yahei" w:cs="Arial"/>
          <w:color w:val="333333"/>
        </w:rPr>
        <w:t>3.92</w:t>
      </w:r>
      <w:r>
        <w:rPr>
          <w:rFonts w:ascii="Microsoft Yahei" w:hAnsi="Microsoft Yahei" w:cs="Arial"/>
          <w:color w:val="333333"/>
        </w:rPr>
        <w:t>亿元和</w:t>
      </w:r>
      <w:r>
        <w:rPr>
          <w:rFonts w:ascii="Microsoft Yahei" w:hAnsi="Microsoft Yahei" w:cs="Arial"/>
          <w:color w:val="333333"/>
        </w:rPr>
        <w:t>3.57</w:t>
      </w:r>
      <w:r>
        <w:rPr>
          <w:rFonts w:ascii="Microsoft Yahei" w:hAnsi="Microsoft Yahei" w:cs="Arial"/>
          <w:color w:val="333333"/>
        </w:rPr>
        <w:t>亿元。最后指出</w:t>
      </w:r>
      <w:r>
        <w:rPr>
          <w:rFonts w:ascii="Microsoft Yahei" w:hAnsi="Microsoft Yahei" w:cs="Arial"/>
          <w:color w:val="333333"/>
        </w:rPr>
        <w:t>:</w:t>
      </w:r>
      <w:r>
        <w:rPr>
          <w:rFonts w:ascii="Microsoft Yahei" w:hAnsi="Microsoft Yahei" w:cs="Arial"/>
          <w:color w:val="333333"/>
        </w:rPr>
        <w:t>将这些信息</w:t>
      </w:r>
      <w:r>
        <w:rPr>
          <w:rFonts w:ascii="Microsoft Yahei" w:hAnsi="Microsoft Yahei" w:cs="Arial"/>
          <w:color w:val="333333"/>
        </w:rPr>
        <w:lastRenderedPageBreak/>
        <w:t>纳入海岸带地区的综合管理成本效益分析</w:t>
      </w:r>
      <w:r>
        <w:rPr>
          <w:rFonts w:ascii="Microsoft Yahei" w:hAnsi="Microsoft Yahei" w:cs="Arial"/>
          <w:color w:val="333333"/>
        </w:rPr>
        <w:t>,</w:t>
      </w:r>
      <w:r>
        <w:rPr>
          <w:rFonts w:ascii="Microsoft Yahei" w:hAnsi="Microsoft Yahei" w:cs="Arial"/>
          <w:color w:val="333333"/>
        </w:rPr>
        <w:t>对于实现海岸带资源的可持续发展有重要意义。</w:t>
      </w:r>
    </w:p>
    <w:p w:rsidR="009F46BD" w:rsidRDefault="009F46B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关键词：海岸带地区</w:t>
      </w:r>
      <w:r>
        <w:rPr>
          <w:rFonts w:ascii="Microsoft Yahei" w:hAnsi="Microsoft Yahei" w:cs="Arial"/>
          <w:color w:val="333333"/>
        </w:rPr>
        <w:t xml:space="preserve">; </w:t>
      </w:r>
      <w:r>
        <w:rPr>
          <w:rFonts w:ascii="Microsoft Yahei" w:hAnsi="Microsoft Yahei" w:cs="Arial"/>
          <w:color w:val="333333"/>
        </w:rPr>
        <w:t>条件价值法</w:t>
      </w:r>
      <w:r>
        <w:rPr>
          <w:rFonts w:ascii="Microsoft Yahei" w:hAnsi="Microsoft Yahei" w:cs="Arial"/>
          <w:color w:val="333333"/>
        </w:rPr>
        <w:t xml:space="preserve">; </w:t>
      </w:r>
      <w:r>
        <w:rPr>
          <w:rFonts w:ascii="Microsoft Yahei" w:hAnsi="Microsoft Yahei" w:cs="Arial"/>
          <w:color w:val="333333"/>
        </w:rPr>
        <w:t>经济价值</w:t>
      </w:r>
      <w:r>
        <w:rPr>
          <w:rFonts w:ascii="Microsoft Yahei" w:hAnsi="Microsoft Yahei" w:cs="Arial"/>
          <w:color w:val="333333"/>
        </w:rPr>
        <w:t xml:space="preserve">; </w:t>
      </w:r>
      <w:r>
        <w:rPr>
          <w:rFonts w:ascii="Microsoft Yahei" w:hAnsi="Microsoft Yahei" w:cs="Arial"/>
          <w:color w:val="333333"/>
        </w:rPr>
        <w:t>价值评估</w:t>
      </w:r>
      <w:r>
        <w:rPr>
          <w:rFonts w:ascii="Microsoft Yahei" w:hAnsi="Microsoft Yahei" w:cs="Arial"/>
          <w:color w:val="333333"/>
        </w:rPr>
        <w:t xml:space="preserve">; </w:t>
      </w:r>
      <w:r>
        <w:rPr>
          <w:rFonts w:ascii="Microsoft Yahei" w:hAnsi="Microsoft Yahei" w:cs="Arial"/>
          <w:color w:val="333333"/>
        </w:rPr>
        <w:t>环境资源</w:t>
      </w:r>
      <w:r>
        <w:rPr>
          <w:rFonts w:ascii="Microsoft Yahei" w:hAnsi="Microsoft Yahei" w:cs="Arial"/>
          <w:color w:val="333333"/>
        </w:rPr>
        <w:t>;</w:t>
      </w:r>
    </w:p>
    <w:p w:rsidR="009F46BD" w:rsidRDefault="009F46BD" w:rsidP="009F46BD">
      <w:pPr>
        <w:spacing w:line="220" w:lineRule="atLeast"/>
        <w:ind w:leftChars="50" w:left="770" w:hangingChars="300" w:hanging="660"/>
        <w:rPr>
          <w:rFonts w:ascii="Microsoft Yahei" w:hAnsi="Microsoft Yahei" w:cs="Arial" w:hint="eastAsia"/>
          <w:color w:val="333333"/>
        </w:rPr>
      </w:pPr>
    </w:p>
    <w:p w:rsidR="009F46BD" w:rsidRDefault="009F46B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hint="eastAsia"/>
          <w:color w:val="333333"/>
        </w:rPr>
        <w:t>第四篇：</w:t>
      </w:r>
      <w:r w:rsidRPr="009F46BD">
        <w:rPr>
          <w:rFonts w:ascii="Microsoft Yahei" w:hAnsi="Microsoft Yahei" w:cs="Arial" w:hint="eastAsia"/>
          <w:color w:val="333333"/>
        </w:rPr>
        <w:t>湖泊生态系统服务功能支付意愿的影响因素</w:t>
      </w:r>
      <w:r w:rsidRPr="009F46BD">
        <w:rPr>
          <w:rFonts w:ascii="Microsoft Yahei" w:hAnsi="Microsoft Yahei" w:cs="Arial" w:hint="eastAsia"/>
          <w:color w:val="333333"/>
        </w:rPr>
        <w:t>_</w:t>
      </w:r>
      <w:r w:rsidRPr="009F46BD">
        <w:rPr>
          <w:rFonts w:ascii="Microsoft Yahei" w:hAnsi="Microsoft Yahei" w:cs="Arial" w:hint="eastAsia"/>
          <w:color w:val="333333"/>
        </w:rPr>
        <w:t>以洪泽湖为例</w:t>
      </w:r>
      <w:r w:rsidRPr="009F46BD">
        <w:rPr>
          <w:rFonts w:ascii="Microsoft Yahei" w:hAnsi="Microsoft Yahei" w:cs="Arial" w:hint="eastAsia"/>
          <w:color w:val="333333"/>
        </w:rPr>
        <w:t>_</w:t>
      </w:r>
      <w:r>
        <w:rPr>
          <w:rFonts w:ascii="Microsoft Yahei" w:hAnsi="Microsoft Yahei" w:cs="Arial" w:hint="eastAsia"/>
          <w:color w:val="333333"/>
        </w:rPr>
        <w:t xml:space="preserve">  </w:t>
      </w:r>
      <w:r w:rsidRPr="009F46BD">
        <w:rPr>
          <w:rFonts w:ascii="Microsoft Yahei" w:hAnsi="Microsoft Yahei" w:cs="Arial" w:hint="eastAsia"/>
          <w:color w:val="333333"/>
        </w:rPr>
        <w:t>黄蕾</w:t>
      </w:r>
    </w:p>
    <w:p w:rsidR="009F46BD" w:rsidRDefault="009F46BD" w:rsidP="009F46BD">
      <w:pPr>
        <w:spacing w:line="220" w:lineRule="atLeast"/>
        <w:ind w:leftChars="50" w:left="770" w:hangingChars="300" w:hanging="660"/>
        <w:rPr>
          <w:rFonts w:hint="eastAsia"/>
        </w:rPr>
      </w:pPr>
      <w:hyperlink r:id="rId7" w:history="1">
        <w:r w:rsidRPr="000B3810">
          <w:rPr>
            <w:rStyle w:val="a3"/>
          </w:rPr>
          <w:t>http://kns.cnki.net/KCMS/detail/detail.aspx?dbcode=CJFQ&amp;dbname=CJFD2010&amp;filename=STXB201002027&amp;uid=WEEvREcwSlJHSldRa1Fhb09jMjVzQmVWdTJIVGhMYnEwQ2VUMHpPWlg0cz0=$9A4hF_YAuvQ5obgVAqNKPCYcEjKensW4ggI8Fm4gTkoUKaID8j8gFw!!&amp;v=Mjg2OTQ5SFk0UjhlWDFMdXhZUzdEaDFUM3FUcldNMUZyQ1VSTDJlWnVkdkZ5RGtWTDNNTmpuVGJMRzRIOUhNclk</w:t>
        </w:r>
      </w:hyperlink>
      <w:r w:rsidRPr="009F46BD">
        <w:t>=</w:t>
      </w:r>
    </w:p>
    <w:p w:rsidR="009F46BD" w:rsidRDefault="009F46B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摘要：为更好的保护湖泊生态系统</w:t>
      </w:r>
      <w:r>
        <w:rPr>
          <w:rFonts w:ascii="Microsoft Yahei" w:hAnsi="Microsoft Yahei" w:cs="Arial"/>
          <w:color w:val="333333"/>
        </w:rPr>
        <w:t>,</w:t>
      </w:r>
      <w:r>
        <w:rPr>
          <w:rFonts w:ascii="Microsoft Yahei" w:hAnsi="Microsoft Yahei" w:cs="Arial"/>
          <w:color w:val="333333"/>
        </w:rPr>
        <w:t>同时为了提供湖泊生态安全管理、宣传、预防等方面的建议</w:t>
      </w:r>
      <w:r>
        <w:rPr>
          <w:rFonts w:ascii="Microsoft Yahei" w:hAnsi="Microsoft Yahei" w:cs="Arial"/>
          <w:color w:val="333333"/>
        </w:rPr>
        <w:t>,</w:t>
      </w:r>
      <w:r>
        <w:rPr>
          <w:rFonts w:ascii="Microsoft Yahei" w:hAnsi="Microsoft Yahei" w:cs="Arial"/>
          <w:color w:val="333333"/>
        </w:rPr>
        <w:t>应用目前评价非使用价值较成熟的条件价值法</w:t>
      </w:r>
      <w:r>
        <w:rPr>
          <w:rFonts w:ascii="Microsoft Yahei" w:hAnsi="Microsoft Yahei" w:cs="Arial"/>
          <w:color w:val="333333"/>
        </w:rPr>
        <w:t>(CVM),</w:t>
      </w:r>
      <w:r>
        <w:rPr>
          <w:rFonts w:ascii="Microsoft Yahei" w:hAnsi="Microsoft Yahei" w:cs="Arial"/>
          <w:color w:val="333333"/>
        </w:rPr>
        <w:t>以洪泽湖为研究对象</w:t>
      </w:r>
      <w:r>
        <w:rPr>
          <w:rFonts w:ascii="Microsoft Yahei" w:hAnsi="Microsoft Yahei" w:cs="Arial"/>
          <w:color w:val="333333"/>
        </w:rPr>
        <w:t>,</w:t>
      </w:r>
      <w:r>
        <w:rPr>
          <w:rFonts w:ascii="Microsoft Yahei" w:hAnsi="Microsoft Yahei" w:cs="Arial"/>
          <w:color w:val="333333"/>
        </w:rPr>
        <w:t>采用实地调研的方式</w:t>
      </w:r>
      <w:r>
        <w:rPr>
          <w:rFonts w:ascii="Microsoft Yahei" w:hAnsi="Microsoft Yahei" w:cs="Arial"/>
          <w:color w:val="333333"/>
        </w:rPr>
        <w:t>,</w:t>
      </w:r>
      <w:r>
        <w:rPr>
          <w:rFonts w:ascii="Microsoft Yahei" w:hAnsi="Microsoft Yahei" w:cs="Arial"/>
          <w:color w:val="333333"/>
        </w:rPr>
        <w:t>运用支付意愿问卷调查的形式</w:t>
      </w:r>
      <w:r>
        <w:rPr>
          <w:rFonts w:ascii="Microsoft Yahei" w:hAnsi="Microsoft Yahei" w:cs="Arial"/>
          <w:color w:val="333333"/>
        </w:rPr>
        <w:t>,</w:t>
      </w:r>
      <w:r>
        <w:rPr>
          <w:rFonts w:ascii="Microsoft Yahei" w:hAnsi="Microsoft Yahei" w:cs="Arial"/>
          <w:color w:val="333333"/>
        </w:rPr>
        <w:t>结合数据相关分析和回归分析的方法</w:t>
      </w:r>
      <w:r>
        <w:rPr>
          <w:rFonts w:ascii="Microsoft Yahei" w:hAnsi="Microsoft Yahei" w:cs="Arial"/>
          <w:color w:val="333333"/>
        </w:rPr>
        <w:t>,</w:t>
      </w:r>
      <w:r>
        <w:rPr>
          <w:rFonts w:ascii="Microsoft Yahei" w:hAnsi="Microsoft Yahei" w:cs="Arial"/>
          <w:color w:val="333333"/>
        </w:rPr>
        <w:t>分析了湖泊生态系统服务功能支付意愿的影响因素。共发放支付卡式</w:t>
      </w:r>
      <w:r>
        <w:rPr>
          <w:rFonts w:ascii="Microsoft Yahei" w:hAnsi="Microsoft Yahei" w:cs="Arial"/>
          <w:color w:val="333333"/>
        </w:rPr>
        <w:t>CVM</w:t>
      </w:r>
      <w:r>
        <w:rPr>
          <w:rFonts w:ascii="Microsoft Yahei" w:hAnsi="Microsoft Yahei" w:cs="Arial"/>
          <w:color w:val="333333"/>
        </w:rPr>
        <w:t>问卷</w:t>
      </w:r>
      <w:r>
        <w:rPr>
          <w:rFonts w:ascii="Microsoft Yahei" w:hAnsi="Microsoft Yahei" w:cs="Arial"/>
          <w:color w:val="333333"/>
        </w:rPr>
        <w:t>520</w:t>
      </w:r>
      <w:r>
        <w:rPr>
          <w:rFonts w:ascii="Microsoft Yahei" w:hAnsi="Microsoft Yahei" w:cs="Arial"/>
          <w:color w:val="333333"/>
        </w:rPr>
        <w:t>份</w:t>
      </w:r>
      <w:r>
        <w:rPr>
          <w:rFonts w:ascii="Microsoft Yahei" w:hAnsi="Microsoft Yahei" w:cs="Arial"/>
          <w:color w:val="333333"/>
        </w:rPr>
        <w:t>,</w:t>
      </w:r>
      <w:r>
        <w:rPr>
          <w:rFonts w:ascii="Microsoft Yahei" w:hAnsi="Microsoft Yahei" w:cs="Arial"/>
          <w:color w:val="333333"/>
        </w:rPr>
        <w:t>回收有效问卷</w:t>
      </w:r>
      <w:r>
        <w:rPr>
          <w:rFonts w:ascii="Microsoft Yahei" w:hAnsi="Microsoft Yahei" w:cs="Arial"/>
          <w:color w:val="333333"/>
        </w:rPr>
        <w:t>498</w:t>
      </w:r>
      <w:r>
        <w:rPr>
          <w:rFonts w:ascii="Microsoft Yahei" w:hAnsi="Microsoft Yahei" w:cs="Arial"/>
          <w:color w:val="333333"/>
        </w:rPr>
        <w:t>份</w:t>
      </w:r>
      <w:r>
        <w:rPr>
          <w:rFonts w:ascii="Microsoft Yahei" w:hAnsi="Microsoft Yahei" w:cs="Arial"/>
          <w:color w:val="333333"/>
        </w:rPr>
        <w:t>,</w:t>
      </w:r>
      <w:r>
        <w:rPr>
          <w:rFonts w:ascii="Microsoft Yahei" w:hAnsi="Microsoft Yahei" w:cs="Arial"/>
          <w:color w:val="333333"/>
        </w:rPr>
        <w:t>获得支付意愿的分布形态和规律。运用</w:t>
      </w:r>
      <w:proofErr w:type="spellStart"/>
      <w:r>
        <w:rPr>
          <w:rFonts w:ascii="Microsoft Yahei" w:hAnsi="Microsoft Yahei" w:cs="Arial"/>
          <w:color w:val="333333"/>
        </w:rPr>
        <w:t>Logit</w:t>
      </w:r>
      <w:proofErr w:type="spellEnd"/>
      <w:r>
        <w:rPr>
          <w:rFonts w:ascii="Microsoft Yahei" w:hAnsi="Microsoft Yahei" w:cs="Arial"/>
          <w:color w:val="333333"/>
        </w:rPr>
        <w:t>回归模型分析湖泊生态服务功能价值评估过程中的主要影响因素</w:t>
      </w:r>
      <w:r>
        <w:rPr>
          <w:rFonts w:ascii="Microsoft Yahei" w:hAnsi="Microsoft Yahei" w:cs="Arial"/>
          <w:color w:val="333333"/>
        </w:rPr>
        <w:t>,</w:t>
      </w:r>
      <w:r>
        <w:rPr>
          <w:rFonts w:ascii="Microsoft Yahei" w:hAnsi="Microsoft Yahei" w:cs="Arial"/>
          <w:color w:val="333333"/>
        </w:rPr>
        <w:t>对比分析了不同人群对恢复该湖泊生态服务功能支付意愿的差异。通过多元统计分析得到在洪泽湖生态系统恢复计划案例中</w:t>
      </w:r>
      <w:r>
        <w:rPr>
          <w:rFonts w:ascii="Microsoft Yahei" w:hAnsi="Microsoft Yahei" w:cs="Arial"/>
          <w:color w:val="333333"/>
        </w:rPr>
        <w:t>,</w:t>
      </w:r>
      <w:r>
        <w:rPr>
          <w:rFonts w:ascii="Microsoft Yahei" w:hAnsi="Microsoft Yahei" w:cs="Arial"/>
          <w:color w:val="333333"/>
        </w:rPr>
        <w:t>受访者的支付意愿主要受到家庭年收入、对政府的信任程度和对环境保护的意识等因素的影响</w:t>
      </w:r>
      <w:r>
        <w:rPr>
          <w:rFonts w:ascii="Microsoft Yahei" w:hAnsi="Microsoft Yahei" w:cs="Arial"/>
          <w:color w:val="333333"/>
        </w:rPr>
        <w:t>,</w:t>
      </w:r>
      <w:r>
        <w:rPr>
          <w:rFonts w:ascii="Microsoft Yahei" w:hAnsi="Microsoft Yahei" w:cs="Arial"/>
          <w:color w:val="333333"/>
        </w:rPr>
        <w:t>并展开了较为详细的讨论和解释。最后针对模型分析的结果</w:t>
      </w:r>
      <w:r>
        <w:rPr>
          <w:rFonts w:ascii="Microsoft Yahei" w:hAnsi="Microsoft Yahei" w:cs="Arial"/>
          <w:color w:val="333333"/>
        </w:rPr>
        <w:t>,</w:t>
      </w:r>
      <w:r>
        <w:rPr>
          <w:rFonts w:ascii="Microsoft Yahei" w:hAnsi="Microsoft Yahei" w:cs="Arial"/>
          <w:color w:val="333333"/>
        </w:rPr>
        <w:t>提出具体可行的增强公众环保态度和环保意愿的建议</w:t>
      </w:r>
      <w:r>
        <w:rPr>
          <w:rFonts w:ascii="Microsoft Yahei" w:hAnsi="Microsoft Yahei" w:cs="Arial"/>
          <w:color w:val="333333"/>
        </w:rPr>
        <w:t>,</w:t>
      </w:r>
      <w:r>
        <w:rPr>
          <w:rFonts w:ascii="Microsoft Yahei" w:hAnsi="Microsoft Yahei" w:cs="Arial"/>
          <w:color w:val="333333"/>
        </w:rPr>
        <w:t>为政府相关政策的制定提供理论基础</w:t>
      </w:r>
      <w:r>
        <w:rPr>
          <w:rFonts w:ascii="Microsoft Yahei" w:hAnsi="Microsoft Yahei" w:cs="Arial"/>
          <w:color w:val="333333"/>
        </w:rPr>
        <w:t>,</w:t>
      </w:r>
      <w:r>
        <w:rPr>
          <w:rFonts w:ascii="Microsoft Yahei" w:hAnsi="Microsoft Yahei" w:cs="Arial"/>
          <w:color w:val="333333"/>
        </w:rPr>
        <w:t>为决策者选择有效目标人群提供参考依据。</w:t>
      </w:r>
    </w:p>
    <w:p w:rsidR="009F46BD" w:rsidRDefault="009F46B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关键词：条件价值法</w:t>
      </w:r>
      <w:r>
        <w:rPr>
          <w:rFonts w:ascii="Microsoft Yahei" w:hAnsi="Microsoft Yahei" w:cs="Arial"/>
          <w:color w:val="333333"/>
        </w:rPr>
        <w:t xml:space="preserve">(CVM); </w:t>
      </w:r>
      <w:r>
        <w:rPr>
          <w:rFonts w:ascii="Microsoft Yahei" w:hAnsi="Microsoft Yahei" w:cs="Arial"/>
          <w:color w:val="333333"/>
        </w:rPr>
        <w:t>支付意愿</w:t>
      </w:r>
      <w:r>
        <w:rPr>
          <w:rFonts w:ascii="Microsoft Yahei" w:hAnsi="Microsoft Yahei" w:cs="Arial"/>
          <w:color w:val="333333"/>
        </w:rPr>
        <w:t xml:space="preserve">(WTP); </w:t>
      </w:r>
      <w:r>
        <w:rPr>
          <w:rFonts w:ascii="Microsoft Yahei" w:hAnsi="Microsoft Yahei" w:cs="Arial"/>
          <w:color w:val="333333"/>
        </w:rPr>
        <w:t>生态服务功能</w:t>
      </w:r>
      <w:r>
        <w:rPr>
          <w:rFonts w:ascii="Microsoft Yahei" w:hAnsi="Microsoft Yahei" w:cs="Arial"/>
          <w:color w:val="333333"/>
        </w:rPr>
        <w:t xml:space="preserve">; </w:t>
      </w:r>
      <w:r>
        <w:rPr>
          <w:rFonts w:ascii="Microsoft Yahei" w:hAnsi="Microsoft Yahei" w:cs="Arial"/>
          <w:color w:val="333333"/>
        </w:rPr>
        <w:t>洪泽湖</w:t>
      </w:r>
      <w:r>
        <w:rPr>
          <w:rFonts w:ascii="Microsoft Yahei" w:hAnsi="Microsoft Yahei" w:cs="Arial"/>
          <w:color w:val="333333"/>
        </w:rPr>
        <w:t>;</w:t>
      </w:r>
    </w:p>
    <w:p w:rsidR="00FB4A78" w:rsidRDefault="00FB4A78" w:rsidP="009F46BD">
      <w:pPr>
        <w:spacing w:line="220" w:lineRule="atLeast"/>
        <w:ind w:leftChars="50" w:left="770" w:hangingChars="300" w:hanging="660"/>
        <w:rPr>
          <w:rFonts w:ascii="Microsoft Yahei" w:hAnsi="Microsoft Yahei" w:cs="Arial" w:hint="eastAsia"/>
          <w:color w:val="333333"/>
        </w:rPr>
      </w:pPr>
    </w:p>
    <w:p w:rsidR="00FB4A78" w:rsidRDefault="00FB4A78"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hint="eastAsia"/>
          <w:color w:val="333333"/>
        </w:rPr>
        <w:t>第五篇：</w:t>
      </w:r>
      <w:r w:rsidRPr="00FB4A78">
        <w:rPr>
          <w:rFonts w:ascii="Microsoft Yahei" w:hAnsi="Microsoft Yahei" w:cs="Arial" w:hint="eastAsia"/>
          <w:color w:val="333333"/>
        </w:rPr>
        <w:t>基于</w:t>
      </w:r>
      <w:r w:rsidRPr="00FB4A78">
        <w:rPr>
          <w:rFonts w:ascii="Microsoft Yahei" w:hAnsi="Microsoft Yahei" w:cs="Arial" w:hint="eastAsia"/>
          <w:color w:val="333333"/>
        </w:rPr>
        <w:t>CVM</w:t>
      </w:r>
      <w:r w:rsidRPr="00FB4A78">
        <w:rPr>
          <w:rFonts w:ascii="Microsoft Yahei" w:hAnsi="Microsoft Yahei" w:cs="Arial" w:hint="eastAsia"/>
          <w:color w:val="333333"/>
        </w:rPr>
        <w:t>的海滨旅游资源生态补偿意愿研究</w:t>
      </w:r>
      <w:r w:rsidRPr="00FB4A78">
        <w:rPr>
          <w:rFonts w:ascii="Microsoft Yahei" w:hAnsi="Microsoft Yahei" w:cs="Arial" w:hint="eastAsia"/>
          <w:color w:val="333333"/>
        </w:rPr>
        <w:t>_</w:t>
      </w:r>
      <w:r w:rsidRPr="00FB4A78">
        <w:rPr>
          <w:rFonts w:ascii="Microsoft Yahei" w:hAnsi="Microsoft Yahei" w:cs="Arial" w:hint="eastAsia"/>
          <w:color w:val="333333"/>
        </w:rPr>
        <w:t>以北海银滩为例</w:t>
      </w:r>
      <w:r w:rsidRPr="00FB4A78">
        <w:rPr>
          <w:rFonts w:ascii="Microsoft Yahei" w:hAnsi="Microsoft Yahei" w:cs="Arial" w:hint="eastAsia"/>
          <w:color w:val="333333"/>
        </w:rPr>
        <w:t>_</w:t>
      </w:r>
      <w:r w:rsidRPr="00FB4A78">
        <w:rPr>
          <w:rFonts w:ascii="Microsoft Yahei" w:hAnsi="Microsoft Yahei" w:cs="Arial" w:hint="eastAsia"/>
          <w:color w:val="333333"/>
        </w:rPr>
        <w:t>李丹丹</w:t>
      </w:r>
    </w:p>
    <w:p w:rsidR="00FB4A78" w:rsidRDefault="00FB4A78" w:rsidP="009F46BD">
      <w:pPr>
        <w:spacing w:line="220" w:lineRule="atLeast"/>
        <w:ind w:leftChars="50" w:left="770" w:hangingChars="300" w:hanging="660"/>
        <w:rPr>
          <w:rFonts w:hint="eastAsia"/>
        </w:rPr>
      </w:pPr>
      <w:hyperlink r:id="rId8" w:history="1">
        <w:r w:rsidRPr="000B3810">
          <w:rPr>
            <w:rStyle w:val="a3"/>
          </w:rPr>
          <w:t>http://kns.cnki.net/KCMS/detail/detail.aspx?dbcode=CJFQ&amp;dbname=CJFDLAST2015&amp;filename=ORLZ201503129&amp;uid=WEEvREcwSlJHSldRa1Fhb09jMjVzQmVWdTJIVGhMYnEwQ2VUMHpPWlg0cz0=$9A4hF_YAuvQ5obgVAqNKPCYcEjKensW4ggI8Fm4gTkoUKaID8j8gFw!!&amp;v=MzEwNjVMMmVadWR2RnlEa1dydk1Lai9IZExHNEg5VE1ySTVIYllSOGVYMUx1eFlTN0RoMVQzcVRyV00xRnJDVVI</w:t>
        </w:r>
      </w:hyperlink>
      <w:r w:rsidRPr="00FB4A78">
        <w:t>=</w:t>
      </w:r>
    </w:p>
    <w:p w:rsidR="00FB4A78" w:rsidRDefault="00FB4A78"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摘要：通过对北海银滩的实地调研</w:t>
      </w:r>
      <w:r>
        <w:rPr>
          <w:rFonts w:ascii="Microsoft Yahei" w:hAnsi="Microsoft Yahei" w:cs="Arial"/>
          <w:color w:val="333333"/>
        </w:rPr>
        <w:t>,</w:t>
      </w:r>
      <w:r>
        <w:rPr>
          <w:rFonts w:ascii="Microsoft Yahei" w:hAnsi="Microsoft Yahei" w:cs="Arial"/>
          <w:color w:val="333333"/>
        </w:rPr>
        <w:t>在充分了解其生态环境现状的基础上设计调查问卷</w:t>
      </w:r>
      <w:r>
        <w:rPr>
          <w:rFonts w:ascii="Microsoft Yahei" w:hAnsi="Microsoft Yahei" w:cs="Arial"/>
          <w:color w:val="333333"/>
        </w:rPr>
        <w:t>,</w:t>
      </w:r>
      <w:r>
        <w:rPr>
          <w:rFonts w:ascii="Microsoft Yahei" w:hAnsi="Microsoft Yahei" w:cs="Arial"/>
          <w:color w:val="333333"/>
        </w:rPr>
        <w:t>以面对面的方式随机调查了</w:t>
      </w:r>
      <w:r>
        <w:rPr>
          <w:rFonts w:ascii="Microsoft Yahei" w:hAnsi="Microsoft Yahei" w:cs="Arial"/>
          <w:color w:val="333333"/>
        </w:rPr>
        <w:t>352</w:t>
      </w:r>
      <w:r>
        <w:rPr>
          <w:rFonts w:ascii="Microsoft Yahei" w:hAnsi="Microsoft Yahei" w:cs="Arial"/>
          <w:color w:val="333333"/>
        </w:rPr>
        <w:t>位北海银滩游客对海滨旅游资源的生态补偿意愿</w:t>
      </w:r>
      <w:r>
        <w:rPr>
          <w:rFonts w:ascii="Microsoft Yahei" w:hAnsi="Microsoft Yahei" w:cs="Arial"/>
          <w:color w:val="333333"/>
        </w:rPr>
        <w:t>,</w:t>
      </w:r>
      <w:r>
        <w:rPr>
          <w:rFonts w:ascii="Microsoft Yahei" w:hAnsi="Microsoft Yahei" w:cs="Arial"/>
          <w:color w:val="333333"/>
        </w:rPr>
        <w:t>以及影响游客补偿意愿的相关因素。研究结果表明</w:t>
      </w:r>
      <w:r>
        <w:rPr>
          <w:rFonts w:ascii="Microsoft Yahei" w:hAnsi="Microsoft Yahei" w:cs="Arial"/>
          <w:color w:val="333333"/>
        </w:rPr>
        <w:t>:</w:t>
      </w:r>
      <w:r>
        <w:rPr>
          <w:rFonts w:ascii="Microsoft Yahei" w:hAnsi="Microsoft Yahei" w:cs="Arial"/>
          <w:color w:val="333333"/>
        </w:rPr>
        <w:t>有</w:t>
      </w:r>
      <w:r>
        <w:rPr>
          <w:rFonts w:ascii="Microsoft Yahei" w:hAnsi="Microsoft Yahei" w:cs="Arial"/>
          <w:color w:val="333333"/>
        </w:rPr>
        <w:t>261</w:t>
      </w:r>
      <w:r>
        <w:rPr>
          <w:rFonts w:ascii="Microsoft Yahei" w:hAnsi="Microsoft Yahei" w:cs="Arial"/>
          <w:color w:val="333333"/>
        </w:rPr>
        <w:t>人愿意为北海银滩进行生态补偿</w:t>
      </w:r>
      <w:r>
        <w:rPr>
          <w:rFonts w:ascii="Microsoft Yahei" w:hAnsi="Microsoft Yahei" w:cs="Arial"/>
          <w:color w:val="333333"/>
        </w:rPr>
        <w:t>,</w:t>
      </w:r>
      <w:r>
        <w:rPr>
          <w:rFonts w:ascii="Microsoft Yahei" w:hAnsi="Microsoft Yahei" w:cs="Arial"/>
          <w:color w:val="333333"/>
        </w:rPr>
        <w:t>平均每人的最小补偿意愿值为</w:t>
      </w:r>
      <w:r>
        <w:rPr>
          <w:rFonts w:ascii="Microsoft Yahei" w:hAnsi="Microsoft Yahei" w:cs="Arial"/>
          <w:color w:val="333333"/>
        </w:rPr>
        <w:t>61.79</w:t>
      </w:r>
      <w:r>
        <w:rPr>
          <w:rFonts w:ascii="Microsoft Yahei" w:hAnsi="Microsoft Yahei" w:cs="Arial"/>
          <w:color w:val="333333"/>
        </w:rPr>
        <w:t>元</w:t>
      </w:r>
      <w:r>
        <w:rPr>
          <w:rFonts w:ascii="Microsoft Yahei" w:hAnsi="Microsoft Yahei" w:cs="Arial"/>
          <w:color w:val="333333"/>
        </w:rPr>
        <w:t>,</w:t>
      </w:r>
      <w:r>
        <w:rPr>
          <w:rFonts w:ascii="Microsoft Yahei" w:hAnsi="Microsoft Yahei" w:cs="Arial"/>
          <w:color w:val="333333"/>
        </w:rPr>
        <w:t>游客对北海银滩海滨旅</w:t>
      </w:r>
      <w:r>
        <w:rPr>
          <w:rFonts w:ascii="Microsoft Yahei" w:hAnsi="Microsoft Yahei" w:cs="Arial"/>
          <w:color w:val="333333"/>
        </w:rPr>
        <w:lastRenderedPageBreak/>
        <w:t>游资源影响值</w:t>
      </w:r>
      <w:r>
        <w:rPr>
          <w:rFonts w:ascii="Microsoft Yahei" w:hAnsi="Microsoft Yahei" w:cs="Arial"/>
          <w:color w:val="333333"/>
        </w:rPr>
        <w:t>(</w:t>
      </w:r>
      <w:r>
        <w:rPr>
          <w:rFonts w:ascii="Microsoft Yahei" w:hAnsi="Microsoft Yahei" w:cs="Arial"/>
          <w:color w:val="333333"/>
        </w:rPr>
        <w:t>损失值</w:t>
      </w:r>
      <w:r>
        <w:rPr>
          <w:rFonts w:ascii="Microsoft Yahei" w:hAnsi="Microsoft Yahei" w:cs="Arial"/>
          <w:color w:val="333333"/>
        </w:rPr>
        <w:t>)</w:t>
      </w:r>
      <w:r>
        <w:rPr>
          <w:rFonts w:ascii="Microsoft Yahei" w:hAnsi="Microsoft Yahei" w:cs="Arial"/>
          <w:color w:val="333333"/>
        </w:rPr>
        <w:t>为元</w:t>
      </w:r>
      <w:r>
        <w:rPr>
          <w:rFonts w:ascii="Microsoft Yahei" w:hAnsi="Microsoft Yahei" w:cs="Arial"/>
          <w:color w:val="333333"/>
        </w:rPr>
        <w:t>6.87×/a</w:t>
      </w:r>
      <w:r>
        <w:rPr>
          <w:rFonts w:ascii="Microsoft Yahei" w:hAnsi="Microsoft Yahei" w:cs="Arial"/>
          <w:color w:val="333333"/>
        </w:rPr>
        <w:t>。被调查者的年收入</w:t>
      </w:r>
      <w:r>
        <w:rPr>
          <w:rFonts w:ascii="Microsoft Yahei" w:hAnsi="Microsoft Yahei" w:cs="Arial"/>
          <w:color w:val="333333"/>
        </w:rPr>
        <w:t>,</w:t>
      </w:r>
      <w:r>
        <w:rPr>
          <w:rFonts w:ascii="Microsoft Yahei" w:hAnsi="Microsoft Yahei" w:cs="Arial"/>
          <w:color w:val="333333"/>
        </w:rPr>
        <w:t>是否关心环境保护</w:t>
      </w:r>
      <w:r>
        <w:rPr>
          <w:rFonts w:ascii="Microsoft Yahei" w:hAnsi="Microsoft Yahei" w:cs="Arial"/>
          <w:color w:val="333333"/>
        </w:rPr>
        <w:t>,</w:t>
      </w:r>
      <w:r>
        <w:rPr>
          <w:rFonts w:ascii="Microsoft Yahei" w:hAnsi="Microsoft Yahei" w:cs="Arial"/>
          <w:color w:val="333333"/>
        </w:rPr>
        <w:t>是否会携带垃圾袋对补偿意愿有十分显著的影响。</w:t>
      </w:r>
    </w:p>
    <w:p w:rsidR="00FB4A78" w:rsidRDefault="00FB4A78"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关键词：</w:t>
      </w:r>
      <w:r>
        <w:rPr>
          <w:rFonts w:ascii="Microsoft Yahei" w:hAnsi="Microsoft Yahei" w:cs="Arial"/>
          <w:color w:val="333333"/>
        </w:rPr>
        <w:t xml:space="preserve">CVM; </w:t>
      </w:r>
      <w:r>
        <w:rPr>
          <w:rFonts w:ascii="Microsoft Yahei" w:hAnsi="Microsoft Yahei" w:cs="Arial"/>
          <w:color w:val="333333"/>
        </w:rPr>
        <w:t>海滨旅游资源</w:t>
      </w:r>
      <w:r>
        <w:rPr>
          <w:rFonts w:ascii="Microsoft Yahei" w:hAnsi="Microsoft Yahei" w:cs="Arial"/>
          <w:color w:val="333333"/>
        </w:rPr>
        <w:t xml:space="preserve">; </w:t>
      </w:r>
      <w:r>
        <w:rPr>
          <w:rFonts w:ascii="Microsoft Yahei" w:hAnsi="Microsoft Yahei" w:cs="Arial"/>
          <w:color w:val="333333"/>
        </w:rPr>
        <w:t>补偿意愿</w:t>
      </w:r>
      <w:r>
        <w:rPr>
          <w:rFonts w:ascii="Microsoft Yahei" w:hAnsi="Microsoft Yahei" w:cs="Arial"/>
          <w:color w:val="333333"/>
        </w:rPr>
        <w:t>;</w:t>
      </w:r>
    </w:p>
    <w:p w:rsidR="00FB4A78" w:rsidRDefault="00FB4A78" w:rsidP="009F46BD">
      <w:pPr>
        <w:spacing w:line="220" w:lineRule="atLeast"/>
        <w:ind w:leftChars="50" w:left="770" w:hangingChars="300" w:hanging="660"/>
        <w:rPr>
          <w:rFonts w:ascii="Microsoft Yahei" w:hAnsi="Microsoft Yahei" w:cs="Arial" w:hint="eastAsia"/>
          <w:color w:val="333333"/>
        </w:rPr>
      </w:pPr>
    </w:p>
    <w:p w:rsidR="00FB4A78" w:rsidRDefault="00FB4A78"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hint="eastAsia"/>
          <w:color w:val="333333"/>
        </w:rPr>
        <w:t>第六篇：</w:t>
      </w:r>
      <w:r w:rsidRPr="00FB4A78">
        <w:rPr>
          <w:rFonts w:ascii="Microsoft Yahei" w:hAnsi="Microsoft Yahei" w:cs="Arial" w:hint="eastAsia"/>
          <w:color w:val="333333"/>
        </w:rPr>
        <w:t>基于选择实验法的胶州湾湿地围垦生态效益损失评估</w:t>
      </w:r>
      <w:r w:rsidRPr="00FB4A78">
        <w:rPr>
          <w:rFonts w:ascii="Microsoft Yahei" w:hAnsi="Microsoft Yahei" w:cs="Arial" w:hint="eastAsia"/>
          <w:color w:val="333333"/>
        </w:rPr>
        <w:t>_</w:t>
      </w:r>
      <w:r w:rsidRPr="00FB4A78">
        <w:rPr>
          <w:rFonts w:ascii="Microsoft Yahei" w:hAnsi="Microsoft Yahei" w:cs="Arial" w:hint="eastAsia"/>
          <w:color w:val="333333"/>
        </w:rPr>
        <w:t>李京梅</w:t>
      </w:r>
    </w:p>
    <w:p w:rsidR="008E1B8D" w:rsidRDefault="008E1B8D" w:rsidP="009F46BD">
      <w:pPr>
        <w:spacing w:line="220" w:lineRule="atLeast"/>
        <w:ind w:leftChars="50" w:left="770" w:hangingChars="300" w:hanging="660"/>
        <w:rPr>
          <w:rFonts w:hint="eastAsia"/>
        </w:rPr>
      </w:pPr>
      <w:hyperlink r:id="rId9" w:history="1">
        <w:r w:rsidRPr="000B3810">
          <w:rPr>
            <w:rStyle w:val="a3"/>
          </w:rPr>
          <w:t>http://kns.cnki.net/KCMS/detail/detail.aspx?dbcode=CJFQ&amp;dbname=CJFDLAST2015&amp;filename=ZRZY201501009&amp;uid=WEEvREcwSlJHSldRa1Fhb09jMjVzQmVWdTJIVGhMYnEwQ2VUMHpPWlg0cz0=$9A4hF_YAuvQ5obgVAqNKPCYcEjKensW4ggI8Fm4gTkoUKaID8j8gFw!!&amp;v=MTY2NzBkdkZ5RGxVN3pJUHovUmQ3RzRIOVRNcm85RmJZUjhlWDFMdXhZUzdEaDFUM3FUcldNMUZyQ1VSTDJlWnU</w:t>
        </w:r>
      </w:hyperlink>
      <w:r w:rsidRPr="008E1B8D">
        <w:t>=</w:t>
      </w:r>
    </w:p>
    <w:p w:rsidR="008E1B8D" w:rsidRDefault="008E1B8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摘要：选择实验法是当前国际上用于评估资源环境价值的前沿方法。本文针对胶州湾湿地围垦生态影响</w:t>
      </w:r>
      <w:r>
        <w:rPr>
          <w:rFonts w:ascii="Microsoft Yahei" w:hAnsi="Microsoft Yahei" w:cs="Arial"/>
          <w:color w:val="333333"/>
        </w:rPr>
        <w:t>,</w:t>
      </w:r>
      <w:r>
        <w:rPr>
          <w:rFonts w:ascii="Microsoft Yahei" w:hAnsi="Microsoft Yahei" w:cs="Arial"/>
          <w:color w:val="333333"/>
        </w:rPr>
        <w:t>应用选择实验法</w:t>
      </w:r>
      <w:r>
        <w:rPr>
          <w:rFonts w:ascii="Microsoft Yahei" w:hAnsi="Microsoft Yahei" w:cs="Arial"/>
          <w:color w:val="333333"/>
        </w:rPr>
        <w:t>,</w:t>
      </w:r>
      <w:r>
        <w:rPr>
          <w:rFonts w:ascii="Microsoft Yahei" w:hAnsi="Microsoft Yahei" w:cs="Arial"/>
          <w:color w:val="333333"/>
        </w:rPr>
        <w:t>评估湿地围垦造成的生态效益损失</w:t>
      </w:r>
      <w:r>
        <w:rPr>
          <w:rFonts w:ascii="Microsoft Yahei" w:hAnsi="Microsoft Yahei" w:cs="Arial"/>
          <w:color w:val="333333"/>
        </w:rPr>
        <w:t>,</w:t>
      </w:r>
      <w:r>
        <w:rPr>
          <w:rFonts w:ascii="Microsoft Yahei" w:hAnsi="Microsoft Yahei" w:cs="Arial"/>
          <w:color w:val="333333"/>
        </w:rPr>
        <w:t>提出生态修复优选方案。在查阅文献和咨询专家的基础上</w:t>
      </w:r>
      <w:r>
        <w:rPr>
          <w:rFonts w:ascii="Microsoft Yahei" w:hAnsi="Microsoft Yahei" w:cs="Arial"/>
          <w:color w:val="333333"/>
        </w:rPr>
        <w:t>,</w:t>
      </w:r>
      <w:r>
        <w:rPr>
          <w:rFonts w:ascii="Microsoft Yahei" w:hAnsi="Microsoft Yahei" w:cs="Arial"/>
          <w:color w:val="333333"/>
        </w:rPr>
        <w:t>确定了湿地面积、植被覆盖率、湿地水质和生物多样性</w:t>
      </w:r>
      <w:r>
        <w:rPr>
          <w:rFonts w:ascii="Microsoft Yahei" w:hAnsi="Microsoft Yahei" w:cs="Arial"/>
          <w:color w:val="333333"/>
        </w:rPr>
        <w:t>4</w:t>
      </w:r>
      <w:r>
        <w:rPr>
          <w:rFonts w:ascii="Microsoft Yahei" w:hAnsi="Microsoft Yahei" w:cs="Arial"/>
          <w:color w:val="333333"/>
        </w:rPr>
        <w:t>项湿地修复属性。通过对胶州湾地区</w:t>
      </w:r>
      <w:r>
        <w:rPr>
          <w:rFonts w:ascii="Microsoft Yahei" w:hAnsi="Microsoft Yahei" w:cs="Arial"/>
          <w:color w:val="333333"/>
        </w:rPr>
        <w:t>293</w:t>
      </w:r>
      <w:r>
        <w:rPr>
          <w:rFonts w:ascii="Microsoft Yahei" w:hAnsi="Microsoft Yahei" w:cs="Arial"/>
          <w:color w:val="333333"/>
        </w:rPr>
        <w:t>名居民进行随机抽样调查</w:t>
      </w:r>
      <w:r>
        <w:rPr>
          <w:rFonts w:ascii="Microsoft Yahei" w:hAnsi="Microsoft Yahei" w:cs="Arial"/>
          <w:color w:val="333333"/>
        </w:rPr>
        <w:t>,</w:t>
      </w:r>
      <w:r>
        <w:rPr>
          <w:rFonts w:ascii="Microsoft Yahei" w:hAnsi="Microsoft Yahei" w:cs="Arial"/>
          <w:color w:val="333333"/>
        </w:rPr>
        <w:t>定量评估了湿地修复中不同属性的支付意愿价值</w:t>
      </w:r>
      <w:r>
        <w:rPr>
          <w:rFonts w:ascii="Microsoft Yahei" w:hAnsi="Microsoft Yahei" w:cs="Arial"/>
          <w:color w:val="333333"/>
        </w:rPr>
        <w:t>,</w:t>
      </w:r>
      <w:r>
        <w:rPr>
          <w:rFonts w:ascii="Microsoft Yahei" w:hAnsi="Microsoft Yahei" w:cs="Arial"/>
          <w:color w:val="333333"/>
        </w:rPr>
        <w:t>评估结果显示</w:t>
      </w:r>
      <w:r>
        <w:rPr>
          <w:rFonts w:ascii="Microsoft Yahei" w:hAnsi="Microsoft Yahei" w:cs="Arial"/>
          <w:color w:val="333333"/>
        </w:rPr>
        <w:t>:</w:t>
      </w:r>
      <w:r>
        <w:rPr>
          <w:rFonts w:ascii="Microsoft Yahei" w:hAnsi="Microsoft Yahei" w:cs="Arial"/>
          <w:color w:val="333333"/>
        </w:rPr>
        <w:t>若将湿地的各项属性修复至基线水平</w:t>
      </w:r>
      <w:r>
        <w:rPr>
          <w:rFonts w:ascii="Microsoft Yahei" w:hAnsi="Microsoft Yahei" w:cs="Arial"/>
          <w:color w:val="333333"/>
        </w:rPr>
        <w:t>,</w:t>
      </w:r>
      <w:r>
        <w:rPr>
          <w:rFonts w:ascii="Microsoft Yahei" w:hAnsi="Microsoft Yahei" w:cs="Arial"/>
          <w:color w:val="333333"/>
        </w:rPr>
        <w:t>居民的支付意愿约为</w:t>
      </w:r>
      <w:r>
        <w:rPr>
          <w:rFonts w:ascii="Microsoft Yahei" w:hAnsi="Microsoft Yahei" w:cs="Arial"/>
          <w:color w:val="333333"/>
        </w:rPr>
        <w:t>321.78</w:t>
      </w:r>
      <w:r>
        <w:rPr>
          <w:rFonts w:ascii="Microsoft Yahei" w:hAnsi="Microsoft Yahei" w:cs="Arial"/>
          <w:color w:val="333333"/>
        </w:rPr>
        <w:t>元</w:t>
      </w:r>
      <w:r>
        <w:rPr>
          <w:rFonts w:ascii="Microsoft Yahei" w:hAnsi="Microsoft Yahei" w:cs="Arial"/>
          <w:color w:val="333333"/>
        </w:rPr>
        <w:t>/(</w:t>
      </w:r>
      <w:r>
        <w:rPr>
          <w:rFonts w:ascii="Microsoft Yahei" w:hAnsi="Microsoft Yahei" w:cs="Arial"/>
          <w:color w:val="333333"/>
        </w:rPr>
        <w:t>年</w:t>
      </w:r>
      <w:r>
        <w:rPr>
          <w:rFonts w:ascii="Microsoft Yahei" w:hAnsi="Microsoft Yahei" w:cs="Arial"/>
          <w:color w:val="333333"/>
        </w:rPr>
        <w:t>·</w:t>
      </w:r>
      <w:r>
        <w:rPr>
          <w:rFonts w:ascii="Microsoft Yahei" w:hAnsi="Microsoft Yahei" w:cs="Arial"/>
          <w:color w:val="333333"/>
        </w:rPr>
        <w:t>户</w:t>
      </w:r>
      <w:r>
        <w:rPr>
          <w:rFonts w:ascii="Microsoft Yahei" w:hAnsi="Microsoft Yahei" w:cs="Arial"/>
          <w:color w:val="333333"/>
        </w:rPr>
        <w:t>),</w:t>
      </w:r>
      <w:r>
        <w:rPr>
          <w:rFonts w:ascii="Microsoft Yahei" w:hAnsi="Microsoft Yahei" w:cs="Arial"/>
          <w:color w:val="333333"/>
        </w:rPr>
        <w:t>据此测算胶州湾湿地围垦的生态效益损失约为</w:t>
      </w:r>
      <w:r>
        <w:rPr>
          <w:rFonts w:ascii="Microsoft Yahei" w:hAnsi="Microsoft Yahei" w:cs="Arial"/>
          <w:color w:val="333333"/>
        </w:rPr>
        <w:t>7.67</w:t>
      </w:r>
      <w:r>
        <w:rPr>
          <w:rFonts w:ascii="Microsoft Yahei" w:hAnsi="Microsoft Yahei" w:cs="Arial"/>
          <w:color w:val="333333"/>
        </w:rPr>
        <w:t>亿元</w:t>
      </w:r>
      <w:r>
        <w:rPr>
          <w:rFonts w:ascii="Microsoft Yahei" w:hAnsi="Microsoft Yahei" w:cs="Arial"/>
          <w:color w:val="333333"/>
        </w:rPr>
        <w:t>/</w:t>
      </w:r>
      <w:r>
        <w:rPr>
          <w:rFonts w:ascii="Microsoft Yahei" w:hAnsi="Microsoft Yahei" w:cs="Arial"/>
          <w:color w:val="333333"/>
        </w:rPr>
        <w:t>年。研究结果进一步表明</w:t>
      </w:r>
      <w:r>
        <w:rPr>
          <w:rFonts w:ascii="Microsoft Yahei" w:hAnsi="Microsoft Yahei" w:cs="Arial"/>
          <w:color w:val="333333"/>
        </w:rPr>
        <w:t>:4</w:t>
      </w:r>
      <w:r>
        <w:rPr>
          <w:rFonts w:ascii="Microsoft Yahei" w:hAnsi="Microsoft Yahei" w:cs="Arial"/>
          <w:color w:val="333333"/>
        </w:rPr>
        <w:t>个属性中居民对湿地面积变化的关注程度最高</w:t>
      </w:r>
      <w:r>
        <w:rPr>
          <w:rFonts w:ascii="Microsoft Yahei" w:hAnsi="Microsoft Yahei" w:cs="Arial"/>
          <w:color w:val="333333"/>
        </w:rPr>
        <w:t>,</w:t>
      </w:r>
      <w:r>
        <w:rPr>
          <w:rFonts w:ascii="Microsoft Yahei" w:hAnsi="Microsoft Yahei" w:cs="Arial"/>
          <w:color w:val="333333"/>
        </w:rPr>
        <w:t>其次是湿地水质</w:t>
      </w:r>
      <w:r>
        <w:rPr>
          <w:rFonts w:ascii="Microsoft Yahei" w:hAnsi="Microsoft Yahei" w:cs="Arial"/>
          <w:color w:val="333333"/>
        </w:rPr>
        <w:t>,</w:t>
      </w:r>
      <w:r>
        <w:rPr>
          <w:rFonts w:ascii="Microsoft Yahei" w:hAnsi="Microsoft Yahei" w:cs="Arial"/>
          <w:color w:val="333333"/>
        </w:rPr>
        <w:t>因此政府应当制定以恢复湿地面积为重点的湿地保护和修复政策。</w:t>
      </w:r>
    </w:p>
    <w:p w:rsidR="008E1B8D" w:rsidRDefault="008E1B8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关键词：选择实验法</w:t>
      </w:r>
      <w:r>
        <w:rPr>
          <w:rFonts w:ascii="Microsoft Yahei" w:hAnsi="Microsoft Yahei" w:cs="Arial"/>
          <w:color w:val="333333"/>
        </w:rPr>
        <w:t xml:space="preserve">; </w:t>
      </w:r>
      <w:r>
        <w:rPr>
          <w:rFonts w:ascii="Microsoft Yahei" w:hAnsi="Microsoft Yahei" w:cs="Arial"/>
          <w:color w:val="333333"/>
        </w:rPr>
        <w:t>围垦</w:t>
      </w:r>
      <w:r>
        <w:rPr>
          <w:rFonts w:ascii="Microsoft Yahei" w:hAnsi="Microsoft Yahei" w:cs="Arial"/>
          <w:color w:val="333333"/>
        </w:rPr>
        <w:t xml:space="preserve">; </w:t>
      </w:r>
      <w:r>
        <w:rPr>
          <w:rFonts w:ascii="Microsoft Yahei" w:hAnsi="Microsoft Yahei" w:cs="Arial"/>
          <w:color w:val="333333"/>
        </w:rPr>
        <w:t>支付意愿</w:t>
      </w:r>
      <w:r>
        <w:rPr>
          <w:rFonts w:ascii="Microsoft Yahei" w:hAnsi="Microsoft Yahei" w:cs="Arial"/>
          <w:color w:val="333333"/>
        </w:rPr>
        <w:t xml:space="preserve">; </w:t>
      </w:r>
      <w:r>
        <w:rPr>
          <w:rFonts w:ascii="Microsoft Yahei" w:hAnsi="Microsoft Yahei" w:cs="Arial"/>
          <w:color w:val="333333"/>
        </w:rPr>
        <w:t>生态效益损失</w:t>
      </w:r>
      <w:r>
        <w:rPr>
          <w:rFonts w:ascii="Microsoft Yahei" w:hAnsi="Microsoft Yahei" w:cs="Arial"/>
          <w:color w:val="333333"/>
        </w:rPr>
        <w:t>;</w:t>
      </w:r>
    </w:p>
    <w:p w:rsidR="008E1B8D" w:rsidRDefault="008E1B8D" w:rsidP="009F46BD">
      <w:pPr>
        <w:spacing w:line="220" w:lineRule="atLeast"/>
        <w:ind w:leftChars="50" w:left="770" w:hangingChars="300" w:hanging="660"/>
        <w:rPr>
          <w:rFonts w:ascii="Microsoft Yahei" w:hAnsi="Microsoft Yahei" w:cs="Arial" w:hint="eastAsia"/>
          <w:color w:val="333333"/>
        </w:rPr>
      </w:pPr>
    </w:p>
    <w:p w:rsidR="008E1B8D" w:rsidRDefault="008E1B8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hint="eastAsia"/>
          <w:color w:val="333333"/>
        </w:rPr>
        <w:t>第七篇：</w:t>
      </w:r>
      <w:r w:rsidRPr="008E1B8D">
        <w:rPr>
          <w:rFonts w:ascii="Microsoft Yahei" w:hAnsi="Microsoft Yahei" w:cs="Arial" w:hint="eastAsia"/>
          <w:color w:val="333333"/>
        </w:rPr>
        <w:t>上海池塘养殖环境成本</w:t>
      </w:r>
      <w:r w:rsidRPr="008E1B8D">
        <w:rPr>
          <w:rFonts w:ascii="Microsoft Yahei" w:hAnsi="Microsoft Yahei" w:cs="Arial" w:hint="eastAsia"/>
          <w:color w:val="333333"/>
        </w:rPr>
        <w:t>_</w:t>
      </w:r>
      <w:r w:rsidRPr="008E1B8D">
        <w:rPr>
          <w:rFonts w:ascii="Microsoft Yahei" w:hAnsi="Microsoft Yahei" w:cs="Arial" w:hint="eastAsia"/>
          <w:color w:val="333333"/>
        </w:rPr>
        <w:t>基于双边界二分式</w:t>
      </w:r>
      <w:r w:rsidRPr="008E1B8D">
        <w:rPr>
          <w:rFonts w:ascii="Microsoft Yahei" w:hAnsi="Microsoft Yahei" w:cs="Arial" w:hint="eastAsia"/>
          <w:color w:val="333333"/>
        </w:rPr>
        <w:t>CVM</w:t>
      </w:r>
      <w:r w:rsidRPr="008E1B8D">
        <w:rPr>
          <w:rFonts w:ascii="Microsoft Yahei" w:hAnsi="Microsoft Yahei" w:cs="Arial" w:hint="eastAsia"/>
          <w:color w:val="333333"/>
        </w:rPr>
        <w:t>法的实证研究</w:t>
      </w:r>
      <w:r w:rsidRPr="008E1B8D">
        <w:rPr>
          <w:rFonts w:ascii="Microsoft Yahei" w:hAnsi="Microsoft Yahei" w:cs="Arial" w:hint="eastAsia"/>
          <w:color w:val="333333"/>
        </w:rPr>
        <w:t>_</w:t>
      </w:r>
      <w:r w:rsidRPr="008E1B8D">
        <w:rPr>
          <w:rFonts w:ascii="Microsoft Yahei" w:hAnsi="Microsoft Yahei" w:cs="Arial" w:hint="eastAsia"/>
          <w:color w:val="333333"/>
        </w:rPr>
        <w:t>唐克勇</w:t>
      </w:r>
      <w:r w:rsidRPr="008E1B8D">
        <w:rPr>
          <w:rFonts w:ascii="Microsoft Yahei" w:hAnsi="Microsoft Yahei" w:cs="Arial" w:hint="eastAsia"/>
          <w:color w:val="333333"/>
        </w:rPr>
        <w:t>.</w:t>
      </w:r>
    </w:p>
    <w:p w:rsidR="008E1B8D" w:rsidRDefault="008E1B8D" w:rsidP="009F46BD">
      <w:pPr>
        <w:spacing w:line="220" w:lineRule="atLeast"/>
        <w:ind w:leftChars="50" w:left="770" w:hangingChars="300" w:hanging="660"/>
        <w:rPr>
          <w:rFonts w:ascii="Microsoft Yahei" w:hAnsi="Microsoft Yahei" w:cs="Arial" w:hint="eastAsia"/>
          <w:color w:val="333333"/>
        </w:rPr>
      </w:pPr>
      <w:hyperlink r:id="rId10" w:history="1">
        <w:r w:rsidRPr="000B3810">
          <w:rPr>
            <w:rStyle w:val="a3"/>
            <w:rFonts w:ascii="Microsoft Yahei" w:hAnsi="Microsoft Yahei" w:cs="Arial"/>
          </w:rPr>
          <w:t>http://kns.cnki.net/KCMS/detail/detail.aspx?dbcode=CJFQ&amp;dbname=CJFD2012&amp;filename=STXB201207029&amp;uid=WEEvREcwSlJHSldRa1Fhb09jMjVzQmVWdTJIVGhMYnEwQ2VUMHpPWlg0cz0=$9A4hF_YAuvQ5obgVAqNKPCYcEjKensW4ggI8Fm4gTkoUKaID8j8gFw!!&amp;v=MDE1MTBQTXFJOUhiWVI4ZVgxTHV4WVM3RGgxVDNxVHJXTTFGckNVUkwyZVp1ZHZGeURsVWIzQk5qblRiTEc0SDk</w:t>
        </w:r>
      </w:hyperlink>
      <w:r w:rsidRPr="008E1B8D">
        <w:rPr>
          <w:rFonts w:ascii="Microsoft Yahei" w:hAnsi="Microsoft Yahei" w:cs="Arial"/>
          <w:color w:val="333333"/>
        </w:rPr>
        <w:t>=</w:t>
      </w:r>
    </w:p>
    <w:p w:rsidR="008E1B8D" w:rsidRDefault="008E1B8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摘要：池塘养殖具有食品供给、空气质量调节、文化服务等多重功能</w:t>
      </w:r>
      <w:r>
        <w:rPr>
          <w:rFonts w:ascii="Microsoft Yahei" w:hAnsi="Microsoft Yahei" w:cs="Arial"/>
          <w:color w:val="333333"/>
        </w:rPr>
        <w:t>,</w:t>
      </w:r>
      <w:r>
        <w:rPr>
          <w:rFonts w:ascii="Microsoft Yahei" w:hAnsi="Microsoft Yahei" w:cs="Arial"/>
          <w:color w:val="333333"/>
        </w:rPr>
        <w:t>但在其生产过程中也会产生环境成本。正确认识池塘养殖的正、负生态服务价值</w:t>
      </w:r>
      <w:r>
        <w:rPr>
          <w:rFonts w:ascii="Microsoft Yahei" w:hAnsi="Microsoft Yahei" w:cs="Arial"/>
          <w:color w:val="333333"/>
        </w:rPr>
        <w:t>,</w:t>
      </w:r>
      <w:r>
        <w:rPr>
          <w:rFonts w:ascii="Microsoft Yahei" w:hAnsi="Microsoft Yahei" w:cs="Arial"/>
          <w:color w:val="333333"/>
        </w:rPr>
        <w:t>对于避免养殖生产过程中存在的盲目和短视、保持水产养殖业本身的可持续发展、促进水产养殖经济与环境的和谐发展具有重要的现实意义。依据双边界二分式</w:t>
      </w:r>
      <w:r>
        <w:rPr>
          <w:rFonts w:ascii="Microsoft Yahei" w:hAnsi="Microsoft Yahei" w:cs="Arial"/>
          <w:color w:val="333333"/>
        </w:rPr>
        <w:t>CVM</w:t>
      </w:r>
      <w:r>
        <w:rPr>
          <w:rFonts w:ascii="Microsoft Yahei" w:hAnsi="Microsoft Yahei" w:cs="Arial"/>
          <w:color w:val="333333"/>
        </w:rPr>
        <w:t>法</w:t>
      </w:r>
      <w:r>
        <w:rPr>
          <w:rFonts w:ascii="Microsoft Yahei" w:hAnsi="Microsoft Yahei" w:cs="Arial"/>
          <w:color w:val="333333"/>
        </w:rPr>
        <w:t>,</w:t>
      </w:r>
      <w:r>
        <w:rPr>
          <w:rFonts w:ascii="Microsoft Yahei" w:hAnsi="Microsoft Yahei" w:cs="Arial"/>
          <w:color w:val="333333"/>
        </w:rPr>
        <w:t>通过随机抽样调查法获得当地居民对于环境污染时的受偿意愿</w:t>
      </w:r>
      <w:r>
        <w:rPr>
          <w:rFonts w:ascii="Microsoft Yahei" w:hAnsi="Microsoft Yahei" w:cs="Arial"/>
          <w:color w:val="333333"/>
        </w:rPr>
        <w:t>(WTA)</w:t>
      </w:r>
      <w:r>
        <w:rPr>
          <w:rFonts w:ascii="Microsoft Yahei" w:hAnsi="Microsoft Yahei" w:cs="Arial"/>
          <w:color w:val="333333"/>
        </w:rPr>
        <w:t>水平</w:t>
      </w:r>
      <w:r>
        <w:rPr>
          <w:rFonts w:ascii="Microsoft Yahei" w:hAnsi="Microsoft Yahei" w:cs="Arial"/>
          <w:color w:val="333333"/>
        </w:rPr>
        <w:t>,</w:t>
      </w:r>
      <w:r>
        <w:rPr>
          <w:rFonts w:ascii="Microsoft Yahei" w:hAnsi="Microsoft Yahei" w:cs="Arial"/>
          <w:color w:val="333333"/>
        </w:rPr>
        <w:t>利用</w:t>
      </w:r>
      <w:r>
        <w:rPr>
          <w:rFonts w:ascii="Microsoft Yahei" w:hAnsi="Microsoft Yahei" w:cs="Arial"/>
          <w:color w:val="333333"/>
        </w:rPr>
        <w:t>STATA10.0</w:t>
      </w:r>
      <w:r>
        <w:rPr>
          <w:rFonts w:ascii="Microsoft Yahei" w:hAnsi="Microsoft Yahei" w:cs="Arial"/>
          <w:color w:val="333333"/>
        </w:rPr>
        <w:t>软件定量核算了</w:t>
      </w:r>
      <w:r>
        <w:rPr>
          <w:rFonts w:ascii="Microsoft Yahei" w:hAnsi="Microsoft Yahei" w:cs="Arial"/>
          <w:color w:val="333333"/>
        </w:rPr>
        <w:t>2010</w:t>
      </w:r>
      <w:r>
        <w:rPr>
          <w:rFonts w:ascii="Microsoft Yahei" w:hAnsi="Microsoft Yahei" w:cs="Arial"/>
          <w:color w:val="333333"/>
        </w:rPr>
        <w:t>年上海环淀山湖地区的池塘养殖环境成本为</w:t>
      </w:r>
      <w:r>
        <w:rPr>
          <w:rFonts w:ascii="Microsoft Yahei" w:hAnsi="Microsoft Yahei" w:cs="Arial"/>
          <w:color w:val="333333"/>
        </w:rPr>
        <w:t>1982.26</w:t>
      </w:r>
      <w:r>
        <w:rPr>
          <w:rFonts w:ascii="Microsoft Yahei" w:hAnsi="Microsoft Yahei" w:cs="Arial"/>
          <w:color w:val="333333"/>
        </w:rPr>
        <w:t>万元</w:t>
      </w:r>
      <w:r>
        <w:rPr>
          <w:rFonts w:ascii="Microsoft Yahei" w:hAnsi="Microsoft Yahei" w:cs="Arial"/>
          <w:color w:val="333333"/>
        </w:rPr>
        <w:t>/a,</w:t>
      </w:r>
      <w:r>
        <w:rPr>
          <w:rFonts w:ascii="Microsoft Yahei" w:hAnsi="Microsoft Yahei" w:cs="Arial"/>
          <w:color w:val="333333"/>
        </w:rPr>
        <w:t>约合</w:t>
      </w:r>
      <w:r>
        <w:rPr>
          <w:rFonts w:ascii="Microsoft Yahei" w:hAnsi="Microsoft Yahei" w:cs="Arial"/>
          <w:color w:val="333333"/>
        </w:rPr>
        <w:t>5105</w:t>
      </w:r>
      <w:r>
        <w:rPr>
          <w:rFonts w:ascii="Microsoft Yahei" w:hAnsi="Microsoft Yahei" w:cs="Arial"/>
          <w:color w:val="333333"/>
        </w:rPr>
        <w:t>元</w:t>
      </w:r>
      <w:r>
        <w:rPr>
          <w:rFonts w:ascii="Microsoft Yahei" w:hAnsi="Microsoft Yahei" w:cs="Arial"/>
          <w:color w:val="333333"/>
        </w:rPr>
        <w:t>.a-.1hm-2)</w:t>
      </w:r>
      <w:r>
        <w:rPr>
          <w:rFonts w:ascii="Microsoft Yahei" w:hAnsi="Microsoft Yahei" w:cs="Arial"/>
          <w:color w:val="333333"/>
        </w:rPr>
        <w:t>。研究表明</w:t>
      </w:r>
      <w:r>
        <w:rPr>
          <w:rFonts w:ascii="Microsoft Yahei" w:hAnsi="Microsoft Yahei" w:cs="Arial"/>
          <w:color w:val="333333"/>
        </w:rPr>
        <w:t>,</w:t>
      </w:r>
      <w:r>
        <w:rPr>
          <w:rFonts w:ascii="Microsoft Yahei" w:hAnsi="Microsoft Yahei" w:cs="Arial"/>
          <w:color w:val="333333"/>
        </w:rPr>
        <w:t>居民家庭收入、受教育程度、年龄等社会经济因素对居民的环境污染受偿意愿具有显著性的影响</w:t>
      </w:r>
      <w:r>
        <w:rPr>
          <w:rFonts w:ascii="Microsoft Yahei" w:hAnsi="Microsoft Yahei" w:cs="Arial"/>
          <w:color w:val="333333"/>
        </w:rPr>
        <w:t>,</w:t>
      </w:r>
      <w:r>
        <w:rPr>
          <w:rFonts w:ascii="Microsoft Yahei" w:hAnsi="Microsoft Yahei" w:cs="Arial"/>
          <w:color w:val="333333"/>
        </w:rPr>
        <w:t>但其具体的</w:t>
      </w:r>
      <w:r>
        <w:rPr>
          <w:rFonts w:ascii="Microsoft Yahei" w:hAnsi="Microsoft Yahei" w:cs="Arial"/>
          <w:color w:val="333333"/>
        </w:rPr>
        <w:lastRenderedPageBreak/>
        <w:t>影响力大小和方向还有待进一步的探讨。研究同时表明</w:t>
      </w:r>
      <w:r>
        <w:rPr>
          <w:rFonts w:ascii="Microsoft Yahei" w:hAnsi="Microsoft Yahei" w:cs="Arial"/>
          <w:color w:val="333333"/>
        </w:rPr>
        <w:t>,</w:t>
      </w:r>
      <w:r>
        <w:rPr>
          <w:rFonts w:ascii="Microsoft Yahei" w:hAnsi="Microsoft Yahei" w:cs="Arial"/>
          <w:color w:val="333333"/>
        </w:rPr>
        <w:t>双边界二分式</w:t>
      </w:r>
      <w:r>
        <w:rPr>
          <w:rFonts w:ascii="Microsoft Yahei" w:hAnsi="Microsoft Yahei" w:cs="Arial"/>
          <w:color w:val="333333"/>
        </w:rPr>
        <w:t>CVM</w:t>
      </w:r>
      <w:r>
        <w:rPr>
          <w:rFonts w:ascii="Microsoft Yahei" w:hAnsi="Microsoft Yahei" w:cs="Arial"/>
          <w:color w:val="333333"/>
        </w:rPr>
        <w:t>法具有较强的稳定性</w:t>
      </w:r>
      <w:r>
        <w:rPr>
          <w:rFonts w:ascii="Microsoft Yahei" w:hAnsi="Microsoft Yahei" w:cs="Arial"/>
          <w:color w:val="333333"/>
        </w:rPr>
        <w:t>,</w:t>
      </w:r>
      <w:r>
        <w:rPr>
          <w:rFonts w:ascii="Microsoft Yahei" w:hAnsi="Microsoft Yahei" w:cs="Arial"/>
          <w:color w:val="333333"/>
        </w:rPr>
        <w:t>政府应综合考虑各种因素</w:t>
      </w:r>
      <w:r>
        <w:rPr>
          <w:rFonts w:ascii="Microsoft Yahei" w:hAnsi="Microsoft Yahei" w:cs="Arial"/>
          <w:color w:val="333333"/>
        </w:rPr>
        <w:t>,</w:t>
      </w:r>
      <w:r>
        <w:rPr>
          <w:rFonts w:ascii="Microsoft Yahei" w:hAnsi="Microsoft Yahei" w:cs="Arial"/>
          <w:color w:val="333333"/>
        </w:rPr>
        <w:t>制定并执行针对性、公平性的生态补偿政策。</w:t>
      </w:r>
      <w:r>
        <w:rPr>
          <w:rFonts w:ascii="Microsoft Yahei" w:hAnsi="Microsoft Yahei" w:cs="Arial"/>
          <w:color w:val="333333"/>
        </w:rPr>
        <w:t xml:space="preserve"> </w:t>
      </w:r>
    </w:p>
    <w:p w:rsidR="008E1B8D" w:rsidRDefault="008E1B8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关键词：池塘养殖</w:t>
      </w:r>
      <w:r>
        <w:rPr>
          <w:rFonts w:ascii="Microsoft Yahei" w:hAnsi="Microsoft Yahei" w:cs="Arial"/>
          <w:color w:val="333333"/>
        </w:rPr>
        <w:t xml:space="preserve">; </w:t>
      </w:r>
      <w:r>
        <w:rPr>
          <w:rFonts w:ascii="Microsoft Yahei" w:hAnsi="Microsoft Yahei" w:cs="Arial"/>
          <w:color w:val="333333"/>
        </w:rPr>
        <w:t>环境成本</w:t>
      </w:r>
      <w:r>
        <w:rPr>
          <w:rFonts w:ascii="Microsoft Yahei" w:hAnsi="Microsoft Yahei" w:cs="Arial"/>
          <w:color w:val="333333"/>
        </w:rPr>
        <w:t xml:space="preserve">; </w:t>
      </w:r>
      <w:r>
        <w:rPr>
          <w:rFonts w:ascii="Microsoft Yahei" w:hAnsi="Microsoft Yahei" w:cs="Arial"/>
          <w:color w:val="333333"/>
        </w:rPr>
        <w:t>双边界二分式</w:t>
      </w:r>
      <w:r>
        <w:rPr>
          <w:rFonts w:ascii="Microsoft Yahei" w:hAnsi="Microsoft Yahei" w:cs="Arial"/>
          <w:color w:val="333333"/>
        </w:rPr>
        <w:t>CVM</w:t>
      </w:r>
      <w:r>
        <w:rPr>
          <w:rFonts w:ascii="Microsoft Yahei" w:hAnsi="Microsoft Yahei" w:cs="Arial"/>
          <w:color w:val="333333"/>
        </w:rPr>
        <w:t>法</w:t>
      </w:r>
      <w:r>
        <w:rPr>
          <w:rFonts w:ascii="Microsoft Yahei" w:hAnsi="Microsoft Yahei" w:cs="Arial"/>
          <w:color w:val="333333"/>
        </w:rPr>
        <w:t xml:space="preserve">; </w:t>
      </w:r>
      <w:r>
        <w:rPr>
          <w:rFonts w:ascii="Microsoft Yahei" w:hAnsi="Microsoft Yahei" w:cs="Arial"/>
          <w:color w:val="333333"/>
        </w:rPr>
        <w:t>环境产权</w:t>
      </w:r>
      <w:r>
        <w:rPr>
          <w:rFonts w:ascii="Microsoft Yahei" w:hAnsi="Microsoft Yahei" w:cs="Arial"/>
          <w:color w:val="333333"/>
        </w:rPr>
        <w:t xml:space="preserve">; </w:t>
      </w:r>
      <w:r>
        <w:rPr>
          <w:rFonts w:ascii="Microsoft Yahei" w:hAnsi="Microsoft Yahei" w:cs="Arial"/>
          <w:color w:val="333333"/>
        </w:rPr>
        <w:t>生态补偿</w:t>
      </w:r>
      <w:r>
        <w:rPr>
          <w:rFonts w:ascii="Microsoft Yahei" w:hAnsi="Microsoft Yahei" w:cs="Arial"/>
          <w:color w:val="333333"/>
        </w:rPr>
        <w:t>;</w:t>
      </w:r>
    </w:p>
    <w:p w:rsidR="0075490C" w:rsidRDefault="0075490C" w:rsidP="009F46BD">
      <w:pPr>
        <w:spacing w:line="220" w:lineRule="atLeast"/>
        <w:ind w:leftChars="50" w:left="770" w:hangingChars="300" w:hanging="660"/>
        <w:rPr>
          <w:rFonts w:ascii="Microsoft Yahei" w:hAnsi="Microsoft Yahei" w:cs="Arial" w:hint="eastAsia"/>
          <w:color w:val="333333"/>
        </w:rPr>
      </w:pPr>
    </w:p>
    <w:p w:rsidR="0075490C" w:rsidRDefault="0075490C"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hint="eastAsia"/>
          <w:color w:val="333333"/>
        </w:rPr>
        <w:t>第八篇：</w:t>
      </w:r>
      <w:r w:rsidRPr="0075490C">
        <w:rPr>
          <w:rFonts w:ascii="Microsoft Yahei" w:hAnsi="Microsoft Yahei" w:cs="Arial" w:hint="eastAsia"/>
          <w:color w:val="333333"/>
        </w:rPr>
        <w:t>湿地价值评估尺度转换方法</w:t>
      </w:r>
      <w:r w:rsidRPr="0075490C">
        <w:rPr>
          <w:rFonts w:ascii="Microsoft Yahei" w:hAnsi="Microsoft Yahei" w:cs="Arial" w:hint="eastAsia"/>
          <w:color w:val="333333"/>
        </w:rPr>
        <w:t>_Meta</w:t>
      </w:r>
      <w:r w:rsidRPr="0075490C">
        <w:rPr>
          <w:rFonts w:ascii="Microsoft Yahei" w:hAnsi="Microsoft Yahei" w:cs="Arial" w:hint="eastAsia"/>
          <w:color w:val="333333"/>
        </w:rPr>
        <w:t>分析研究概述</w:t>
      </w:r>
      <w:r w:rsidRPr="0075490C">
        <w:rPr>
          <w:rFonts w:ascii="Microsoft Yahei" w:hAnsi="Microsoft Yahei" w:cs="Arial" w:hint="eastAsia"/>
          <w:color w:val="333333"/>
        </w:rPr>
        <w:t>_</w:t>
      </w:r>
      <w:r w:rsidRPr="0075490C">
        <w:rPr>
          <w:rFonts w:ascii="Microsoft Yahei" w:hAnsi="Microsoft Yahei" w:cs="Arial" w:hint="eastAsia"/>
          <w:color w:val="333333"/>
        </w:rPr>
        <w:t>孙宝娣</w:t>
      </w:r>
    </w:p>
    <w:p w:rsidR="0075490C" w:rsidRDefault="0075490C" w:rsidP="009F46BD">
      <w:pPr>
        <w:spacing w:line="220" w:lineRule="atLeast"/>
        <w:ind w:leftChars="50" w:left="770" w:hangingChars="300" w:hanging="660"/>
        <w:rPr>
          <w:rFonts w:hint="eastAsia"/>
        </w:rPr>
      </w:pPr>
      <w:hyperlink r:id="rId11" w:history="1">
        <w:r w:rsidRPr="000B3810">
          <w:rPr>
            <w:rStyle w:val="a3"/>
          </w:rPr>
          <w:t>http://kns.cnki.net/KCMS/detail/detail.aspx?dbcode=CJFQ&amp;dbname=CJFDLAST2016&amp;filename=LKGL201601020&amp;uid=WEEvREcwSlJHSldRa1Fhb09jMjVzQmVWdTJIVGhMYnEwQ2VUMHpPWlg0cz0=$9A4hF_YAuvQ5obgVAqNKPCYcEjKensW4ggI8Fm4gTkoUKaID8j8gFw!!&amp;v=MjAxMzhNMUZyQ1VSTDJlWnVkdkZ5RGxWTDdOS1NiTVlyRzRIOWZNcm85SFpJUjhlWDFMdXhZUzdEaDFUM3FUclc</w:t>
        </w:r>
      </w:hyperlink>
      <w:r w:rsidRPr="0075490C">
        <w:t>=</w:t>
      </w:r>
    </w:p>
    <w:p w:rsidR="0075490C" w:rsidRDefault="0075490C"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摘要：湿地价值评估中的尺度转换是通过一个已经有的、与被估算生态系统相似的另一生态系统的价值来估算该湿地生态系统的价值量的过程。</w:t>
      </w:r>
      <w:r>
        <w:rPr>
          <w:rFonts w:ascii="Microsoft Yahei" w:hAnsi="Microsoft Yahei" w:cs="Arial"/>
          <w:color w:val="333333"/>
        </w:rPr>
        <w:t>Meta</w:t>
      </w:r>
      <w:r>
        <w:rPr>
          <w:rFonts w:ascii="Microsoft Yahei" w:hAnsi="Microsoft Yahei" w:cs="Arial"/>
          <w:color w:val="333333"/>
        </w:rPr>
        <w:t>分析</w:t>
      </w:r>
      <w:r>
        <w:rPr>
          <w:rFonts w:ascii="Microsoft Yahei" w:hAnsi="Microsoft Yahei" w:cs="Arial"/>
          <w:color w:val="333333"/>
        </w:rPr>
        <w:t>(Meta-Analysis)</w:t>
      </w:r>
      <w:r>
        <w:rPr>
          <w:rFonts w:ascii="Microsoft Yahei" w:hAnsi="Microsoft Yahei" w:cs="Arial"/>
          <w:color w:val="333333"/>
        </w:rPr>
        <w:t>是一种定量其他评价效应的大小</w:t>
      </w:r>
      <w:r>
        <w:rPr>
          <w:rFonts w:ascii="Microsoft Yahei" w:hAnsi="Microsoft Yahei" w:cs="Arial"/>
          <w:color w:val="333333"/>
        </w:rPr>
        <w:t>,</w:t>
      </w:r>
      <w:r>
        <w:rPr>
          <w:rFonts w:ascii="Microsoft Yahei" w:hAnsi="Microsoft Yahei" w:cs="Arial"/>
          <w:color w:val="333333"/>
        </w:rPr>
        <w:t>并进行综合分析评价的方法</w:t>
      </w:r>
      <w:r>
        <w:rPr>
          <w:rFonts w:ascii="Microsoft Yahei" w:hAnsi="Microsoft Yahei" w:cs="Arial"/>
          <w:color w:val="333333"/>
        </w:rPr>
        <w:t>,</w:t>
      </w:r>
      <w:r>
        <w:rPr>
          <w:rFonts w:ascii="Microsoft Yahei" w:hAnsi="Microsoft Yahei" w:cs="Arial"/>
          <w:color w:val="333333"/>
        </w:rPr>
        <w:t>是分析的分析</w:t>
      </w:r>
      <w:r>
        <w:rPr>
          <w:rFonts w:ascii="Microsoft Yahei" w:hAnsi="Microsoft Yahei" w:cs="Arial"/>
          <w:color w:val="333333"/>
        </w:rPr>
        <w:t>,</w:t>
      </w:r>
      <w:r>
        <w:rPr>
          <w:rFonts w:ascii="Microsoft Yahei" w:hAnsi="Microsoft Yahei" w:cs="Arial"/>
          <w:color w:val="333333"/>
        </w:rPr>
        <w:t>综合的综合</w:t>
      </w:r>
      <w:r>
        <w:rPr>
          <w:rFonts w:ascii="Microsoft Yahei" w:hAnsi="Microsoft Yahei" w:cs="Arial"/>
          <w:color w:val="333333"/>
        </w:rPr>
        <w:t>,</w:t>
      </w:r>
      <w:r>
        <w:rPr>
          <w:rFonts w:ascii="Microsoft Yahei" w:hAnsi="Microsoft Yahei" w:cs="Arial"/>
          <w:color w:val="333333"/>
        </w:rPr>
        <w:t>具有较高的统计效率及验证其他假设的功能</w:t>
      </w:r>
      <w:r>
        <w:rPr>
          <w:rFonts w:ascii="Microsoft Yahei" w:hAnsi="Microsoft Yahei" w:cs="Arial"/>
          <w:color w:val="333333"/>
        </w:rPr>
        <w:t>,</w:t>
      </w:r>
      <w:r>
        <w:rPr>
          <w:rFonts w:ascii="Microsoft Yahei" w:hAnsi="Microsoft Yahei" w:cs="Arial"/>
          <w:color w:val="333333"/>
        </w:rPr>
        <w:t>是一种较为精确的价值转移方法。阐述了</w:t>
      </w:r>
      <w:r>
        <w:rPr>
          <w:rFonts w:ascii="Microsoft Yahei" w:hAnsi="Microsoft Yahei" w:cs="Arial"/>
          <w:color w:val="333333"/>
        </w:rPr>
        <w:t>Meta</w:t>
      </w:r>
      <w:r>
        <w:rPr>
          <w:rFonts w:ascii="Microsoft Yahei" w:hAnsi="Microsoft Yahei" w:cs="Arial"/>
          <w:color w:val="333333"/>
        </w:rPr>
        <w:t>分析的定义</w:t>
      </w:r>
      <w:r>
        <w:rPr>
          <w:rFonts w:ascii="Microsoft Yahei" w:hAnsi="Microsoft Yahei" w:cs="Arial"/>
          <w:color w:val="333333"/>
        </w:rPr>
        <w:t>,</w:t>
      </w:r>
      <w:r>
        <w:rPr>
          <w:rFonts w:ascii="Microsoft Yahei" w:hAnsi="Microsoft Yahei" w:cs="Arial"/>
          <w:color w:val="333333"/>
        </w:rPr>
        <w:t>介绍了</w:t>
      </w:r>
      <w:r>
        <w:rPr>
          <w:rFonts w:ascii="Microsoft Yahei" w:hAnsi="Microsoft Yahei" w:cs="Arial"/>
          <w:color w:val="333333"/>
        </w:rPr>
        <w:t>Meta</w:t>
      </w:r>
      <w:r>
        <w:rPr>
          <w:rFonts w:ascii="Microsoft Yahei" w:hAnsi="Microsoft Yahei" w:cs="Arial"/>
          <w:color w:val="333333"/>
        </w:rPr>
        <w:t>分析的步骤及函数表达式</w:t>
      </w:r>
      <w:r>
        <w:rPr>
          <w:rFonts w:ascii="Microsoft Yahei" w:hAnsi="Microsoft Yahei" w:cs="Arial"/>
          <w:color w:val="333333"/>
        </w:rPr>
        <w:t>,</w:t>
      </w:r>
      <w:r>
        <w:rPr>
          <w:rFonts w:ascii="Microsoft Yahei" w:hAnsi="Microsoft Yahei" w:cs="Arial"/>
          <w:color w:val="333333"/>
        </w:rPr>
        <w:t>陈述了国内外学者对</w:t>
      </w:r>
      <w:r>
        <w:rPr>
          <w:rFonts w:ascii="Microsoft Yahei" w:hAnsi="Microsoft Yahei" w:cs="Arial"/>
          <w:color w:val="333333"/>
        </w:rPr>
        <w:t>Meta</w:t>
      </w:r>
      <w:r>
        <w:rPr>
          <w:rFonts w:ascii="Microsoft Yahei" w:hAnsi="Microsoft Yahei" w:cs="Arial"/>
          <w:color w:val="333333"/>
        </w:rPr>
        <w:t>分析的应用及研究进展</w:t>
      </w:r>
      <w:r>
        <w:rPr>
          <w:rFonts w:ascii="Microsoft Yahei" w:hAnsi="Microsoft Yahei" w:cs="Arial"/>
          <w:color w:val="333333"/>
        </w:rPr>
        <w:t>,</w:t>
      </w:r>
      <w:r>
        <w:rPr>
          <w:rFonts w:ascii="Microsoft Yahei" w:hAnsi="Microsoft Yahei" w:cs="Arial"/>
          <w:color w:val="333333"/>
        </w:rPr>
        <w:t>并对其未来的应用前景进行了展望。</w:t>
      </w:r>
    </w:p>
    <w:p w:rsidR="0075490C" w:rsidRDefault="0075490C"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关键词：湿地价值评估</w:t>
      </w:r>
      <w:r>
        <w:rPr>
          <w:rFonts w:ascii="Microsoft Yahei" w:hAnsi="Microsoft Yahei" w:cs="Arial"/>
          <w:color w:val="333333"/>
        </w:rPr>
        <w:t xml:space="preserve">; </w:t>
      </w:r>
      <w:r>
        <w:rPr>
          <w:rFonts w:ascii="Microsoft Yahei" w:hAnsi="Microsoft Yahei" w:cs="Arial"/>
          <w:color w:val="333333"/>
        </w:rPr>
        <w:t>尺度转换</w:t>
      </w:r>
      <w:r>
        <w:rPr>
          <w:rFonts w:ascii="Microsoft Yahei" w:hAnsi="Microsoft Yahei" w:cs="Arial"/>
          <w:color w:val="333333"/>
        </w:rPr>
        <w:t>; Meta</w:t>
      </w:r>
      <w:r>
        <w:rPr>
          <w:rFonts w:ascii="Microsoft Yahei" w:hAnsi="Microsoft Yahei" w:cs="Arial"/>
          <w:color w:val="333333"/>
        </w:rPr>
        <w:t>分析</w:t>
      </w:r>
      <w:r>
        <w:rPr>
          <w:rFonts w:ascii="Microsoft Yahei" w:hAnsi="Microsoft Yahei" w:cs="Arial"/>
          <w:color w:val="333333"/>
        </w:rPr>
        <w:t xml:space="preserve">; </w:t>
      </w:r>
      <w:r>
        <w:rPr>
          <w:rFonts w:ascii="Microsoft Yahei" w:hAnsi="Microsoft Yahei" w:cs="Arial"/>
          <w:color w:val="333333"/>
        </w:rPr>
        <w:t>研究概述</w:t>
      </w:r>
      <w:r>
        <w:rPr>
          <w:rFonts w:ascii="Microsoft Yahei" w:hAnsi="Microsoft Yahei" w:cs="Arial"/>
          <w:color w:val="333333"/>
        </w:rPr>
        <w:t>;</w:t>
      </w:r>
    </w:p>
    <w:p w:rsidR="00EC11CD" w:rsidRDefault="00EC11CD" w:rsidP="009F46BD">
      <w:pPr>
        <w:spacing w:line="220" w:lineRule="atLeast"/>
        <w:ind w:leftChars="50" w:left="770" w:hangingChars="300" w:hanging="660"/>
        <w:rPr>
          <w:rFonts w:ascii="Microsoft Yahei" w:hAnsi="Microsoft Yahei" w:cs="Arial" w:hint="eastAsia"/>
          <w:color w:val="333333"/>
        </w:rPr>
      </w:pPr>
    </w:p>
    <w:p w:rsidR="00EC11CD" w:rsidRDefault="00EC11C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hint="eastAsia"/>
          <w:color w:val="333333"/>
        </w:rPr>
        <w:t>第九篇：</w:t>
      </w:r>
      <w:r w:rsidRPr="00EC11CD">
        <w:rPr>
          <w:rFonts w:ascii="Microsoft Yahei" w:hAnsi="Microsoft Yahei" w:cs="Arial" w:hint="eastAsia"/>
          <w:color w:val="333333"/>
        </w:rPr>
        <w:t>养殖池塘生态系统文化服务价值的评估</w:t>
      </w:r>
      <w:r w:rsidRPr="00EC11CD">
        <w:rPr>
          <w:rFonts w:ascii="Microsoft Yahei" w:hAnsi="Microsoft Yahei" w:cs="Arial" w:hint="eastAsia"/>
          <w:color w:val="333333"/>
        </w:rPr>
        <w:t>_</w:t>
      </w:r>
      <w:r w:rsidRPr="00EC11CD">
        <w:rPr>
          <w:rFonts w:ascii="Microsoft Yahei" w:hAnsi="Microsoft Yahei" w:cs="Arial" w:hint="eastAsia"/>
          <w:color w:val="333333"/>
        </w:rPr>
        <w:t>李晟</w:t>
      </w:r>
    </w:p>
    <w:p w:rsidR="00EC11CD" w:rsidRDefault="00EC11CD" w:rsidP="009F46BD">
      <w:pPr>
        <w:spacing w:line="220" w:lineRule="atLeast"/>
        <w:ind w:leftChars="50" w:left="770" w:hangingChars="300" w:hanging="660"/>
        <w:rPr>
          <w:rFonts w:hint="eastAsia"/>
        </w:rPr>
      </w:pPr>
      <w:hyperlink r:id="rId12" w:history="1">
        <w:r w:rsidRPr="000B3810">
          <w:rPr>
            <w:rStyle w:val="a3"/>
          </w:rPr>
          <w:t>http://kns.cnki.net/KCMS/detail/detail.aspx?dbcode=CJFQ&amp;dbname=CJFD2009&amp;filename=YYSB200912035&amp;uid=WEEvREcwSlJHSldRa1Fhb09jMjVzQmVWdTJIVGhMYnEwQ2VUMHpPWlg0cz0=$9A4hF_YAuvQ5obgVAqNKPCYcEjKensW4ggI8Fm4gTkoUKaID8j8gFw!!&amp;v=Mjc5NjJUWWJMRzRIdGpOclk5R1lZUjhlWDFMdXhZUzdEaDFUM3FUcldNMUZyQ1VSTDJlWnVkdkZ5RGxXcnJOUEQ</w:t>
        </w:r>
      </w:hyperlink>
      <w:r w:rsidRPr="00EC11CD">
        <w:t>=</w:t>
      </w:r>
    </w:p>
    <w:p w:rsidR="00EC11CD" w:rsidRDefault="00EC11C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摘要：池塘养殖在我国已经有几千年的历史</w:t>
      </w:r>
      <w:r>
        <w:rPr>
          <w:rFonts w:ascii="Microsoft Yahei" w:hAnsi="Microsoft Yahei" w:cs="Arial"/>
          <w:color w:val="333333"/>
        </w:rPr>
        <w:t>.</w:t>
      </w:r>
      <w:r>
        <w:rPr>
          <w:rFonts w:ascii="Microsoft Yahei" w:hAnsi="Microsoft Yahei" w:cs="Arial"/>
          <w:color w:val="333333"/>
        </w:rPr>
        <w:t>这种生产模式不仅具有经济功能</w:t>
      </w:r>
      <w:r>
        <w:rPr>
          <w:rFonts w:ascii="Microsoft Yahei" w:hAnsi="Microsoft Yahei" w:cs="Arial"/>
          <w:color w:val="333333"/>
        </w:rPr>
        <w:t>,</w:t>
      </w:r>
      <w:r>
        <w:rPr>
          <w:rFonts w:ascii="Microsoft Yahei" w:hAnsi="Microsoft Yahei" w:cs="Arial"/>
          <w:color w:val="333333"/>
        </w:rPr>
        <w:t>还具有文化价值</w:t>
      </w:r>
      <w:r>
        <w:rPr>
          <w:rFonts w:ascii="Microsoft Yahei" w:hAnsi="Microsoft Yahei" w:cs="Arial"/>
          <w:color w:val="333333"/>
        </w:rPr>
        <w:t>.</w:t>
      </w:r>
      <w:r>
        <w:rPr>
          <w:rFonts w:ascii="Microsoft Yahei" w:hAnsi="Microsoft Yahei" w:cs="Arial"/>
          <w:color w:val="333333"/>
        </w:rPr>
        <w:t>随着我国经济与文化水平的提高</w:t>
      </w:r>
      <w:r>
        <w:rPr>
          <w:rFonts w:ascii="Microsoft Yahei" w:hAnsi="Microsoft Yahei" w:cs="Arial"/>
          <w:color w:val="333333"/>
        </w:rPr>
        <w:t>,</w:t>
      </w:r>
      <w:r>
        <w:rPr>
          <w:rFonts w:ascii="Microsoft Yahei" w:hAnsi="Microsoft Yahei" w:cs="Arial"/>
          <w:color w:val="333333"/>
        </w:rPr>
        <w:t>这种价值将会进一步凸显</w:t>
      </w:r>
      <w:r>
        <w:rPr>
          <w:rFonts w:ascii="Microsoft Yahei" w:hAnsi="Microsoft Yahei" w:cs="Arial"/>
          <w:color w:val="333333"/>
        </w:rPr>
        <w:t>.</w:t>
      </w:r>
      <w:r>
        <w:rPr>
          <w:rFonts w:ascii="Microsoft Yahei" w:hAnsi="Microsoft Yahei" w:cs="Arial"/>
          <w:color w:val="333333"/>
        </w:rPr>
        <w:t>对其生态服务价值的评估</w:t>
      </w:r>
      <w:r>
        <w:rPr>
          <w:rFonts w:ascii="Microsoft Yahei" w:hAnsi="Microsoft Yahei" w:cs="Arial"/>
          <w:color w:val="333333"/>
        </w:rPr>
        <w:t>,</w:t>
      </w:r>
      <w:r>
        <w:rPr>
          <w:rFonts w:ascii="Microsoft Yahei" w:hAnsi="Microsoft Yahei" w:cs="Arial"/>
          <w:color w:val="333333"/>
        </w:rPr>
        <w:t>可为渔业经济政策的制订提供科学支撑</w:t>
      </w:r>
      <w:r>
        <w:rPr>
          <w:rFonts w:ascii="Microsoft Yahei" w:hAnsi="Microsoft Yahei" w:cs="Arial"/>
          <w:color w:val="333333"/>
        </w:rPr>
        <w:t>,</w:t>
      </w:r>
      <w:r>
        <w:rPr>
          <w:rFonts w:ascii="Microsoft Yahei" w:hAnsi="Microsoft Yahei" w:cs="Arial"/>
          <w:color w:val="333333"/>
        </w:rPr>
        <w:t>避免政策扭曲及其所产生的政策失灵</w:t>
      </w:r>
      <w:r>
        <w:rPr>
          <w:rFonts w:ascii="Microsoft Yahei" w:hAnsi="Microsoft Yahei" w:cs="Arial"/>
          <w:color w:val="333333"/>
        </w:rPr>
        <w:t>,</w:t>
      </w:r>
      <w:r>
        <w:rPr>
          <w:rFonts w:ascii="Microsoft Yahei" w:hAnsi="Microsoft Yahei" w:cs="Arial"/>
          <w:color w:val="333333"/>
        </w:rPr>
        <w:t>科学地发展水产养殖业及相关休闲服务业</w:t>
      </w:r>
      <w:r>
        <w:rPr>
          <w:rFonts w:ascii="Microsoft Yahei" w:hAnsi="Microsoft Yahei" w:cs="Arial"/>
          <w:color w:val="333333"/>
        </w:rPr>
        <w:t>,</w:t>
      </w:r>
      <w:r>
        <w:rPr>
          <w:rFonts w:ascii="Microsoft Yahei" w:hAnsi="Microsoft Yahei" w:cs="Arial"/>
          <w:color w:val="333333"/>
        </w:rPr>
        <w:t>增加养殖经济的附加值</w:t>
      </w:r>
      <w:r>
        <w:rPr>
          <w:rFonts w:ascii="Microsoft Yahei" w:hAnsi="Microsoft Yahei" w:cs="Arial"/>
          <w:color w:val="333333"/>
        </w:rPr>
        <w:t>,</w:t>
      </w:r>
      <w:r>
        <w:rPr>
          <w:rFonts w:ascii="Microsoft Yahei" w:hAnsi="Microsoft Yahei" w:cs="Arial"/>
          <w:color w:val="333333"/>
        </w:rPr>
        <w:t>进而提高渔民收入</w:t>
      </w:r>
      <w:r>
        <w:rPr>
          <w:rFonts w:ascii="Microsoft Yahei" w:hAnsi="Microsoft Yahei" w:cs="Arial"/>
          <w:color w:val="333333"/>
        </w:rPr>
        <w:t>,</w:t>
      </w:r>
      <w:r>
        <w:rPr>
          <w:rFonts w:ascii="Microsoft Yahei" w:hAnsi="Microsoft Yahei" w:cs="Arial"/>
          <w:color w:val="333333"/>
        </w:rPr>
        <w:t>促进农村经济发展</w:t>
      </w:r>
      <w:r>
        <w:rPr>
          <w:rFonts w:ascii="Microsoft Yahei" w:hAnsi="Microsoft Yahei" w:cs="Arial"/>
          <w:color w:val="333333"/>
        </w:rPr>
        <w:t>.</w:t>
      </w:r>
      <w:r>
        <w:rPr>
          <w:rFonts w:ascii="Microsoft Yahei" w:hAnsi="Microsoft Yahei" w:cs="Arial"/>
          <w:color w:val="333333"/>
        </w:rPr>
        <w:t>本文以上海市青浦区淀山湖水源保护区养殖池塘作为研究对象</w:t>
      </w:r>
      <w:r>
        <w:rPr>
          <w:rFonts w:ascii="Microsoft Yahei" w:hAnsi="Microsoft Yahei" w:cs="Arial"/>
          <w:color w:val="333333"/>
        </w:rPr>
        <w:t>,</w:t>
      </w:r>
      <w:r>
        <w:rPr>
          <w:rFonts w:ascii="Microsoft Yahei" w:hAnsi="Microsoft Yahei" w:cs="Arial"/>
          <w:color w:val="333333"/>
        </w:rPr>
        <w:t>以实证调查数据为基础</w:t>
      </w:r>
      <w:r>
        <w:rPr>
          <w:rFonts w:ascii="Microsoft Yahei" w:hAnsi="Microsoft Yahei" w:cs="Arial"/>
          <w:color w:val="333333"/>
        </w:rPr>
        <w:t>,</w:t>
      </w:r>
      <w:r>
        <w:rPr>
          <w:rFonts w:ascii="Microsoft Yahei" w:hAnsi="Microsoft Yahei" w:cs="Arial"/>
          <w:color w:val="333333"/>
        </w:rPr>
        <w:t>结合该区的相关统计数据</w:t>
      </w:r>
      <w:r>
        <w:rPr>
          <w:rFonts w:ascii="Microsoft Yahei" w:hAnsi="Microsoft Yahei" w:cs="Arial"/>
          <w:color w:val="333333"/>
        </w:rPr>
        <w:t>,</w:t>
      </w:r>
      <w:r>
        <w:rPr>
          <w:rFonts w:ascii="Microsoft Yahei" w:hAnsi="Microsoft Yahei" w:cs="Arial"/>
          <w:color w:val="333333"/>
        </w:rPr>
        <w:t>将养殖池塘的文化价值分为游憩价值和存在价值</w:t>
      </w:r>
      <w:r>
        <w:rPr>
          <w:rFonts w:ascii="Microsoft Yahei" w:hAnsi="Microsoft Yahei" w:cs="Arial"/>
          <w:color w:val="333333"/>
        </w:rPr>
        <w:t>,</w:t>
      </w:r>
      <w:r>
        <w:rPr>
          <w:rFonts w:ascii="Microsoft Yahei" w:hAnsi="Microsoft Yahei" w:cs="Arial"/>
          <w:color w:val="333333"/>
        </w:rPr>
        <w:t>并在此基础上</w:t>
      </w:r>
      <w:r>
        <w:rPr>
          <w:rFonts w:ascii="Microsoft Yahei" w:hAnsi="Microsoft Yahei" w:cs="Arial"/>
          <w:color w:val="333333"/>
        </w:rPr>
        <w:t>,</w:t>
      </w:r>
      <w:r>
        <w:rPr>
          <w:rFonts w:ascii="Microsoft Yahei" w:hAnsi="Microsoft Yahei" w:cs="Arial"/>
          <w:color w:val="333333"/>
        </w:rPr>
        <w:t>以旅游成本法</w:t>
      </w:r>
      <w:r>
        <w:rPr>
          <w:rFonts w:ascii="Microsoft Yahei" w:hAnsi="Microsoft Yahei" w:cs="Arial"/>
          <w:color w:val="333333"/>
        </w:rPr>
        <w:t>(TCM)</w:t>
      </w:r>
      <w:r>
        <w:rPr>
          <w:rFonts w:ascii="Microsoft Yahei" w:hAnsi="Microsoft Yahei" w:cs="Arial"/>
          <w:color w:val="333333"/>
        </w:rPr>
        <w:t>和条件价值评估法</w:t>
      </w:r>
      <w:r>
        <w:rPr>
          <w:rFonts w:ascii="Microsoft Yahei" w:hAnsi="Microsoft Yahei" w:cs="Arial"/>
          <w:color w:val="333333"/>
        </w:rPr>
        <w:t>(CVM)</w:t>
      </w:r>
      <w:r>
        <w:rPr>
          <w:rFonts w:ascii="Microsoft Yahei" w:hAnsi="Microsoft Yahei" w:cs="Arial"/>
          <w:color w:val="333333"/>
        </w:rPr>
        <w:t>分别对这两种价值进行了估算</w:t>
      </w:r>
      <w:r>
        <w:rPr>
          <w:rFonts w:ascii="Microsoft Yahei" w:hAnsi="Microsoft Yahei" w:cs="Arial"/>
          <w:color w:val="333333"/>
        </w:rPr>
        <w:t>,</w:t>
      </w:r>
      <w:r>
        <w:rPr>
          <w:rFonts w:ascii="Microsoft Yahei" w:hAnsi="Microsoft Yahei" w:cs="Arial"/>
          <w:color w:val="333333"/>
        </w:rPr>
        <w:t>测算了总的文化服务价值</w:t>
      </w:r>
      <w:r>
        <w:rPr>
          <w:rFonts w:ascii="Microsoft Yahei" w:hAnsi="Microsoft Yahei" w:cs="Arial"/>
          <w:color w:val="333333"/>
        </w:rPr>
        <w:t>.</w:t>
      </w:r>
      <w:r>
        <w:rPr>
          <w:rFonts w:ascii="Microsoft Yahei" w:hAnsi="Microsoft Yahei" w:cs="Arial"/>
          <w:color w:val="333333"/>
        </w:rPr>
        <w:t>结果表明</w:t>
      </w:r>
      <w:r>
        <w:rPr>
          <w:rFonts w:ascii="Microsoft Yahei" w:hAnsi="Microsoft Yahei" w:cs="Arial"/>
          <w:color w:val="333333"/>
        </w:rPr>
        <w:t>:</w:t>
      </w:r>
      <w:r>
        <w:rPr>
          <w:rFonts w:ascii="Microsoft Yahei" w:hAnsi="Microsoft Yahei" w:cs="Arial"/>
          <w:color w:val="333333"/>
        </w:rPr>
        <w:t>该区养殖池塘文化服务总价值约为每年</w:t>
      </w:r>
      <w:r>
        <w:rPr>
          <w:rFonts w:ascii="Microsoft Yahei" w:hAnsi="Microsoft Yahei" w:cs="Arial"/>
          <w:color w:val="333333"/>
        </w:rPr>
        <w:t>2.13</w:t>
      </w:r>
      <w:r>
        <w:rPr>
          <w:rFonts w:ascii="Microsoft Yahei" w:hAnsi="Microsoft Yahei" w:cs="Arial"/>
          <w:color w:val="333333"/>
        </w:rPr>
        <w:t>亿元</w:t>
      </w:r>
      <w:r>
        <w:rPr>
          <w:rFonts w:ascii="Microsoft Yahei" w:hAnsi="Microsoft Yahei" w:cs="Arial"/>
          <w:color w:val="333333"/>
        </w:rPr>
        <w:t>,</w:t>
      </w:r>
      <w:r>
        <w:rPr>
          <w:rFonts w:ascii="Microsoft Yahei" w:hAnsi="Microsoft Yahei" w:cs="Arial"/>
          <w:color w:val="333333"/>
        </w:rPr>
        <w:t>约合</w:t>
      </w:r>
      <w:r>
        <w:rPr>
          <w:rFonts w:ascii="Microsoft Yahei" w:hAnsi="Microsoft Yahei" w:cs="Arial"/>
          <w:color w:val="333333"/>
        </w:rPr>
        <w:lastRenderedPageBreak/>
        <w:t>231296.69</w:t>
      </w:r>
      <w:r>
        <w:rPr>
          <w:rFonts w:ascii="Microsoft Yahei" w:hAnsi="Microsoft Yahei" w:cs="Arial"/>
          <w:color w:val="333333"/>
        </w:rPr>
        <w:t>元</w:t>
      </w:r>
      <w:r>
        <w:rPr>
          <w:rFonts w:ascii="Microsoft Yahei" w:hAnsi="Microsoft Yahei" w:cs="Arial"/>
          <w:color w:val="333333"/>
        </w:rPr>
        <w:t>.hm-2,</w:t>
      </w:r>
      <w:r>
        <w:rPr>
          <w:rFonts w:ascii="Microsoft Yahei" w:hAnsi="Microsoft Yahei" w:cs="Arial"/>
          <w:color w:val="333333"/>
        </w:rPr>
        <w:t>是该池塘养殖水产品产量市场价值的</w:t>
      </w:r>
      <w:r>
        <w:rPr>
          <w:rFonts w:ascii="Microsoft Yahei" w:hAnsi="Microsoft Yahei" w:cs="Arial"/>
          <w:color w:val="333333"/>
        </w:rPr>
        <w:t>5.25</w:t>
      </w:r>
      <w:r>
        <w:rPr>
          <w:rFonts w:ascii="Microsoft Yahei" w:hAnsi="Microsoft Yahei" w:cs="Arial"/>
          <w:color w:val="333333"/>
        </w:rPr>
        <w:t>倍</w:t>
      </w:r>
      <w:r>
        <w:rPr>
          <w:rFonts w:ascii="Microsoft Yahei" w:hAnsi="Microsoft Yahei" w:cs="Arial"/>
          <w:color w:val="333333"/>
        </w:rPr>
        <w:t>.</w:t>
      </w:r>
      <w:r>
        <w:rPr>
          <w:rFonts w:ascii="Microsoft Yahei" w:hAnsi="Microsoft Yahei" w:cs="Arial"/>
          <w:color w:val="333333"/>
        </w:rPr>
        <w:t>其中游憩价值约为</w:t>
      </w:r>
      <w:r>
        <w:rPr>
          <w:rFonts w:ascii="Microsoft Yahei" w:hAnsi="Microsoft Yahei" w:cs="Arial"/>
          <w:color w:val="333333"/>
        </w:rPr>
        <w:t>1.89</w:t>
      </w:r>
      <w:r>
        <w:rPr>
          <w:rFonts w:ascii="Microsoft Yahei" w:hAnsi="Microsoft Yahei" w:cs="Arial"/>
          <w:color w:val="333333"/>
        </w:rPr>
        <w:t>亿元</w:t>
      </w:r>
      <w:r>
        <w:rPr>
          <w:rFonts w:ascii="Microsoft Yahei" w:hAnsi="Microsoft Yahei" w:cs="Arial"/>
          <w:color w:val="333333"/>
        </w:rPr>
        <w:t>,</w:t>
      </w:r>
      <w:r>
        <w:rPr>
          <w:rFonts w:ascii="Microsoft Yahei" w:hAnsi="Microsoft Yahei" w:cs="Arial"/>
          <w:color w:val="333333"/>
        </w:rPr>
        <w:t>存在价值</w:t>
      </w:r>
      <w:r>
        <w:rPr>
          <w:rFonts w:ascii="Microsoft Yahei" w:hAnsi="Microsoft Yahei" w:cs="Arial"/>
          <w:color w:val="333333"/>
        </w:rPr>
        <w:t>0.24</w:t>
      </w:r>
      <w:r>
        <w:rPr>
          <w:rFonts w:ascii="Microsoft Yahei" w:hAnsi="Microsoft Yahei" w:cs="Arial"/>
          <w:color w:val="333333"/>
        </w:rPr>
        <w:t>亿元</w:t>
      </w:r>
      <w:r>
        <w:rPr>
          <w:rFonts w:ascii="Microsoft Yahei" w:hAnsi="Microsoft Yahei" w:cs="Arial"/>
          <w:color w:val="333333"/>
        </w:rPr>
        <w:t>.</w:t>
      </w:r>
      <w:r>
        <w:rPr>
          <w:rFonts w:ascii="Microsoft Yahei" w:hAnsi="Microsoft Yahei" w:cs="Arial"/>
          <w:color w:val="333333"/>
        </w:rPr>
        <w:t>在推动上海新农村建设的过程中</w:t>
      </w:r>
      <w:r>
        <w:rPr>
          <w:rFonts w:ascii="Microsoft Yahei" w:hAnsi="Microsoft Yahei" w:cs="Arial"/>
          <w:color w:val="333333"/>
        </w:rPr>
        <w:t>,</w:t>
      </w:r>
      <w:r>
        <w:rPr>
          <w:rFonts w:ascii="Microsoft Yahei" w:hAnsi="Microsoft Yahei" w:cs="Arial"/>
          <w:color w:val="333333"/>
        </w:rPr>
        <w:t>职能部门需重新认识此类系统的价值</w:t>
      </w:r>
      <w:r>
        <w:rPr>
          <w:rFonts w:ascii="Microsoft Yahei" w:hAnsi="Microsoft Yahei" w:cs="Arial"/>
          <w:color w:val="333333"/>
        </w:rPr>
        <w:t>.</w:t>
      </w:r>
    </w:p>
    <w:p w:rsidR="00EC11CD" w:rsidRDefault="00EC11C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关键词：养殖池塘</w:t>
      </w:r>
      <w:r>
        <w:rPr>
          <w:rFonts w:ascii="Microsoft Yahei" w:hAnsi="Microsoft Yahei" w:cs="Arial"/>
          <w:color w:val="333333"/>
        </w:rPr>
        <w:t xml:space="preserve">; </w:t>
      </w:r>
      <w:r>
        <w:rPr>
          <w:rFonts w:ascii="Microsoft Yahei" w:hAnsi="Microsoft Yahei" w:cs="Arial"/>
          <w:color w:val="333333"/>
        </w:rPr>
        <w:t>生态系统的文化服务价值</w:t>
      </w:r>
      <w:r>
        <w:rPr>
          <w:rFonts w:ascii="Microsoft Yahei" w:hAnsi="Microsoft Yahei" w:cs="Arial"/>
          <w:color w:val="333333"/>
        </w:rPr>
        <w:t xml:space="preserve">; </w:t>
      </w:r>
      <w:r>
        <w:rPr>
          <w:rFonts w:ascii="Microsoft Yahei" w:hAnsi="Microsoft Yahei" w:cs="Arial"/>
          <w:color w:val="333333"/>
        </w:rPr>
        <w:t>旅行成本法</w:t>
      </w:r>
      <w:r>
        <w:rPr>
          <w:rFonts w:ascii="Microsoft Yahei" w:hAnsi="Microsoft Yahei" w:cs="Arial"/>
          <w:color w:val="333333"/>
        </w:rPr>
        <w:t xml:space="preserve">; </w:t>
      </w:r>
      <w:r>
        <w:rPr>
          <w:rFonts w:ascii="Microsoft Yahei" w:hAnsi="Microsoft Yahei" w:cs="Arial"/>
          <w:color w:val="333333"/>
        </w:rPr>
        <w:t>条件价值评估法</w:t>
      </w:r>
      <w:r>
        <w:rPr>
          <w:rFonts w:ascii="Microsoft Yahei" w:hAnsi="Microsoft Yahei" w:cs="Arial"/>
          <w:color w:val="333333"/>
        </w:rPr>
        <w:t>;</w:t>
      </w:r>
    </w:p>
    <w:p w:rsidR="00EC11CD" w:rsidRDefault="00EC11CD" w:rsidP="009F46BD">
      <w:pPr>
        <w:spacing w:line="220" w:lineRule="atLeast"/>
        <w:ind w:leftChars="50" w:left="770" w:hangingChars="300" w:hanging="660"/>
        <w:rPr>
          <w:rFonts w:ascii="Microsoft Yahei" w:hAnsi="Microsoft Yahei" w:cs="Arial" w:hint="eastAsia"/>
          <w:color w:val="333333"/>
        </w:rPr>
      </w:pPr>
    </w:p>
    <w:p w:rsidR="00EC11CD" w:rsidRDefault="00EC11CD"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hint="eastAsia"/>
          <w:color w:val="333333"/>
        </w:rPr>
        <w:t>第十篇：</w:t>
      </w:r>
      <w:r w:rsidR="00D41D0A" w:rsidRPr="00D41D0A">
        <w:rPr>
          <w:rFonts w:ascii="Microsoft Yahei" w:hAnsi="Microsoft Yahei" w:cs="Arial" w:hint="eastAsia"/>
          <w:color w:val="333333"/>
        </w:rPr>
        <w:t>珊瑚礁生态系统服务及其价值评估</w:t>
      </w:r>
      <w:r w:rsidR="00D41D0A" w:rsidRPr="00D41D0A">
        <w:rPr>
          <w:rFonts w:ascii="Microsoft Yahei" w:hAnsi="Microsoft Yahei" w:cs="Arial" w:hint="eastAsia"/>
          <w:color w:val="333333"/>
        </w:rPr>
        <w:t>_</w:t>
      </w:r>
      <w:r w:rsidR="00D41D0A" w:rsidRPr="00D41D0A">
        <w:rPr>
          <w:rFonts w:ascii="Microsoft Yahei" w:hAnsi="Microsoft Yahei" w:cs="Arial" w:hint="eastAsia"/>
          <w:color w:val="333333"/>
        </w:rPr>
        <w:t>王丽荣</w:t>
      </w:r>
      <w:r w:rsidR="00D41D0A">
        <w:rPr>
          <w:rFonts w:ascii="Microsoft Yahei" w:hAnsi="Microsoft Yahei" w:cs="Arial" w:hint="eastAsia"/>
          <w:color w:val="333333"/>
        </w:rPr>
        <w:t xml:space="preserve">   </w:t>
      </w:r>
      <w:r w:rsidR="00D41D0A" w:rsidRPr="00D41D0A">
        <w:rPr>
          <w:rFonts w:ascii="Microsoft Yahei" w:hAnsi="Microsoft Yahei" w:cs="Arial"/>
          <w:color w:val="333333"/>
        </w:rPr>
        <w:t>赵焕庭</w:t>
      </w:r>
    </w:p>
    <w:p w:rsidR="00D41D0A" w:rsidRDefault="00D41D0A" w:rsidP="009F46BD">
      <w:pPr>
        <w:spacing w:line="220" w:lineRule="atLeast"/>
        <w:ind w:leftChars="50" w:left="770" w:hangingChars="300" w:hanging="660"/>
        <w:rPr>
          <w:rFonts w:hint="eastAsia"/>
        </w:rPr>
      </w:pPr>
      <w:hyperlink r:id="rId13" w:history="1">
        <w:r w:rsidRPr="000B3810">
          <w:rPr>
            <w:rStyle w:val="a3"/>
          </w:rPr>
          <w:t>http://kns.cnki.net/KCMS/detail/detail.aspx?dbcode=CJFQ&amp;dbname=CJFD2006&amp;filename=STXZ200611016&amp;uid=WEEvREcwSlJHSldRa1Fhb09jMjVzQmVWdTJIVGhMYnEwQ2VUMHpPWlg0cz0=$9A4hF_YAuvQ5obgVAqNKPCYcEjKensW4ggI8Fm4gTkoUKaID8j8gFw!!&amp;v=Mjc2ODg3RGgxVDNxVHJXTTFGckNVUkwyZVp1ZHZGeURtVTcvQU5qblRkTEc0SHRmTnJvOUVZb1I4ZVgxTHV4WVM</w:t>
        </w:r>
      </w:hyperlink>
      <w:r w:rsidRPr="00D41D0A">
        <w:t>=</w:t>
      </w:r>
    </w:p>
    <w:p w:rsidR="00D41D0A" w:rsidRDefault="00D41D0A" w:rsidP="009F46BD">
      <w:pPr>
        <w:spacing w:line="220" w:lineRule="atLeast"/>
        <w:ind w:leftChars="50" w:left="770" w:hangingChars="300" w:hanging="660"/>
        <w:rPr>
          <w:rFonts w:ascii="Microsoft Yahei" w:hAnsi="Microsoft Yahei" w:cs="Arial" w:hint="eastAsia"/>
          <w:color w:val="333333"/>
        </w:rPr>
      </w:pPr>
      <w:r>
        <w:rPr>
          <w:rFonts w:ascii="Microsoft Yahei" w:hAnsi="Microsoft Yahei" w:cs="Arial"/>
          <w:color w:val="333333"/>
        </w:rPr>
        <w:t>摘要：珊瑚礁生态系统以其极高的生物多样性和美丽的水下景观而被人类过度利用</w:t>
      </w:r>
      <w:r>
        <w:rPr>
          <w:rFonts w:ascii="Microsoft Yahei" w:hAnsi="Microsoft Yahei" w:cs="Arial"/>
          <w:color w:val="333333"/>
        </w:rPr>
        <w:t>,</w:t>
      </w:r>
      <w:r>
        <w:rPr>
          <w:rFonts w:ascii="Microsoft Yahei" w:hAnsi="Microsoft Yahei" w:cs="Arial"/>
          <w:color w:val="333333"/>
        </w:rPr>
        <w:t>为了有效地管理和可持续利用珊瑚礁</w:t>
      </w:r>
      <w:r>
        <w:rPr>
          <w:rFonts w:ascii="Microsoft Yahei" w:hAnsi="Microsoft Yahei" w:cs="Arial"/>
          <w:color w:val="333333"/>
        </w:rPr>
        <w:t>,</w:t>
      </w:r>
      <w:r>
        <w:rPr>
          <w:rFonts w:ascii="Microsoft Yahei" w:hAnsi="Microsoft Yahei" w:cs="Arial"/>
          <w:color w:val="333333"/>
        </w:rPr>
        <w:t>对其生态系统服务及价值的评估就显得十分重要。本文介绍了珊瑚礁生态系统服务及其价值</w:t>
      </w:r>
      <w:r>
        <w:rPr>
          <w:rFonts w:ascii="Microsoft Yahei" w:hAnsi="Microsoft Yahei" w:cs="Arial"/>
          <w:color w:val="333333"/>
        </w:rPr>
        <w:t>,</w:t>
      </w:r>
      <w:r>
        <w:rPr>
          <w:rFonts w:ascii="Microsoft Yahei" w:hAnsi="Microsoft Yahei" w:cs="Arial"/>
          <w:color w:val="333333"/>
        </w:rPr>
        <w:t>以及评估方法的研究动态。珊瑚礁生态系统服务是指珊瑚礁生态系统与生态过程所形成及维持的人类赖以生存的自然环境条件与其效用</w:t>
      </w:r>
      <w:r>
        <w:rPr>
          <w:rFonts w:ascii="Microsoft Yahei" w:hAnsi="Microsoft Yahei" w:cs="Arial"/>
          <w:color w:val="333333"/>
        </w:rPr>
        <w:t>,</w:t>
      </w:r>
      <w:r>
        <w:rPr>
          <w:rFonts w:ascii="Microsoft Yahei" w:hAnsi="Microsoft Yahei" w:cs="Arial"/>
          <w:color w:val="333333"/>
        </w:rPr>
        <w:t>珊瑚礁生态系统服务分为经济性服务、生态性服务和社会性服务</w:t>
      </w:r>
      <w:r>
        <w:rPr>
          <w:rFonts w:ascii="Microsoft Yahei" w:hAnsi="Microsoft Yahei" w:cs="Arial"/>
          <w:color w:val="333333"/>
        </w:rPr>
        <w:t>3</w:t>
      </w:r>
      <w:r>
        <w:rPr>
          <w:rFonts w:ascii="Microsoft Yahei" w:hAnsi="Microsoft Yahei" w:cs="Arial"/>
          <w:color w:val="333333"/>
        </w:rPr>
        <w:t>部分</w:t>
      </w:r>
      <w:r>
        <w:rPr>
          <w:rFonts w:ascii="Microsoft Yahei" w:hAnsi="Microsoft Yahei" w:cs="Arial"/>
          <w:color w:val="333333"/>
        </w:rPr>
        <w:t>,</w:t>
      </w:r>
      <w:r>
        <w:rPr>
          <w:rFonts w:ascii="Microsoft Yahei" w:hAnsi="Microsoft Yahei" w:cs="Arial"/>
          <w:color w:val="333333"/>
        </w:rPr>
        <w:t>给出相应于珊瑚礁生态系统服务内容的价值分类以及常用的生产效益法、替代费用法、损害费用法、旅行费用法和条件价值法</w:t>
      </w:r>
      <w:r>
        <w:rPr>
          <w:rFonts w:ascii="Microsoft Yahei" w:hAnsi="Microsoft Yahei" w:cs="Arial"/>
          <w:color w:val="333333"/>
        </w:rPr>
        <w:t>5</w:t>
      </w:r>
      <w:r>
        <w:rPr>
          <w:rFonts w:ascii="Microsoft Yahei" w:hAnsi="Microsoft Yahei" w:cs="Arial"/>
          <w:color w:val="333333"/>
        </w:rPr>
        <w:t>种评估方法。文中还介绍了中国珊瑚礁的分布与特点</w:t>
      </w:r>
      <w:r>
        <w:rPr>
          <w:rFonts w:ascii="Microsoft Yahei" w:hAnsi="Microsoft Yahei" w:cs="Arial"/>
          <w:color w:val="333333"/>
        </w:rPr>
        <w:t>,</w:t>
      </w:r>
      <w:r>
        <w:rPr>
          <w:rFonts w:ascii="Microsoft Yahei" w:hAnsi="Microsoft Yahei" w:cs="Arial"/>
          <w:color w:val="333333"/>
        </w:rPr>
        <w:t>并根据国内珊瑚礁生态系统的状况</w:t>
      </w:r>
      <w:r>
        <w:rPr>
          <w:rFonts w:ascii="Microsoft Yahei" w:hAnsi="Microsoft Yahei" w:cs="Arial"/>
          <w:color w:val="333333"/>
        </w:rPr>
        <w:t>,</w:t>
      </w:r>
      <w:r>
        <w:rPr>
          <w:rFonts w:ascii="Microsoft Yahei" w:hAnsi="Microsoft Yahei" w:cs="Arial"/>
          <w:color w:val="333333"/>
        </w:rPr>
        <w:t>指出了中国开展珊瑚礁生态系统服务及其价值评估的迫切性。</w:t>
      </w:r>
      <w:r>
        <w:rPr>
          <w:rFonts w:ascii="Microsoft Yahei" w:hAnsi="Microsoft Yahei" w:cs="Arial"/>
          <w:color w:val="333333"/>
        </w:rPr>
        <w:t xml:space="preserve"> </w:t>
      </w:r>
    </w:p>
    <w:p w:rsidR="00D41D0A" w:rsidRPr="00D41D0A" w:rsidRDefault="00D41D0A" w:rsidP="00D41D0A">
      <w:pPr>
        <w:adjustRightInd/>
        <w:snapToGrid/>
        <w:spacing w:after="0" w:line="480" w:lineRule="auto"/>
        <w:jc w:val="both"/>
        <w:rPr>
          <w:rFonts w:ascii="Microsoft Yahei" w:eastAsia="宋体" w:hAnsi="Microsoft Yahei" w:cs="Arial"/>
          <w:color w:val="333333"/>
          <w:sz w:val="24"/>
          <w:szCs w:val="24"/>
        </w:rPr>
      </w:pPr>
      <w:r w:rsidRPr="00D41D0A">
        <w:rPr>
          <w:rFonts w:ascii="Microsoft Yahei" w:eastAsia="宋体" w:hAnsi="Microsoft Yahei" w:cs="Arial"/>
          <w:color w:val="333333"/>
          <w:sz w:val="24"/>
          <w:szCs w:val="24"/>
        </w:rPr>
        <w:t>关键词：珊瑚礁生态系统服务</w:t>
      </w:r>
      <w:r w:rsidRPr="00D41D0A">
        <w:rPr>
          <w:rFonts w:ascii="Microsoft Yahei" w:eastAsia="宋体" w:hAnsi="Microsoft Yahei" w:cs="Arial"/>
          <w:color w:val="333333"/>
          <w:sz w:val="24"/>
          <w:szCs w:val="24"/>
        </w:rPr>
        <w:t xml:space="preserve">; </w:t>
      </w:r>
      <w:r w:rsidRPr="00D41D0A">
        <w:rPr>
          <w:rFonts w:ascii="Microsoft Yahei" w:eastAsia="宋体" w:hAnsi="Microsoft Yahei" w:cs="Arial"/>
          <w:color w:val="333333"/>
          <w:sz w:val="24"/>
          <w:szCs w:val="24"/>
        </w:rPr>
        <w:t>生态系统服务价值</w:t>
      </w:r>
      <w:r w:rsidRPr="00D41D0A">
        <w:rPr>
          <w:rFonts w:ascii="Microsoft Yahei" w:eastAsia="宋体" w:hAnsi="Microsoft Yahei" w:cs="Arial"/>
          <w:color w:val="333333"/>
          <w:sz w:val="24"/>
          <w:szCs w:val="24"/>
        </w:rPr>
        <w:t xml:space="preserve">; </w:t>
      </w:r>
      <w:r w:rsidRPr="00D41D0A">
        <w:rPr>
          <w:rFonts w:ascii="Microsoft Yahei" w:eastAsia="宋体" w:hAnsi="Microsoft Yahei" w:cs="Arial"/>
          <w:color w:val="333333"/>
          <w:sz w:val="24"/>
          <w:szCs w:val="24"/>
        </w:rPr>
        <w:t>评价方法</w:t>
      </w:r>
      <w:r w:rsidRPr="00D41D0A">
        <w:rPr>
          <w:rFonts w:ascii="Microsoft Yahei" w:eastAsia="宋体" w:hAnsi="Microsoft Yahei" w:cs="Arial"/>
          <w:color w:val="333333"/>
          <w:sz w:val="24"/>
          <w:szCs w:val="24"/>
        </w:rPr>
        <w:t xml:space="preserve">; </w:t>
      </w:r>
      <w:r w:rsidRPr="00D41D0A">
        <w:rPr>
          <w:rFonts w:ascii="Microsoft Yahei" w:eastAsia="宋体" w:hAnsi="Microsoft Yahei" w:cs="Arial"/>
          <w:color w:val="333333"/>
          <w:sz w:val="24"/>
          <w:szCs w:val="24"/>
        </w:rPr>
        <w:t>可持续利用</w:t>
      </w:r>
      <w:r w:rsidRPr="00D41D0A">
        <w:rPr>
          <w:rFonts w:ascii="Microsoft Yahei" w:eastAsia="宋体" w:hAnsi="Microsoft Yahei" w:cs="Arial"/>
          <w:color w:val="333333"/>
          <w:sz w:val="24"/>
          <w:szCs w:val="24"/>
        </w:rPr>
        <w:t xml:space="preserve">; </w:t>
      </w:r>
    </w:p>
    <w:p w:rsidR="00D41D0A" w:rsidRDefault="00D41D0A" w:rsidP="009F46BD">
      <w:pPr>
        <w:spacing w:line="220" w:lineRule="atLeast"/>
        <w:ind w:leftChars="50" w:left="770" w:hangingChars="300" w:hanging="660"/>
      </w:pPr>
    </w:p>
    <w:sectPr w:rsidR="00D41D0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0197B"/>
    <w:rsid w:val="00323B43"/>
    <w:rsid w:val="003D37D8"/>
    <w:rsid w:val="00426133"/>
    <w:rsid w:val="004358AB"/>
    <w:rsid w:val="0075490C"/>
    <w:rsid w:val="00830DCB"/>
    <w:rsid w:val="008B7726"/>
    <w:rsid w:val="008E1B8D"/>
    <w:rsid w:val="009F46BD"/>
    <w:rsid w:val="00B945FA"/>
    <w:rsid w:val="00D31D50"/>
    <w:rsid w:val="00D41D0A"/>
    <w:rsid w:val="00EC11CD"/>
    <w:rsid w:val="00F54561"/>
    <w:rsid w:val="00FB4A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19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3841663">
      <w:bodyDiv w:val="1"/>
      <w:marLeft w:val="0"/>
      <w:marRight w:val="0"/>
      <w:marTop w:val="0"/>
      <w:marBottom w:val="0"/>
      <w:divBdr>
        <w:top w:val="none" w:sz="0" w:space="0" w:color="auto"/>
        <w:left w:val="none" w:sz="0" w:space="0" w:color="auto"/>
        <w:bottom w:val="none" w:sz="0" w:space="0" w:color="auto"/>
        <w:right w:val="none" w:sz="0" w:space="0" w:color="auto"/>
      </w:divBdr>
      <w:divsChild>
        <w:div w:id="100344838">
          <w:marLeft w:val="0"/>
          <w:marRight w:val="0"/>
          <w:marTop w:val="0"/>
          <w:marBottom w:val="0"/>
          <w:divBdr>
            <w:top w:val="none" w:sz="0" w:space="0" w:color="auto"/>
            <w:left w:val="none" w:sz="0" w:space="0" w:color="auto"/>
            <w:bottom w:val="none" w:sz="0" w:space="0" w:color="auto"/>
            <w:right w:val="none" w:sz="0" w:space="0" w:color="auto"/>
          </w:divBdr>
          <w:divsChild>
            <w:div w:id="991252459">
              <w:marLeft w:val="0"/>
              <w:marRight w:val="0"/>
              <w:marTop w:val="0"/>
              <w:marBottom w:val="0"/>
              <w:divBdr>
                <w:top w:val="none" w:sz="0" w:space="0" w:color="auto"/>
                <w:left w:val="none" w:sz="0" w:space="0" w:color="auto"/>
                <w:bottom w:val="none" w:sz="0" w:space="0" w:color="auto"/>
                <w:right w:val="none" w:sz="0" w:space="0" w:color="auto"/>
              </w:divBdr>
              <w:divsChild>
                <w:div w:id="676005223">
                  <w:marLeft w:val="0"/>
                  <w:marRight w:val="0"/>
                  <w:marTop w:val="0"/>
                  <w:marBottom w:val="0"/>
                  <w:divBdr>
                    <w:top w:val="none" w:sz="0" w:space="0" w:color="auto"/>
                    <w:left w:val="none" w:sz="0" w:space="0" w:color="auto"/>
                    <w:bottom w:val="dotted" w:sz="6" w:space="6" w:color="C6C6C6"/>
                    <w:right w:val="none" w:sz="0" w:space="0" w:color="auto"/>
                  </w:divBdr>
                  <w:divsChild>
                    <w:div w:id="8782797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029596870">
      <w:bodyDiv w:val="1"/>
      <w:marLeft w:val="0"/>
      <w:marRight w:val="0"/>
      <w:marTop w:val="0"/>
      <w:marBottom w:val="0"/>
      <w:divBdr>
        <w:top w:val="none" w:sz="0" w:space="0" w:color="auto"/>
        <w:left w:val="none" w:sz="0" w:space="0" w:color="auto"/>
        <w:bottom w:val="none" w:sz="0" w:space="0" w:color="auto"/>
        <w:right w:val="none" w:sz="0" w:space="0" w:color="auto"/>
      </w:divBdr>
      <w:divsChild>
        <w:div w:id="357507668">
          <w:marLeft w:val="0"/>
          <w:marRight w:val="0"/>
          <w:marTop w:val="0"/>
          <w:marBottom w:val="0"/>
          <w:divBdr>
            <w:top w:val="none" w:sz="0" w:space="0" w:color="auto"/>
            <w:left w:val="none" w:sz="0" w:space="0" w:color="auto"/>
            <w:bottom w:val="none" w:sz="0" w:space="0" w:color="auto"/>
            <w:right w:val="none" w:sz="0" w:space="0" w:color="auto"/>
          </w:divBdr>
          <w:divsChild>
            <w:div w:id="742214522">
              <w:marLeft w:val="0"/>
              <w:marRight w:val="0"/>
              <w:marTop w:val="0"/>
              <w:marBottom w:val="0"/>
              <w:divBdr>
                <w:top w:val="none" w:sz="0" w:space="0" w:color="auto"/>
                <w:left w:val="none" w:sz="0" w:space="0" w:color="auto"/>
                <w:bottom w:val="none" w:sz="0" w:space="0" w:color="auto"/>
                <w:right w:val="none" w:sz="0" w:space="0" w:color="auto"/>
              </w:divBdr>
              <w:divsChild>
                <w:div w:id="1861777110">
                  <w:marLeft w:val="0"/>
                  <w:marRight w:val="0"/>
                  <w:marTop w:val="0"/>
                  <w:marBottom w:val="0"/>
                  <w:divBdr>
                    <w:top w:val="none" w:sz="0" w:space="0" w:color="auto"/>
                    <w:left w:val="none" w:sz="0" w:space="0" w:color="auto"/>
                    <w:bottom w:val="none" w:sz="0" w:space="0" w:color="auto"/>
                    <w:right w:val="none" w:sz="0" w:space="0" w:color="auto"/>
                  </w:divBdr>
                  <w:divsChild>
                    <w:div w:id="12632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ns.cnki.net/KCMS/detail/detail.aspx?dbcode=CJFQ&amp;dbname=CJFDLAST2015&amp;filename=ORLZ201503129&amp;uid=WEEvREcwSlJHSldRa1Fhb09jMjVzQmVWdTJIVGhMYnEwQ2VUMHpPWlg0cz0=$9A4hF_YAuvQ5obgVAqNKPCYcEjKensW4ggI8Fm4gTkoUKaID8j8gFw!!&amp;v=MzEwNjVMMmVadWR2RnlEa1dydk1Lai9IZExHNEg5VE1ySTVIYllSOGVYMUx1eFlTN0RoMVQzcVRyV00xRnJDVVI" TargetMode="External"/><Relationship Id="rId13" Type="http://schemas.openxmlformats.org/officeDocument/2006/relationships/hyperlink" Target="http://kns.cnki.net/KCMS/detail/detail.aspx?dbcode=CJFQ&amp;dbname=CJFD2006&amp;filename=STXZ200611016&amp;uid=WEEvREcwSlJHSldRa1Fhb09jMjVzQmVWdTJIVGhMYnEwQ2VUMHpPWlg0cz0=$9A4hF_YAuvQ5obgVAqNKPCYcEjKensW4ggI8Fm4gTkoUKaID8j8gFw!!&amp;v=Mjc2ODg3RGgxVDNxVHJXTTFGckNVUkwyZVp1ZHZGeURtVTcvQU5qblRkTEc0SHRmTnJvOUVZb1I4ZVgxTHV4WVM" TargetMode="External"/><Relationship Id="rId3" Type="http://schemas.openxmlformats.org/officeDocument/2006/relationships/webSettings" Target="webSettings.xml"/><Relationship Id="rId7" Type="http://schemas.openxmlformats.org/officeDocument/2006/relationships/hyperlink" Target="http://kns.cnki.net/KCMS/detail/detail.aspx?dbcode=CJFQ&amp;dbname=CJFD2010&amp;filename=STXB201002027&amp;uid=WEEvREcwSlJHSldRa1Fhb09jMjVzQmVWdTJIVGhMYnEwQ2VUMHpPWlg0cz0=$9A4hF_YAuvQ5obgVAqNKPCYcEjKensW4ggI8Fm4gTkoUKaID8j8gFw!!&amp;v=Mjg2OTQ5SFk0UjhlWDFMdXhZUzdEaDFUM3FUcldNMUZyQ1VSTDJlWnVkdkZ5RGtWTDNNTmpuVGJMRzRIOUhNclk" TargetMode="External"/><Relationship Id="rId12" Type="http://schemas.openxmlformats.org/officeDocument/2006/relationships/hyperlink" Target="http://kns.cnki.net/KCMS/detail/detail.aspx?dbcode=CJFQ&amp;dbname=CJFD2009&amp;filename=YYSB200912035&amp;uid=WEEvREcwSlJHSldRa1Fhb09jMjVzQmVWdTJIVGhMYnEwQ2VUMHpPWlg0cz0=$9A4hF_YAuvQ5obgVAqNKPCYcEjKensW4ggI8Fm4gTkoUKaID8j8gFw!!&amp;v=Mjc5NjJUWWJMRzRIdGpOclk5R1lZUjhlWDFMdXhZUzdEaDFUM3FUcldNMUZyQ1VSTDJlWnVkdkZ5RGxXcnJOUE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ns.cnki.net/KCMS/detail/detail.aspx?dbcode=CJFQ&amp;dbname=CJFD2013&amp;filename=JSJI201309016&amp;uid=WEEvREcwSlJHSldRa1Fhb09jMjVzQmVWdTJIVGhMYnEwQ2VUMHpPWlg0cz0=$9A4hF_YAuvQ5obgVAqNKPCYcEjKensW4ggI8Fm4gTkoUKaID8j8gFw!!&amp;v=MjgwMDdlWnVkdkZ5RGtVN3ZBTHo3Qlo3RzRIOUxNcG85RVlvUjhlWDFMdXhZUzdEaDFUM3FUcldNMUZyQ1VSTDI" TargetMode="External"/><Relationship Id="rId11" Type="http://schemas.openxmlformats.org/officeDocument/2006/relationships/hyperlink" Target="http://kns.cnki.net/KCMS/detail/detail.aspx?dbcode=CJFQ&amp;dbname=CJFDLAST2016&amp;filename=LKGL201601020&amp;uid=WEEvREcwSlJHSldRa1Fhb09jMjVzQmVWdTJIVGhMYnEwQ2VUMHpPWlg0cz0=$9A4hF_YAuvQ5obgVAqNKPCYcEjKensW4ggI8Fm4gTkoUKaID8j8gFw!!&amp;v=MjAxMzhNMUZyQ1VSTDJlWnVkdkZ5RGxWTDdOS1NiTVlyRzRIOWZNcm85SFpJUjhlWDFMdXhZUzdEaDFUM3FUclc" TargetMode="External"/><Relationship Id="rId5" Type="http://schemas.openxmlformats.org/officeDocument/2006/relationships/hyperlink" Target="http://kns.cnki.net/KCMS/detail/detail.aspx?dbcode=CJFQ&amp;dbname=CJFD2012&amp;filename=HTXX201203007&amp;uid=WEEvREcwSlJHSldRa1Fhb09jMjVzQmVWdTJIVGhMYnEwQ2VUMHpPWlg0cz0=$9A4hF_YAuvQ5obgVAqNKPCYcEjKensW4ggI8Fm4gTkoUKaID8j8gFw!!&amp;v=MTA3ODVMMmVadWR2RnlIaFY3M05MVG5UZHJHNEg5UE1ySTlGWTRSOGVYMUx1eFlTN0RoMVQzcVRyV00xRnJDVVI" TargetMode="External"/><Relationship Id="rId15" Type="http://schemas.openxmlformats.org/officeDocument/2006/relationships/theme" Target="theme/theme1.xml"/><Relationship Id="rId10" Type="http://schemas.openxmlformats.org/officeDocument/2006/relationships/hyperlink" Target="http://kns.cnki.net/KCMS/detail/detail.aspx?dbcode=CJFQ&amp;dbname=CJFD2012&amp;filename=STXB201207029&amp;uid=WEEvREcwSlJHSldRa1Fhb09jMjVzQmVWdTJIVGhMYnEwQ2VUMHpPWlg0cz0=$9A4hF_YAuvQ5obgVAqNKPCYcEjKensW4ggI8Fm4gTkoUKaID8j8gFw!!&amp;v=MDE1MTBQTXFJOUhiWVI4ZVgxTHV4WVM3RGgxVDNxVHJXTTFGckNVUkwyZVp1ZHZGeURsVWIzQk5qblRiTEc0SDk" TargetMode="External"/><Relationship Id="rId4" Type="http://schemas.openxmlformats.org/officeDocument/2006/relationships/hyperlink" Target="http://kns.cnki.net/kns/brief/default_result.aspx" TargetMode="External"/><Relationship Id="rId9" Type="http://schemas.openxmlformats.org/officeDocument/2006/relationships/hyperlink" Target="http://kns.cnki.net/KCMS/detail/detail.aspx?dbcode=CJFQ&amp;dbname=CJFDLAST2015&amp;filename=ZRZY201501009&amp;uid=WEEvREcwSlJHSldRa1Fhb09jMjVzQmVWdTJIVGhMYnEwQ2VUMHpPWlg0cz0=$9A4hF_YAuvQ5obgVAqNKPCYcEjKensW4ggI8Fm4gTkoUKaID8j8gFw!!&amp;v=MTY2NzBkdkZ5RGxVN3pJUHovUmQ3RzRIOVRNcm85RmJZUjhlWDFMdXhZUzdEaDFUM3FUcldNMUZyQ1VSTDJlWn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2017-11-10T11:22:00Z</dcterms:modified>
</cp:coreProperties>
</file>