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F9E8" w14:textId="0BB91A8A" w:rsidR="00E529C4" w:rsidRPr="00C53C8D" w:rsidRDefault="00C53C8D" w:rsidP="00C53C8D">
      <w:pPr>
        <w:spacing w:after="0" w:line="360" w:lineRule="auto"/>
        <w:jc w:val="center"/>
        <w:rPr>
          <w:rFonts w:ascii="黑体" w:eastAsia="黑体" w:hAnsi="黑体" w:hint="eastAsia"/>
          <w:b/>
          <w:bCs/>
          <w:sz w:val="32"/>
          <w:szCs w:val="36"/>
        </w:rPr>
      </w:pPr>
      <w:r w:rsidRPr="00C53C8D">
        <w:rPr>
          <w:rFonts w:ascii="黑体" w:eastAsia="黑体" w:hAnsi="黑体" w:hint="eastAsia"/>
          <w:b/>
          <w:bCs/>
          <w:sz w:val="32"/>
          <w:szCs w:val="36"/>
        </w:rPr>
        <w:t>焦虑症、抑郁症的数据分析可视化报告</w:t>
      </w:r>
    </w:p>
    <w:p w14:paraId="301A57DA" w14:textId="5509B4A0" w:rsidR="00C53C8D" w:rsidRDefault="00C53C8D" w:rsidP="00C53C8D">
      <w:pPr>
        <w:spacing w:after="0" w:line="360" w:lineRule="auto"/>
        <w:jc w:val="center"/>
        <w:rPr>
          <w:rFonts w:ascii="黑体" w:eastAsia="黑体" w:hAnsi="黑体" w:hint="eastAsia"/>
          <w:b/>
          <w:bCs/>
          <w:sz w:val="28"/>
          <w:szCs w:val="32"/>
        </w:rPr>
      </w:pPr>
      <w:r w:rsidRPr="00C53C8D">
        <w:rPr>
          <w:rFonts w:ascii="黑体" w:eastAsia="黑体" w:hAnsi="黑体" w:hint="eastAsia"/>
          <w:b/>
          <w:bCs/>
          <w:sz w:val="28"/>
          <w:szCs w:val="32"/>
        </w:rPr>
        <w:t>2023202128 沈逸尘</w:t>
      </w:r>
    </w:p>
    <w:p w14:paraId="4E59F36A" w14:textId="63B8B3B1" w:rsidR="006B4129" w:rsidRPr="005D3130" w:rsidRDefault="00C53C8D" w:rsidP="00C35255">
      <w:pPr>
        <w:pStyle w:val="1"/>
        <w:rPr>
          <w:rFonts w:ascii="黑体" w:eastAsia="黑体" w:hAnsi="黑体" w:hint="eastAsia"/>
          <w:b/>
          <w:bCs/>
          <w:color w:val="000000" w:themeColor="text1"/>
          <w:sz w:val="32"/>
          <w:szCs w:val="32"/>
        </w:rPr>
      </w:pPr>
      <w:r w:rsidRPr="005D3130">
        <w:rPr>
          <w:rFonts w:ascii="黑体" w:eastAsia="黑体" w:hAnsi="黑体" w:hint="eastAsia"/>
          <w:b/>
          <w:bCs/>
          <w:color w:val="000000" w:themeColor="text1"/>
          <w:sz w:val="32"/>
          <w:szCs w:val="32"/>
        </w:rPr>
        <w:t>一、问题引入</w:t>
      </w:r>
    </w:p>
    <w:p w14:paraId="6AC51853" w14:textId="31726DB1" w:rsidR="00C53C8D" w:rsidRDefault="006B4129" w:rsidP="006B4129">
      <w:pPr>
        <w:spacing w:after="0" w:line="360" w:lineRule="auto"/>
        <w:ind w:firstLine="420"/>
        <w:rPr>
          <w:rFonts w:ascii="宋体" w:eastAsia="宋体" w:hAnsi="宋体" w:hint="eastAsia"/>
          <w:sz w:val="21"/>
          <w:szCs w:val="21"/>
        </w:rPr>
      </w:pPr>
      <w:r w:rsidRPr="006B4129">
        <w:rPr>
          <w:rFonts w:ascii="宋体" w:eastAsia="宋体" w:hAnsi="宋体" w:hint="eastAsia"/>
          <w:sz w:val="21"/>
          <w:szCs w:val="21"/>
        </w:rPr>
        <w:t>21世纪初期，全球范围内出现了大量精神健康相关疾病，且覆盖面大，流行范围广。据我国</w:t>
      </w:r>
      <w:r w:rsidR="0061158A">
        <w:rPr>
          <w:rFonts w:ascii="宋体" w:eastAsia="宋体" w:hAnsi="宋体" w:hint="eastAsia"/>
          <w:sz w:val="21"/>
          <w:szCs w:val="21"/>
        </w:rPr>
        <w:t>科研人员</w:t>
      </w:r>
      <w:r w:rsidR="00C814A5">
        <w:rPr>
          <w:rFonts w:ascii="宋体" w:eastAsia="宋体" w:hAnsi="宋体" w:hint="eastAsia"/>
          <w:sz w:val="21"/>
          <w:szCs w:val="21"/>
        </w:rPr>
        <w:t>于2016年发表</w:t>
      </w:r>
      <w:r w:rsidR="0061158A">
        <w:rPr>
          <w:rFonts w:ascii="宋体" w:eastAsia="宋体" w:hAnsi="宋体" w:hint="eastAsia"/>
          <w:sz w:val="21"/>
          <w:szCs w:val="21"/>
        </w:rPr>
        <w:t>在</w:t>
      </w:r>
      <w:r w:rsidR="0061158A" w:rsidRPr="0061158A">
        <w:rPr>
          <w:rFonts w:ascii="宋体" w:eastAsia="宋体" w:hAnsi="宋体" w:hint="eastAsia"/>
          <w:i/>
          <w:iCs/>
          <w:sz w:val="21"/>
          <w:szCs w:val="21"/>
        </w:rPr>
        <w:t xml:space="preserve">The </w:t>
      </w:r>
      <w:r w:rsidR="0061158A" w:rsidRPr="0061158A">
        <w:rPr>
          <w:rFonts w:ascii="宋体" w:eastAsia="宋体" w:hAnsi="宋体"/>
          <w:i/>
          <w:iCs/>
          <w:sz w:val="21"/>
          <w:szCs w:val="21"/>
        </w:rPr>
        <w:t>Lancet</w:t>
      </w:r>
      <w:r w:rsidR="00C814A5">
        <w:rPr>
          <w:rFonts w:ascii="宋体" w:eastAsia="宋体" w:hAnsi="宋体" w:hint="eastAsia"/>
          <w:sz w:val="21"/>
          <w:szCs w:val="21"/>
        </w:rPr>
        <w:t>的</w:t>
      </w:r>
      <w:r w:rsidRPr="006B4129">
        <w:rPr>
          <w:rFonts w:ascii="宋体" w:eastAsia="宋体" w:hAnsi="宋体" w:hint="eastAsia"/>
          <w:sz w:val="21"/>
          <w:szCs w:val="21"/>
        </w:rPr>
        <w:t>调查结果</w:t>
      </w:r>
      <w:r w:rsidR="000B1B06">
        <w:rPr>
          <w:rFonts w:ascii="宋体" w:eastAsia="宋体" w:hAnsi="宋体" w:hint="eastAsia"/>
          <w:sz w:val="21"/>
          <w:szCs w:val="21"/>
        </w:rPr>
        <w:t>和WHO发布的调查报告</w:t>
      </w:r>
      <w:r w:rsidR="00C814A5">
        <w:rPr>
          <w:rFonts w:ascii="宋体" w:eastAsia="宋体" w:hAnsi="宋体" w:hint="eastAsia"/>
          <w:sz w:val="21"/>
          <w:szCs w:val="21"/>
        </w:rPr>
        <w:t>，</w:t>
      </w:r>
      <w:r w:rsidR="00C814A5" w:rsidRPr="00C814A5">
        <w:rPr>
          <w:rFonts w:ascii="宋体" w:eastAsia="宋体" w:hAnsi="宋体"/>
          <w:sz w:val="21"/>
          <w:szCs w:val="21"/>
        </w:rPr>
        <w:t>2013～2015年的精神疾病的发病率有显著上升的趋势</w:t>
      </w:r>
      <w:r w:rsidR="00E51DE0">
        <w:rPr>
          <w:rFonts w:ascii="宋体" w:eastAsia="宋体" w:hAnsi="宋体" w:hint="eastAsia"/>
          <w:sz w:val="21"/>
          <w:szCs w:val="21"/>
        </w:rPr>
        <w:t>，</w:t>
      </w:r>
      <w:r w:rsidRPr="006B4129">
        <w:rPr>
          <w:rFonts w:ascii="宋体" w:eastAsia="宋体" w:hAnsi="宋体" w:hint="eastAsia"/>
          <w:sz w:val="21"/>
          <w:szCs w:val="21"/>
        </w:rPr>
        <w:t>我国15岁以上人口中，各类精神疾病患者人数超过1亿人，而大型医院近年的抑郁症门诊就诊率每</w:t>
      </w:r>
      <w:r w:rsidR="0082143C">
        <w:rPr>
          <w:rFonts w:ascii="宋体" w:eastAsia="宋体" w:hAnsi="宋体" w:hint="eastAsia"/>
          <w:sz w:val="21"/>
          <w:szCs w:val="21"/>
        </w:rPr>
        <w:t>年</w:t>
      </w:r>
      <w:r w:rsidRPr="006B4129">
        <w:rPr>
          <w:rFonts w:ascii="宋体" w:eastAsia="宋体" w:hAnsi="宋体" w:hint="eastAsia"/>
          <w:sz w:val="21"/>
          <w:szCs w:val="21"/>
        </w:rPr>
        <w:t>20%的递增。</w:t>
      </w:r>
    </w:p>
    <w:p w14:paraId="734B158F" w14:textId="0DE6D9F9" w:rsidR="006B4129" w:rsidRDefault="006B4129" w:rsidP="006B4129">
      <w:pPr>
        <w:spacing w:after="0" w:line="360" w:lineRule="auto"/>
        <w:ind w:firstLine="420"/>
        <w:rPr>
          <w:rFonts w:ascii="宋体" w:eastAsia="宋体" w:hAnsi="宋体" w:hint="eastAsia"/>
          <w:sz w:val="21"/>
          <w:szCs w:val="21"/>
        </w:rPr>
      </w:pPr>
      <w:r>
        <w:rPr>
          <w:rFonts w:ascii="宋体" w:eastAsia="宋体" w:hAnsi="宋体" w:hint="eastAsia"/>
          <w:sz w:val="21"/>
          <w:szCs w:val="21"/>
        </w:rPr>
        <w:t>除了流行广泛，精神疾病也以其病因神秘、难治疗，症状复杂，可能导致的后果严重让人们恐惧。根据一篇发表在</w:t>
      </w:r>
      <w:r w:rsidRPr="006B4129">
        <w:rPr>
          <w:rFonts w:ascii="宋体" w:eastAsia="宋体" w:hAnsi="宋体"/>
          <w:i/>
          <w:iCs/>
          <w:sz w:val="21"/>
          <w:szCs w:val="21"/>
        </w:rPr>
        <w:t>JAMA PSYCHIATRY</w:t>
      </w:r>
      <w:r>
        <w:rPr>
          <w:rFonts w:ascii="宋体" w:eastAsia="宋体" w:hAnsi="宋体" w:hint="eastAsia"/>
          <w:sz w:val="21"/>
          <w:szCs w:val="21"/>
        </w:rPr>
        <w:t>的研究，</w:t>
      </w:r>
      <w:r w:rsidRPr="006B4129">
        <w:rPr>
          <w:rFonts w:ascii="宋体" w:eastAsia="宋体" w:hAnsi="宋体"/>
          <w:sz w:val="21"/>
          <w:szCs w:val="21"/>
        </w:rPr>
        <w:t>精神</w:t>
      </w:r>
      <w:r w:rsidR="005C19DE">
        <w:rPr>
          <w:rFonts w:ascii="宋体" w:eastAsia="宋体" w:hAnsi="宋体" w:hint="eastAsia"/>
          <w:sz w:val="21"/>
          <w:szCs w:val="21"/>
        </w:rPr>
        <w:t>疾病</w:t>
      </w:r>
      <w:r w:rsidRPr="006B4129">
        <w:rPr>
          <w:rFonts w:ascii="宋体" w:eastAsia="宋体" w:hAnsi="宋体"/>
          <w:sz w:val="21"/>
          <w:szCs w:val="21"/>
        </w:rPr>
        <w:t>患者的死亡率明显高于对照人群</w:t>
      </w:r>
      <w:r>
        <w:rPr>
          <w:rFonts w:ascii="宋体" w:eastAsia="宋体" w:hAnsi="宋体" w:hint="eastAsia"/>
          <w:sz w:val="21"/>
          <w:szCs w:val="21"/>
        </w:rPr>
        <w:t>，</w:t>
      </w:r>
      <w:r w:rsidR="0061158A" w:rsidRPr="0061158A">
        <w:rPr>
          <w:rFonts w:ascii="宋体" w:eastAsia="宋体" w:hAnsi="宋体"/>
          <w:sz w:val="21"/>
          <w:szCs w:val="21"/>
        </w:rPr>
        <w:t>潜在寿命损失的中位数年数为10年</w:t>
      </w:r>
      <w:r w:rsidR="0061158A">
        <w:rPr>
          <w:rFonts w:ascii="宋体" w:eastAsia="宋体" w:hAnsi="宋体" w:hint="eastAsia"/>
          <w:sz w:val="21"/>
          <w:szCs w:val="21"/>
        </w:rPr>
        <w:t>。同时</w:t>
      </w:r>
      <w:r>
        <w:rPr>
          <w:rFonts w:ascii="宋体" w:eastAsia="宋体" w:hAnsi="宋体" w:hint="eastAsia"/>
          <w:sz w:val="21"/>
          <w:szCs w:val="21"/>
        </w:rPr>
        <w:t>据</w:t>
      </w:r>
      <w:r w:rsidRPr="006B4129">
        <w:rPr>
          <w:rFonts w:ascii="宋体" w:eastAsia="宋体" w:hAnsi="宋体"/>
          <w:sz w:val="21"/>
          <w:szCs w:val="21"/>
        </w:rPr>
        <w:t>估计，全球14.3%的死亡，即每年约800万例死亡，可归因于精神</w:t>
      </w:r>
      <w:r>
        <w:rPr>
          <w:rFonts w:ascii="宋体" w:eastAsia="宋体" w:hAnsi="宋体" w:hint="eastAsia"/>
          <w:sz w:val="21"/>
          <w:szCs w:val="21"/>
        </w:rPr>
        <w:t>疾病</w:t>
      </w:r>
      <w:r w:rsidRPr="006B4129">
        <w:rPr>
          <w:rFonts w:ascii="宋体" w:eastAsia="宋体" w:hAnsi="宋体"/>
          <w:sz w:val="21"/>
          <w:szCs w:val="21"/>
        </w:rPr>
        <w:t>。</w:t>
      </w:r>
    </w:p>
    <w:p w14:paraId="76F21265" w14:textId="5C7D6AC1" w:rsidR="000D4F7F" w:rsidRDefault="00A155D5" w:rsidP="000D4F7F">
      <w:pPr>
        <w:spacing w:after="0" w:line="360" w:lineRule="auto"/>
        <w:ind w:firstLine="420"/>
        <w:rPr>
          <w:rFonts w:ascii="宋体" w:eastAsia="宋体" w:hAnsi="宋体" w:hint="eastAsia"/>
          <w:sz w:val="21"/>
          <w:szCs w:val="21"/>
        </w:rPr>
      </w:pPr>
      <w:r>
        <w:rPr>
          <w:rFonts w:ascii="宋体" w:eastAsia="宋体" w:hAnsi="宋体" w:hint="eastAsia"/>
          <w:sz w:val="21"/>
          <w:szCs w:val="21"/>
        </w:rPr>
        <w:t>基于这样的背景，对于精神疾病特别是最常见的焦虑症、抑郁症这类疾病发病的趋势、致病因素、具体表现和应对措施的调研有着极大的意义，本研究也试图回答在焦虑、抑郁背后到底发生了什么</w:t>
      </w:r>
      <w:r w:rsidR="000D4F7F">
        <w:rPr>
          <w:rFonts w:ascii="宋体" w:eastAsia="宋体" w:hAnsi="宋体" w:hint="eastAsia"/>
          <w:sz w:val="21"/>
          <w:szCs w:val="21"/>
        </w:rPr>
        <w:t>。</w:t>
      </w:r>
    </w:p>
    <w:p w14:paraId="2704EA99" w14:textId="022044BF" w:rsidR="000D4F7F" w:rsidRDefault="000D4F7F" w:rsidP="000D4F7F">
      <w:pPr>
        <w:pStyle w:val="1"/>
        <w:rPr>
          <w:rFonts w:ascii="黑体" w:eastAsia="黑体" w:hAnsi="黑体" w:hint="eastAsia"/>
          <w:b/>
          <w:bCs/>
          <w:color w:val="000000" w:themeColor="text1"/>
          <w:sz w:val="32"/>
          <w:szCs w:val="32"/>
        </w:rPr>
      </w:pPr>
      <w:r w:rsidRPr="000D4F7F">
        <w:rPr>
          <w:rFonts w:ascii="黑体" w:eastAsia="黑体" w:hAnsi="黑体" w:hint="eastAsia"/>
          <w:b/>
          <w:bCs/>
          <w:color w:val="000000" w:themeColor="text1"/>
          <w:sz w:val="32"/>
          <w:szCs w:val="32"/>
        </w:rPr>
        <w:t>二、数据集介绍</w:t>
      </w:r>
    </w:p>
    <w:p w14:paraId="7A7B349C" w14:textId="55D5DBE7" w:rsidR="000D4F7F" w:rsidRDefault="000D4F7F" w:rsidP="000D4F7F">
      <w:pPr>
        <w:spacing w:after="0" w:line="360" w:lineRule="auto"/>
        <w:rPr>
          <w:rFonts w:ascii="宋体" w:eastAsia="宋体" w:hAnsi="宋体" w:hint="eastAsia"/>
          <w:sz w:val="21"/>
          <w:szCs w:val="21"/>
        </w:rPr>
      </w:pPr>
      <w:r>
        <w:rPr>
          <w:rFonts w:ascii="宋体" w:eastAsia="宋体" w:hAnsi="宋体"/>
          <w:sz w:val="21"/>
          <w:szCs w:val="21"/>
        </w:rPr>
        <w:tab/>
      </w:r>
      <w:r w:rsidR="007B5C0D">
        <w:rPr>
          <w:rFonts w:ascii="宋体" w:eastAsia="宋体" w:hAnsi="宋体" w:hint="eastAsia"/>
          <w:sz w:val="21"/>
          <w:szCs w:val="21"/>
        </w:rPr>
        <w:t>本次数据分析的数据集主要有四个，数据来源均为Kaggle平台，分别存放在./data路径下的四个文件夹。</w:t>
      </w:r>
    </w:p>
    <w:p w14:paraId="6BA2348B" w14:textId="0D22405A" w:rsidR="00F336AF" w:rsidRDefault="007B5C0D" w:rsidP="000D4F7F">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Factors文件夹下存放95位患有精神疾病的患者的患病原因，包括</w:t>
      </w:r>
      <w:r w:rsidR="00EA584F">
        <w:rPr>
          <w:rFonts w:ascii="宋体" w:eastAsia="宋体" w:hAnsi="宋体" w:hint="eastAsia"/>
          <w:sz w:val="21"/>
          <w:szCs w:val="21"/>
        </w:rPr>
        <w:t>患者年龄、性别</w:t>
      </w:r>
      <w:r>
        <w:rPr>
          <w:rFonts w:ascii="宋体" w:eastAsia="宋体" w:hAnsi="宋体" w:hint="eastAsia"/>
          <w:sz w:val="21"/>
          <w:szCs w:val="21"/>
        </w:rPr>
        <w:t>造成精神问题的诱发事件</w:t>
      </w:r>
      <w:r w:rsidR="00EA584F">
        <w:rPr>
          <w:rFonts w:ascii="宋体" w:eastAsia="宋体" w:hAnsi="宋体" w:hint="eastAsia"/>
          <w:sz w:val="21"/>
          <w:szCs w:val="21"/>
        </w:rPr>
        <w:t>全貌、事件</w:t>
      </w:r>
      <w:r>
        <w:rPr>
          <w:rFonts w:ascii="宋体" w:eastAsia="宋体" w:hAnsi="宋体" w:hint="eastAsia"/>
          <w:sz w:val="21"/>
          <w:szCs w:val="21"/>
        </w:rPr>
        <w:t>概述和对于该因素的抽象分类</w:t>
      </w:r>
      <w:r w:rsidR="00EA584F">
        <w:rPr>
          <w:rFonts w:ascii="宋体" w:eastAsia="宋体" w:hAnsi="宋体" w:hint="eastAsia"/>
          <w:sz w:val="21"/>
          <w:szCs w:val="21"/>
        </w:rPr>
        <w:t>、心理学分类</w:t>
      </w:r>
      <w:r>
        <w:rPr>
          <w:rFonts w:ascii="宋体" w:eastAsia="宋体" w:hAnsi="宋体" w:hint="eastAsia"/>
          <w:sz w:val="21"/>
          <w:szCs w:val="21"/>
        </w:rPr>
        <w:t>。获取链接：</w:t>
      </w:r>
      <w:hyperlink r:id="rId6" w:history="1">
        <w:r w:rsidR="00F336AF" w:rsidRPr="00CB78AD">
          <w:rPr>
            <w:rStyle w:val="ae"/>
            <w:rFonts w:ascii="宋体" w:eastAsia="宋体" w:hAnsi="宋体" w:hint="eastAsia"/>
            <w:sz w:val="21"/>
            <w:szCs w:val="21"/>
          </w:rPr>
          <w:t>https://www.kaggle.com/datasets/mdismielhossenabir/psychosocial-mental-health-analysis</w:t>
        </w:r>
      </w:hyperlink>
    </w:p>
    <w:p w14:paraId="5112E23F" w14:textId="76396FEA" w:rsidR="00FD71FE" w:rsidRPr="00FD71FE" w:rsidRDefault="00F336AF" w:rsidP="00FD71FE">
      <w:pPr>
        <w:spacing w:after="0" w:line="360" w:lineRule="auto"/>
        <w:ind w:firstLine="420"/>
        <w:rPr>
          <w:rFonts w:ascii="宋体" w:eastAsia="宋体" w:hAnsi="宋体" w:hint="eastAsia"/>
          <w:sz w:val="21"/>
          <w:szCs w:val="21"/>
        </w:rPr>
      </w:pPr>
      <w:r>
        <w:rPr>
          <w:rFonts w:ascii="宋体" w:eastAsia="宋体" w:hAnsi="宋体" w:hint="eastAsia"/>
          <w:sz w:val="21"/>
          <w:szCs w:val="21"/>
        </w:rPr>
        <w:t>Message文件夹下存放6895条患有抑郁症、焦虑症的患者的聊天纪录文件。获取链接：</w:t>
      </w:r>
      <w:hyperlink r:id="rId7" w:history="1">
        <w:r w:rsidRPr="00CB78AD">
          <w:rPr>
            <w:rStyle w:val="ae"/>
            <w:rFonts w:ascii="宋体" w:eastAsia="宋体" w:hAnsi="宋体" w:hint="eastAsia"/>
            <w:sz w:val="21"/>
            <w:szCs w:val="21"/>
          </w:rPr>
          <w:t>https://www.kaggle.com/datasets/sahasourav17/students-anxiety-and-depression-dataset</w:t>
        </w:r>
      </w:hyperlink>
      <w:r w:rsidR="00FD71FE">
        <w:rPr>
          <w:rFonts w:ascii="宋体" w:eastAsia="宋体" w:hAnsi="宋体" w:hint="eastAsia"/>
          <w:sz w:val="21"/>
          <w:szCs w:val="21"/>
        </w:rPr>
        <w:t>。同时，该文件夹下还存放着用于文本分析的停用词数据集，</w:t>
      </w:r>
      <w:r w:rsidR="00FD71FE" w:rsidRPr="00FD71FE">
        <w:rPr>
          <w:rFonts w:ascii="宋体" w:eastAsia="宋体" w:hAnsi="宋体"/>
          <w:sz w:val="21"/>
          <w:szCs w:val="21"/>
        </w:rPr>
        <w:t>包括哈工大停用词表、百度停用词表、四川大学机器智能实验室停用词库</w:t>
      </w:r>
      <w:r w:rsidR="00FD71FE">
        <w:rPr>
          <w:rFonts w:ascii="宋体" w:eastAsia="宋体" w:hAnsi="宋体" w:hint="eastAsia"/>
          <w:sz w:val="21"/>
          <w:szCs w:val="21"/>
        </w:rPr>
        <w:t>，获取链接：</w:t>
      </w:r>
      <w:hyperlink r:id="rId8" w:history="1">
        <w:r w:rsidR="00FD71FE" w:rsidRPr="00CB78AD">
          <w:rPr>
            <w:rStyle w:val="ae"/>
            <w:rFonts w:ascii="宋体" w:eastAsia="宋体" w:hAnsi="宋体" w:hint="eastAsia"/>
            <w:sz w:val="21"/>
            <w:szCs w:val="21"/>
          </w:rPr>
          <w:t>https://github.com/endNone/stopwords</w:t>
        </w:r>
      </w:hyperlink>
      <w:r w:rsidR="00FD71FE">
        <w:rPr>
          <w:rFonts w:ascii="宋体" w:eastAsia="宋体" w:hAnsi="宋体" w:hint="eastAsia"/>
          <w:sz w:val="21"/>
          <w:szCs w:val="21"/>
        </w:rPr>
        <w:t>。</w:t>
      </w:r>
    </w:p>
    <w:p w14:paraId="0457E107" w14:textId="342CFCBC" w:rsidR="00F336AF" w:rsidRDefault="00FD71FE" w:rsidP="00FD71FE">
      <w:pPr>
        <w:spacing w:after="0" w:line="360" w:lineRule="auto"/>
        <w:rPr>
          <w:rFonts w:ascii="宋体" w:eastAsia="宋体" w:hAnsi="宋体" w:hint="eastAsia"/>
          <w:sz w:val="21"/>
          <w:szCs w:val="21"/>
        </w:rPr>
      </w:pPr>
      <w:r w:rsidRPr="00FD71FE">
        <w:rPr>
          <w:rFonts w:ascii="宋体" w:eastAsia="宋体" w:hAnsi="宋体" w:hint="eastAsia"/>
          <w:sz w:val="21"/>
          <w:szCs w:val="21"/>
        </w:rPr>
        <w:lastRenderedPageBreak/>
        <w:tab/>
        <w:t>Prevalence文件夹下存放</w:t>
      </w:r>
      <w:r>
        <w:rPr>
          <w:rFonts w:ascii="宋体" w:eastAsia="宋体" w:hAnsi="宋体" w:hint="eastAsia"/>
          <w:sz w:val="21"/>
          <w:szCs w:val="21"/>
        </w:rPr>
        <w:t>1990-2019年间各国</w:t>
      </w:r>
      <w:r w:rsidRPr="00FD71FE">
        <w:rPr>
          <w:rFonts w:ascii="宋体" w:eastAsia="宋体" w:hAnsi="宋体" w:hint="eastAsia"/>
          <w:sz w:val="21"/>
          <w:szCs w:val="21"/>
        </w:rPr>
        <w:t>焦虑症的患病率</w:t>
      </w:r>
      <w:r>
        <w:rPr>
          <w:rFonts w:ascii="宋体" w:eastAsia="宋体" w:hAnsi="宋体" w:hint="eastAsia"/>
          <w:sz w:val="21"/>
          <w:szCs w:val="21"/>
        </w:rPr>
        <w:t>，包括分</w:t>
      </w:r>
      <w:r w:rsidR="007B7A85">
        <w:rPr>
          <w:rFonts w:ascii="宋体" w:eastAsia="宋体" w:hAnsi="宋体" w:hint="eastAsia"/>
          <w:sz w:val="21"/>
          <w:szCs w:val="21"/>
        </w:rPr>
        <w:t>不同</w:t>
      </w:r>
      <w:r>
        <w:rPr>
          <w:rFonts w:ascii="宋体" w:eastAsia="宋体" w:hAnsi="宋体" w:hint="eastAsia"/>
          <w:sz w:val="21"/>
          <w:szCs w:val="21"/>
        </w:rPr>
        <w:t>年龄段</w:t>
      </w:r>
      <w:r w:rsidR="007B7A85">
        <w:rPr>
          <w:rFonts w:ascii="宋体" w:eastAsia="宋体" w:hAnsi="宋体" w:hint="eastAsia"/>
          <w:sz w:val="21"/>
          <w:szCs w:val="21"/>
        </w:rPr>
        <w:t>的</w:t>
      </w:r>
      <w:r>
        <w:rPr>
          <w:rFonts w:ascii="宋体" w:eastAsia="宋体" w:hAnsi="宋体" w:hint="eastAsia"/>
          <w:sz w:val="21"/>
          <w:szCs w:val="21"/>
        </w:rPr>
        <w:t>患病率、国家gdp、标准年龄</w:t>
      </w:r>
      <w:r w:rsidR="007B7A85">
        <w:rPr>
          <w:rFonts w:ascii="宋体" w:eastAsia="宋体" w:hAnsi="宋体" w:hint="eastAsia"/>
          <w:sz w:val="21"/>
          <w:szCs w:val="21"/>
        </w:rPr>
        <w:t>下</w:t>
      </w:r>
      <w:r>
        <w:rPr>
          <w:rFonts w:ascii="宋体" w:eastAsia="宋体" w:hAnsi="宋体" w:hint="eastAsia"/>
          <w:sz w:val="21"/>
          <w:szCs w:val="21"/>
        </w:rPr>
        <w:t>不同性别患病率</w:t>
      </w:r>
      <w:r w:rsidR="007B7A85">
        <w:rPr>
          <w:rFonts w:ascii="宋体" w:eastAsia="宋体" w:hAnsi="宋体" w:hint="eastAsia"/>
          <w:sz w:val="21"/>
          <w:szCs w:val="21"/>
        </w:rPr>
        <w:t>对比等数据。</w:t>
      </w:r>
      <w:r w:rsidR="00566937">
        <w:rPr>
          <w:rFonts w:ascii="宋体" w:eastAsia="宋体" w:hAnsi="宋体" w:hint="eastAsia"/>
          <w:sz w:val="21"/>
          <w:szCs w:val="21"/>
        </w:rPr>
        <w:t>源数据采集自Our world in data。</w:t>
      </w:r>
      <w:r w:rsidR="007B7A85">
        <w:rPr>
          <w:rFonts w:ascii="宋体" w:eastAsia="宋体" w:hAnsi="宋体" w:hint="eastAsia"/>
          <w:sz w:val="21"/>
          <w:szCs w:val="21"/>
        </w:rPr>
        <w:t>获取链接：</w:t>
      </w:r>
      <w:hyperlink r:id="rId9" w:history="1">
        <w:r w:rsidR="007B7A85" w:rsidRPr="00CB78AD">
          <w:rPr>
            <w:rStyle w:val="ae"/>
            <w:rFonts w:ascii="宋体" w:eastAsia="宋体" w:hAnsi="宋体" w:hint="eastAsia"/>
            <w:sz w:val="21"/>
            <w:szCs w:val="21"/>
          </w:rPr>
          <w:t>https://www.kaggle.com/datasets/jaffidantonio/prevalence-of-anxiety-disorders-1990-to-2019?resource=download</w:t>
        </w:r>
      </w:hyperlink>
      <w:r w:rsidR="00566937">
        <w:rPr>
          <w:rFonts w:ascii="宋体" w:eastAsia="宋体" w:hAnsi="宋体" w:hint="eastAsia"/>
          <w:sz w:val="21"/>
          <w:szCs w:val="21"/>
        </w:rPr>
        <w:t>。</w:t>
      </w:r>
    </w:p>
    <w:p w14:paraId="41C5142E" w14:textId="21D5B772"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Solutions文件夹下存放2016年各国在精神健康方面的医疗资源配置情况，包括医院等专门机构情况，医疗、护理、科研人员等的配备情况两个分表，来自一个精神疾病与自杀的数据集，获取链接：</w:t>
      </w:r>
      <w:hyperlink r:id="rId10" w:history="1">
        <w:r w:rsidRPr="00CB78AD">
          <w:rPr>
            <w:rStyle w:val="ae"/>
            <w:rFonts w:ascii="宋体" w:eastAsia="宋体" w:hAnsi="宋体" w:hint="eastAsia"/>
            <w:sz w:val="21"/>
            <w:szCs w:val="21"/>
          </w:rPr>
          <w:t>https://www.kaggle.com/datasets/twinkle0705/mental-health-and-suicide-rates?select=Facilities.csv</w:t>
        </w:r>
      </w:hyperlink>
      <w:r>
        <w:rPr>
          <w:rFonts w:ascii="宋体" w:eastAsia="宋体" w:hAnsi="宋体" w:hint="eastAsia"/>
          <w:sz w:val="21"/>
          <w:szCs w:val="21"/>
        </w:rPr>
        <w:t>。</w:t>
      </w:r>
    </w:p>
    <w:p w14:paraId="746F9DB6" w14:textId="790246ED"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p>
    <w:p w14:paraId="32743E31" w14:textId="24B46A44"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注：本项目所有代码文件、生成文件、数据文件以及报告文件均已在</w:t>
      </w:r>
      <w:r w:rsidR="00E330C1">
        <w:rPr>
          <w:rFonts w:ascii="宋体" w:eastAsia="宋体" w:hAnsi="宋体" w:hint="eastAsia"/>
          <w:sz w:val="21"/>
          <w:szCs w:val="21"/>
        </w:rPr>
        <w:t>G</w:t>
      </w:r>
      <w:r>
        <w:rPr>
          <w:rFonts w:ascii="宋体" w:eastAsia="宋体" w:hAnsi="宋体" w:hint="eastAsia"/>
          <w:sz w:val="21"/>
          <w:szCs w:val="21"/>
        </w:rPr>
        <w:t>ithub上传，链接：</w:t>
      </w:r>
      <w:bookmarkStart w:id="0" w:name="_Hlk173676601"/>
      <w:r>
        <w:fldChar w:fldCharType="begin"/>
      </w:r>
      <w:r>
        <w:instrText>HYPERLINK "https://github.com/YichenShen0103/py_dv"</w:instrText>
      </w:r>
      <w:r>
        <w:fldChar w:fldCharType="separate"/>
      </w:r>
      <w:r w:rsidRPr="00CB78AD">
        <w:rPr>
          <w:rStyle w:val="ae"/>
          <w:rFonts w:ascii="宋体" w:eastAsia="宋体" w:hAnsi="宋体" w:hint="eastAsia"/>
          <w:sz w:val="21"/>
          <w:szCs w:val="21"/>
        </w:rPr>
        <w:t>https://github.com/YichenShen0103/py_dv</w:t>
      </w:r>
      <w:r>
        <w:rPr>
          <w:rStyle w:val="ae"/>
          <w:rFonts w:ascii="宋体" w:eastAsia="宋体" w:hAnsi="宋体"/>
          <w:sz w:val="21"/>
          <w:szCs w:val="21"/>
        </w:rPr>
        <w:fldChar w:fldCharType="end"/>
      </w:r>
      <w:bookmarkEnd w:id="0"/>
      <w:r>
        <w:rPr>
          <w:rFonts w:ascii="宋体" w:eastAsia="宋体" w:hAnsi="宋体" w:hint="eastAsia"/>
          <w:sz w:val="21"/>
          <w:szCs w:val="21"/>
        </w:rPr>
        <w:t>。</w:t>
      </w:r>
    </w:p>
    <w:p w14:paraId="22D7343A" w14:textId="1ED3E751" w:rsidR="00566937" w:rsidRDefault="00566937" w:rsidP="00566937">
      <w:pPr>
        <w:pStyle w:val="1"/>
        <w:rPr>
          <w:rFonts w:ascii="黑体" w:eastAsia="黑体" w:hAnsi="黑体" w:hint="eastAsia"/>
          <w:b/>
          <w:bCs/>
          <w:color w:val="000000" w:themeColor="text1"/>
          <w:sz w:val="32"/>
          <w:szCs w:val="32"/>
        </w:rPr>
      </w:pPr>
      <w:r w:rsidRPr="00566937">
        <w:rPr>
          <w:rFonts w:ascii="黑体" w:eastAsia="黑体" w:hAnsi="黑体" w:hint="eastAsia"/>
          <w:b/>
          <w:bCs/>
          <w:color w:val="000000" w:themeColor="text1"/>
          <w:sz w:val="32"/>
          <w:szCs w:val="32"/>
        </w:rPr>
        <w:t>三、数据的分析处理以及可视化</w:t>
      </w:r>
    </w:p>
    <w:p w14:paraId="43AA4508" w14:textId="3AFDE507" w:rsidR="00FC7A7B" w:rsidRPr="0087599B" w:rsidRDefault="00FC7A7B" w:rsidP="0087599B">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模块一  焦虑症的患病率影响因素</w:t>
      </w:r>
    </w:p>
    <w:p w14:paraId="341E8BA2" w14:textId="2C7D6683" w:rsidR="000C60B9" w:rsidRDefault="000C60B9" w:rsidP="00566937">
      <w:pPr>
        <w:spacing w:after="0" w:line="360" w:lineRule="auto"/>
        <w:rPr>
          <w:rFonts w:ascii="宋体" w:eastAsia="宋体" w:hAnsi="宋体" w:hint="eastAsia"/>
          <w:sz w:val="21"/>
          <w:szCs w:val="21"/>
        </w:rPr>
      </w:pPr>
      <w:r>
        <w:rPr>
          <w:rFonts w:ascii="宋体" w:eastAsia="宋体" w:hAnsi="宋体"/>
          <w:sz w:val="21"/>
          <w:szCs w:val="21"/>
        </w:rPr>
        <w:tab/>
      </w:r>
      <w:r w:rsidR="00CB6E42">
        <w:rPr>
          <w:rFonts w:ascii="宋体" w:eastAsia="宋体" w:hAnsi="宋体" w:hint="eastAsia"/>
          <w:sz w:val="21"/>
          <w:szCs w:val="21"/>
        </w:rPr>
        <w:t>本模块主要借助Python的Pandas、Scipy包进行数据处理工作，利用Pyecharts包（版本1.8.1）进行可视化。</w:t>
      </w:r>
    </w:p>
    <w:p w14:paraId="34E4B99D" w14:textId="74C5BC00" w:rsidR="00CB6E42" w:rsidRDefault="00CB6E42" w:rsidP="00566937">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首先对于age分表，截取中国和美国的数据，并对各个年龄段的患病率利用applymap方法进行保留两位小数的格式化操作。利用Pyecharts的Bar类创建一个垂直柱状图对象，并调用</w:t>
      </w:r>
      <w:r w:rsidRPr="00CB6E42">
        <w:rPr>
          <w:rFonts w:ascii="宋体" w:eastAsia="宋体" w:hAnsi="宋体"/>
          <w:sz w:val="21"/>
          <w:szCs w:val="21"/>
        </w:rPr>
        <w:t>add_xaxis</w:t>
      </w:r>
      <w:r>
        <w:rPr>
          <w:rFonts w:ascii="宋体" w:eastAsia="宋体" w:hAnsi="宋体" w:hint="eastAsia"/>
          <w:sz w:val="21"/>
          <w:szCs w:val="21"/>
        </w:rPr>
        <w:t>方法将年龄数据导入，利用add_yaxis方法将两国患病率导入为两个stack，并设置标签和标题。利用render方法将结果输出为age.html文件，并将结果保存在路径./result下。</w:t>
      </w:r>
    </w:p>
    <w:p w14:paraId="67AA8F67" w14:textId="77777777" w:rsidR="002300B8" w:rsidRDefault="00DA2857" w:rsidP="00566937">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接下来处理gender分表，同样截取国家为中国和美国的数据，并对数据进行保留两位小数的格式化操作。利用Pyecharts的Scatter类创建一个散点图对象，以国家为横坐标，以男女性的患病率作为两组纵坐标数据，并设置横纵坐标轴标签、标题，并设置散点的大小来表示数据的绝对大小，利用render方法将结果输出为gender.html文件，同样保存在./result路径下。</w:t>
      </w:r>
    </w:p>
    <w:p w14:paraId="33B17C6D" w14:textId="2FB7EAEA" w:rsidR="00B74519" w:rsidRDefault="002300B8" w:rsidP="002300B8">
      <w:pPr>
        <w:spacing w:after="0" w:line="360" w:lineRule="auto"/>
        <w:rPr>
          <w:rFonts w:ascii="宋体" w:eastAsia="宋体" w:hAnsi="宋体" w:hint="eastAsia"/>
          <w:sz w:val="21"/>
          <w:szCs w:val="21"/>
        </w:rPr>
      </w:pPr>
      <w:r>
        <w:rPr>
          <w:rFonts w:ascii="宋体" w:eastAsia="宋体" w:hAnsi="宋体"/>
          <w:sz w:val="21"/>
          <w:szCs w:val="21"/>
        </w:rPr>
        <w:tab/>
      </w:r>
      <w:r w:rsidR="00315F6C">
        <w:rPr>
          <w:rFonts w:ascii="宋体" w:eastAsia="宋体" w:hAnsi="宋体" w:hint="eastAsia"/>
          <w:sz w:val="21"/>
          <w:szCs w:val="21"/>
        </w:rPr>
        <w:t>对于国家GDP分表，首先去除空项，然后截取2019年的数据。利用Pyecharts的Map类创建一个地图对象，将</w:t>
      </w:r>
      <w:r w:rsidR="00CE24AE">
        <w:rPr>
          <w:rFonts w:ascii="宋体" w:eastAsia="宋体" w:hAnsi="宋体" w:hint="eastAsia"/>
          <w:sz w:val="21"/>
          <w:szCs w:val="21"/>
        </w:rPr>
        <w:t>焦虑患病率作为数据填入地图制作热力图，并设置最大值和最小值、标签、标题等，利用render方法将结果输出为map.html文件，保存在路径./result</w:t>
      </w:r>
      <w:r w:rsidR="00CE24AE">
        <w:rPr>
          <w:rFonts w:ascii="宋体" w:eastAsia="宋体" w:hAnsi="宋体" w:hint="eastAsia"/>
          <w:sz w:val="21"/>
          <w:szCs w:val="21"/>
        </w:rPr>
        <w:lastRenderedPageBreak/>
        <w:t>下。利用scipy.stats的ttest_ind方法对焦虑症患病率和国家gdp进行相关性检验。</w:t>
      </w:r>
      <w:r w:rsidR="00B74519">
        <w:rPr>
          <w:rFonts w:ascii="宋体" w:eastAsia="宋体" w:hAnsi="宋体" w:hint="eastAsia"/>
          <w:sz w:val="21"/>
          <w:szCs w:val="21"/>
        </w:rPr>
        <w:t>为了可视化两者之间的关系，利用Pyecharts的Scatter类</w:t>
      </w:r>
      <w:r w:rsidR="00CE24AE">
        <w:rPr>
          <w:rFonts w:ascii="宋体" w:eastAsia="宋体" w:hAnsi="宋体" w:hint="eastAsia"/>
          <w:sz w:val="21"/>
          <w:szCs w:val="21"/>
        </w:rPr>
        <w:t>创建一个散点图对象，将焦虑患病率作为y轴，GDP作为x轴创建一幅散点图，利用render方法将结果输出为gdp.html文件，保存在./result路径下。</w:t>
      </w:r>
    </w:p>
    <w:p w14:paraId="6C889D5D" w14:textId="5009F970" w:rsidR="0087599B" w:rsidRDefault="0087599B" w:rsidP="002300B8">
      <w:pPr>
        <w:spacing w:after="0" w:line="360" w:lineRule="auto"/>
        <w:rPr>
          <w:rFonts w:ascii="宋体" w:eastAsia="宋体" w:hAnsi="宋体" w:hint="eastAsia"/>
          <w:sz w:val="21"/>
          <w:szCs w:val="21"/>
        </w:rPr>
      </w:pPr>
      <w:r>
        <w:rPr>
          <w:rFonts w:ascii="宋体" w:eastAsia="宋体" w:hAnsi="宋体"/>
          <w:sz w:val="21"/>
          <w:szCs w:val="21"/>
        </w:rPr>
        <w:tab/>
      </w:r>
    </w:p>
    <w:p w14:paraId="10AFD9B2" w14:textId="5A75473F" w:rsidR="00B74519" w:rsidRPr="0087599B" w:rsidRDefault="00B74519" w:rsidP="00412CE8">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模块二  焦虑抑郁患者的聊天记录文件的文本分析</w:t>
      </w:r>
    </w:p>
    <w:p w14:paraId="3C583F9D" w14:textId="21F091C0" w:rsidR="0077549B" w:rsidRDefault="0077549B" w:rsidP="0077549B">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本模块的目的是找出所有聊天记录中的包含消极情绪的文本数据制作词云图。主要借助Python的Pandas、Nltk、TextBlob包进行数据处理工作，利用Wordcloud包（版本1.8.1）进行可视化。</w:t>
      </w:r>
    </w:p>
    <w:p w14:paraId="47DA0E4A" w14:textId="455DB492" w:rsidR="0077549B" w:rsidRDefault="0077549B" w:rsidP="0077549B">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首先利用代码从Nltk包的官网下载vader库的情感词典。对数据进行初步清洗，即转化为小写，去除非英文字符和空项后，利用SentimentIntensityAnalyzer类创建Vader情感分析器。对于数据集中的每一条聊天记录，分别用vader分类器和TextBlob包的情感分析工具分别进行情感分析，得到vader综合得分，TextBlob极性、主观性三组数据，并筛选出vader综合得分和TextBlob极性</w:t>
      </w:r>
      <w:r w:rsidR="0082694B">
        <w:rPr>
          <w:rFonts w:ascii="宋体" w:eastAsia="宋体" w:hAnsi="宋体" w:hint="eastAsia"/>
          <w:sz w:val="21"/>
          <w:szCs w:val="21"/>
        </w:rPr>
        <w:t>和vader综合得分</w:t>
      </w:r>
      <w:r>
        <w:rPr>
          <w:rFonts w:ascii="宋体" w:eastAsia="宋体" w:hAnsi="宋体" w:hint="eastAsia"/>
          <w:sz w:val="21"/>
          <w:szCs w:val="21"/>
        </w:rPr>
        <w:t>低于</w:t>
      </w:r>
      <w:r w:rsidR="0082694B">
        <w:rPr>
          <w:rFonts w:ascii="宋体" w:eastAsia="宋体" w:hAnsi="宋体" w:hint="eastAsia"/>
          <w:sz w:val="21"/>
          <w:szCs w:val="21"/>
        </w:rPr>
        <w:t>0的数据,并存入在./data/messages目录下新创建的messages.txt文件中。</w:t>
      </w:r>
    </w:p>
    <w:p w14:paraId="5FFF8A97" w14:textId="3F8D5ACC" w:rsidR="0082694B" w:rsidRDefault="0082694B" w:rsidP="002300B8">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读入messages.txt以及停用词文件，利用Wordcloud包的WordCloud类创建一个词云图对象并设置停用词为读入的文件，利用messages.txt生成一幅词云图，存入.\result路径下的wordcloud.png中。</w:t>
      </w:r>
    </w:p>
    <w:p w14:paraId="55888AF4" w14:textId="72479BB0" w:rsidR="0087599B" w:rsidRDefault="0087599B" w:rsidP="002300B8">
      <w:pPr>
        <w:spacing w:after="0" w:line="360" w:lineRule="auto"/>
        <w:rPr>
          <w:rFonts w:ascii="宋体" w:eastAsia="宋体" w:hAnsi="宋体" w:hint="eastAsia"/>
          <w:sz w:val="21"/>
          <w:szCs w:val="21"/>
        </w:rPr>
      </w:pPr>
      <w:r>
        <w:rPr>
          <w:rFonts w:ascii="宋体" w:eastAsia="宋体" w:hAnsi="宋体"/>
          <w:sz w:val="21"/>
          <w:szCs w:val="21"/>
        </w:rPr>
        <w:tab/>
      </w:r>
    </w:p>
    <w:p w14:paraId="3C190E67" w14:textId="01291F71" w:rsidR="0082694B" w:rsidRPr="0087599B" w:rsidRDefault="0082694B" w:rsidP="00412CE8">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 xml:space="preserve">模块三  </w:t>
      </w:r>
      <w:r w:rsidR="00412CE8" w:rsidRPr="0087599B">
        <w:rPr>
          <w:rFonts w:ascii="宋体" w:eastAsia="宋体" w:hAnsi="宋体" w:hint="eastAsia"/>
          <w:b/>
          <w:bCs/>
          <w:sz w:val="21"/>
          <w:szCs w:val="21"/>
        </w:rPr>
        <w:t>导致精神疾病的因素分析</w:t>
      </w:r>
    </w:p>
    <w:p w14:paraId="50212A8E" w14:textId="5E1A27D3" w:rsidR="00412CE8" w:rsidRDefault="00412CE8" w:rsidP="00412CE8">
      <w:pPr>
        <w:spacing w:after="0" w:line="360" w:lineRule="auto"/>
        <w:ind w:firstLine="420"/>
        <w:rPr>
          <w:rFonts w:ascii="宋体" w:eastAsia="宋体" w:hAnsi="宋体" w:hint="eastAsia"/>
          <w:sz w:val="21"/>
          <w:szCs w:val="21"/>
        </w:rPr>
      </w:pPr>
      <w:r>
        <w:rPr>
          <w:rFonts w:ascii="宋体" w:eastAsia="宋体" w:hAnsi="宋体" w:hint="eastAsia"/>
          <w:sz w:val="21"/>
          <w:szCs w:val="21"/>
        </w:rPr>
        <w:t>本模块主要借助Python的Pandas包进行数据处理工作，利用Pyecharts包（版本1.8.1）进行可视化。</w:t>
      </w:r>
    </w:p>
    <w:p w14:paraId="742DE84A" w14:textId="3D8A98AC" w:rsidR="00687C10" w:rsidRDefault="00ED530B" w:rsidP="00412CE8">
      <w:pPr>
        <w:spacing w:after="0" w:line="360" w:lineRule="auto"/>
        <w:ind w:firstLine="420"/>
        <w:rPr>
          <w:rFonts w:ascii="宋体" w:eastAsia="宋体" w:hAnsi="宋体" w:hint="eastAsia"/>
          <w:sz w:val="21"/>
          <w:szCs w:val="21"/>
        </w:rPr>
      </w:pPr>
      <w:r>
        <w:rPr>
          <w:rFonts w:ascii="宋体" w:eastAsia="宋体" w:hAnsi="宋体" w:hint="eastAsia"/>
          <w:sz w:val="21"/>
          <w:szCs w:val="21"/>
        </w:rPr>
        <w:t>首先读入数据，进行数据清洗，利用pd.str.strip方法去除所有数据首尾的空格，并小写，去除空项。</w:t>
      </w:r>
    </w:p>
    <w:p w14:paraId="24E8E6D4" w14:textId="3AF4ADEA" w:rsidR="00400862" w:rsidRDefault="00ED530B" w:rsidP="0087599B">
      <w:pPr>
        <w:spacing w:after="0" w:line="360" w:lineRule="auto"/>
        <w:ind w:firstLine="420"/>
        <w:rPr>
          <w:rFonts w:ascii="宋体" w:eastAsia="宋体" w:hAnsi="宋体" w:hint="eastAsia"/>
          <w:sz w:val="21"/>
          <w:szCs w:val="21"/>
        </w:rPr>
      </w:pPr>
      <w:r>
        <w:rPr>
          <w:rFonts w:ascii="宋体" w:eastAsia="宋体" w:hAnsi="宋体" w:hint="eastAsia"/>
          <w:sz w:val="21"/>
          <w:szCs w:val="21"/>
        </w:rPr>
        <w:t>根据不同的造成心理疾病的问题分类，统计各个问题分类的占比。排序后以元组方式存入列表中。利用Pyecharts的Pie类创建一个饼图对象，导入列表中的数据，生成反映各个因素导致精神疾病情况的占比图，将结果存放在./result路径下的factors.html文件中。</w:t>
      </w:r>
    </w:p>
    <w:p w14:paraId="7FFE15B7" w14:textId="77777777" w:rsidR="009329B8" w:rsidRDefault="009329B8" w:rsidP="0087599B">
      <w:pPr>
        <w:spacing w:after="0" w:line="360" w:lineRule="auto"/>
        <w:ind w:firstLine="420"/>
        <w:rPr>
          <w:rFonts w:ascii="宋体" w:eastAsia="宋体" w:hAnsi="宋体" w:hint="eastAsia"/>
          <w:sz w:val="21"/>
          <w:szCs w:val="21"/>
        </w:rPr>
      </w:pPr>
    </w:p>
    <w:p w14:paraId="1B79D92C" w14:textId="0AC46D8F" w:rsidR="00400862" w:rsidRPr="009329B8" w:rsidRDefault="00400862" w:rsidP="00687C10">
      <w:pPr>
        <w:spacing w:after="0" w:line="360" w:lineRule="auto"/>
        <w:rPr>
          <w:rFonts w:ascii="宋体" w:eastAsia="宋体" w:hAnsi="宋体" w:hint="eastAsia"/>
          <w:b/>
          <w:bCs/>
          <w:sz w:val="21"/>
          <w:szCs w:val="21"/>
        </w:rPr>
      </w:pPr>
      <w:r>
        <w:rPr>
          <w:rFonts w:ascii="宋体" w:eastAsia="宋体" w:hAnsi="宋体"/>
          <w:sz w:val="21"/>
          <w:szCs w:val="21"/>
        </w:rPr>
        <w:tab/>
      </w:r>
      <w:r w:rsidRPr="009329B8">
        <w:rPr>
          <w:rFonts w:ascii="宋体" w:eastAsia="宋体" w:hAnsi="宋体" w:hint="eastAsia"/>
          <w:b/>
          <w:bCs/>
          <w:sz w:val="21"/>
          <w:szCs w:val="21"/>
        </w:rPr>
        <w:t xml:space="preserve">模块四  </w:t>
      </w:r>
      <w:r w:rsidR="00F918D9" w:rsidRPr="009329B8">
        <w:rPr>
          <w:rFonts w:ascii="宋体" w:eastAsia="宋体" w:hAnsi="宋体" w:hint="eastAsia"/>
          <w:b/>
          <w:bCs/>
          <w:sz w:val="21"/>
          <w:szCs w:val="21"/>
        </w:rPr>
        <w:t>各国对于精神疾病的防治</w:t>
      </w:r>
      <w:r w:rsidR="00FD2DBB" w:rsidRPr="009329B8">
        <w:rPr>
          <w:rFonts w:ascii="宋体" w:eastAsia="宋体" w:hAnsi="宋体" w:hint="eastAsia"/>
          <w:b/>
          <w:bCs/>
          <w:sz w:val="21"/>
          <w:szCs w:val="21"/>
        </w:rPr>
        <w:t>资源</w:t>
      </w:r>
      <w:r w:rsidR="00F918D9" w:rsidRPr="009329B8">
        <w:rPr>
          <w:rFonts w:ascii="宋体" w:eastAsia="宋体" w:hAnsi="宋体" w:hint="eastAsia"/>
          <w:b/>
          <w:bCs/>
          <w:sz w:val="21"/>
          <w:szCs w:val="21"/>
        </w:rPr>
        <w:t>数据分析</w:t>
      </w:r>
    </w:p>
    <w:p w14:paraId="3C8AEAB5" w14:textId="77777777" w:rsidR="00347544" w:rsidRDefault="00347544" w:rsidP="00347544">
      <w:pPr>
        <w:spacing w:after="0" w:line="360" w:lineRule="auto"/>
        <w:ind w:firstLine="420"/>
        <w:rPr>
          <w:rFonts w:ascii="宋体" w:eastAsia="宋体" w:hAnsi="宋体" w:hint="eastAsia"/>
          <w:sz w:val="21"/>
          <w:szCs w:val="21"/>
        </w:rPr>
      </w:pPr>
      <w:r>
        <w:rPr>
          <w:rFonts w:ascii="宋体" w:eastAsia="宋体" w:hAnsi="宋体" w:hint="eastAsia"/>
          <w:sz w:val="21"/>
          <w:szCs w:val="21"/>
        </w:rPr>
        <w:lastRenderedPageBreak/>
        <w:t>本模块主要借助Python的Pandas包进行数据处理工作，利用Pyecharts包（版本1.8.1）进行可视化。</w:t>
      </w:r>
    </w:p>
    <w:p w14:paraId="42077D21" w14:textId="3413DEE5" w:rsidR="00FA3080" w:rsidRDefault="00F918D9" w:rsidP="00687C10">
      <w:pPr>
        <w:spacing w:after="0" w:line="360" w:lineRule="auto"/>
        <w:rPr>
          <w:rFonts w:ascii="宋体" w:eastAsia="宋体" w:hAnsi="宋体" w:hint="eastAsia"/>
          <w:sz w:val="21"/>
          <w:szCs w:val="21"/>
        </w:rPr>
      </w:pPr>
      <w:r>
        <w:rPr>
          <w:rFonts w:ascii="宋体" w:eastAsia="宋体" w:hAnsi="宋体"/>
          <w:sz w:val="21"/>
          <w:szCs w:val="21"/>
        </w:rPr>
        <w:tab/>
      </w:r>
      <w:r w:rsidR="00D120CE">
        <w:rPr>
          <w:rFonts w:ascii="宋体" w:eastAsia="宋体" w:hAnsi="宋体" w:hint="eastAsia"/>
          <w:sz w:val="21"/>
          <w:szCs w:val="21"/>
        </w:rPr>
        <w:t>读入两张数据表后，分别对两张表进行数据清洗，去除空项。</w:t>
      </w:r>
      <w:r w:rsidR="00AD0F52">
        <w:rPr>
          <w:rFonts w:ascii="宋体" w:eastAsia="宋体" w:hAnsi="宋体" w:hint="eastAsia"/>
          <w:sz w:val="21"/>
          <w:szCs w:val="21"/>
        </w:rPr>
        <w:t>对于包含各国精神医学医疗设施的表格，分别关于专门精神医学医疗中心和综合医院精神医学中心进行排序；对于包含各国精神医学人力资源的表格，分别关于精神科医生和专门护理人员进行排序。对于四个结果表</w:t>
      </w:r>
      <w:r w:rsidR="001F7566">
        <w:rPr>
          <w:rFonts w:ascii="宋体" w:eastAsia="宋体" w:hAnsi="宋体" w:hint="eastAsia"/>
          <w:sz w:val="21"/>
          <w:szCs w:val="21"/>
        </w:rPr>
        <w:t>截取前10名，</w:t>
      </w:r>
      <w:r w:rsidR="00AD0F52">
        <w:rPr>
          <w:rFonts w:ascii="宋体" w:eastAsia="宋体" w:hAnsi="宋体" w:hint="eastAsia"/>
          <w:sz w:val="21"/>
          <w:szCs w:val="21"/>
        </w:rPr>
        <w:t>利用Pyecharts的Bar</w:t>
      </w:r>
      <w:r w:rsidR="001F7566">
        <w:rPr>
          <w:rFonts w:ascii="宋体" w:eastAsia="宋体" w:hAnsi="宋体" w:hint="eastAsia"/>
          <w:sz w:val="21"/>
          <w:szCs w:val="21"/>
        </w:rPr>
        <w:t>类创建四个水平条形图对象，以国家为纵坐标，对应数据为横坐标绘制水平条形图，并利用</w:t>
      </w:r>
      <w:r w:rsidR="00BA6124">
        <w:rPr>
          <w:rFonts w:ascii="宋体" w:eastAsia="宋体" w:hAnsi="宋体" w:hint="eastAsia"/>
          <w:sz w:val="21"/>
          <w:szCs w:val="21"/>
        </w:rPr>
        <w:t>Tab类创建一个用于切换不同图表的按键组件，将四张表组合进一个图表中，将结果存入./result目录下的solution.html文件中。</w:t>
      </w:r>
    </w:p>
    <w:p w14:paraId="4AB1F556" w14:textId="0948E02D" w:rsidR="00FA3080" w:rsidRDefault="00F14C0D" w:rsidP="00F14C0D">
      <w:pPr>
        <w:pStyle w:val="1"/>
        <w:rPr>
          <w:rFonts w:ascii="黑体" w:eastAsia="黑体" w:hAnsi="黑体" w:hint="eastAsia"/>
          <w:b/>
          <w:bCs/>
          <w:color w:val="000000" w:themeColor="text1"/>
          <w:sz w:val="32"/>
          <w:szCs w:val="32"/>
        </w:rPr>
      </w:pPr>
      <w:r w:rsidRPr="00F14C0D">
        <w:rPr>
          <w:rFonts w:ascii="黑体" w:eastAsia="黑体" w:hAnsi="黑体" w:hint="eastAsia"/>
          <w:b/>
          <w:bCs/>
          <w:color w:val="000000" w:themeColor="text1"/>
          <w:sz w:val="32"/>
          <w:szCs w:val="32"/>
        </w:rPr>
        <w:t>四、</w:t>
      </w:r>
      <w:r>
        <w:rPr>
          <w:rFonts w:ascii="黑体" w:eastAsia="黑体" w:hAnsi="黑体" w:hint="eastAsia"/>
          <w:b/>
          <w:bCs/>
          <w:color w:val="000000" w:themeColor="text1"/>
          <w:sz w:val="32"/>
          <w:szCs w:val="32"/>
        </w:rPr>
        <w:t>数据分析的故事化</w:t>
      </w:r>
    </w:p>
    <w:p w14:paraId="7D0A159E" w14:textId="2CCF8912" w:rsidR="00322AA1" w:rsidRPr="005048CE" w:rsidRDefault="00322AA1" w:rsidP="00322AA1">
      <w:pPr>
        <w:spacing w:after="0" w:line="360" w:lineRule="auto"/>
        <w:rPr>
          <w:rFonts w:ascii="汉仪润圆-75W" w:eastAsia="汉仪润圆-75W" w:hAnsi="汉仪文黑-85W" w:cs="汉仪文黑-85W" w:hint="eastAsia"/>
          <w:b/>
          <w:bCs/>
          <w:i/>
          <w:iCs/>
          <w:color w:val="FF0000"/>
          <w:sz w:val="24"/>
        </w:rPr>
      </w:pPr>
      <w:r>
        <w:rPr>
          <w:rFonts w:ascii="宋体" w:eastAsia="宋体" w:hAnsi="宋体"/>
          <w:sz w:val="21"/>
          <w:szCs w:val="21"/>
        </w:rPr>
        <w:tab/>
      </w:r>
      <w:r w:rsidRPr="005048CE">
        <w:rPr>
          <w:rFonts w:ascii="汉仪润圆-75W" w:eastAsia="汉仪润圆-75W" w:hAnsi="汉仪文黑-85W" w:cs="汉仪文黑-85W" w:hint="eastAsia"/>
          <w:b/>
          <w:bCs/>
          <w:i/>
          <w:iCs/>
          <w:color w:val="FF0000"/>
          <w:sz w:val="24"/>
        </w:rPr>
        <w:t>“昨天我感觉我担心的要死了，我的生活已经僵硬了，一遍又一遍”</w:t>
      </w:r>
    </w:p>
    <w:p w14:paraId="5C8CA8D0" w14:textId="23DCA1B2" w:rsidR="00322AA1" w:rsidRPr="005048CE" w:rsidRDefault="00322AA1" w:rsidP="00322AA1">
      <w:pPr>
        <w:spacing w:after="0" w:line="360" w:lineRule="auto"/>
        <w:rPr>
          <w:rFonts w:ascii="汉仪润圆-75W" w:eastAsia="汉仪润圆-75W" w:hAnsi="汉仪文黑-85W" w:cs="汉仪文黑-85W" w:hint="eastAsia"/>
          <w:b/>
          <w:bCs/>
          <w:i/>
          <w:iCs/>
          <w:color w:val="FF0000"/>
          <w:sz w:val="24"/>
        </w:rPr>
      </w:pPr>
      <w:r w:rsidRPr="005048CE">
        <w:rPr>
          <w:rFonts w:ascii="汉仪润圆-75W" w:eastAsia="汉仪润圆-75W" w:hAnsi="汉仪文黑-85W" w:cs="汉仪文黑-85W" w:hint="eastAsia"/>
          <w:b/>
          <w:bCs/>
          <w:i/>
          <w:iCs/>
          <w:color w:val="FF0000"/>
          <w:sz w:val="24"/>
        </w:rPr>
        <w:tab/>
        <w:t>“我像是中毒了一样，每天晚上都害怕忘记了什么。”</w:t>
      </w:r>
    </w:p>
    <w:p w14:paraId="7CF945C1" w14:textId="75742DFF" w:rsidR="00983036" w:rsidRPr="005048CE" w:rsidRDefault="00983036" w:rsidP="00983036">
      <w:pPr>
        <w:spacing w:after="0" w:line="360" w:lineRule="auto"/>
        <w:ind w:firstLine="420"/>
        <w:rPr>
          <w:rFonts w:ascii="汉仪润圆-75W" w:eastAsia="汉仪润圆-75W" w:hAnsi="汉仪文黑-85W" w:cs="汉仪文黑-85W" w:hint="eastAsia"/>
          <w:b/>
          <w:bCs/>
          <w:i/>
          <w:iCs/>
          <w:color w:val="FF0000"/>
          <w:sz w:val="24"/>
        </w:rPr>
      </w:pPr>
      <w:r w:rsidRPr="005048CE">
        <w:rPr>
          <w:rFonts w:ascii="汉仪润圆-75W" w:eastAsia="汉仪润圆-75W" w:hAnsi="汉仪文黑-85W" w:cs="汉仪文黑-85W" w:hint="eastAsia"/>
          <w:b/>
          <w:bCs/>
          <w:i/>
          <w:iCs/>
          <w:color w:val="FF0000"/>
          <w:sz w:val="24"/>
        </w:rPr>
        <w:t>“这让我感到头疼，就像是受伤了一样。”</w:t>
      </w:r>
    </w:p>
    <w:p w14:paraId="2C61909A" w14:textId="44FE9A0D" w:rsidR="00322AA1" w:rsidRPr="005048CE" w:rsidRDefault="00322AA1" w:rsidP="00322AA1">
      <w:pPr>
        <w:spacing w:after="0" w:line="360" w:lineRule="auto"/>
        <w:rPr>
          <w:rFonts w:ascii="汉仪润圆-75W" w:eastAsia="汉仪润圆-75W" w:hAnsi="汉仪文黑-85W" w:cs="汉仪文黑-85W" w:hint="eastAsia"/>
          <w:b/>
          <w:bCs/>
          <w:i/>
          <w:iCs/>
          <w:color w:val="FF0000"/>
          <w:sz w:val="24"/>
        </w:rPr>
      </w:pPr>
      <w:r w:rsidRPr="005048CE">
        <w:rPr>
          <w:rFonts w:ascii="汉仪润圆-75W" w:eastAsia="汉仪润圆-75W" w:hAnsi="汉仪文黑-85W" w:cs="汉仪文黑-85W" w:hint="eastAsia"/>
          <w:b/>
          <w:bCs/>
          <w:i/>
          <w:iCs/>
          <w:color w:val="FF0000"/>
          <w:sz w:val="24"/>
        </w:rPr>
        <w:tab/>
        <w:t>“</w:t>
      </w:r>
      <w:r w:rsidR="00983036" w:rsidRPr="005048CE">
        <w:rPr>
          <w:rFonts w:ascii="汉仪润圆-75W" w:eastAsia="汉仪润圆-75W" w:hAnsi="汉仪文黑-85W" w:cs="汉仪文黑-85W" w:hint="eastAsia"/>
          <w:b/>
          <w:bCs/>
          <w:i/>
          <w:iCs/>
          <w:color w:val="FF0000"/>
          <w:sz w:val="24"/>
        </w:rPr>
        <w:t>我感觉好难过，就像心碎了一样，但我甚至找不到原因！</w:t>
      </w:r>
      <w:r w:rsidRPr="005048CE">
        <w:rPr>
          <w:rFonts w:ascii="汉仪润圆-75W" w:eastAsia="汉仪润圆-75W" w:hAnsi="汉仪文黑-85W" w:cs="汉仪文黑-85W" w:hint="eastAsia"/>
          <w:b/>
          <w:bCs/>
          <w:i/>
          <w:iCs/>
          <w:color w:val="FF0000"/>
          <w:sz w:val="24"/>
        </w:rPr>
        <w:t>”</w:t>
      </w:r>
    </w:p>
    <w:p w14:paraId="279AD883" w14:textId="7269200A" w:rsidR="00983036" w:rsidRPr="005048CE" w:rsidRDefault="00983036" w:rsidP="00322AA1">
      <w:pPr>
        <w:spacing w:after="0" w:line="360" w:lineRule="auto"/>
        <w:rPr>
          <w:rFonts w:ascii="汉仪润圆-75W" w:eastAsia="汉仪润圆-75W" w:hAnsi="汉仪文黑-85W" w:cs="汉仪文黑-85W" w:hint="eastAsia"/>
          <w:b/>
          <w:bCs/>
          <w:i/>
          <w:iCs/>
          <w:color w:val="FF0000"/>
          <w:sz w:val="24"/>
        </w:rPr>
      </w:pPr>
      <w:r w:rsidRPr="005048CE">
        <w:rPr>
          <w:rFonts w:ascii="汉仪润圆-75W" w:eastAsia="汉仪润圆-75W" w:hAnsi="汉仪文黑-85W" w:cs="汉仪文黑-85W" w:hint="eastAsia"/>
          <w:b/>
          <w:bCs/>
          <w:i/>
          <w:iCs/>
          <w:color w:val="FF0000"/>
          <w:sz w:val="24"/>
        </w:rPr>
        <w:tab/>
        <w:t>“哦，我的天哪！”</w:t>
      </w:r>
    </w:p>
    <w:p w14:paraId="2C4961A4" w14:textId="09A3BD73" w:rsidR="00983036" w:rsidRPr="00660EC1" w:rsidRDefault="00983036" w:rsidP="00322AA1">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这些文字看上去有些荒诞，但这却是美国一个真实的焦虑症患者和他最亲密的朋友的聊天记录，这里记录着他的心声。</w:t>
      </w:r>
    </w:p>
    <w:p w14:paraId="5D3B2AC7" w14:textId="41E4E9DC" w:rsidR="00983036" w:rsidRPr="00660EC1" w:rsidRDefault="00983036" w:rsidP="00322AA1">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p>
    <w:p w14:paraId="5E130BCD" w14:textId="72C6A0AF" w:rsidR="00983036" w:rsidRPr="00660EC1" w:rsidRDefault="00983036" w:rsidP="00322AA1">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焦虑，或者扩大了说，心理健康问题，已经离我们每一个人越来越近。文明助力人类建起了规模空前的</w:t>
      </w:r>
      <w:r w:rsidR="00864642" w:rsidRPr="00660EC1">
        <w:rPr>
          <w:rFonts w:ascii="汉仪文黑-85W" w:eastAsia="汉仪文黑-85W" w:hAnsi="汉仪文黑-85W" w:cs="汉仪文黑-85W" w:hint="eastAsia"/>
          <w:szCs w:val="22"/>
        </w:rPr>
        <w:t>大型</w:t>
      </w:r>
      <w:r w:rsidRPr="00660EC1">
        <w:rPr>
          <w:rFonts w:ascii="汉仪文黑-85W" w:eastAsia="汉仪文黑-85W" w:hAnsi="汉仪文黑-85W" w:cs="汉仪文黑-85W" w:hint="eastAsia"/>
          <w:szCs w:val="22"/>
        </w:rPr>
        <w:t>城市，恢弘的摩天大楼，</w:t>
      </w:r>
      <w:r w:rsidR="00556E51" w:rsidRPr="00660EC1">
        <w:rPr>
          <w:rFonts w:ascii="汉仪文黑-85W" w:eastAsia="汉仪文黑-85W" w:hAnsi="汉仪文黑-85W" w:cs="汉仪文黑-85W" w:hint="eastAsia"/>
          <w:szCs w:val="22"/>
        </w:rPr>
        <w:t>然而</w:t>
      </w:r>
      <w:r w:rsidR="00864642" w:rsidRPr="00660EC1">
        <w:rPr>
          <w:rFonts w:ascii="汉仪文黑-85W" w:eastAsia="汉仪文黑-85W" w:hAnsi="汉仪文黑-85W" w:cs="汉仪文黑-85W" w:hint="eastAsia"/>
          <w:szCs w:val="22"/>
        </w:rPr>
        <w:t>——</w:t>
      </w:r>
    </w:p>
    <w:p w14:paraId="65E55493" w14:textId="0DD05B34" w:rsidR="00426D3A" w:rsidRDefault="007B67B0" w:rsidP="00322AA1">
      <w:pPr>
        <w:spacing w:after="0" w:line="360" w:lineRule="auto"/>
        <w:rPr>
          <w:rFonts w:ascii="宋体" w:eastAsia="宋体" w:hAnsi="宋体" w:hint="eastAsia"/>
          <w:sz w:val="21"/>
          <w:szCs w:val="21"/>
        </w:rPr>
      </w:pPr>
      <w:r>
        <w:rPr>
          <w:rFonts w:ascii="宋体" w:eastAsia="宋体" w:hAnsi="宋体"/>
          <w:sz w:val="21"/>
          <w:szCs w:val="21"/>
        </w:rPr>
        <w:tab/>
      </w:r>
    </w:p>
    <w:p w14:paraId="627B79C9" w14:textId="1E6E447D" w:rsidR="00F8493D" w:rsidRPr="00426D3A" w:rsidRDefault="00556E51" w:rsidP="00426D3A">
      <w:pPr>
        <w:spacing w:after="0" w:line="360" w:lineRule="auto"/>
        <w:jc w:val="center"/>
        <w:rPr>
          <w:rFonts w:ascii="字魂白鸽天行体(商用需授权)" w:eastAsia="字魂白鸽天行体(商用需授权)" w:hAnsi="字魂白鸽天行体(商用需授权)" w:hint="eastAsia"/>
          <w:color w:val="FF0000"/>
          <w:sz w:val="40"/>
          <w:szCs w:val="40"/>
        </w:rPr>
      </w:pPr>
      <w:r w:rsidRPr="007B67B0">
        <w:rPr>
          <w:rFonts w:ascii="字魂白鸽天行体(商用需授权)" w:eastAsia="字魂白鸽天行体(商用需授权)" w:hAnsi="字魂白鸽天行体(商用需授权)" w:hint="eastAsia"/>
          <w:color w:val="FF0000"/>
          <w:sz w:val="44"/>
          <w:szCs w:val="44"/>
        </w:rPr>
        <w:t>高</w:t>
      </w:r>
      <w:r w:rsidR="00864642" w:rsidRPr="007B67B0">
        <w:rPr>
          <w:rFonts w:ascii="字魂白鸽天行体(商用需授权)" w:eastAsia="字魂白鸽天行体(商用需授权)" w:hAnsi="字魂白鸽天行体(商用需授权)" w:hint="eastAsia"/>
          <w:color w:val="FF0000"/>
          <w:sz w:val="44"/>
          <w:szCs w:val="44"/>
        </w:rPr>
        <w:t>塔</w:t>
      </w:r>
      <w:r w:rsidRPr="007B67B0">
        <w:rPr>
          <w:rFonts w:ascii="字魂白鸽天行体(商用需授权)" w:eastAsia="字魂白鸽天行体(商用需授权)" w:hAnsi="字魂白鸽天行体(商用需授权)" w:hint="eastAsia"/>
          <w:color w:val="FF0000"/>
          <w:sz w:val="44"/>
          <w:szCs w:val="44"/>
        </w:rPr>
        <w:t>下的阴影里，光明未曾到达</w:t>
      </w:r>
    </w:p>
    <w:p w14:paraId="2B221434" w14:textId="77777777" w:rsidR="00426D3A" w:rsidRDefault="00426D3A" w:rsidP="00864642">
      <w:pPr>
        <w:spacing w:after="0" w:line="360" w:lineRule="auto"/>
        <w:ind w:firstLine="420"/>
        <w:rPr>
          <w:rFonts w:ascii="宋体" w:eastAsia="宋体" w:hAnsi="宋体" w:hint="eastAsia"/>
          <w:sz w:val="21"/>
          <w:szCs w:val="21"/>
        </w:rPr>
      </w:pPr>
    </w:p>
    <w:p w14:paraId="255C33E7" w14:textId="07463313" w:rsidR="00864642" w:rsidRPr="00660EC1" w:rsidRDefault="00943EC7" w:rsidP="00864642">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lastRenderedPageBreak/>
        <w:t>一篇发表在医学界最具影响力的期刊——《</w:t>
      </w:r>
      <w:r w:rsidR="00864642" w:rsidRPr="00660EC1">
        <w:rPr>
          <w:rFonts w:ascii="汉仪文黑-85W" w:eastAsia="汉仪文黑-85W" w:hAnsi="汉仪文黑-85W" w:cs="汉仪文黑-85W" w:hint="eastAsia"/>
          <w:szCs w:val="22"/>
        </w:rPr>
        <w:t>柳叶刀</w:t>
      </w:r>
      <w:r w:rsidRPr="00660EC1">
        <w:rPr>
          <w:rFonts w:ascii="汉仪文黑-85W" w:eastAsia="汉仪文黑-85W" w:hAnsi="汉仪文黑-85W" w:cs="汉仪文黑-85W" w:hint="eastAsia"/>
          <w:szCs w:val="22"/>
        </w:rPr>
        <w:t>》上</w:t>
      </w:r>
      <w:r w:rsidR="00864642" w:rsidRPr="00660EC1">
        <w:rPr>
          <w:rFonts w:ascii="汉仪文黑-85W" w:eastAsia="汉仪文黑-85W" w:hAnsi="汉仪文黑-85W" w:cs="汉仪文黑-85W" w:hint="eastAsia"/>
          <w:szCs w:val="22"/>
        </w:rPr>
        <w:t>的调查</w:t>
      </w:r>
      <w:r w:rsidRPr="00660EC1">
        <w:rPr>
          <w:rFonts w:ascii="汉仪文黑-85W" w:eastAsia="汉仪文黑-85W" w:hAnsi="汉仪文黑-85W" w:cs="汉仪文黑-85W" w:hint="eastAsia"/>
          <w:szCs w:val="22"/>
        </w:rPr>
        <w:t>显示</w:t>
      </w:r>
      <w:r w:rsidR="00864642" w:rsidRPr="00660EC1">
        <w:rPr>
          <w:rFonts w:ascii="汉仪文黑-85W" w:eastAsia="汉仪文黑-85W" w:hAnsi="汉仪文黑-85W" w:cs="汉仪文黑-85W" w:hint="eastAsia"/>
          <w:szCs w:val="22"/>
        </w:rPr>
        <w:t>，</w:t>
      </w:r>
      <w:r w:rsidRPr="00660EC1">
        <w:rPr>
          <w:rFonts w:ascii="汉仪文黑-85W" w:eastAsia="汉仪文黑-85W" w:hAnsi="汉仪文黑-85W" w:cs="汉仪文黑-85W" w:hint="eastAsia"/>
          <w:szCs w:val="22"/>
        </w:rPr>
        <w:t>随着经济的发展，步入二十一世纪后全球</w:t>
      </w:r>
      <w:r w:rsidR="00864642" w:rsidRPr="00660EC1">
        <w:rPr>
          <w:rFonts w:ascii="汉仪文黑-85W" w:eastAsia="汉仪文黑-85W" w:hAnsi="汉仪文黑-85W" w:cs="汉仪文黑-85W"/>
          <w:szCs w:val="22"/>
        </w:rPr>
        <w:t>精神疾病的发病率有显著上升的趋势</w:t>
      </w:r>
      <w:r w:rsidR="00864642" w:rsidRPr="00660EC1">
        <w:rPr>
          <w:rFonts w:ascii="汉仪文黑-85W" w:eastAsia="汉仪文黑-85W" w:hAnsi="汉仪文黑-85W" w:cs="汉仪文黑-85W" w:hint="eastAsia"/>
          <w:szCs w:val="22"/>
        </w:rPr>
        <w:t>，其中</w:t>
      </w:r>
      <w:r w:rsidRPr="00660EC1">
        <w:rPr>
          <w:rFonts w:ascii="汉仪文黑-85W" w:eastAsia="汉仪文黑-85W" w:hAnsi="汉仪文黑-85W" w:cs="汉仪文黑-85W" w:hint="eastAsia"/>
          <w:szCs w:val="22"/>
        </w:rPr>
        <w:t>仅看</w:t>
      </w:r>
      <w:r w:rsidR="00864642" w:rsidRPr="00660EC1">
        <w:rPr>
          <w:rFonts w:ascii="汉仪文黑-85W" w:eastAsia="汉仪文黑-85W" w:hAnsi="汉仪文黑-85W" w:cs="汉仪文黑-85W"/>
          <w:szCs w:val="22"/>
        </w:rPr>
        <w:t>中国的精神疾病</w:t>
      </w:r>
      <w:r w:rsidR="00864642" w:rsidRPr="00660EC1">
        <w:rPr>
          <w:rFonts w:ascii="汉仪文黑-85W" w:eastAsia="汉仪文黑-85W" w:hAnsi="汉仪文黑-85W" w:cs="汉仪文黑-85W" w:hint="eastAsia"/>
          <w:szCs w:val="22"/>
        </w:rPr>
        <w:t>终身</w:t>
      </w:r>
      <w:r w:rsidR="00864642" w:rsidRPr="00660EC1">
        <w:rPr>
          <w:rFonts w:ascii="汉仪文黑-85W" w:eastAsia="汉仪文黑-85W" w:hAnsi="汉仪文黑-85W" w:cs="汉仪文黑-85W"/>
          <w:szCs w:val="22"/>
        </w:rPr>
        <w:t>发病率</w:t>
      </w:r>
      <w:r w:rsidRPr="00660EC1">
        <w:rPr>
          <w:rFonts w:ascii="汉仪文黑-85W" w:eastAsia="汉仪文黑-85W" w:hAnsi="汉仪文黑-85W" w:cs="汉仪文黑-85W" w:hint="eastAsia"/>
          <w:szCs w:val="22"/>
        </w:rPr>
        <w:t>就达到了</w:t>
      </w:r>
      <w:r w:rsidR="00864642" w:rsidRPr="00660EC1">
        <w:rPr>
          <w:rFonts w:ascii="汉仪文黑-85W" w:eastAsia="汉仪文黑-85W" w:hAnsi="汉仪文黑-85W" w:cs="汉仪文黑-85W"/>
          <w:szCs w:val="22"/>
        </w:rPr>
        <w:t>为</w:t>
      </w:r>
      <w:r w:rsidR="00864642" w:rsidRPr="001A604C">
        <w:rPr>
          <w:rFonts w:ascii="汉仪文黑-85W" w:eastAsia="汉仪文黑-85W" w:hAnsi="汉仪文黑-85W" w:cs="汉仪文黑-85W"/>
          <w:b/>
          <w:bCs/>
          <w:color w:val="FF0000"/>
          <w:sz w:val="24"/>
        </w:rPr>
        <w:t>13.2%</w:t>
      </w:r>
      <w:r w:rsidR="00864642" w:rsidRPr="00660EC1">
        <w:rPr>
          <w:rFonts w:ascii="汉仪文黑-85W" w:eastAsia="汉仪文黑-85W" w:hAnsi="汉仪文黑-85W" w:cs="汉仪文黑-85W"/>
          <w:szCs w:val="22"/>
        </w:rPr>
        <w:t>，</w:t>
      </w:r>
      <w:r w:rsidRPr="00660EC1">
        <w:rPr>
          <w:rFonts w:ascii="汉仪文黑-85W" w:eastAsia="汉仪文黑-85W" w:hAnsi="汉仪文黑-85W" w:cs="汉仪文黑-85W" w:hint="eastAsia"/>
          <w:szCs w:val="22"/>
        </w:rPr>
        <w:t>按这个比例来推算，</w:t>
      </w:r>
      <w:r w:rsidR="00864642" w:rsidRPr="00660EC1">
        <w:rPr>
          <w:rFonts w:ascii="汉仪文黑-85W" w:eastAsia="汉仪文黑-85W" w:hAnsi="汉仪文黑-85W" w:cs="汉仪文黑-85W" w:hint="eastAsia"/>
          <w:szCs w:val="22"/>
        </w:rPr>
        <w:t>我国15岁以上人口中，各类精神疾病患者人数</w:t>
      </w:r>
      <w:r w:rsidRPr="00660EC1">
        <w:rPr>
          <w:rFonts w:ascii="汉仪文黑-85W" w:eastAsia="汉仪文黑-85W" w:hAnsi="汉仪文黑-85W" w:cs="汉仪文黑-85W" w:hint="eastAsia"/>
          <w:szCs w:val="22"/>
        </w:rPr>
        <w:t>已经</w:t>
      </w:r>
      <w:r w:rsidR="00864642" w:rsidRPr="00660EC1">
        <w:rPr>
          <w:rFonts w:ascii="汉仪文黑-85W" w:eastAsia="汉仪文黑-85W" w:hAnsi="汉仪文黑-85W" w:cs="汉仪文黑-85W" w:hint="eastAsia"/>
          <w:szCs w:val="22"/>
        </w:rPr>
        <w:t>超过</w:t>
      </w:r>
      <w:r w:rsidRPr="00660EC1">
        <w:rPr>
          <w:rFonts w:ascii="汉仪文黑-85W" w:eastAsia="汉仪文黑-85W" w:hAnsi="汉仪文黑-85W" w:cs="汉仪文黑-85W" w:hint="eastAsia"/>
          <w:szCs w:val="22"/>
        </w:rPr>
        <w:t>了</w:t>
      </w:r>
      <w:r w:rsidR="00864642" w:rsidRPr="001A604C">
        <w:rPr>
          <w:rFonts w:ascii="汉仪文黑-85W" w:eastAsia="汉仪文黑-85W" w:hAnsi="汉仪文黑-85W" w:cs="汉仪文黑-85W" w:hint="eastAsia"/>
          <w:b/>
          <w:bCs/>
          <w:color w:val="FF0000"/>
          <w:sz w:val="24"/>
        </w:rPr>
        <w:t>1亿人</w:t>
      </w:r>
      <w:r w:rsidRPr="00660EC1">
        <w:rPr>
          <w:rFonts w:ascii="汉仪文黑-85W" w:eastAsia="汉仪文黑-85W" w:hAnsi="汉仪文黑-85W" w:cs="汉仪文黑-85W" w:hint="eastAsia"/>
          <w:szCs w:val="22"/>
        </w:rPr>
        <w:t>。</w:t>
      </w:r>
      <w:r w:rsidR="001455FE" w:rsidRPr="00660EC1">
        <w:rPr>
          <w:rFonts w:ascii="汉仪文黑-85W" w:eastAsia="汉仪文黑-85W" w:hAnsi="汉仪文黑-85W" w:cs="汉仪文黑-85W" w:hint="eastAsia"/>
          <w:szCs w:val="22"/>
        </w:rPr>
        <w:t>同时，</w:t>
      </w:r>
      <w:r w:rsidR="00864642" w:rsidRPr="00660EC1">
        <w:rPr>
          <w:rFonts w:ascii="汉仪文黑-85W" w:eastAsia="汉仪文黑-85W" w:hAnsi="汉仪文黑-85W" w:cs="汉仪文黑-85W" w:hint="eastAsia"/>
          <w:szCs w:val="22"/>
        </w:rPr>
        <w:t>美国医学会的研究</w:t>
      </w:r>
      <w:r w:rsidR="001455FE" w:rsidRPr="00660EC1">
        <w:rPr>
          <w:rFonts w:ascii="汉仪文黑-85W" w:eastAsia="汉仪文黑-85W" w:hAnsi="汉仪文黑-85W" w:cs="汉仪文黑-85W" w:hint="eastAsia"/>
          <w:szCs w:val="22"/>
        </w:rPr>
        <w:t>表明</w:t>
      </w:r>
      <w:r w:rsidR="00864642" w:rsidRPr="00660EC1">
        <w:rPr>
          <w:rFonts w:ascii="汉仪文黑-85W" w:eastAsia="汉仪文黑-85W" w:hAnsi="汉仪文黑-85W" w:cs="汉仪文黑-85W" w:hint="eastAsia"/>
          <w:szCs w:val="22"/>
        </w:rPr>
        <w:t>，</w:t>
      </w:r>
      <w:r w:rsidR="00864642" w:rsidRPr="00660EC1">
        <w:rPr>
          <w:rFonts w:ascii="汉仪文黑-85W" w:eastAsia="汉仪文黑-85W" w:hAnsi="汉仪文黑-85W" w:cs="汉仪文黑-85W"/>
          <w:szCs w:val="22"/>
        </w:rPr>
        <w:t>精神</w:t>
      </w:r>
      <w:r w:rsidR="00864642" w:rsidRPr="00660EC1">
        <w:rPr>
          <w:rFonts w:ascii="汉仪文黑-85W" w:eastAsia="汉仪文黑-85W" w:hAnsi="汉仪文黑-85W" w:cs="汉仪文黑-85W" w:hint="eastAsia"/>
          <w:szCs w:val="22"/>
        </w:rPr>
        <w:t>疾病</w:t>
      </w:r>
      <w:r w:rsidR="00864642" w:rsidRPr="00660EC1">
        <w:rPr>
          <w:rFonts w:ascii="汉仪文黑-85W" w:eastAsia="汉仪文黑-85W" w:hAnsi="汉仪文黑-85W" w:cs="汉仪文黑-85W"/>
          <w:szCs w:val="22"/>
        </w:rPr>
        <w:t>患者的死亡率明显高于</w:t>
      </w:r>
      <w:r w:rsidR="001455FE" w:rsidRPr="00660EC1">
        <w:rPr>
          <w:rFonts w:ascii="汉仪文黑-85W" w:eastAsia="汉仪文黑-85W" w:hAnsi="汉仪文黑-85W" w:cs="汉仪文黑-85W" w:hint="eastAsia"/>
          <w:szCs w:val="22"/>
        </w:rPr>
        <w:t>普通人</w:t>
      </w:r>
      <w:r w:rsidR="00864642" w:rsidRPr="00660EC1">
        <w:rPr>
          <w:rFonts w:ascii="汉仪文黑-85W" w:eastAsia="汉仪文黑-85W" w:hAnsi="汉仪文黑-85W" w:cs="汉仪文黑-85W" w:hint="eastAsia"/>
          <w:szCs w:val="22"/>
        </w:rPr>
        <w:t>，</w:t>
      </w:r>
      <w:r w:rsidR="00864642" w:rsidRPr="00660EC1">
        <w:rPr>
          <w:rFonts w:ascii="汉仪文黑-85W" w:eastAsia="汉仪文黑-85W" w:hAnsi="汉仪文黑-85W" w:cs="汉仪文黑-85W"/>
          <w:szCs w:val="22"/>
        </w:rPr>
        <w:t>潜在</w:t>
      </w:r>
      <w:r w:rsidR="00F8493D" w:rsidRPr="00660EC1">
        <w:rPr>
          <w:rFonts w:ascii="汉仪文黑-85W" w:eastAsia="汉仪文黑-85W" w:hAnsi="汉仪文黑-85W" w:cs="汉仪文黑-85W" w:hint="eastAsia"/>
          <w:szCs w:val="22"/>
        </w:rPr>
        <w:t>的</w:t>
      </w:r>
      <w:r w:rsidR="00864642" w:rsidRPr="00660EC1">
        <w:rPr>
          <w:rFonts w:ascii="汉仪文黑-85W" w:eastAsia="汉仪文黑-85W" w:hAnsi="汉仪文黑-85W" w:cs="汉仪文黑-85W"/>
          <w:szCs w:val="22"/>
        </w:rPr>
        <w:t>寿命损失</w:t>
      </w:r>
      <w:r w:rsidR="00F8493D" w:rsidRPr="00660EC1">
        <w:rPr>
          <w:rFonts w:ascii="汉仪文黑-85W" w:eastAsia="汉仪文黑-85W" w:hAnsi="汉仪文黑-85W" w:cs="汉仪文黑-85W" w:hint="eastAsia"/>
          <w:szCs w:val="22"/>
        </w:rPr>
        <w:t>达到了</w:t>
      </w:r>
      <w:r w:rsidR="00864642" w:rsidRPr="001A604C">
        <w:rPr>
          <w:rFonts w:ascii="汉仪文黑-85W" w:eastAsia="汉仪文黑-85W" w:hAnsi="汉仪文黑-85W" w:cs="汉仪文黑-85W"/>
          <w:b/>
          <w:bCs/>
          <w:color w:val="FF0000"/>
          <w:sz w:val="24"/>
        </w:rPr>
        <w:t>10年</w:t>
      </w:r>
      <w:r w:rsidR="00864642" w:rsidRPr="00660EC1">
        <w:rPr>
          <w:rFonts w:ascii="汉仪文黑-85W" w:eastAsia="汉仪文黑-85W" w:hAnsi="汉仪文黑-85W" w:cs="汉仪文黑-85W" w:hint="eastAsia"/>
          <w:szCs w:val="22"/>
        </w:rPr>
        <w:t>。同时据</w:t>
      </w:r>
      <w:r w:rsidR="00864642" w:rsidRPr="00660EC1">
        <w:rPr>
          <w:rFonts w:ascii="汉仪文黑-85W" w:eastAsia="汉仪文黑-85W" w:hAnsi="汉仪文黑-85W" w:cs="汉仪文黑-85W"/>
          <w:szCs w:val="22"/>
        </w:rPr>
        <w:t>估计，全球</w:t>
      </w:r>
      <w:r w:rsidR="00864642" w:rsidRPr="001A604C">
        <w:rPr>
          <w:rFonts w:ascii="汉仪文黑-85W" w:eastAsia="汉仪文黑-85W" w:hAnsi="汉仪文黑-85W" w:cs="汉仪文黑-85W"/>
          <w:b/>
          <w:bCs/>
          <w:color w:val="FF0000"/>
          <w:sz w:val="24"/>
        </w:rPr>
        <w:t>14.3%</w:t>
      </w:r>
      <w:r w:rsidR="00864642" w:rsidRPr="00660EC1">
        <w:rPr>
          <w:rFonts w:ascii="汉仪文黑-85W" w:eastAsia="汉仪文黑-85W" w:hAnsi="汉仪文黑-85W" w:cs="汉仪文黑-85W"/>
          <w:szCs w:val="22"/>
        </w:rPr>
        <w:t>的死亡，即每年约</w:t>
      </w:r>
      <w:r w:rsidR="00864642" w:rsidRPr="001A604C">
        <w:rPr>
          <w:rFonts w:ascii="汉仪文黑-85W" w:eastAsia="汉仪文黑-85W" w:hAnsi="汉仪文黑-85W" w:cs="汉仪文黑-85W"/>
          <w:b/>
          <w:bCs/>
          <w:color w:val="FF0000"/>
          <w:sz w:val="24"/>
        </w:rPr>
        <w:t>800万例</w:t>
      </w:r>
      <w:r w:rsidR="00864642" w:rsidRPr="00660EC1">
        <w:rPr>
          <w:rFonts w:ascii="汉仪文黑-85W" w:eastAsia="汉仪文黑-85W" w:hAnsi="汉仪文黑-85W" w:cs="汉仪文黑-85W"/>
          <w:szCs w:val="22"/>
        </w:rPr>
        <w:t>死亡，可归因于精神</w:t>
      </w:r>
      <w:r w:rsidR="00864642" w:rsidRPr="00660EC1">
        <w:rPr>
          <w:rFonts w:ascii="汉仪文黑-85W" w:eastAsia="汉仪文黑-85W" w:hAnsi="汉仪文黑-85W" w:cs="汉仪文黑-85W" w:hint="eastAsia"/>
          <w:szCs w:val="22"/>
        </w:rPr>
        <w:t>疾病</w:t>
      </w:r>
      <w:r w:rsidR="00864642" w:rsidRPr="00660EC1">
        <w:rPr>
          <w:rFonts w:ascii="汉仪文黑-85W" w:eastAsia="汉仪文黑-85W" w:hAnsi="汉仪文黑-85W" w:cs="汉仪文黑-85W"/>
          <w:szCs w:val="22"/>
        </w:rPr>
        <w:t>。</w:t>
      </w:r>
    </w:p>
    <w:p w14:paraId="42D671CA" w14:textId="6A3DB119" w:rsidR="00F8493D" w:rsidRPr="00660EC1" w:rsidRDefault="00426D3A" w:rsidP="00864642">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精神障碍就像来自我们无法揣测的世界的魔鬼，人类越是企图摆脱来自物质的拘束，他就越是贪婪的侵蚀，随时准备吞没每一个越来越渺小的人，犹如</w:t>
      </w:r>
      <w:r w:rsidRPr="00660EC1">
        <w:rPr>
          <w:rFonts w:ascii="汉仪文黑-85W" w:eastAsia="汉仪文黑-85W" w:hAnsi="汉仪文黑-85W" w:cs="汉仪文黑-85W" w:hint="eastAsia"/>
          <w:b/>
          <w:bCs/>
          <w:color w:val="FF0000"/>
          <w:sz w:val="24"/>
        </w:rPr>
        <w:t>等价交换</w:t>
      </w:r>
      <w:r w:rsidRPr="00660EC1">
        <w:rPr>
          <w:rFonts w:ascii="汉仪文黑-85W" w:eastAsia="汉仪文黑-85W" w:hAnsi="汉仪文黑-85W" w:cs="汉仪文黑-85W" w:hint="eastAsia"/>
          <w:szCs w:val="22"/>
        </w:rPr>
        <w:t>般，注定了你我作为祭品的命运，他说：</w:t>
      </w:r>
    </w:p>
    <w:p w14:paraId="3AA1D083" w14:textId="77777777" w:rsidR="00DE1E50" w:rsidRDefault="00DE1E50" w:rsidP="00864642">
      <w:pPr>
        <w:spacing w:after="0" w:line="360" w:lineRule="auto"/>
        <w:ind w:firstLine="420"/>
        <w:rPr>
          <w:rFonts w:ascii="宋体" w:eastAsia="宋体" w:hAnsi="宋体" w:hint="eastAsia"/>
          <w:sz w:val="21"/>
          <w:szCs w:val="21"/>
        </w:rPr>
      </w:pPr>
    </w:p>
    <w:p w14:paraId="1C35C9A8" w14:textId="39B44475" w:rsidR="00864642" w:rsidRPr="00660EC1" w:rsidRDefault="00426D3A"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t>（一）你只可到这里，不能越过</w:t>
      </w:r>
      <w:r w:rsidRPr="00660EC1">
        <w:rPr>
          <w:rStyle w:val="af2"/>
          <w:rFonts w:ascii="字魂白鸽天行体(商用需授权)" w:eastAsia="字魂白鸽天行体(商用需授权)" w:hAnsi="字魂白鸽天行体(商用需授权)" w:hint="eastAsia"/>
          <w:color w:val="FF0000"/>
          <w:sz w:val="44"/>
          <w:szCs w:val="44"/>
        </w:rPr>
        <w:footnoteReference w:id="1"/>
      </w:r>
    </w:p>
    <w:p w14:paraId="2EE81CA6" w14:textId="77777777" w:rsidR="00F17804" w:rsidRPr="00660EC1" w:rsidRDefault="00EF5C38" w:rsidP="00F1780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那么，精神疾病的</w:t>
      </w:r>
      <w:r w:rsidR="00F17804" w:rsidRPr="00660EC1">
        <w:rPr>
          <w:rFonts w:ascii="汉仪文黑-85W" w:eastAsia="汉仪文黑-85W" w:hAnsi="汉仪文黑-85W" w:cs="汉仪文黑-85W" w:hint="eastAsia"/>
          <w:szCs w:val="22"/>
        </w:rPr>
        <w:t>发病真的有那么神秘吗？或许也只有从数据中，我们能窥得一些奥秘。</w:t>
      </w:r>
    </w:p>
    <w:p w14:paraId="0065ACB4" w14:textId="523E2AD3" w:rsidR="00F17804" w:rsidRDefault="0066541C" w:rsidP="00F17804">
      <w:pPr>
        <w:spacing w:after="0" w:line="360" w:lineRule="auto"/>
        <w:ind w:firstLine="420"/>
        <w:rPr>
          <w:rFonts w:ascii="宋体" w:eastAsia="宋体" w:hAnsi="宋体" w:hint="eastAsia"/>
          <w:sz w:val="21"/>
          <w:szCs w:val="21"/>
        </w:rPr>
      </w:pPr>
      <w:r w:rsidRPr="00F17804">
        <w:rPr>
          <w:rFonts w:ascii="宋体" w:eastAsia="宋体" w:hAnsi="宋体"/>
          <w:noProof/>
          <w:sz w:val="21"/>
          <w:szCs w:val="21"/>
        </w:rPr>
        <w:drawing>
          <wp:anchor distT="0" distB="0" distL="114300" distR="114300" simplePos="0" relativeHeight="251658240" behindDoc="1" locked="0" layoutInCell="1" allowOverlap="1" wp14:anchorId="7AC91A98" wp14:editId="4CA4DAD4">
            <wp:simplePos x="0" y="0"/>
            <wp:positionH relativeFrom="margin">
              <wp:posOffset>-252979</wp:posOffset>
            </wp:positionH>
            <wp:positionV relativeFrom="paragraph">
              <wp:posOffset>230201</wp:posOffset>
            </wp:positionV>
            <wp:extent cx="2846070" cy="1579245"/>
            <wp:effectExtent l="0" t="0" r="0" b="1905"/>
            <wp:wrapTight wrapText="bothSides">
              <wp:wrapPolygon edited="0">
                <wp:start x="0" y="0"/>
                <wp:lineTo x="0" y="21366"/>
                <wp:lineTo x="21398" y="21366"/>
                <wp:lineTo x="21398" y="0"/>
                <wp:lineTo x="0" y="0"/>
              </wp:wrapPolygon>
            </wp:wrapTight>
            <wp:docPr id="1660132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3208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6070" cy="1579245"/>
                    </a:xfrm>
                    <a:prstGeom prst="rect">
                      <a:avLst/>
                    </a:prstGeom>
                  </pic:spPr>
                </pic:pic>
              </a:graphicData>
            </a:graphic>
            <wp14:sizeRelH relativeFrom="page">
              <wp14:pctWidth>0</wp14:pctWidth>
            </wp14:sizeRelH>
            <wp14:sizeRelV relativeFrom="page">
              <wp14:pctHeight>0</wp14:pctHeight>
            </wp14:sizeRelV>
          </wp:anchor>
        </w:drawing>
      </w:r>
      <w:r w:rsidR="00F17804" w:rsidRPr="00F17804">
        <w:rPr>
          <w:rFonts w:ascii="宋体" w:eastAsia="宋体" w:hAnsi="宋体"/>
          <w:noProof/>
          <w:sz w:val="21"/>
          <w:szCs w:val="21"/>
        </w:rPr>
        <w:drawing>
          <wp:anchor distT="0" distB="0" distL="114300" distR="114300" simplePos="0" relativeHeight="251659264" behindDoc="1" locked="0" layoutInCell="1" allowOverlap="1" wp14:anchorId="39AD5E09" wp14:editId="4B6068E4">
            <wp:simplePos x="0" y="0"/>
            <wp:positionH relativeFrom="column">
              <wp:posOffset>2800350</wp:posOffset>
            </wp:positionH>
            <wp:positionV relativeFrom="paragraph">
              <wp:posOffset>158750</wp:posOffset>
            </wp:positionV>
            <wp:extent cx="2835910" cy="1717040"/>
            <wp:effectExtent l="0" t="0" r="2540" b="0"/>
            <wp:wrapTight wrapText="bothSides">
              <wp:wrapPolygon edited="0">
                <wp:start x="0" y="0"/>
                <wp:lineTo x="0" y="21328"/>
                <wp:lineTo x="21474" y="21328"/>
                <wp:lineTo x="21474" y="0"/>
                <wp:lineTo x="0" y="0"/>
              </wp:wrapPolygon>
            </wp:wrapTight>
            <wp:docPr id="88472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292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5910" cy="1717040"/>
                    </a:xfrm>
                    <a:prstGeom prst="rect">
                      <a:avLst/>
                    </a:prstGeom>
                  </pic:spPr>
                </pic:pic>
              </a:graphicData>
            </a:graphic>
            <wp14:sizeRelH relativeFrom="page">
              <wp14:pctWidth>0</wp14:pctWidth>
            </wp14:sizeRelH>
            <wp14:sizeRelV relativeFrom="page">
              <wp14:pctHeight>0</wp14:pctHeight>
            </wp14:sizeRelV>
          </wp:anchor>
        </w:drawing>
      </w:r>
    </w:p>
    <w:p w14:paraId="5FE932CC" w14:textId="523AAEA3" w:rsidR="00F17804" w:rsidRPr="00660EC1" w:rsidRDefault="00F17804" w:rsidP="00F17804">
      <w:pPr>
        <w:spacing w:after="0" w:line="360" w:lineRule="auto"/>
        <w:rPr>
          <w:rFonts w:ascii="汉仪文黑-85W" w:eastAsia="汉仪文黑-85W" w:hAnsi="汉仪文黑-85W" w:cs="汉仪文黑-85W" w:hint="eastAsia"/>
          <w:szCs w:val="22"/>
        </w:rPr>
      </w:pPr>
      <w:r>
        <w:rPr>
          <w:rFonts w:ascii="宋体" w:eastAsia="宋体" w:hAnsi="宋体"/>
          <w:sz w:val="21"/>
          <w:szCs w:val="21"/>
        </w:rPr>
        <w:tab/>
      </w:r>
      <w:r w:rsidRPr="00660EC1">
        <w:rPr>
          <w:rFonts w:ascii="汉仪文黑-85W" w:eastAsia="汉仪文黑-85W" w:hAnsi="汉仪文黑-85W" w:cs="汉仪文黑-85W" w:hint="eastAsia"/>
          <w:szCs w:val="22"/>
        </w:rPr>
        <w:t>右边的这一幅是全球焦虑症患病率的热力地图，不难发现，焦虑症的患病率似乎和经济发展有着千丝万缕的关系，越发达的地区，象征着焦虑和抑郁的红色就越是频繁的</w:t>
      </w:r>
      <w:r w:rsidRPr="00660EC1">
        <w:rPr>
          <w:rFonts w:ascii="汉仪文黑-85W" w:eastAsia="汉仪文黑-85W" w:hAnsi="汉仪文黑-85W" w:cs="汉仪文黑-85W" w:hint="eastAsia"/>
          <w:szCs w:val="22"/>
        </w:rPr>
        <w:lastRenderedPageBreak/>
        <w:t>出现。欧洲、美国、巴西、阿拉伯国家、澳洲，这些往往被我们称为</w:t>
      </w:r>
      <w:r w:rsidRPr="00660EC1">
        <w:rPr>
          <w:rFonts w:ascii="汉仪文黑-85W" w:eastAsia="汉仪文黑-85W" w:hAnsi="汉仪文黑-85W" w:cs="汉仪文黑-85W" w:hint="eastAsia"/>
          <w:b/>
          <w:bCs/>
          <w:color w:val="FF0000"/>
          <w:sz w:val="24"/>
        </w:rPr>
        <w:t>经济发达地区的国家却成了精神疾病的肆虐地</w:t>
      </w:r>
      <w:r w:rsidRPr="00660EC1">
        <w:rPr>
          <w:rFonts w:ascii="汉仪文黑-85W" w:eastAsia="汉仪文黑-85W" w:hAnsi="汉仪文黑-85W" w:cs="汉仪文黑-85W" w:hint="eastAsia"/>
          <w:szCs w:val="22"/>
        </w:rPr>
        <w:t>。</w:t>
      </w:r>
      <w:r w:rsidR="009F2A48" w:rsidRPr="00660EC1">
        <w:rPr>
          <w:rFonts w:ascii="汉仪文黑-85W" w:eastAsia="汉仪文黑-85W" w:hAnsi="汉仪文黑-85W" w:cs="汉仪文黑-85W" w:hint="eastAsia"/>
          <w:szCs w:val="22"/>
        </w:rPr>
        <w:t>而透过左侧的这幅散点图</w:t>
      </w:r>
      <w:r w:rsidR="006D26A2" w:rsidRPr="00660EC1">
        <w:rPr>
          <w:rFonts w:ascii="汉仪文黑-85W" w:eastAsia="汉仪文黑-85W" w:hAnsi="汉仪文黑-85W" w:cs="汉仪文黑-85W" w:hint="eastAsia"/>
          <w:szCs w:val="22"/>
        </w:rPr>
        <w:t>，这种关联被更直观的展现出来</w:t>
      </w:r>
      <w:r w:rsidR="0066541C" w:rsidRPr="00660EC1">
        <w:rPr>
          <w:rFonts w:ascii="汉仪文黑-85W" w:eastAsia="汉仪文黑-85W" w:hAnsi="汉仪文黑-85W" w:cs="汉仪文黑-85W" w:hint="eastAsia"/>
          <w:szCs w:val="22"/>
        </w:rPr>
        <w:t>。</w:t>
      </w:r>
    </w:p>
    <w:p w14:paraId="2E13ED6B" w14:textId="78C240DD" w:rsidR="0066541C" w:rsidRPr="00660EC1" w:rsidRDefault="00A44F91" w:rsidP="00F17804">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p>
    <w:p w14:paraId="389A667F" w14:textId="733AF840" w:rsidR="0066541C" w:rsidRPr="00660EC1" w:rsidRDefault="0066541C" w:rsidP="00A44F91">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如果说GDP和焦虑症发病率的关系没有那么明显，那么性别与焦虑症发病率的关系显得更加神秘而又值得深思</w:t>
      </w:r>
      <w:r w:rsidR="001054DF" w:rsidRPr="00660EC1">
        <w:rPr>
          <w:rFonts w:ascii="汉仪文黑-85W" w:eastAsia="汉仪文黑-85W" w:hAnsi="汉仪文黑-85W" w:cs="汉仪文黑-85W" w:hint="eastAsia"/>
          <w:szCs w:val="22"/>
        </w:rPr>
        <w:t>。在下面这幅图中，代表女性焦虑症发病率的红点比代表男性发病率的灰黑色点高出了不止一个档次。作为东西方世界的代表国家，无论在中国</w:t>
      </w:r>
      <w:r w:rsidR="00411CBC" w:rsidRPr="00660EC1">
        <w:rPr>
          <w:rFonts w:ascii="汉仪文黑-85W" w:eastAsia="汉仪文黑-85W" w:hAnsi="汉仪文黑-85W" w:cs="汉仪文黑-85W"/>
          <w:noProof/>
          <w:szCs w:val="22"/>
        </w:rPr>
        <w:drawing>
          <wp:anchor distT="0" distB="0" distL="114300" distR="114300" simplePos="0" relativeHeight="251660288" behindDoc="1" locked="0" layoutInCell="1" allowOverlap="1" wp14:anchorId="1B20514E" wp14:editId="3852A8A2">
            <wp:simplePos x="0" y="0"/>
            <wp:positionH relativeFrom="margin">
              <wp:align>left</wp:align>
            </wp:positionH>
            <wp:positionV relativeFrom="paragraph">
              <wp:posOffset>182880</wp:posOffset>
            </wp:positionV>
            <wp:extent cx="3621405" cy="2038350"/>
            <wp:effectExtent l="0" t="0" r="0" b="0"/>
            <wp:wrapTight wrapText="bothSides">
              <wp:wrapPolygon edited="0">
                <wp:start x="0" y="0"/>
                <wp:lineTo x="0" y="21398"/>
                <wp:lineTo x="21475" y="21398"/>
                <wp:lineTo x="21475" y="0"/>
                <wp:lineTo x="0" y="0"/>
              </wp:wrapPolygon>
            </wp:wrapTight>
            <wp:docPr id="2019801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01037" name=""/>
                    <pic:cNvPicPr/>
                  </pic:nvPicPr>
                  <pic:blipFill rotWithShape="1">
                    <a:blip r:embed="rId13" cstate="print">
                      <a:extLst>
                        <a:ext uri="{28A0092B-C50C-407E-A947-70E740481C1C}">
                          <a14:useLocalDpi xmlns:a14="http://schemas.microsoft.com/office/drawing/2010/main" val="0"/>
                        </a:ext>
                      </a:extLst>
                    </a:blip>
                    <a:srcRect r="7738"/>
                    <a:stretch/>
                  </pic:blipFill>
                  <pic:spPr bwMode="auto">
                    <a:xfrm>
                      <a:off x="0" y="0"/>
                      <a:ext cx="3621405"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54DF" w:rsidRPr="00660EC1">
        <w:rPr>
          <w:rFonts w:ascii="汉仪文黑-85W" w:eastAsia="汉仪文黑-85W" w:hAnsi="汉仪文黑-85W" w:cs="汉仪文黑-85W" w:hint="eastAsia"/>
          <w:szCs w:val="22"/>
        </w:rPr>
        <w:t>还是在</w:t>
      </w:r>
      <w:r w:rsidR="00A44F91" w:rsidRPr="00660EC1">
        <w:rPr>
          <w:rFonts w:ascii="汉仪文黑-85W" w:eastAsia="汉仪文黑-85W" w:hAnsi="汉仪文黑-85W" w:cs="汉仪文黑-85W" w:hint="eastAsia"/>
          <w:szCs w:val="22"/>
        </w:rPr>
        <w:t>美</w:t>
      </w:r>
      <w:r w:rsidR="001054DF" w:rsidRPr="00660EC1">
        <w:rPr>
          <w:rFonts w:ascii="汉仪文黑-85W" w:eastAsia="汉仪文黑-85W" w:hAnsi="汉仪文黑-85W" w:cs="汉仪文黑-85W" w:hint="eastAsia"/>
          <w:szCs w:val="22"/>
        </w:rPr>
        <w:t>国，女性的焦虑症发病率似乎都比男性</w:t>
      </w:r>
      <w:r w:rsidR="001054DF" w:rsidRPr="00660EC1">
        <w:rPr>
          <w:rFonts w:ascii="汉仪文黑-85W" w:eastAsia="汉仪文黑-85W" w:hAnsi="汉仪文黑-85W" w:cs="汉仪文黑-85W" w:hint="eastAsia"/>
          <w:b/>
          <w:bCs/>
          <w:color w:val="FF0000"/>
          <w:sz w:val="24"/>
        </w:rPr>
        <w:t>高出接近一倍</w:t>
      </w:r>
      <w:r w:rsidR="001054DF" w:rsidRPr="00660EC1">
        <w:rPr>
          <w:rFonts w:ascii="汉仪文黑-85W" w:eastAsia="汉仪文黑-85W" w:hAnsi="汉仪文黑-85W" w:cs="汉仪文黑-85W" w:hint="eastAsia"/>
          <w:szCs w:val="22"/>
        </w:rPr>
        <w:t>。</w:t>
      </w:r>
      <w:r w:rsidR="005D5D17" w:rsidRPr="00660EC1">
        <w:rPr>
          <w:rFonts w:ascii="汉仪文黑-85W" w:eastAsia="汉仪文黑-85W" w:hAnsi="汉仪文黑-85W" w:cs="汉仪文黑-85W" w:hint="eastAsia"/>
          <w:szCs w:val="22"/>
        </w:rPr>
        <w:t>一项</w:t>
      </w:r>
      <w:r w:rsidR="005D5D17" w:rsidRPr="00660EC1">
        <w:rPr>
          <w:rFonts w:ascii="汉仪文黑-85W" w:eastAsia="汉仪文黑-85W" w:hAnsi="汉仪文黑-85W" w:cs="汉仪文黑-85W"/>
          <w:szCs w:val="22"/>
        </w:rPr>
        <w:t>由北京大学第六医院等44</w:t>
      </w:r>
      <w:r w:rsidR="00A44F91" w:rsidRPr="00660EC1">
        <w:rPr>
          <w:rFonts w:ascii="汉仪文黑-85W" w:eastAsia="汉仪文黑-85W" w:hAnsi="汉仪文黑-85W" w:cs="汉仪文黑-85W" w:hint="eastAsia"/>
          <w:szCs w:val="22"/>
        </w:rPr>
        <w:t>个</w:t>
      </w:r>
      <w:r w:rsidR="005D5D17" w:rsidRPr="00660EC1">
        <w:rPr>
          <w:rFonts w:ascii="汉仪文黑-85W" w:eastAsia="汉仪文黑-85W" w:hAnsi="汉仪文黑-85W" w:cs="汉仪文黑-85W"/>
          <w:szCs w:val="22"/>
        </w:rPr>
        <w:t>单位，历经3年多的时间完成的</w:t>
      </w:r>
      <w:r w:rsidR="005D5D17" w:rsidRPr="00660EC1">
        <w:rPr>
          <w:rFonts w:ascii="汉仪文黑-85W" w:eastAsia="汉仪文黑-85W" w:hAnsi="汉仪文黑-85W" w:cs="汉仪文黑-85W" w:hint="eastAsia"/>
          <w:szCs w:val="22"/>
        </w:rPr>
        <w:t>调研</w:t>
      </w:r>
      <w:r w:rsidR="005D5D17" w:rsidRPr="00660EC1">
        <w:rPr>
          <w:rFonts w:ascii="汉仪文黑-85W" w:eastAsia="汉仪文黑-85W" w:hAnsi="汉仪文黑-85W" w:cs="汉仪文黑-85W"/>
          <w:szCs w:val="22"/>
        </w:rPr>
        <w:t>项目</w:t>
      </w:r>
      <w:r w:rsidR="005D5D17" w:rsidRPr="00660EC1">
        <w:rPr>
          <w:rFonts w:ascii="汉仪文黑-85W" w:eastAsia="汉仪文黑-85W" w:hAnsi="汉仪文黑-85W" w:cs="汉仪文黑-85W" w:hint="eastAsia"/>
          <w:szCs w:val="22"/>
        </w:rPr>
        <w:t>也显示，女性的抑郁症发病率显著高于男性</w:t>
      </w:r>
      <w:r w:rsidR="00C81AA6" w:rsidRPr="00660EC1">
        <w:rPr>
          <w:rFonts w:ascii="汉仪文黑-85W" w:eastAsia="汉仪文黑-85W" w:hAnsi="汉仪文黑-85W" w:cs="汉仪文黑-85W" w:hint="eastAsia"/>
          <w:szCs w:val="22"/>
        </w:rPr>
        <w:t>。对此，发表在《神经医学前沿》期刊上的一项科研指出，从一般生物学角度，男女性之间的基因表达</w:t>
      </w:r>
      <w:r w:rsidR="00C81AA6" w:rsidRPr="00660EC1">
        <w:rPr>
          <w:rFonts w:ascii="汉仪文黑-85W" w:eastAsia="汉仪文黑-85W" w:hAnsi="汉仪文黑-85W" w:cs="汉仪文黑-85W"/>
          <w:szCs w:val="22"/>
        </w:rPr>
        <w:t>模式、神经解剖结构和神经可塑性以及免疫特征</w:t>
      </w:r>
      <w:r w:rsidR="00C81AA6" w:rsidRPr="00660EC1">
        <w:rPr>
          <w:rFonts w:ascii="汉仪文黑-85W" w:eastAsia="汉仪文黑-85W" w:hAnsi="汉仪文黑-85W" w:cs="汉仪文黑-85W" w:hint="eastAsia"/>
          <w:szCs w:val="22"/>
        </w:rPr>
        <w:t>之间的差别都导致了女性更容易患精神疾病，特别是严重精神疾病；另外女性围产期的独特心理周期也是重要的因素</w:t>
      </w:r>
      <w:r w:rsidR="009B3949" w:rsidRPr="00660EC1">
        <w:rPr>
          <w:rFonts w:ascii="汉仪文黑-85W" w:eastAsia="汉仪文黑-85W" w:hAnsi="汉仪文黑-85W" w:cs="汉仪文黑-85W" w:hint="eastAsia"/>
          <w:szCs w:val="22"/>
        </w:rPr>
        <w:t>。</w:t>
      </w:r>
    </w:p>
    <w:p w14:paraId="0D2ED734" w14:textId="51E20D96" w:rsidR="009B3949" w:rsidRPr="00660EC1" w:rsidRDefault="009B3949" w:rsidP="009B3949">
      <w:pPr>
        <w:spacing w:after="0" w:line="360" w:lineRule="auto"/>
        <w:ind w:firstLine="420"/>
        <w:rPr>
          <w:rFonts w:ascii="汉仪文黑-85W" w:eastAsia="汉仪文黑-85W" w:hAnsi="汉仪文黑-85W" w:cs="汉仪文黑-85W" w:hint="eastAsia"/>
          <w:szCs w:val="22"/>
        </w:rPr>
      </w:pPr>
    </w:p>
    <w:p w14:paraId="6378B999" w14:textId="66FD7AF3" w:rsidR="00832D2B" w:rsidRPr="00660EC1" w:rsidRDefault="00832D2B" w:rsidP="009B3949">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除开GDP和性别之外，年龄也是重要的影响精神疾病发病率的因素。在下图中展示的便是中美两国各个年龄段焦虑症发病率。</w:t>
      </w:r>
    </w:p>
    <w:p w14:paraId="7DB49B12" w14:textId="0F46D1EB" w:rsidR="00832D2B" w:rsidRPr="00660EC1" w:rsidRDefault="00832D2B" w:rsidP="006946B8">
      <w:pPr>
        <w:spacing w:after="0" w:line="360" w:lineRule="auto"/>
        <w:jc w:val="center"/>
        <w:rPr>
          <w:rFonts w:ascii="汉仪文黑-85W" w:eastAsia="汉仪文黑-85W" w:hAnsi="汉仪文黑-85W" w:cs="汉仪文黑-85W" w:hint="eastAsia"/>
          <w:szCs w:val="22"/>
        </w:rPr>
      </w:pPr>
      <w:r w:rsidRPr="00660EC1">
        <w:rPr>
          <w:rFonts w:ascii="汉仪文黑-85W" w:eastAsia="汉仪文黑-85W" w:hAnsi="汉仪文黑-85W" w:cs="汉仪文黑-85W"/>
          <w:noProof/>
          <w:szCs w:val="22"/>
        </w:rPr>
        <w:lastRenderedPageBreak/>
        <w:drawing>
          <wp:inline distT="0" distB="0" distL="0" distR="0" wp14:anchorId="2AEFED8A" wp14:editId="4F3C0795">
            <wp:extent cx="4540195" cy="2626492"/>
            <wp:effectExtent l="0" t="0" r="0" b="2540"/>
            <wp:docPr id="1520538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38507" name=""/>
                    <pic:cNvPicPr/>
                  </pic:nvPicPr>
                  <pic:blipFill>
                    <a:blip r:embed="rId14"/>
                    <a:stretch>
                      <a:fillRect/>
                    </a:stretch>
                  </pic:blipFill>
                  <pic:spPr>
                    <a:xfrm>
                      <a:off x="0" y="0"/>
                      <a:ext cx="4551294" cy="2632913"/>
                    </a:xfrm>
                    <a:prstGeom prst="rect">
                      <a:avLst/>
                    </a:prstGeom>
                  </pic:spPr>
                </pic:pic>
              </a:graphicData>
            </a:graphic>
          </wp:inline>
        </w:drawing>
      </w:r>
    </w:p>
    <w:p w14:paraId="5C91BCE7" w14:textId="16DE4BD9" w:rsidR="007C2075" w:rsidRDefault="00832D2B" w:rsidP="00832D2B">
      <w:pPr>
        <w:spacing w:after="0" w:line="360" w:lineRule="auto"/>
        <w:rPr>
          <w:rFonts w:ascii="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可以看到，不同的国家集中发病的年龄段也有所不同，中国焦虑发病率在青少年时期多发，随着30岁后年龄的增长再次呈现上升趋势；美国焦虑症发病率则在年龄分布上呈现随年龄先上升后下降的趋势，在40岁左右达到最大值。</w:t>
      </w:r>
      <w:r w:rsidR="007C2075" w:rsidRPr="00660EC1">
        <w:rPr>
          <w:rFonts w:ascii="汉仪文黑-85W" w:eastAsia="汉仪文黑-85W" w:hAnsi="汉仪文黑-85W" w:cs="汉仪文黑-85W" w:hint="eastAsia"/>
          <w:szCs w:val="22"/>
        </w:rPr>
        <w:t>这种国家间的差异，年龄间的差异往往难以用生物学或者医学解释，学界认为这可能与</w:t>
      </w:r>
      <w:r w:rsidR="007C2075" w:rsidRPr="00660EC1">
        <w:rPr>
          <w:rFonts w:ascii="汉仪文黑-85W" w:eastAsia="汉仪文黑-85W" w:hAnsi="汉仪文黑-85W" w:cs="汉仪文黑-85W" w:hint="eastAsia"/>
          <w:b/>
          <w:bCs/>
          <w:color w:val="FF0000"/>
          <w:sz w:val="24"/>
        </w:rPr>
        <w:t>各文化之间差异</w:t>
      </w:r>
      <w:r w:rsidR="007C2075" w:rsidRPr="00660EC1">
        <w:rPr>
          <w:rFonts w:ascii="汉仪文黑-85W" w:eastAsia="汉仪文黑-85W" w:hAnsi="汉仪文黑-85W" w:cs="汉仪文黑-85W" w:hint="eastAsia"/>
          <w:szCs w:val="22"/>
        </w:rPr>
        <w:t>有关。</w:t>
      </w:r>
    </w:p>
    <w:p w14:paraId="0F887F9C" w14:textId="77777777" w:rsidR="00660EC1" w:rsidRPr="00660EC1" w:rsidRDefault="00660EC1" w:rsidP="00832D2B">
      <w:pPr>
        <w:spacing w:after="0" w:line="360" w:lineRule="auto"/>
        <w:rPr>
          <w:rFonts w:ascii="汉仪文黑-85W" w:hAnsi="汉仪文黑-85W" w:cs="汉仪文黑-85W" w:hint="eastAsia"/>
          <w:szCs w:val="22"/>
        </w:rPr>
      </w:pPr>
    </w:p>
    <w:p w14:paraId="1776BB46" w14:textId="09B5FEA1" w:rsidR="00F01DDD" w:rsidRPr="00660EC1" w:rsidRDefault="00F01DDD"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t>（二）那些溺死的</w:t>
      </w:r>
      <w:r w:rsidR="009D7D23" w:rsidRPr="00660EC1">
        <w:rPr>
          <w:rFonts w:ascii="字魂白鸽天行体(商用需授权)" w:eastAsia="字魂白鸽天行体(商用需授权)" w:hAnsi="字魂白鸽天行体(商用需授权)" w:hint="eastAsia"/>
          <w:color w:val="FF0000"/>
          <w:sz w:val="44"/>
          <w:szCs w:val="44"/>
        </w:rPr>
        <w:t>星辰</w:t>
      </w:r>
      <w:r w:rsidRPr="00660EC1">
        <w:rPr>
          <w:rFonts w:ascii="字魂白鸽天行体(商用需授权)" w:eastAsia="字魂白鸽天行体(商用需授权)" w:hAnsi="字魂白鸽天行体(商用需授权)" w:hint="eastAsia"/>
          <w:color w:val="FF0000"/>
          <w:sz w:val="44"/>
          <w:szCs w:val="44"/>
        </w:rPr>
        <w:t>所告诉我的</w:t>
      </w:r>
    </w:p>
    <w:p w14:paraId="4C276B9F" w14:textId="37305E54" w:rsidR="00080CAF" w:rsidRPr="00660EC1" w:rsidRDefault="00080CAF" w:rsidP="00080CAF">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还记开篇提到的那位焦虑症患者的聊天记录吗，</w:t>
      </w:r>
      <w:r w:rsidR="00A44F91" w:rsidRPr="00660EC1">
        <w:rPr>
          <w:rFonts w:ascii="汉仪文黑-85W" w:eastAsia="汉仪文黑-85W" w:hAnsi="汉仪文黑-85W" w:cs="汉仪文黑-85W" w:hint="eastAsia"/>
          <w:szCs w:val="22"/>
        </w:rPr>
        <w:t>如果我说你所看到的只是</w:t>
      </w:r>
      <w:r w:rsidR="00A44F91" w:rsidRPr="00660EC1">
        <w:rPr>
          <w:rFonts w:ascii="汉仪文黑-85W" w:eastAsia="汉仪文黑-85W" w:hAnsi="汉仪文黑-85W" w:cs="汉仪文黑-85W" w:hint="eastAsia"/>
          <w:b/>
          <w:bCs/>
          <w:color w:val="FF0000"/>
          <w:sz w:val="24"/>
        </w:rPr>
        <w:t>3000多条</w:t>
      </w:r>
      <w:r w:rsidR="00A44F91" w:rsidRPr="00660EC1">
        <w:rPr>
          <w:rFonts w:ascii="汉仪文黑-85W" w:eastAsia="汉仪文黑-85W" w:hAnsi="汉仪文黑-85W" w:cs="汉仪文黑-85W" w:hint="eastAsia"/>
          <w:szCs w:val="22"/>
        </w:rPr>
        <w:t>聊天记录中的一部分呢？</w:t>
      </w:r>
      <w:r w:rsidR="00232DD8" w:rsidRPr="00660EC1">
        <w:rPr>
          <w:rFonts w:ascii="汉仪文黑-85W" w:eastAsia="汉仪文黑-85W" w:hAnsi="汉仪文黑-85W" w:cs="汉仪文黑-85W" w:hint="eastAsia"/>
          <w:szCs w:val="22"/>
        </w:rPr>
        <w:t>如果我说你所看到的3000多条聊天记录也只是</w:t>
      </w:r>
      <w:r w:rsidR="00232DD8" w:rsidRPr="00660EC1">
        <w:rPr>
          <w:rFonts w:ascii="汉仪文黑-85W" w:eastAsia="汉仪文黑-85W" w:hAnsi="汉仪文黑-85W" w:cs="汉仪文黑-85W" w:hint="eastAsia"/>
          <w:b/>
          <w:bCs/>
          <w:color w:val="FF0000"/>
          <w:sz w:val="24"/>
        </w:rPr>
        <w:t>为数不多</w:t>
      </w:r>
      <w:r w:rsidR="00232DD8" w:rsidRPr="00660EC1">
        <w:rPr>
          <w:rFonts w:ascii="汉仪文黑-85W" w:eastAsia="汉仪文黑-85W" w:hAnsi="汉仪文黑-85W" w:cs="汉仪文黑-85W" w:hint="eastAsia"/>
          <w:szCs w:val="22"/>
        </w:rPr>
        <w:t>的几位精神障碍患者的一部分聊天记录呢</w:t>
      </w:r>
    </w:p>
    <w:p w14:paraId="15B02DDA" w14:textId="31E6B278" w:rsidR="00232DD8" w:rsidRPr="00660EC1" w:rsidRDefault="00A44F91" w:rsidP="00232DD8">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我们难以想象精神疾病患者在经历了怎样窒息般的煎熬，</w:t>
      </w:r>
      <w:r w:rsidR="00F3301A" w:rsidRPr="00660EC1">
        <w:rPr>
          <w:rFonts w:ascii="汉仪文黑-85W" w:eastAsia="汉仪文黑-85W" w:hAnsi="汉仪文黑-85W" w:cs="汉仪文黑-85W" w:hint="eastAsia"/>
          <w:szCs w:val="22"/>
        </w:rPr>
        <w:t>他们的人生本该如天上的</w:t>
      </w:r>
      <w:r w:rsidR="00232DD8" w:rsidRPr="00660EC1">
        <w:rPr>
          <w:rFonts w:ascii="汉仪文黑-85W" w:eastAsia="汉仪文黑-85W" w:hAnsi="汉仪文黑-85W" w:cs="汉仪文黑-85W" w:hint="eastAsia"/>
          <w:szCs w:val="22"/>
        </w:rPr>
        <w:t>星星</w:t>
      </w:r>
      <w:r w:rsidR="00F3301A" w:rsidRPr="00660EC1">
        <w:rPr>
          <w:rFonts w:ascii="汉仪文黑-85W" w:eastAsia="汉仪文黑-85W" w:hAnsi="汉仪文黑-85W" w:cs="汉仪文黑-85W" w:hint="eastAsia"/>
          <w:szCs w:val="22"/>
        </w:rPr>
        <w:t>星一般璀璨。</w:t>
      </w:r>
    </w:p>
    <w:p w14:paraId="62A08D77" w14:textId="2FD7FAE2" w:rsidR="00232DD8" w:rsidRPr="00660EC1" w:rsidRDefault="00232DD8" w:rsidP="00232DD8">
      <w:pPr>
        <w:spacing w:after="0" w:line="360" w:lineRule="auto"/>
        <w:jc w:val="center"/>
        <w:rPr>
          <w:rFonts w:ascii="汉仪文黑-85W" w:eastAsia="汉仪文黑-85W" w:hAnsi="汉仪文黑-85W" w:cs="汉仪文黑-85W" w:hint="eastAsia"/>
          <w:szCs w:val="22"/>
        </w:rPr>
      </w:pPr>
      <w:r w:rsidRPr="00660EC1">
        <w:rPr>
          <w:rFonts w:ascii="汉仪文黑-85W" w:eastAsia="汉仪文黑-85W" w:hAnsi="汉仪文黑-85W" w:cs="汉仪文黑-85W" w:hint="eastAsia"/>
          <w:noProof/>
          <w:szCs w:val="22"/>
        </w:rPr>
        <w:lastRenderedPageBreak/>
        <w:drawing>
          <wp:inline distT="0" distB="0" distL="0" distR="0" wp14:anchorId="0BC07A5C" wp14:editId="3F119A50">
            <wp:extent cx="3868310" cy="2578718"/>
            <wp:effectExtent l="0" t="0" r="0" b="0"/>
            <wp:docPr id="526059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9106" name="图片 526059106"/>
                    <pic:cNvPicPr/>
                  </pic:nvPicPr>
                  <pic:blipFill>
                    <a:blip r:embed="rId15">
                      <a:extLst>
                        <a:ext uri="{28A0092B-C50C-407E-A947-70E740481C1C}">
                          <a14:useLocalDpi xmlns:a14="http://schemas.microsoft.com/office/drawing/2010/main" val="0"/>
                        </a:ext>
                      </a:extLst>
                    </a:blip>
                    <a:stretch>
                      <a:fillRect/>
                    </a:stretch>
                  </pic:blipFill>
                  <pic:spPr>
                    <a:xfrm>
                      <a:off x="0" y="0"/>
                      <a:ext cx="3874385" cy="2582768"/>
                    </a:xfrm>
                    <a:prstGeom prst="rect">
                      <a:avLst/>
                    </a:prstGeom>
                  </pic:spPr>
                </pic:pic>
              </a:graphicData>
            </a:graphic>
          </wp:inline>
        </w:drawing>
      </w:r>
    </w:p>
    <w:p w14:paraId="0C017D28" w14:textId="02413215" w:rsidR="00232DD8" w:rsidRPr="00660EC1" w:rsidRDefault="00232DD8"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这是用他们的聊天记录所制成的一幅词云图，映入眼帘的便是</w:t>
      </w:r>
      <w:r w:rsidRPr="00660EC1">
        <w:rPr>
          <w:rFonts w:ascii="汉仪文黑-85W" w:eastAsia="汉仪文黑-85W" w:hAnsi="汉仪文黑-85W" w:cs="汉仪文黑-85W" w:hint="eastAsia"/>
          <w:b/>
          <w:bCs/>
          <w:color w:val="FF0000"/>
          <w:sz w:val="24"/>
        </w:rPr>
        <w:t>“失眠”</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、“累”</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、“焦虑”</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、“害怕”</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、“时间”</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、“人们”</w:t>
      </w:r>
      <w:r w:rsidRPr="00660EC1">
        <w:rPr>
          <w:rFonts w:ascii="汉仪文黑-85W" w:eastAsia="汉仪文黑-85W" w:hAnsi="汉仪文黑-85W" w:cs="汉仪文黑-85W" w:hint="eastAsia"/>
          <w:szCs w:val="22"/>
        </w:rPr>
        <w:t>等字样，而这些零散的词汇背后，却是每一个患者真真切切经历过的</w:t>
      </w:r>
      <w:r w:rsidRPr="00660EC1">
        <w:rPr>
          <w:rFonts w:ascii="汉仪文黑-85W" w:eastAsia="汉仪文黑-85W" w:hAnsi="汉仪文黑-85W" w:cs="汉仪文黑-85W" w:hint="eastAsia"/>
          <w:b/>
          <w:bCs/>
          <w:color w:val="FF0000"/>
          <w:sz w:val="24"/>
        </w:rPr>
        <w:t>恐惧与挣扎</w:t>
      </w:r>
      <w:r w:rsidRPr="00660EC1">
        <w:rPr>
          <w:rFonts w:ascii="汉仪文黑-85W" w:eastAsia="汉仪文黑-85W" w:hAnsi="汉仪文黑-85W" w:cs="汉仪文黑-85W" w:hint="eastAsia"/>
          <w:szCs w:val="22"/>
        </w:rPr>
        <w:t>。</w:t>
      </w:r>
    </w:p>
    <w:p w14:paraId="72F3D64E" w14:textId="0F716A32" w:rsidR="00232DD8" w:rsidRPr="00660EC1" w:rsidRDefault="00232DD8"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p>
    <w:p w14:paraId="43D2E12E" w14:textId="42C0B190" w:rsidR="006F4320" w:rsidRPr="00660EC1" w:rsidRDefault="006F4320" w:rsidP="00232DD8">
      <w:pPr>
        <w:spacing w:after="0" w:line="360" w:lineRule="auto"/>
        <w:rPr>
          <w:rFonts w:ascii="汉仪文黑-85W" w:eastAsia="汉仪文黑-85W" w:hAnsi="汉仪文黑-85W" w:cs="汉仪文黑-85W" w:hint="eastAsia"/>
          <w:b/>
          <w:bCs/>
          <w:color w:val="FF0000"/>
          <w:sz w:val="24"/>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或许有人发现了，这些词语背后都隐藏着一个共同的主旋律——</w:t>
      </w:r>
      <w:r w:rsidRPr="00660EC1">
        <w:rPr>
          <w:rFonts w:ascii="汉仪文黑-85W" w:eastAsia="汉仪文黑-85W" w:hAnsi="汉仪文黑-85W" w:cs="汉仪文黑-85W" w:hint="eastAsia"/>
          <w:b/>
          <w:bCs/>
          <w:color w:val="FF0000"/>
          <w:sz w:val="24"/>
        </w:rPr>
        <w:t>压力</w:t>
      </w:r>
      <w:r w:rsidR="00FC44F4" w:rsidRPr="00660EC1">
        <w:rPr>
          <w:rFonts w:ascii="汉仪文黑-85W" w:eastAsia="汉仪文黑-85W" w:hAnsi="汉仪文黑-85W" w:cs="汉仪文黑-85W" w:hint="eastAsia"/>
          <w:szCs w:val="22"/>
        </w:rPr>
        <w:t>，而这似乎就成了解释一切的关键。为什么经济越发达的地方的人们越焦虑？为什么女性比男性有着更高的患病几率？为什么青少年和中年的精神状态比其他年龄区间更加脆弱？归根结底，是这些群体特有的压力。</w:t>
      </w:r>
      <w:r w:rsidR="00FC44F4" w:rsidRPr="00660EC1">
        <w:rPr>
          <w:rFonts w:ascii="汉仪文黑-85W" w:eastAsia="汉仪文黑-85W" w:hAnsi="汉仪文黑-85W" w:cs="汉仪文黑-85W" w:hint="eastAsia"/>
          <w:b/>
          <w:bCs/>
          <w:color w:val="FF0000"/>
          <w:sz w:val="24"/>
        </w:rPr>
        <w:t>工作上的压力、生活中的压力、家庭里的压力、学业压力、上有老下有小的压力，甚至是来自文化和整个社会的压力，他们并不是不够坚强，只是承受的太多。</w:t>
      </w:r>
    </w:p>
    <w:p w14:paraId="2004C667" w14:textId="54F8BB73" w:rsidR="0040280A" w:rsidRPr="00660EC1" w:rsidRDefault="0040280A"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b/>
          <w:bCs/>
          <w:color w:val="FF0000"/>
          <w:sz w:val="24"/>
        </w:rPr>
        <w:tab/>
      </w:r>
      <w:r w:rsidRPr="00660EC1">
        <w:rPr>
          <w:rFonts w:ascii="汉仪文黑-85W" w:eastAsia="汉仪文黑-85W" w:hAnsi="汉仪文黑-85W" w:cs="汉仪文黑-85W" w:hint="eastAsia"/>
          <w:szCs w:val="22"/>
        </w:rPr>
        <w:t>我们找到了一份记录了95位在专业医疗机构确诊精神障碍和精神疾病的患者自述的自己的病因的数据集。或许从这份数据中，我们能更直观的看到，这些特别的人们到底在承受这什么样的痛苦。</w:t>
      </w:r>
    </w:p>
    <w:p w14:paraId="4D89708A" w14:textId="583AF766" w:rsidR="0040280A" w:rsidRPr="00660EC1" w:rsidRDefault="0040280A" w:rsidP="00232DD8">
      <w:pPr>
        <w:spacing w:after="0" w:line="360" w:lineRule="auto"/>
        <w:rPr>
          <w:rFonts w:ascii="汉仪文黑-85W" w:eastAsia="汉仪文黑-85W" w:hAnsi="汉仪文黑-85W" w:cs="汉仪文黑-85W" w:hint="eastAsia"/>
          <w:color w:val="FF0000"/>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从下面这幅饼图中不难看出，大多数心理问题和精神问题产生的原因来自于</w:t>
      </w:r>
      <w:r w:rsidR="00D85471" w:rsidRPr="00660EC1">
        <w:rPr>
          <w:rFonts w:ascii="汉仪文黑-85W" w:eastAsia="汉仪文黑-85W" w:hAnsi="汉仪文黑-85W" w:cs="汉仪文黑-85W" w:hint="eastAsia"/>
          <w:b/>
          <w:bCs/>
          <w:color w:val="FF0000"/>
          <w:sz w:val="24"/>
        </w:rPr>
        <w:t>各种社会</w:t>
      </w:r>
      <w:r w:rsidRPr="00660EC1">
        <w:rPr>
          <w:rFonts w:ascii="汉仪文黑-85W" w:eastAsia="汉仪文黑-85W" w:hAnsi="汉仪文黑-85W" w:cs="汉仪文黑-85W" w:hint="eastAsia"/>
          <w:b/>
          <w:bCs/>
          <w:color w:val="FF0000"/>
          <w:sz w:val="24"/>
        </w:rPr>
        <w:t>关系、家庭和经济</w:t>
      </w:r>
      <w:r w:rsidRPr="00660EC1">
        <w:rPr>
          <w:rFonts w:ascii="汉仪文黑-85W" w:eastAsia="汉仪文黑-85W" w:hAnsi="汉仪文黑-85W" w:cs="汉仪文黑-85W" w:hint="eastAsia"/>
          <w:szCs w:val="22"/>
        </w:rPr>
        <w:t>，当然我们也看到了一些少数，比如</w:t>
      </w:r>
      <w:r w:rsidR="00D85471" w:rsidRPr="00660EC1">
        <w:rPr>
          <w:rFonts w:ascii="汉仪文黑-85W" w:eastAsia="汉仪文黑-85W" w:hAnsi="汉仪文黑-85W" w:cs="汉仪文黑-85W" w:hint="eastAsia"/>
          <w:szCs w:val="22"/>
        </w:rPr>
        <w:t>自尊心、</w:t>
      </w:r>
      <w:r w:rsidRPr="00660EC1">
        <w:rPr>
          <w:rFonts w:ascii="汉仪文黑-85W" w:eastAsia="汉仪文黑-85W" w:hAnsi="汉仪文黑-85W" w:cs="汉仪文黑-85W" w:hint="eastAsia"/>
          <w:szCs w:val="22"/>
        </w:rPr>
        <w:t>青春期、健康状况</w:t>
      </w:r>
      <w:r w:rsidR="00D85471" w:rsidRPr="00660EC1">
        <w:rPr>
          <w:rFonts w:ascii="汉仪文黑-85W" w:eastAsia="汉仪文黑-85W" w:hAnsi="汉仪文黑-85W" w:cs="汉仪文黑-85W" w:hint="eastAsia"/>
          <w:szCs w:val="22"/>
        </w:rPr>
        <w:t>等等</w:t>
      </w:r>
      <w:r w:rsidR="007E2623" w:rsidRPr="00660EC1">
        <w:rPr>
          <w:rFonts w:ascii="汉仪文黑-85W" w:eastAsia="汉仪文黑-85W" w:hAnsi="汉仪文黑-85W" w:cs="汉仪文黑-85W" w:hint="eastAsia"/>
          <w:szCs w:val="22"/>
        </w:rPr>
        <w:t>。</w:t>
      </w:r>
    </w:p>
    <w:p w14:paraId="10142FD9" w14:textId="09CE1222" w:rsidR="006946B8" w:rsidRDefault="006946B8" w:rsidP="006946B8">
      <w:pPr>
        <w:spacing w:after="0" w:line="360" w:lineRule="auto"/>
        <w:jc w:val="center"/>
        <w:rPr>
          <w:rFonts w:ascii="宋体" w:eastAsia="宋体" w:hAnsi="宋体" w:hint="eastAsia"/>
          <w:sz w:val="21"/>
          <w:szCs w:val="21"/>
        </w:rPr>
      </w:pPr>
      <w:r w:rsidRPr="006946B8">
        <w:rPr>
          <w:rFonts w:ascii="宋体" w:eastAsia="宋体" w:hAnsi="宋体"/>
          <w:noProof/>
          <w:sz w:val="21"/>
          <w:szCs w:val="21"/>
        </w:rPr>
        <w:lastRenderedPageBreak/>
        <w:drawing>
          <wp:inline distT="0" distB="0" distL="0" distR="0" wp14:anchorId="7A169946" wp14:editId="05BF7663">
            <wp:extent cx="4862222" cy="2631899"/>
            <wp:effectExtent l="0" t="0" r="0" b="0"/>
            <wp:docPr id="1516049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49808" name=""/>
                    <pic:cNvPicPr/>
                  </pic:nvPicPr>
                  <pic:blipFill>
                    <a:blip r:embed="rId16"/>
                    <a:stretch>
                      <a:fillRect/>
                    </a:stretch>
                  </pic:blipFill>
                  <pic:spPr>
                    <a:xfrm>
                      <a:off x="0" y="0"/>
                      <a:ext cx="4874681" cy="2638643"/>
                    </a:xfrm>
                    <a:prstGeom prst="rect">
                      <a:avLst/>
                    </a:prstGeom>
                  </pic:spPr>
                </pic:pic>
              </a:graphicData>
            </a:graphic>
          </wp:inline>
        </w:drawing>
      </w:r>
    </w:p>
    <w:p w14:paraId="09BE6DDF" w14:textId="77777777" w:rsidR="00660EC1" w:rsidRPr="00080CAF" w:rsidRDefault="00660EC1" w:rsidP="006946B8">
      <w:pPr>
        <w:spacing w:after="0" w:line="360" w:lineRule="auto"/>
        <w:jc w:val="center"/>
        <w:rPr>
          <w:rFonts w:ascii="宋体" w:eastAsia="宋体" w:hAnsi="宋体" w:hint="eastAsia"/>
          <w:sz w:val="21"/>
          <w:szCs w:val="21"/>
        </w:rPr>
      </w:pPr>
    </w:p>
    <w:p w14:paraId="1FF9D214" w14:textId="29B4A1D1" w:rsidR="00F01DDD" w:rsidRPr="00660EC1" w:rsidRDefault="00F01DDD"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t>（</w:t>
      </w:r>
      <w:r w:rsidR="00E43DC3">
        <w:rPr>
          <w:rFonts w:ascii="字魂白鸽天行体(商用需授权)" w:eastAsia="字魂白鸽天行体(商用需授权)" w:hAnsi="字魂白鸽天行体(商用需授权)" w:hint="eastAsia"/>
          <w:color w:val="FF0000"/>
          <w:sz w:val="44"/>
          <w:szCs w:val="44"/>
        </w:rPr>
        <w:t>三</w:t>
      </w:r>
      <w:r w:rsidRPr="00660EC1">
        <w:rPr>
          <w:rFonts w:ascii="字魂白鸽天行体(商用需授权)" w:eastAsia="字魂白鸽天行体(商用需授权)" w:hAnsi="字魂白鸽天行体(商用需授权)" w:hint="eastAsia"/>
          <w:color w:val="FF0000"/>
          <w:sz w:val="44"/>
          <w:szCs w:val="44"/>
        </w:rPr>
        <w:t>）</w:t>
      </w:r>
      <w:r w:rsidR="007E2623" w:rsidRPr="00660EC1">
        <w:rPr>
          <w:rFonts w:ascii="字魂白鸽天行体(商用需授权)" w:eastAsia="字魂白鸽天行体(商用需授权)" w:hAnsi="字魂白鸽天行体(商用需授权)"/>
          <w:color w:val="FF0000"/>
          <w:sz w:val="44"/>
          <w:szCs w:val="44"/>
        </w:rPr>
        <w:t>所以，不要为明天忧虑</w:t>
      </w:r>
      <w:r w:rsidR="007E2623" w:rsidRPr="00660EC1">
        <w:rPr>
          <w:rStyle w:val="af2"/>
          <w:rFonts w:ascii="字魂白鸽天行体(商用需授权)" w:eastAsia="字魂白鸽天行体(商用需授权)" w:hAnsi="字魂白鸽天行体(商用需授权)" w:hint="eastAsia"/>
          <w:color w:val="FF0000"/>
          <w:sz w:val="44"/>
          <w:szCs w:val="44"/>
        </w:rPr>
        <w:footnoteReference w:id="2"/>
      </w:r>
    </w:p>
    <w:p w14:paraId="68B71E45" w14:textId="7D06C204" w:rsidR="00760611" w:rsidRPr="00660EC1" w:rsidRDefault="00A4671C" w:rsidP="00760611">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2013年5月，第六十六届世界卫生大会通过了世</w:t>
      </w:r>
      <w:r w:rsidR="00D71880" w:rsidRPr="00660EC1">
        <w:rPr>
          <w:rFonts w:ascii="汉仪文黑-85W" w:eastAsia="汉仪文黑-85W" w:hAnsi="汉仪文黑-85W" w:cs="汉仪文黑-85W" w:hint="eastAsia"/>
          <w:szCs w:val="22"/>
        </w:rPr>
        <w:t>界卫生</w:t>
      </w:r>
      <w:r w:rsidRPr="00660EC1">
        <w:rPr>
          <w:rFonts w:ascii="汉仪文黑-85W" w:eastAsia="汉仪文黑-85W" w:hAnsi="汉仪文黑-85W" w:cs="汉仪文黑-85W" w:hint="eastAsia"/>
          <w:szCs w:val="22"/>
        </w:rPr>
        <w:t>组织的</w:t>
      </w:r>
      <w:r w:rsidRPr="00660EC1">
        <w:rPr>
          <w:rFonts w:ascii="汉仪文黑-85W" w:eastAsia="汉仪文黑-85W" w:hAnsi="汉仪文黑-85W" w:cs="汉仪文黑-85W" w:hint="eastAsia"/>
          <w:b/>
          <w:bCs/>
          <w:color w:val="0070C0"/>
          <w:sz w:val="24"/>
        </w:rPr>
        <w:t>《2013-2020年精神卫生综合行动计划》</w:t>
      </w:r>
      <w:r w:rsidR="00185329">
        <w:rPr>
          <w:rFonts w:ascii="汉仪文黑-85W" w:hAnsi="汉仪文黑-85W" w:cs="汉仪文黑-85W" w:hint="eastAsia"/>
          <w:b/>
          <w:bCs/>
          <w:color w:val="0070C0"/>
          <w:sz w:val="24"/>
        </w:rPr>
        <w:t xml:space="preserve"> </w:t>
      </w:r>
      <w:r w:rsidR="008E01EC" w:rsidRPr="00660EC1">
        <w:rPr>
          <w:rFonts w:ascii="汉仪文黑-85W" w:eastAsia="汉仪文黑-85W" w:hAnsi="汉仪文黑-85W" w:cs="汉仪文黑-85W" w:hint="eastAsia"/>
          <w:szCs w:val="22"/>
        </w:rPr>
        <w:t>，强调了要在社区环境中提供全面、综合的精神卫生和社会照护服务。这被认为是全球范围内减少精神疾病的重要计划，并提出了一系列举措。</w:t>
      </w:r>
    </w:p>
    <w:p w14:paraId="11CFE7ED" w14:textId="5E770101" w:rsidR="008E01EC" w:rsidRPr="00660EC1" w:rsidRDefault="008E01EC" w:rsidP="00760611">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庆幸的是，截止目前</w:t>
      </w:r>
      <w:r w:rsidR="0042072D" w:rsidRPr="00660EC1">
        <w:rPr>
          <w:rFonts w:ascii="汉仪文黑-85W" w:eastAsia="汉仪文黑-85W" w:hAnsi="汉仪文黑-85W" w:cs="汉仪文黑-85W" w:hint="eastAsia"/>
          <w:szCs w:val="22"/>
        </w:rPr>
        <w:t>，许多国家都在积极响应这一号召。</w:t>
      </w:r>
    </w:p>
    <w:p w14:paraId="18E5BA36" w14:textId="09CD5BD4" w:rsidR="00426D3A" w:rsidRPr="00660EC1" w:rsidRDefault="003E0CEC" w:rsidP="00F73AD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2022年4月27日，中国国务院办公厅印发了</w:t>
      </w:r>
      <w:r w:rsidR="00F73AD4" w:rsidRPr="00660EC1">
        <w:rPr>
          <w:rFonts w:ascii="汉仪文黑-85W" w:eastAsia="汉仪文黑-85W" w:hAnsi="汉仪文黑-85W" w:cs="汉仪文黑-85W" w:hint="eastAsia"/>
          <w:szCs w:val="22"/>
        </w:rPr>
        <w:t>《</w:t>
      </w:r>
      <w:r w:rsidRPr="00660EC1">
        <w:rPr>
          <w:rFonts w:ascii="汉仪文黑-85W" w:eastAsia="汉仪文黑-85W" w:hAnsi="汉仪文黑-85W" w:cs="汉仪文黑-85W" w:hint="eastAsia"/>
          <w:szCs w:val="22"/>
        </w:rPr>
        <w:t>“十四五”国民健康规划》</w:t>
      </w:r>
      <w:r w:rsidR="000F2757" w:rsidRPr="00660EC1">
        <w:rPr>
          <w:rFonts w:ascii="汉仪文黑-85W" w:eastAsia="汉仪文黑-85W" w:hAnsi="汉仪文黑-85W" w:cs="汉仪文黑-85W" w:hint="eastAsia"/>
          <w:szCs w:val="22"/>
        </w:rPr>
        <w:t>，明确</w:t>
      </w:r>
      <w:r w:rsidR="00F73AD4" w:rsidRPr="00660EC1">
        <w:rPr>
          <w:rFonts w:ascii="汉仪文黑-85W" w:eastAsia="汉仪文黑-85W" w:hAnsi="汉仪文黑-85W" w:cs="汉仪文黑-85W" w:hint="eastAsia"/>
          <w:szCs w:val="22"/>
        </w:rPr>
        <w:t>提出要全方位干预健康问题和影响因素，完善心理健康和精神卫生服务，并</w:t>
      </w:r>
      <w:r w:rsidR="000F2757" w:rsidRPr="00660EC1">
        <w:rPr>
          <w:rFonts w:ascii="汉仪文黑-85W" w:eastAsia="汉仪文黑-85W" w:hAnsi="汉仪文黑-85W" w:cs="汉仪文黑-85W" w:hint="eastAsia"/>
          <w:szCs w:val="22"/>
        </w:rPr>
        <w:t>提出了</w:t>
      </w:r>
      <w:r w:rsidR="00F73AD4" w:rsidRPr="00660EC1">
        <w:rPr>
          <w:rFonts w:ascii="汉仪文黑-85W" w:eastAsia="汉仪文黑-85W" w:hAnsi="汉仪文黑-85W" w:cs="汉仪文黑-85W" w:hint="eastAsia"/>
          <w:szCs w:val="22"/>
        </w:rPr>
        <w:t>精神健康发展目标——到2025年，心理相关疾病发生的上升趋势减缓，严重精神障碍得到有效控制</w:t>
      </w:r>
      <w:r w:rsidRPr="00660EC1">
        <w:rPr>
          <w:rFonts w:ascii="汉仪文黑-85W" w:eastAsia="汉仪文黑-85W" w:hAnsi="汉仪文黑-85W" w:cs="汉仪文黑-85W" w:hint="eastAsia"/>
          <w:szCs w:val="22"/>
        </w:rPr>
        <w:t>。</w:t>
      </w:r>
    </w:p>
    <w:p w14:paraId="470C0850" w14:textId="794E5448" w:rsidR="00F73AD4" w:rsidRPr="00660EC1" w:rsidRDefault="00F73AD4" w:rsidP="00F73AD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英国国家健康服务平台（NHS）发布了《长期规划》、《心</w:t>
      </w:r>
      <w:r w:rsidRPr="00660EC1">
        <w:rPr>
          <w:rFonts w:ascii="汉仪文黑-85W" w:eastAsia="汉仪文黑-85W" w:hAnsi="汉仪文黑-85W" w:cs="汉仪文黑-85W"/>
          <w:szCs w:val="22"/>
        </w:rPr>
        <w:t>理健康五年前景计划</w:t>
      </w:r>
      <w:r w:rsidRPr="00660EC1">
        <w:rPr>
          <w:rFonts w:ascii="汉仪文黑-85W" w:eastAsia="汉仪文黑-85W" w:hAnsi="汉仪文黑-85W" w:cs="汉仪文黑-85W" w:hint="eastAsia"/>
          <w:szCs w:val="22"/>
        </w:rPr>
        <w:t>》等文件，并专门建立了心理健康服务平台和热线电话</w:t>
      </w:r>
      <w:r w:rsidR="00E231D2" w:rsidRPr="00660EC1">
        <w:rPr>
          <w:rFonts w:ascii="汉仪文黑-85W" w:eastAsia="汉仪文黑-85W" w:hAnsi="汉仪文黑-85W" w:cs="汉仪文黑-85W" w:hint="eastAsia"/>
          <w:szCs w:val="22"/>
        </w:rPr>
        <w:t>。</w:t>
      </w:r>
    </w:p>
    <w:p w14:paraId="3A4D2503" w14:textId="2C8F79CF" w:rsidR="00E231D2" w:rsidRPr="00660EC1" w:rsidRDefault="00596D54"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美国卫生与公众服务部发布了《2017-2022年度国家精神卫生计划》。该文件概</w:t>
      </w:r>
      <w:r w:rsidRPr="00660EC1">
        <w:rPr>
          <w:rFonts w:ascii="汉仪文黑-85W" w:eastAsia="汉仪文黑-85W" w:hAnsi="汉仪文黑-85W" w:cs="汉仪文黑-85W" w:hint="eastAsia"/>
          <w:szCs w:val="22"/>
        </w:rPr>
        <w:lastRenderedPageBreak/>
        <w:t>述了美国在心理健康服务、预防、治疗和研究方面的优先事项和目标。同时国家精神卫生研究所 （NIMH）也发布了一些关于心理健康研究的战略计划。</w:t>
      </w:r>
    </w:p>
    <w:p w14:paraId="37B5D68F" w14:textId="5E368D5B" w:rsidR="00F23C75" w:rsidRPr="00660EC1" w:rsidRDefault="00F23C75"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w:t>
      </w:r>
    </w:p>
    <w:p w14:paraId="33EBE80E" w14:textId="0D7209BB" w:rsidR="00F23C75" w:rsidRPr="00660EC1" w:rsidRDefault="00F23C75"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从以下几幅图中，我们也可以对目前各国的精神卫生和心理健康保障措施的实施现状窥见一斑。</w:t>
      </w:r>
    </w:p>
    <w:p w14:paraId="66B853A2" w14:textId="5A9DBE54" w:rsidR="002261EE" w:rsidRPr="00660EC1" w:rsidRDefault="002261EE" w:rsidP="002261EE">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随着全世界范围内的不断发展，对</w:t>
      </w:r>
      <w:r w:rsidRPr="00660EC1">
        <w:rPr>
          <w:rFonts w:ascii="汉仪文黑-85W" w:eastAsia="汉仪文黑-85W" w:hAnsi="汉仪文黑-85W" w:cs="汉仪文黑-85W"/>
          <w:noProof/>
          <w:szCs w:val="22"/>
        </w:rPr>
        <w:drawing>
          <wp:anchor distT="0" distB="0" distL="114300" distR="114300" simplePos="0" relativeHeight="251664384" behindDoc="1" locked="0" layoutInCell="1" allowOverlap="1" wp14:anchorId="13C79E36" wp14:editId="7BE75157">
            <wp:simplePos x="0" y="0"/>
            <wp:positionH relativeFrom="margin">
              <wp:align>right</wp:align>
            </wp:positionH>
            <wp:positionV relativeFrom="paragraph">
              <wp:posOffset>1470787</wp:posOffset>
            </wp:positionV>
            <wp:extent cx="2626995" cy="1495425"/>
            <wp:effectExtent l="0" t="0" r="1905" b="9525"/>
            <wp:wrapTight wrapText="bothSides">
              <wp:wrapPolygon edited="0">
                <wp:start x="0" y="0"/>
                <wp:lineTo x="0" y="21462"/>
                <wp:lineTo x="21459" y="21462"/>
                <wp:lineTo x="21459" y="0"/>
                <wp:lineTo x="0" y="0"/>
              </wp:wrapPolygon>
            </wp:wrapTight>
            <wp:docPr id="1351057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5721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7933" cy="1496493"/>
                    </a:xfrm>
                    <a:prstGeom prst="rect">
                      <a:avLst/>
                    </a:prstGeom>
                  </pic:spPr>
                </pic:pic>
              </a:graphicData>
            </a:graphic>
            <wp14:sizeRelH relativeFrom="margin">
              <wp14:pctWidth>0</wp14:pctWidth>
            </wp14:sizeRelH>
            <wp14:sizeRelV relativeFrom="margin">
              <wp14:pctHeight>0</wp14:pctHeight>
            </wp14:sizeRelV>
          </wp:anchor>
        </w:drawing>
      </w:r>
      <w:r w:rsidRPr="00660EC1">
        <w:rPr>
          <w:rFonts w:ascii="汉仪文黑-85W" w:eastAsia="汉仪文黑-85W" w:hAnsi="汉仪文黑-85W" w:cs="汉仪文黑-85W"/>
          <w:noProof/>
          <w:szCs w:val="22"/>
        </w:rPr>
        <w:drawing>
          <wp:anchor distT="0" distB="0" distL="114300" distR="114300" simplePos="0" relativeHeight="251663360" behindDoc="1" locked="0" layoutInCell="1" allowOverlap="1" wp14:anchorId="45533663" wp14:editId="2855BAAD">
            <wp:simplePos x="0" y="0"/>
            <wp:positionH relativeFrom="margin">
              <wp:align>left</wp:align>
            </wp:positionH>
            <wp:positionV relativeFrom="paragraph">
              <wp:posOffset>1453515</wp:posOffset>
            </wp:positionV>
            <wp:extent cx="2728595" cy="1510030"/>
            <wp:effectExtent l="0" t="0" r="0" b="0"/>
            <wp:wrapTight wrapText="bothSides">
              <wp:wrapPolygon edited="0">
                <wp:start x="0" y="0"/>
                <wp:lineTo x="0" y="21255"/>
                <wp:lineTo x="21414" y="21255"/>
                <wp:lineTo x="21414" y="0"/>
                <wp:lineTo x="0" y="0"/>
              </wp:wrapPolygon>
            </wp:wrapTight>
            <wp:docPr id="832407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743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8595" cy="1510030"/>
                    </a:xfrm>
                    <a:prstGeom prst="rect">
                      <a:avLst/>
                    </a:prstGeom>
                  </pic:spPr>
                </pic:pic>
              </a:graphicData>
            </a:graphic>
            <wp14:sizeRelH relativeFrom="margin">
              <wp14:pctWidth>0</wp14:pctWidth>
            </wp14:sizeRelH>
            <wp14:sizeRelV relativeFrom="margin">
              <wp14:pctHeight>0</wp14:pctHeight>
            </wp14:sizeRelV>
          </wp:anchor>
        </w:drawing>
      </w:r>
      <w:r w:rsidR="00F23C75" w:rsidRPr="00660EC1">
        <w:rPr>
          <w:rFonts w:ascii="汉仪文黑-85W" w:eastAsia="汉仪文黑-85W" w:hAnsi="汉仪文黑-85W" w:cs="汉仪文黑-85W"/>
          <w:noProof/>
          <w:szCs w:val="22"/>
        </w:rPr>
        <w:drawing>
          <wp:anchor distT="0" distB="0" distL="114300" distR="114300" simplePos="0" relativeHeight="251662336" behindDoc="1" locked="0" layoutInCell="1" allowOverlap="1" wp14:anchorId="4564E15D" wp14:editId="1F2F19DE">
            <wp:simplePos x="0" y="0"/>
            <wp:positionH relativeFrom="margin">
              <wp:align>right</wp:align>
            </wp:positionH>
            <wp:positionV relativeFrom="paragraph">
              <wp:posOffset>0</wp:posOffset>
            </wp:positionV>
            <wp:extent cx="2647315" cy="1473200"/>
            <wp:effectExtent l="0" t="0" r="635" b="0"/>
            <wp:wrapTight wrapText="bothSides">
              <wp:wrapPolygon edited="0">
                <wp:start x="0" y="0"/>
                <wp:lineTo x="0" y="21228"/>
                <wp:lineTo x="21450" y="21228"/>
                <wp:lineTo x="21450" y="0"/>
                <wp:lineTo x="0" y="0"/>
              </wp:wrapPolygon>
            </wp:wrapTight>
            <wp:docPr id="1564679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7985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7315" cy="1473200"/>
                    </a:xfrm>
                    <a:prstGeom prst="rect">
                      <a:avLst/>
                    </a:prstGeom>
                  </pic:spPr>
                </pic:pic>
              </a:graphicData>
            </a:graphic>
            <wp14:sizeRelH relativeFrom="margin">
              <wp14:pctWidth>0</wp14:pctWidth>
            </wp14:sizeRelH>
            <wp14:sizeRelV relativeFrom="margin">
              <wp14:pctHeight>0</wp14:pctHeight>
            </wp14:sizeRelV>
          </wp:anchor>
        </w:drawing>
      </w:r>
      <w:r w:rsidR="00F23C75" w:rsidRPr="00660EC1">
        <w:rPr>
          <w:rFonts w:ascii="汉仪文黑-85W" w:eastAsia="汉仪文黑-85W" w:hAnsi="汉仪文黑-85W" w:cs="汉仪文黑-85W"/>
          <w:noProof/>
          <w:szCs w:val="22"/>
        </w:rPr>
        <w:drawing>
          <wp:anchor distT="0" distB="0" distL="114300" distR="114300" simplePos="0" relativeHeight="251661312" behindDoc="1" locked="0" layoutInCell="1" allowOverlap="1" wp14:anchorId="37E7CBD0" wp14:editId="5B627C6B">
            <wp:simplePos x="0" y="0"/>
            <wp:positionH relativeFrom="margin">
              <wp:align>left</wp:align>
            </wp:positionH>
            <wp:positionV relativeFrom="paragraph">
              <wp:posOffset>203</wp:posOffset>
            </wp:positionV>
            <wp:extent cx="2662555" cy="1471295"/>
            <wp:effectExtent l="0" t="0" r="4445" b="0"/>
            <wp:wrapTight wrapText="bothSides">
              <wp:wrapPolygon edited="0">
                <wp:start x="0" y="0"/>
                <wp:lineTo x="0" y="21255"/>
                <wp:lineTo x="21482" y="21255"/>
                <wp:lineTo x="21482" y="0"/>
                <wp:lineTo x="0" y="0"/>
              </wp:wrapPolygon>
            </wp:wrapTight>
            <wp:docPr id="64668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213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9047" cy="1475156"/>
                    </a:xfrm>
                    <a:prstGeom prst="rect">
                      <a:avLst/>
                    </a:prstGeom>
                  </pic:spPr>
                </pic:pic>
              </a:graphicData>
            </a:graphic>
            <wp14:sizeRelH relativeFrom="margin">
              <wp14:pctWidth>0</wp14:pctWidth>
            </wp14:sizeRelH>
            <wp14:sizeRelV relativeFrom="margin">
              <wp14:pctHeight>0</wp14:pctHeight>
            </wp14:sizeRelV>
          </wp:anchor>
        </w:drawing>
      </w:r>
      <w:r w:rsidRPr="00660EC1">
        <w:rPr>
          <w:rFonts w:ascii="汉仪文黑-85W" w:eastAsia="汉仪文黑-85W" w:hAnsi="汉仪文黑-85W" w:cs="汉仪文黑-85W" w:hint="eastAsia"/>
          <w:szCs w:val="22"/>
        </w:rPr>
        <w:t>精神疾病的</w:t>
      </w:r>
      <w:r w:rsidRPr="00660EC1">
        <w:rPr>
          <w:rFonts w:ascii="汉仪文黑-85W" w:eastAsia="汉仪文黑-85W" w:hAnsi="汉仪文黑-85W" w:cs="汉仪文黑-85W" w:hint="eastAsia"/>
          <w:b/>
          <w:bCs/>
          <w:color w:val="0070C0"/>
          <w:sz w:val="24"/>
        </w:rPr>
        <w:t>重视</w:t>
      </w:r>
      <w:r w:rsidRPr="00660EC1">
        <w:rPr>
          <w:rFonts w:ascii="汉仪文黑-85W" w:eastAsia="汉仪文黑-85W" w:hAnsi="汉仪文黑-85W" w:cs="汉仪文黑-85W" w:hint="eastAsia"/>
          <w:szCs w:val="22"/>
        </w:rPr>
        <w:t>只会越来越强；随着心理问题越来越称为被</w:t>
      </w:r>
      <w:r w:rsidRPr="00660EC1">
        <w:rPr>
          <w:rFonts w:ascii="汉仪文黑-85W" w:eastAsia="汉仪文黑-85W" w:hAnsi="汉仪文黑-85W" w:cs="汉仪文黑-85W" w:hint="eastAsia"/>
          <w:b/>
          <w:bCs/>
          <w:color w:val="0070C0"/>
          <w:sz w:val="24"/>
        </w:rPr>
        <w:t>正视</w:t>
      </w:r>
      <w:r w:rsidRPr="00660EC1">
        <w:rPr>
          <w:rFonts w:ascii="汉仪文黑-85W" w:eastAsia="汉仪文黑-85W" w:hAnsi="汉仪文黑-85W" w:cs="汉仪文黑-85W" w:hint="eastAsia"/>
          <w:szCs w:val="22"/>
        </w:rPr>
        <w:t>的问题，对于这些神秘的疾病的恐惧和羞耻也会</w:t>
      </w:r>
      <w:r w:rsidR="00AF717E" w:rsidRPr="00660EC1">
        <w:rPr>
          <w:rFonts w:ascii="汉仪文黑-85W" w:eastAsia="汉仪文黑-85W" w:hAnsi="汉仪文黑-85W" w:cs="汉仪文黑-85W" w:hint="eastAsia"/>
          <w:szCs w:val="22"/>
        </w:rPr>
        <w:t>日益</w:t>
      </w:r>
      <w:r w:rsidR="00AF717E" w:rsidRPr="00660EC1">
        <w:rPr>
          <w:rFonts w:ascii="汉仪文黑-85W" w:eastAsia="汉仪文黑-85W" w:hAnsi="汉仪文黑-85W" w:cs="汉仪文黑-85W" w:hint="eastAsia"/>
          <w:b/>
          <w:bCs/>
          <w:color w:val="0070C0"/>
          <w:sz w:val="24"/>
        </w:rPr>
        <w:t>消弭</w:t>
      </w:r>
      <w:r w:rsidR="00AF717E" w:rsidRPr="00660EC1">
        <w:rPr>
          <w:rFonts w:ascii="汉仪文黑-85W" w:eastAsia="汉仪文黑-85W" w:hAnsi="汉仪文黑-85W" w:cs="汉仪文黑-85W" w:hint="eastAsia"/>
          <w:szCs w:val="22"/>
        </w:rPr>
        <w:t>；随着我们的</w:t>
      </w:r>
      <w:r w:rsidR="00AF717E" w:rsidRPr="00660EC1">
        <w:rPr>
          <w:rFonts w:ascii="汉仪文黑-85W" w:eastAsia="汉仪文黑-85W" w:hAnsi="汉仪文黑-85W" w:cs="汉仪文黑-85W" w:hint="eastAsia"/>
          <w:b/>
          <w:bCs/>
          <w:color w:val="0070C0"/>
          <w:sz w:val="24"/>
        </w:rPr>
        <w:t>预防和保护措施</w:t>
      </w:r>
      <w:r w:rsidR="00AF717E" w:rsidRPr="00660EC1">
        <w:rPr>
          <w:rFonts w:ascii="汉仪文黑-85W" w:eastAsia="汉仪文黑-85W" w:hAnsi="汉仪文黑-85W" w:cs="汉仪文黑-85W" w:hint="eastAsia"/>
          <w:szCs w:val="22"/>
        </w:rPr>
        <w:t>越来越完善，越来越多正在坠落的星星会被我们携手</w:t>
      </w:r>
      <w:r w:rsidR="00AF717E" w:rsidRPr="00660EC1">
        <w:rPr>
          <w:rFonts w:ascii="汉仪文黑-85W" w:eastAsia="汉仪文黑-85W" w:hAnsi="汉仪文黑-85W" w:cs="汉仪文黑-85W" w:hint="eastAsia"/>
          <w:b/>
          <w:bCs/>
          <w:color w:val="0070C0"/>
          <w:sz w:val="24"/>
        </w:rPr>
        <w:t>托举</w:t>
      </w:r>
      <w:r w:rsidR="00AF717E" w:rsidRPr="00660EC1">
        <w:rPr>
          <w:rFonts w:ascii="汉仪文黑-85W" w:eastAsia="汉仪文黑-85W" w:hAnsi="汉仪文黑-85W" w:cs="汉仪文黑-85W" w:hint="eastAsia"/>
          <w:szCs w:val="22"/>
        </w:rPr>
        <w:t>起来</w:t>
      </w:r>
      <w:r w:rsidRPr="00660EC1">
        <w:rPr>
          <w:rFonts w:ascii="汉仪文黑-85W" w:eastAsia="汉仪文黑-85W" w:hAnsi="汉仪文黑-85W" w:cs="汉仪文黑-85W" w:hint="eastAsia"/>
          <w:szCs w:val="22"/>
        </w:rPr>
        <w:t>。</w:t>
      </w:r>
    </w:p>
    <w:p w14:paraId="2367A109" w14:textId="23D00CA4" w:rsidR="00F23C75" w:rsidRPr="00660EC1" w:rsidRDefault="002261EE" w:rsidP="002261EE">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我们也有理由相信，在开篇所提到的那一位患有焦虑症和抑郁症的患者，能够在不远的未来，获取到真正便利而又普及的医疗服务，</w:t>
      </w:r>
      <w:r w:rsidR="00AF717E" w:rsidRPr="00660EC1">
        <w:rPr>
          <w:rFonts w:ascii="汉仪文黑-85W" w:eastAsia="汉仪文黑-85W" w:hAnsi="汉仪文黑-85W" w:cs="汉仪文黑-85W" w:hint="eastAsia"/>
          <w:szCs w:val="22"/>
        </w:rPr>
        <w:t>重新拥抱一个美好的人生。</w:t>
      </w:r>
    </w:p>
    <w:p w14:paraId="2F5873B8" w14:textId="0BE4ED2C" w:rsidR="00AF717E" w:rsidRPr="00660EC1" w:rsidRDefault="00AF717E" w:rsidP="00AF717E">
      <w:pPr>
        <w:spacing w:after="0" w:line="360" w:lineRule="auto"/>
        <w:ind w:firstLine="420"/>
        <w:jc w:val="center"/>
        <w:rPr>
          <w:rFonts w:ascii="字魂白鸽天行体(商用需授权)" w:eastAsia="字魂白鸽天行体(商用需授权)" w:hAnsi="字魂白鸽天行体(商用需授权)" w:hint="eastAsia"/>
          <w:b/>
          <w:bCs/>
          <w:sz w:val="40"/>
          <w:szCs w:val="40"/>
        </w:rPr>
      </w:pPr>
      <w:r w:rsidRPr="00660EC1">
        <w:rPr>
          <w:rFonts w:ascii="字魂白鸽天行体(商用需授权)" w:eastAsia="字魂白鸽天行体(商用需授权)" w:hAnsi="字魂白鸽天行体(商用需授权)" w:hint="eastAsia"/>
          <w:b/>
          <w:bCs/>
          <w:color w:val="0070C0"/>
          <w:sz w:val="44"/>
          <w:szCs w:val="44"/>
        </w:rPr>
        <w:t>所以</w:t>
      </w:r>
      <w:r w:rsidRPr="00660EC1">
        <w:rPr>
          <w:rFonts w:ascii="字魂白鸽天行体(商用需授权)" w:eastAsia="字魂白鸽天行体(商用需授权)" w:hAnsi="字魂白鸽天行体(商用需授权)"/>
          <w:b/>
          <w:bCs/>
          <w:color w:val="0070C0"/>
          <w:sz w:val="44"/>
          <w:szCs w:val="44"/>
        </w:rPr>
        <w:t>…</w:t>
      </w:r>
      <w:r w:rsidRPr="00660EC1">
        <w:rPr>
          <w:rFonts w:ascii="字魂白鸽天行体(商用需授权)" w:eastAsia="字魂白鸽天行体(商用需授权)" w:hAnsi="字魂白鸽天行体(商用需授权)" w:hint="eastAsia"/>
          <w:b/>
          <w:bCs/>
          <w:color w:val="0070C0"/>
          <w:sz w:val="44"/>
          <w:szCs w:val="44"/>
        </w:rPr>
        <w:t>不必为明天忧虑</w:t>
      </w:r>
      <w:r w:rsidR="00D857E4" w:rsidRPr="00660EC1">
        <w:rPr>
          <w:rFonts w:ascii="字魂白鸽天行体(商用需授权)" w:eastAsia="字魂白鸽天行体(商用需授权)" w:hAnsi="字魂白鸽天行体(商用需授权)" w:hint="eastAsia"/>
          <w:b/>
          <w:bCs/>
          <w:color w:val="0070C0"/>
          <w:sz w:val="44"/>
          <w:szCs w:val="44"/>
        </w:rPr>
        <w:t>！</w:t>
      </w:r>
    </w:p>
    <w:p w14:paraId="0A7AEA43" w14:textId="0B67BEAA" w:rsidR="00F14C0D" w:rsidRDefault="00880FD2" w:rsidP="00880FD2">
      <w:pPr>
        <w:pStyle w:val="1"/>
        <w:rPr>
          <w:rFonts w:ascii="黑体" w:eastAsia="黑体" w:hAnsi="黑体" w:hint="eastAsia"/>
          <w:b/>
          <w:bCs/>
          <w:color w:val="000000" w:themeColor="text1"/>
          <w:sz w:val="32"/>
          <w:szCs w:val="32"/>
        </w:rPr>
      </w:pPr>
      <w:r w:rsidRPr="00880FD2">
        <w:rPr>
          <w:rFonts w:ascii="黑体" w:eastAsia="黑体" w:hAnsi="黑体" w:hint="eastAsia"/>
          <w:b/>
          <w:bCs/>
          <w:color w:val="000000" w:themeColor="text1"/>
          <w:sz w:val="32"/>
          <w:szCs w:val="32"/>
        </w:rPr>
        <w:t>五、参考文献</w:t>
      </w:r>
    </w:p>
    <w:p w14:paraId="7441F39D" w14:textId="5ABBE9C0" w:rsidR="00880FD2" w:rsidRDefault="00BF38AD" w:rsidP="00BF38AD">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E.R. </w:t>
      </w:r>
      <w:r w:rsidR="00880FD2" w:rsidRPr="00880FD2">
        <w:rPr>
          <w:rFonts w:ascii="宋体" w:eastAsia="宋体" w:hAnsi="宋体" w:hint="eastAsia"/>
          <w:sz w:val="21"/>
          <w:szCs w:val="21"/>
        </w:rPr>
        <w:t>Walker</w:t>
      </w:r>
      <w:r>
        <w:rPr>
          <w:rFonts w:ascii="宋体" w:eastAsia="宋体" w:hAnsi="宋体" w:hint="eastAsia"/>
          <w:sz w:val="21"/>
          <w:szCs w:val="21"/>
        </w:rPr>
        <w:t xml:space="preserve">, R.E. McGee, B.G. Druss. (2015). </w:t>
      </w:r>
      <w:r w:rsidRPr="00BF38AD">
        <w:rPr>
          <w:rFonts w:ascii="宋体" w:eastAsia="宋体" w:hAnsi="宋体" w:hint="eastAsia"/>
          <w:sz w:val="21"/>
          <w:szCs w:val="21"/>
        </w:rPr>
        <w:t>Mortality in Mental Disorders and</w:t>
      </w:r>
      <w:r>
        <w:rPr>
          <w:rFonts w:ascii="宋体" w:eastAsia="宋体" w:hAnsi="宋体" w:hint="eastAsia"/>
          <w:sz w:val="21"/>
          <w:szCs w:val="21"/>
        </w:rPr>
        <w:t xml:space="preserve"> </w:t>
      </w:r>
      <w:r w:rsidRPr="00BF38AD">
        <w:rPr>
          <w:rFonts w:ascii="宋体" w:eastAsia="宋体" w:hAnsi="宋体" w:hint="eastAsia"/>
          <w:sz w:val="21"/>
          <w:szCs w:val="21"/>
        </w:rPr>
        <w:lastRenderedPageBreak/>
        <w:t>Global Disease Burden Implications A Systematic Review and Meta-analysis</w:t>
      </w:r>
      <w:r>
        <w:rPr>
          <w:rFonts w:ascii="宋体" w:eastAsia="宋体" w:hAnsi="宋体" w:hint="eastAsia"/>
          <w:sz w:val="21"/>
          <w:szCs w:val="21"/>
        </w:rPr>
        <w:t xml:space="preserve">. </w:t>
      </w:r>
      <w:r w:rsidRPr="00BF38AD">
        <w:rPr>
          <w:rFonts w:ascii="宋体" w:eastAsia="宋体" w:hAnsi="宋体" w:hint="eastAsia"/>
          <w:i/>
          <w:iCs/>
          <w:sz w:val="21"/>
          <w:szCs w:val="21"/>
        </w:rPr>
        <w:t>JAMA PSYCHIATRY</w:t>
      </w:r>
      <w:r>
        <w:rPr>
          <w:rFonts w:ascii="宋体" w:eastAsia="宋体" w:hAnsi="宋体" w:hint="eastAsia"/>
          <w:sz w:val="21"/>
          <w:szCs w:val="21"/>
        </w:rPr>
        <w:t xml:space="preserve">, </w:t>
      </w:r>
      <w:r w:rsidR="00464FFF">
        <w:rPr>
          <w:rFonts w:ascii="宋体" w:eastAsia="宋体" w:hAnsi="宋体" w:hint="eastAsia"/>
          <w:sz w:val="21"/>
          <w:szCs w:val="21"/>
        </w:rPr>
        <w:t>(</w:t>
      </w:r>
      <w:r>
        <w:rPr>
          <w:rFonts w:ascii="宋体" w:eastAsia="宋体" w:hAnsi="宋体" w:hint="eastAsia"/>
          <w:sz w:val="21"/>
          <w:szCs w:val="21"/>
        </w:rPr>
        <w:t>72</w:t>
      </w:r>
      <w:r w:rsidR="00464FFF">
        <w:rPr>
          <w:rFonts w:ascii="宋体" w:eastAsia="宋体" w:hAnsi="宋体" w:hint="eastAsia"/>
          <w:sz w:val="21"/>
          <w:szCs w:val="21"/>
        </w:rPr>
        <w:t>)</w:t>
      </w:r>
      <w:r>
        <w:rPr>
          <w:rFonts w:ascii="宋体" w:eastAsia="宋体" w:hAnsi="宋体" w:hint="eastAsia"/>
          <w:sz w:val="21"/>
          <w:szCs w:val="21"/>
        </w:rPr>
        <w:t>,334-341.</w:t>
      </w:r>
    </w:p>
    <w:p w14:paraId="20B14F25" w14:textId="271ACA1D" w:rsidR="001A0D1B" w:rsidRPr="001A0D1B" w:rsidRDefault="001A0D1B" w:rsidP="001A0D1B">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R. C. Kessler et al. (2009). </w:t>
      </w:r>
      <w:r w:rsidRPr="001A0D1B">
        <w:rPr>
          <w:rFonts w:ascii="宋体" w:eastAsia="宋体" w:hAnsi="宋体" w:hint="eastAsia"/>
          <w:sz w:val="21"/>
          <w:szCs w:val="21"/>
        </w:rPr>
        <w:t>The global burden of mental disorders: An update from the WHO World Mental Health (WMH) Surveys</w:t>
      </w:r>
      <w:r>
        <w:rPr>
          <w:rFonts w:ascii="宋体" w:eastAsia="宋体" w:hAnsi="宋体" w:hint="eastAsia"/>
          <w:sz w:val="21"/>
          <w:szCs w:val="21"/>
        </w:rPr>
        <w:t xml:space="preserve">. </w:t>
      </w:r>
      <w:r w:rsidRPr="001A0D1B">
        <w:rPr>
          <w:rFonts w:ascii="宋体" w:eastAsia="宋体" w:hAnsi="宋体" w:hint="eastAsia"/>
          <w:i/>
          <w:iCs/>
          <w:sz w:val="21"/>
          <w:szCs w:val="21"/>
        </w:rPr>
        <w:t>EPIDEMIOLOGIA E PSICHIATRIA SOCIALE-AN INTERNATIONAL JOURNAL FOR EPIDEMIOLOGY AND PSYCHIATRIC SCIENCES</w:t>
      </w:r>
      <w:r>
        <w:rPr>
          <w:rFonts w:ascii="宋体" w:eastAsia="宋体" w:hAnsi="宋体" w:hint="eastAsia"/>
          <w:sz w:val="21"/>
          <w:szCs w:val="21"/>
        </w:rPr>
        <w:t>, (18),23-33.</w:t>
      </w:r>
    </w:p>
    <w:p w14:paraId="2573BEB3" w14:textId="576D2698" w:rsidR="00BF38AD" w:rsidRDefault="00464FFF" w:rsidP="00464FFF">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Yueqin Huang et al. (2019). </w:t>
      </w:r>
      <w:r w:rsidRPr="00464FFF">
        <w:rPr>
          <w:rFonts w:ascii="宋体" w:eastAsia="宋体" w:hAnsi="宋体" w:hint="eastAsia"/>
          <w:sz w:val="21"/>
          <w:szCs w:val="21"/>
        </w:rPr>
        <w:t>Prevalence of mental disorders in China: a cross-sectional epidemiological study</w:t>
      </w:r>
      <w:r>
        <w:rPr>
          <w:rFonts w:ascii="宋体" w:eastAsia="宋体" w:hAnsi="宋体" w:hint="eastAsia"/>
          <w:sz w:val="21"/>
          <w:szCs w:val="21"/>
        </w:rPr>
        <w:t>.</w:t>
      </w:r>
      <w:r w:rsidRPr="00464FFF">
        <w:rPr>
          <w:rFonts w:ascii="宋体" w:eastAsia="宋体" w:hAnsi="宋体" w:hint="eastAsia"/>
          <w:i/>
          <w:iCs/>
          <w:sz w:val="21"/>
          <w:szCs w:val="21"/>
        </w:rPr>
        <w:t xml:space="preserve"> LANCET PSYCHIATRY</w:t>
      </w:r>
      <w:r>
        <w:rPr>
          <w:rFonts w:ascii="宋体" w:eastAsia="宋体" w:hAnsi="宋体" w:hint="eastAsia"/>
          <w:sz w:val="21"/>
          <w:szCs w:val="21"/>
        </w:rPr>
        <w:t>, (6), 211-224</w:t>
      </w:r>
      <w:r w:rsidR="008530B2">
        <w:rPr>
          <w:rFonts w:ascii="宋体" w:eastAsia="宋体" w:hAnsi="宋体" w:hint="eastAsia"/>
          <w:sz w:val="21"/>
          <w:szCs w:val="21"/>
        </w:rPr>
        <w:t>.</w:t>
      </w:r>
    </w:p>
    <w:p w14:paraId="6E93DDE6" w14:textId="15AC2DA5" w:rsidR="002A0B39" w:rsidRDefault="002A0B39" w:rsidP="002A0B39">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R. S. Eid, A. R. </w:t>
      </w:r>
      <w:r w:rsidRPr="002A0B39">
        <w:rPr>
          <w:rFonts w:ascii="宋体" w:eastAsia="宋体" w:hAnsi="宋体" w:hint="eastAsia"/>
          <w:sz w:val="21"/>
          <w:szCs w:val="21"/>
        </w:rPr>
        <w:t>Gobinath,</w:t>
      </w:r>
      <w:r>
        <w:rPr>
          <w:rFonts w:ascii="宋体" w:eastAsia="宋体" w:hAnsi="宋体" w:hint="eastAsia"/>
          <w:sz w:val="21"/>
          <w:szCs w:val="21"/>
        </w:rPr>
        <w:t xml:space="preserve"> L. A. M. </w:t>
      </w:r>
      <w:r w:rsidRPr="002A0B39">
        <w:rPr>
          <w:rFonts w:ascii="宋体" w:eastAsia="宋体" w:hAnsi="宋体" w:hint="eastAsia"/>
          <w:sz w:val="21"/>
          <w:szCs w:val="21"/>
        </w:rPr>
        <w:t>Galea,</w:t>
      </w:r>
      <w:r>
        <w:rPr>
          <w:rFonts w:ascii="宋体" w:eastAsia="宋体" w:hAnsi="宋体" w:hint="eastAsia"/>
          <w:sz w:val="21"/>
          <w:szCs w:val="21"/>
        </w:rPr>
        <w:t xml:space="preserve"> (2019). </w:t>
      </w:r>
      <w:r w:rsidRPr="002A0B39">
        <w:rPr>
          <w:rFonts w:ascii="宋体" w:eastAsia="宋体" w:hAnsi="宋体" w:hint="eastAsia"/>
          <w:sz w:val="21"/>
          <w:szCs w:val="21"/>
        </w:rPr>
        <w:t>Sex differences in depression: Insights from clinical and preclinical studies</w:t>
      </w:r>
      <w:r>
        <w:rPr>
          <w:rFonts w:ascii="宋体" w:eastAsia="宋体" w:hAnsi="宋体" w:hint="eastAsia"/>
          <w:sz w:val="21"/>
          <w:szCs w:val="21"/>
        </w:rPr>
        <w:t xml:space="preserve">. </w:t>
      </w:r>
      <w:r w:rsidRPr="002A0B39">
        <w:rPr>
          <w:rFonts w:ascii="宋体" w:eastAsia="宋体" w:hAnsi="宋体" w:hint="eastAsia"/>
          <w:i/>
          <w:iCs/>
          <w:sz w:val="21"/>
          <w:szCs w:val="21"/>
        </w:rPr>
        <w:t>PROGRESS IN NEUROBIOLOGY</w:t>
      </w:r>
      <w:r>
        <w:rPr>
          <w:rFonts w:ascii="宋体" w:eastAsia="宋体" w:hAnsi="宋体" w:hint="eastAsia"/>
          <w:sz w:val="21"/>
          <w:szCs w:val="21"/>
        </w:rPr>
        <w:t>, (176), 86-102.</w:t>
      </w:r>
    </w:p>
    <w:p w14:paraId="1635EF3A" w14:textId="77777777" w:rsidR="00360E9D" w:rsidRDefault="00360E9D" w:rsidP="002A0B39">
      <w:pPr>
        <w:spacing w:after="0" w:line="360" w:lineRule="auto"/>
        <w:ind w:left="420" w:hangingChars="200" w:hanging="420"/>
        <w:rPr>
          <w:rFonts w:ascii="宋体" w:eastAsia="宋体" w:hAnsi="宋体" w:hint="eastAsia"/>
          <w:sz w:val="21"/>
          <w:szCs w:val="21"/>
        </w:rPr>
      </w:pPr>
    </w:p>
    <w:p w14:paraId="345C4712" w14:textId="77777777" w:rsidR="00360E9D" w:rsidRDefault="00360E9D" w:rsidP="002A0B39">
      <w:pPr>
        <w:spacing w:after="0" w:line="360" w:lineRule="auto"/>
        <w:ind w:left="420" w:hangingChars="200" w:hanging="420"/>
        <w:rPr>
          <w:rFonts w:ascii="宋体" w:eastAsia="宋体" w:hAnsi="宋体" w:hint="eastAsia"/>
          <w:sz w:val="21"/>
          <w:szCs w:val="21"/>
        </w:rPr>
      </w:pPr>
    </w:p>
    <w:p w14:paraId="748D543A" w14:textId="77777777" w:rsidR="00360E9D" w:rsidRDefault="00360E9D" w:rsidP="002A0B39">
      <w:pPr>
        <w:spacing w:after="0" w:line="360" w:lineRule="auto"/>
        <w:ind w:left="420" w:hangingChars="200" w:hanging="420"/>
        <w:rPr>
          <w:rFonts w:ascii="宋体" w:eastAsia="宋体" w:hAnsi="宋体" w:hint="eastAsia"/>
          <w:sz w:val="21"/>
          <w:szCs w:val="21"/>
        </w:rPr>
      </w:pPr>
    </w:p>
    <w:p w14:paraId="2DE0CB48" w14:textId="77777777" w:rsidR="00360E9D" w:rsidRDefault="00360E9D" w:rsidP="002A0B39">
      <w:pPr>
        <w:spacing w:after="0" w:line="360" w:lineRule="auto"/>
        <w:ind w:left="420" w:hangingChars="200" w:hanging="420"/>
        <w:rPr>
          <w:rFonts w:ascii="宋体" w:eastAsia="宋体" w:hAnsi="宋体" w:hint="eastAsia"/>
          <w:sz w:val="21"/>
          <w:szCs w:val="21"/>
        </w:rPr>
      </w:pPr>
    </w:p>
    <w:p w14:paraId="643A2F3D" w14:textId="77777777" w:rsidR="00360E9D" w:rsidRDefault="00360E9D" w:rsidP="002A0B39">
      <w:pPr>
        <w:spacing w:after="0" w:line="360" w:lineRule="auto"/>
        <w:ind w:left="420" w:hangingChars="200" w:hanging="420"/>
        <w:rPr>
          <w:rFonts w:ascii="宋体" w:eastAsia="宋体" w:hAnsi="宋体" w:hint="eastAsia"/>
          <w:sz w:val="21"/>
          <w:szCs w:val="21"/>
        </w:rPr>
      </w:pPr>
    </w:p>
    <w:p w14:paraId="71530E4D" w14:textId="77777777" w:rsidR="00360E9D" w:rsidRDefault="00360E9D" w:rsidP="002A0B39">
      <w:pPr>
        <w:spacing w:after="0" w:line="360" w:lineRule="auto"/>
        <w:ind w:left="420" w:hangingChars="200" w:hanging="420"/>
        <w:rPr>
          <w:rFonts w:ascii="宋体" w:eastAsia="宋体" w:hAnsi="宋体" w:hint="eastAsia"/>
          <w:sz w:val="21"/>
          <w:szCs w:val="21"/>
        </w:rPr>
      </w:pPr>
    </w:p>
    <w:p w14:paraId="53F1BC82" w14:textId="77777777" w:rsidR="00360E9D" w:rsidRDefault="00360E9D" w:rsidP="002A0B39">
      <w:pPr>
        <w:spacing w:after="0" w:line="360" w:lineRule="auto"/>
        <w:ind w:left="420" w:hangingChars="200" w:hanging="420"/>
        <w:rPr>
          <w:rFonts w:ascii="宋体" w:eastAsia="宋体" w:hAnsi="宋体" w:hint="eastAsia"/>
          <w:sz w:val="21"/>
          <w:szCs w:val="21"/>
        </w:rPr>
      </w:pPr>
    </w:p>
    <w:p w14:paraId="69CADAE7" w14:textId="77777777" w:rsidR="00360E9D" w:rsidRDefault="00360E9D" w:rsidP="002A0B39">
      <w:pPr>
        <w:spacing w:after="0" w:line="360" w:lineRule="auto"/>
        <w:ind w:left="420" w:hangingChars="200" w:hanging="420"/>
        <w:rPr>
          <w:rFonts w:ascii="宋体" w:eastAsia="宋体" w:hAnsi="宋体" w:hint="eastAsia"/>
          <w:sz w:val="21"/>
          <w:szCs w:val="21"/>
        </w:rPr>
      </w:pPr>
    </w:p>
    <w:p w14:paraId="02E9EAE4" w14:textId="77777777" w:rsidR="00360E9D" w:rsidRDefault="00360E9D" w:rsidP="002A0B39">
      <w:pPr>
        <w:spacing w:after="0" w:line="360" w:lineRule="auto"/>
        <w:ind w:left="420" w:hangingChars="200" w:hanging="420"/>
        <w:rPr>
          <w:rFonts w:ascii="宋体" w:eastAsia="宋体" w:hAnsi="宋体" w:hint="eastAsia"/>
          <w:sz w:val="21"/>
          <w:szCs w:val="21"/>
        </w:rPr>
      </w:pPr>
    </w:p>
    <w:p w14:paraId="00A36BD8" w14:textId="77777777" w:rsidR="00360E9D" w:rsidRDefault="00360E9D" w:rsidP="002A0B39">
      <w:pPr>
        <w:spacing w:after="0" w:line="360" w:lineRule="auto"/>
        <w:ind w:left="420" w:hangingChars="200" w:hanging="420"/>
        <w:rPr>
          <w:rFonts w:ascii="宋体" w:eastAsia="宋体" w:hAnsi="宋体" w:hint="eastAsia"/>
          <w:sz w:val="21"/>
          <w:szCs w:val="21"/>
        </w:rPr>
      </w:pPr>
    </w:p>
    <w:p w14:paraId="24F73603" w14:textId="77777777" w:rsidR="00360E9D" w:rsidRDefault="00360E9D" w:rsidP="002A0B39">
      <w:pPr>
        <w:spacing w:after="0" w:line="360" w:lineRule="auto"/>
        <w:ind w:left="420" w:hangingChars="200" w:hanging="420"/>
        <w:rPr>
          <w:rFonts w:ascii="宋体" w:eastAsia="宋体" w:hAnsi="宋体" w:hint="eastAsia"/>
          <w:sz w:val="21"/>
          <w:szCs w:val="21"/>
        </w:rPr>
      </w:pPr>
    </w:p>
    <w:p w14:paraId="3ADE72B9" w14:textId="77777777" w:rsidR="00360E9D" w:rsidRDefault="00360E9D" w:rsidP="002A0B39">
      <w:pPr>
        <w:spacing w:after="0" w:line="360" w:lineRule="auto"/>
        <w:ind w:left="420" w:hangingChars="200" w:hanging="420"/>
        <w:rPr>
          <w:rFonts w:ascii="宋体" w:eastAsia="宋体" w:hAnsi="宋体" w:hint="eastAsia"/>
          <w:sz w:val="21"/>
          <w:szCs w:val="21"/>
        </w:rPr>
      </w:pPr>
    </w:p>
    <w:p w14:paraId="012D12FD" w14:textId="77777777" w:rsidR="00360E9D" w:rsidRDefault="00360E9D" w:rsidP="002A0B39">
      <w:pPr>
        <w:spacing w:after="0" w:line="360" w:lineRule="auto"/>
        <w:ind w:left="420" w:hangingChars="200" w:hanging="420"/>
        <w:rPr>
          <w:rFonts w:ascii="宋体" w:eastAsia="宋体" w:hAnsi="宋体" w:hint="eastAsia"/>
          <w:sz w:val="21"/>
          <w:szCs w:val="21"/>
        </w:rPr>
      </w:pPr>
    </w:p>
    <w:p w14:paraId="226B3343" w14:textId="77777777" w:rsidR="00360E9D" w:rsidRDefault="00360E9D" w:rsidP="002A0B39">
      <w:pPr>
        <w:spacing w:after="0" w:line="360" w:lineRule="auto"/>
        <w:ind w:left="420" w:hangingChars="200" w:hanging="420"/>
        <w:rPr>
          <w:rFonts w:ascii="宋体" w:eastAsia="宋体" w:hAnsi="宋体" w:hint="eastAsia"/>
          <w:sz w:val="21"/>
          <w:szCs w:val="21"/>
        </w:rPr>
      </w:pPr>
    </w:p>
    <w:p w14:paraId="0E28CB3E" w14:textId="77777777" w:rsidR="00360E9D" w:rsidRDefault="00360E9D" w:rsidP="002A0B39">
      <w:pPr>
        <w:spacing w:after="0" w:line="360" w:lineRule="auto"/>
        <w:ind w:left="420" w:hangingChars="200" w:hanging="420"/>
        <w:rPr>
          <w:rFonts w:ascii="宋体" w:eastAsia="宋体" w:hAnsi="宋体" w:hint="eastAsia"/>
          <w:sz w:val="21"/>
          <w:szCs w:val="21"/>
        </w:rPr>
      </w:pPr>
    </w:p>
    <w:p w14:paraId="6776513B" w14:textId="77777777" w:rsidR="00360E9D" w:rsidRDefault="00360E9D" w:rsidP="002A0B39">
      <w:pPr>
        <w:spacing w:after="0" w:line="360" w:lineRule="auto"/>
        <w:ind w:left="420" w:hangingChars="200" w:hanging="420"/>
        <w:rPr>
          <w:rFonts w:ascii="宋体" w:eastAsia="宋体" w:hAnsi="宋体" w:hint="eastAsia"/>
          <w:sz w:val="21"/>
          <w:szCs w:val="21"/>
        </w:rPr>
      </w:pPr>
    </w:p>
    <w:p w14:paraId="2FC8CB67" w14:textId="77777777" w:rsidR="00360E9D" w:rsidRDefault="00360E9D" w:rsidP="002A0B39">
      <w:pPr>
        <w:spacing w:after="0" w:line="360" w:lineRule="auto"/>
        <w:ind w:left="420" w:hangingChars="200" w:hanging="420"/>
        <w:rPr>
          <w:rFonts w:ascii="宋体" w:eastAsia="宋体" w:hAnsi="宋体" w:hint="eastAsia"/>
          <w:sz w:val="21"/>
          <w:szCs w:val="21"/>
        </w:rPr>
      </w:pPr>
    </w:p>
    <w:p w14:paraId="5E55022C" w14:textId="77777777" w:rsidR="00360E9D" w:rsidRDefault="00360E9D" w:rsidP="002A0B39">
      <w:pPr>
        <w:spacing w:after="0" w:line="360" w:lineRule="auto"/>
        <w:ind w:left="420" w:hangingChars="200" w:hanging="420"/>
        <w:rPr>
          <w:rFonts w:ascii="宋体" w:eastAsia="宋体" w:hAnsi="宋体" w:hint="eastAsia"/>
          <w:sz w:val="21"/>
          <w:szCs w:val="21"/>
        </w:rPr>
      </w:pPr>
    </w:p>
    <w:p w14:paraId="2987FDCB" w14:textId="77777777" w:rsidR="00360E9D" w:rsidRDefault="00360E9D" w:rsidP="002A0B39">
      <w:pPr>
        <w:spacing w:after="0" w:line="360" w:lineRule="auto"/>
        <w:ind w:left="420" w:hangingChars="200" w:hanging="420"/>
        <w:rPr>
          <w:rFonts w:ascii="宋体" w:eastAsia="宋体" w:hAnsi="宋体" w:hint="eastAsia"/>
          <w:sz w:val="21"/>
          <w:szCs w:val="21"/>
        </w:rPr>
      </w:pPr>
    </w:p>
    <w:p w14:paraId="29C7CC41" w14:textId="77777777" w:rsidR="00360E9D" w:rsidRDefault="00360E9D" w:rsidP="002A0B39">
      <w:pPr>
        <w:spacing w:after="0" w:line="360" w:lineRule="auto"/>
        <w:ind w:left="420" w:hangingChars="200" w:hanging="420"/>
        <w:rPr>
          <w:rFonts w:ascii="宋体" w:eastAsia="宋体" w:hAnsi="宋体" w:hint="eastAsia"/>
          <w:sz w:val="21"/>
          <w:szCs w:val="21"/>
        </w:rPr>
      </w:pPr>
    </w:p>
    <w:p w14:paraId="4C94E4B7" w14:textId="77777777" w:rsidR="00360E9D" w:rsidRDefault="00360E9D" w:rsidP="002A0B39">
      <w:pPr>
        <w:spacing w:after="0" w:line="360" w:lineRule="auto"/>
        <w:ind w:left="420" w:hangingChars="200" w:hanging="420"/>
        <w:rPr>
          <w:rFonts w:ascii="宋体" w:eastAsia="宋体" w:hAnsi="宋体" w:hint="eastAsia"/>
          <w:sz w:val="21"/>
          <w:szCs w:val="21"/>
        </w:rPr>
      </w:pPr>
    </w:p>
    <w:p w14:paraId="1B2E9AEA" w14:textId="77777777" w:rsidR="00360E9D" w:rsidRDefault="00360E9D" w:rsidP="002A0B39">
      <w:pPr>
        <w:spacing w:after="0" w:line="360" w:lineRule="auto"/>
        <w:ind w:left="420" w:hangingChars="200" w:hanging="420"/>
        <w:rPr>
          <w:rFonts w:ascii="宋体" w:eastAsia="宋体" w:hAnsi="宋体" w:hint="eastAsia"/>
          <w:sz w:val="21"/>
          <w:szCs w:val="21"/>
        </w:rPr>
      </w:pPr>
    </w:p>
    <w:p w14:paraId="6BC1CD45" w14:textId="77777777" w:rsidR="00360E9D" w:rsidRDefault="00360E9D" w:rsidP="00BD4EB5">
      <w:pPr>
        <w:spacing w:after="0" w:line="360" w:lineRule="auto"/>
        <w:rPr>
          <w:rFonts w:ascii="宋体" w:eastAsia="宋体" w:hAnsi="宋体" w:hint="eastAsia"/>
          <w:sz w:val="21"/>
          <w:szCs w:val="21"/>
        </w:rPr>
      </w:pPr>
    </w:p>
    <w:p w14:paraId="1234174A" w14:textId="3114FE43" w:rsidR="00360E9D" w:rsidRPr="002A0B39" w:rsidRDefault="00360E9D" w:rsidP="00360E9D">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注：本项目</w:t>
      </w:r>
      <w:r w:rsidR="00B16CD3">
        <w:rPr>
          <w:rFonts w:ascii="宋体" w:eastAsia="宋体" w:hAnsi="宋体" w:hint="eastAsia"/>
          <w:sz w:val="21"/>
          <w:szCs w:val="21"/>
        </w:rPr>
        <w:t>所有</w:t>
      </w:r>
      <w:r w:rsidR="00E330C1">
        <w:rPr>
          <w:rFonts w:ascii="宋体" w:eastAsia="宋体" w:hAnsi="宋体" w:hint="eastAsia"/>
          <w:sz w:val="21"/>
          <w:szCs w:val="21"/>
        </w:rPr>
        <w:t>源</w:t>
      </w:r>
      <w:r>
        <w:rPr>
          <w:rFonts w:ascii="宋体" w:eastAsia="宋体" w:hAnsi="宋体" w:hint="eastAsia"/>
          <w:sz w:val="21"/>
          <w:szCs w:val="21"/>
        </w:rPr>
        <w:t>代码</w:t>
      </w:r>
      <w:r w:rsidR="00B4187D">
        <w:rPr>
          <w:rFonts w:ascii="宋体" w:eastAsia="宋体" w:hAnsi="宋体" w:hint="eastAsia"/>
          <w:sz w:val="21"/>
          <w:szCs w:val="21"/>
        </w:rPr>
        <w:t>文件</w:t>
      </w:r>
      <w:r>
        <w:rPr>
          <w:rFonts w:ascii="宋体" w:eastAsia="宋体" w:hAnsi="宋体" w:hint="eastAsia"/>
          <w:sz w:val="21"/>
          <w:szCs w:val="21"/>
        </w:rPr>
        <w:t>、原数据</w:t>
      </w:r>
      <w:r w:rsidR="00703A3C">
        <w:rPr>
          <w:rFonts w:ascii="宋体" w:eastAsia="宋体" w:hAnsi="宋体" w:hint="eastAsia"/>
          <w:sz w:val="21"/>
          <w:szCs w:val="21"/>
        </w:rPr>
        <w:t>集</w:t>
      </w:r>
      <w:r>
        <w:rPr>
          <w:rFonts w:ascii="宋体" w:eastAsia="宋体" w:hAnsi="宋体" w:hint="eastAsia"/>
          <w:sz w:val="21"/>
          <w:szCs w:val="21"/>
        </w:rPr>
        <w:t>、中间文件</w:t>
      </w:r>
      <w:r w:rsidR="00703A3C">
        <w:rPr>
          <w:rFonts w:ascii="宋体" w:eastAsia="宋体" w:hAnsi="宋体" w:hint="eastAsia"/>
          <w:sz w:val="21"/>
          <w:szCs w:val="21"/>
        </w:rPr>
        <w:t>以及</w:t>
      </w:r>
      <w:r>
        <w:rPr>
          <w:rFonts w:ascii="宋体" w:eastAsia="宋体" w:hAnsi="宋体" w:hint="eastAsia"/>
          <w:sz w:val="21"/>
          <w:szCs w:val="21"/>
        </w:rPr>
        <w:t>最终报告均以在Github上传，链接</w:t>
      </w:r>
      <w:r w:rsidR="00E330C1">
        <w:rPr>
          <w:rFonts w:ascii="宋体" w:eastAsia="宋体" w:hAnsi="宋体" w:hint="eastAsia"/>
          <w:sz w:val="21"/>
          <w:szCs w:val="21"/>
        </w:rPr>
        <w:t>：</w:t>
      </w:r>
      <w:hyperlink r:id="rId21" w:history="1">
        <w:r w:rsidR="00E330C1" w:rsidRPr="00CB78AD">
          <w:rPr>
            <w:rStyle w:val="ae"/>
            <w:rFonts w:ascii="宋体" w:eastAsia="宋体" w:hAnsi="宋体" w:hint="eastAsia"/>
            <w:sz w:val="21"/>
            <w:szCs w:val="21"/>
          </w:rPr>
          <w:t>https://github.com/YichenShen0103/py_dv</w:t>
        </w:r>
      </w:hyperlink>
    </w:p>
    <w:sectPr w:rsidR="00360E9D" w:rsidRPr="002A0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E39BE" w14:textId="77777777" w:rsidR="00575EF5" w:rsidRDefault="00575EF5" w:rsidP="00426D3A">
      <w:pPr>
        <w:spacing w:after="0" w:line="240" w:lineRule="auto"/>
        <w:rPr>
          <w:rFonts w:hint="eastAsia"/>
        </w:rPr>
      </w:pPr>
      <w:r>
        <w:separator/>
      </w:r>
    </w:p>
  </w:endnote>
  <w:endnote w:type="continuationSeparator" w:id="0">
    <w:p w14:paraId="17CAD429" w14:textId="77777777" w:rsidR="00575EF5" w:rsidRDefault="00575EF5" w:rsidP="00426D3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汉仪润圆-75W">
    <w:panose1 w:val="00020600040101010101"/>
    <w:charset w:val="86"/>
    <w:family w:val="roman"/>
    <w:pitch w:val="variable"/>
    <w:sig w:usb0="A00002BF" w:usb1="18CF7CFA" w:usb2="00000016" w:usb3="00000000" w:csb0="00040000" w:csb1="00000000"/>
  </w:font>
  <w:font w:name="汉仪文黑-85W">
    <w:panose1 w:val="00020600040101010101"/>
    <w:charset w:val="80"/>
    <w:family w:val="roman"/>
    <w:pitch w:val="variable"/>
    <w:sig w:usb0="21000283" w:usb1="190F1C10" w:usb2="00000016" w:usb3="00000000" w:csb0="00030001" w:csb1="00000000"/>
  </w:font>
  <w:font w:name="字魂白鸽天行体(商用需授权)">
    <w:panose1 w:val="00000500000000000000"/>
    <w:charset w:val="86"/>
    <w:family w:val="auto"/>
    <w:pitch w:val="variable"/>
    <w:sig w:usb0="A000006F" w:usb1="080F084A" w:usb2="00000012"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B1C84" w14:textId="77777777" w:rsidR="00575EF5" w:rsidRDefault="00575EF5" w:rsidP="00426D3A">
      <w:pPr>
        <w:spacing w:after="0" w:line="240" w:lineRule="auto"/>
        <w:rPr>
          <w:rFonts w:hint="eastAsia"/>
        </w:rPr>
      </w:pPr>
      <w:r>
        <w:separator/>
      </w:r>
    </w:p>
  </w:footnote>
  <w:footnote w:type="continuationSeparator" w:id="0">
    <w:p w14:paraId="17EBCA14" w14:textId="77777777" w:rsidR="00575EF5" w:rsidRDefault="00575EF5" w:rsidP="00426D3A">
      <w:pPr>
        <w:spacing w:after="0" w:line="240" w:lineRule="auto"/>
        <w:rPr>
          <w:rFonts w:hint="eastAsia"/>
        </w:rPr>
      </w:pPr>
      <w:r>
        <w:continuationSeparator/>
      </w:r>
    </w:p>
  </w:footnote>
  <w:footnote w:id="1">
    <w:p w14:paraId="37EEEA1C" w14:textId="5F1C2040" w:rsidR="00426D3A" w:rsidRDefault="00426D3A">
      <w:pPr>
        <w:pStyle w:val="af0"/>
        <w:rPr>
          <w:rFonts w:hint="eastAsia"/>
        </w:rPr>
      </w:pPr>
      <w:r>
        <w:rPr>
          <w:rStyle w:val="af2"/>
          <w:rFonts w:hint="eastAsia"/>
        </w:rPr>
        <w:footnoteRef/>
      </w:r>
      <w:r>
        <w:rPr>
          <w:rFonts w:hint="eastAsia"/>
        </w:rPr>
        <w:t xml:space="preserve"> </w:t>
      </w:r>
      <w:r w:rsidR="0080161A">
        <w:rPr>
          <w:rFonts w:ascii="宋体" w:eastAsia="宋体" w:hAnsi="宋体" w:hint="eastAsia"/>
        </w:rPr>
        <w:t>引</w:t>
      </w:r>
      <w:r w:rsidRPr="00426D3A">
        <w:rPr>
          <w:rFonts w:ascii="宋体" w:eastAsia="宋体" w:hAnsi="宋体" w:hint="eastAsia"/>
        </w:rPr>
        <w:t>自《圣经·</w:t>
      </w:r>
      <w:r w:rsidR="00224C95">
        <w:rPr>
          <w:rFonts w:ascii="宋体" w:eastAsia="宋体" w:hAnsi="宋体" w:hint="eastAsia"/>
        </w:rPr>
        <w:t>旧约·</w:t>
      </w:r>
      <w:r w:rsidRPr="00426D3A">
        <w:rPr>
          <w:rFonts w:ascii="宋体" w:eastAsia="宋体" w:hAnsi="宋体" w:hint="eastAsia"/>
        </w:rPr>
        <w:t>约伯记》</w:t>
      </w:r>
    </w:p>
  </w:footnote>
  <w:footnote w:id="2">
    <w:p w14:paraId="6632CF94" w14:textId="25222743" w:rsidR="007E2623" w:rsidRPr="00760611" w:rsidRDefault="007E2623">
      <w:pPr>
        <w:pStyle w:val="af0"/>
        <w:rPr>
          <w:rFonts w:ascii="宋体" w:eastAsia="宋体" w:hAnsi="宋体" w:hint="eastAsia"/>
        </w:rPr>
      </w:pPr>
      <w:r w:rsidRPr="00760611">
        <w:rPr>
          <w:rStyle w:val="af2"/>
          <w:rFonts w:ascii="宋体" w:eastAsia="宋体" w:hAnsi="宋体" w:hint="eastAsia"/>
        </w:rPr>
        <w:footnoteRef/>
      </w:r>
      <w:r w:rsidRPr="00760611">
        <w:rPr>
          <w:rFonts w:ascii="宋体" w:eastAsia="宋体" w:hAnsi="宋体" w:hint="eastAsia"/>
        </w:rPr>
        <w:t xml:space="preserve"> </w:t>
      </w:r>
      <w:r w:rsidR="00D63B51">
        <w:rPr>
          <w:rFonts w:ascii="宋体" w:eastAsia="宋体" w:hAnsi="宋体" w:hint="eastAsia"/>
        </w:rPr>
        <w:t>引</w:t>
      </w:r>
      <w:r w:rsidRPr="00760611">
        <w:rPr>
          <w:rFonts w:ascii="宋体" w:eastAsia="宋体" w:hAnsi="宋体" w:hint="eastAsia"/>
        </w:rPr>
        <w:t>自《圣经·新约·马太福音》</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72"/>
    <w:rsid w:val="00080CAF"/>
    <w:rsid w:val="000B1B06"/>
    <w:rsid w:val="000C60B9"/>
    <w:rsid w:val="000D4F7F"/>
    <w:rsid w:val="000F2757"/>
    <w:rsid w:val="00104C2B"/>
    <w:rsid w:val="001054DF"/>
    <w:rsid w:val="001252AA"/>
    <w:rsid w:val="001455FE"/>
    <w:rsid w:val="0014656C"/>
    <w:rsid w:val="00185329"/>
    <w:rsid w:val="001A0D1B"/>
    <w:rsid w:val="001A604C"/>
    <w:rsid w:val="001C1784"/>
    <w:rsid w:val="001F7566"/>
    <w:rsid w:val="002168FA"/>
    <w:rsid w:val="00224C95"/>
    <w:rsid w:val="002261EE"/>
    <w:rsid w:val="002300B8"/>
    <w:rsid w:val="00232DD8"/>
    <w:rsid w:val="00266EC9"/>
    <w:rsid w:val="002A0B39"/>
    <w:rsid w:val="00315F6C"/>
    <w:rsid w:val="00322AA1"/>
    <w:rsid w:val="00347544"/>
    <w:rsid w:val="00360E9D"/>
    <w:rsid w:val="00394A87"/>
    <w:rsid w:val="003E0CEC"/>
    <w:rsid w:val="003F3157"/>
    <w:rsid w:val="00400862"/>
    <w:rsid w:val="0040280A"/>
    <w:rsid w:val="00411CBC"/>
    <w:rsid w:val="00412CE8"/>
    <w:rsid w:val="00416B32"/>
    <w:rsid w:val="0042072D"/>
    <w:rsid w:val="00426D3A"/>
    <w:rsid w:val="00452B07"/>
    <w:rsid w:val="00464FFF"/>
    <w:rsid w:val="005048CE"/>
    <w:rsid w:val="005541B2"/>
    <w:rsid w:val="00556E51"/>
    <w:rsid w:val="00566937"/>
    <w:rsid w:val="00575EF5"/>
    <w:rsid w:val="00596D54"/>
    <w:rsid w:val="005C19DE"/>
    <w:rsid w:val="005D3130"/>
    <w:rsid w:val="005D5D17"/>
    <w:rsid w:val="005F711C"/>
    <w:rsid w:val="0061158A"/>
    <w:rsid w:val="00660EC1"/>
    <w:rsid w:val="0066541C"/>
    <w:rsid w:val="006677F2"/>
    <w:rsid w:val="00687C10"/>
    <w:rsid w:val="006946B8"/>
    <w:rsid w:val="006B4129"/>
    <w:rsid w:val="006D26A2"/>
    <w:rsid w:val="006F4320"/>
    <w:rsid w:val="00703A3C"/>
    <w:rsid w:val="00760611"/>
    <w:rsid w:val="0077549B"/>
    <w:rsid w:val="007B5C0D"/>
    <w:rsid w:val="007B67B0"/>
    <w:rsid w:val="007B7A85"/>
    <w:rsid w:val="007C2075"/>
    <w:rsid w:val="007E2623"/>
    <w:rsid w:val="0080161A"/>
    <w:rsid w:val="0082143C"/>
    <w:rsid w:val="0082694B"/>
    <w:rsid w:val="00832D2B"/>
    <w:rsid w:val="008530B2"/>
    <w:rsid w:val="00864642"/>
    <w:rsid w:val="0087599B"/>
    <w:rsid w:val="00880FD2"/>
    <w:rsid w:val="008E01EC"/>
    <w:rsid w:val="009329B8"/>
    <w:rsid w:val="00943EC7"/>
    <w:rsid w:val="00983036"/>
    <w:rsid w:val="00986DBA"/>
    <w:rsid w:val="009A1698"/>
    <w:rsid w:val="009B3949"/>
    <w:rsid w:val="009D7D23"/>
    <w:rsid w:val="009F2A48"/>
    <w:rsid w:val="00A155D5"/>
    <w:rsid w:val="00A44F91"/>
    <w:rsid w:val="00A4671C"/>
    <w:rsid w:val="00AD0F52"/>
    <w:rsid w:val="00AF717E"/>
    <w:rsid w:val="00B16CD3"/>
    <w:rsid w:val="00B4187D"/>
    <w:rsid w:val="00B74519"/>
    <w:rsid w:val="00BA6124"/>
    <w:rsid w:val="00BD4EB5"/>
    <w:rsid w:val="00BF38AD"/>
    <w:rsid w:val="00C35255"/>
    <w:rsid w:val="00C53C8D"/>
    <w:rsid w:val="00C814A5"/>
    <w:rsid w:val="00C81AA6"/>
    <w:rsid w:val="00C9631D"/>
    <w:rsid w:val="00CB6E42"/>
    <w:rsid w:val="00CE24AE"/>
    <w:rsid w:val="00CF1F72"/>
    <w:rsid w:val="00D02136"/>
    <w:rsid w:val="00D120CE"/>
    <w:rsid w:val="00D63B51"/>
    <w:rsid w:val="00D7043B"/>
    <w:rsid w:val="00D71880"/>
    <w:rsid w:val="00D85471"/>
    <w:rsid w:val="00D857E4"/>
    <w:rsid w:val="00DA2857"/>
    <w:rsid w:val="00DE1E50"/>
    <w:rsid w:val="00E231D2"/>
    <w:rsid w:val="00E330C1"/>
    <w:rsid w:val="00E43DC3"/>
    <w:rsid w:val="00E51DE0"/>
    <w:rsid w:val="00E529C4"/>
    <w:rsid w:val="00E82C20"/>
    <w:rsid w:val="00EA584F"/>
    <w:rsid w:val="00ED530B"/>
    <w:rsid w:val="00EE76CA"/>
    <w:rsid w:val="00EF5C38"/>
    <w:rsid w:val="00F01DDD"/>
    <w:rsid w:val="00F14C0D"/>
    <w:rsid w:val="00F16A3E"/>
    <w:rsid w:val="00F17804"/>
    <w:rsid w:val="00F23C75"/>
    <w:rsid w:val="00F3301A"/>
    <w:rsid w:val="00F336AF"/>
    <w:rsid w:val="00F531DD"/>
    <w:rsid w:val="00F73AD4"/>
    <w:rsid w:val="00F8493D"/>
    <w:rsid w:val="00F918D9"/>
    <w:rsid w:val="00FA3080"/>
    <w:rsid w:val="00FC44F4"/>
    <w:rsid w:val="00FC7A7B"/>
    <w:rsid w:val="00FD2DBB"/>
    <w:rsid w:val="00FD71FE"/>
    <w:rsid w:val="00FF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E979"/>
  <w15:chartTrackingRefBased/>
  <w15:docId w15:val="{C6E71F37-0B3B-4BBF-9676-B28443DC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1F7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1F7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1F7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1F7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1F7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F1F7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1F7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1F7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F1F7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1F7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1F7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1F7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1F72"/>
    <w:rPr>
      <w:rFonts w:cstheme="majorBidi"/>
      <w:color w:val="0F4761" w:themeColor="accent1" w:themeShade="BF"/>
      <w:sz w:val="28"/>
      <w:szCs w:val="28"/>
    </w:rPr>
  </w:style>
  <w:style w:type="character" w:customStyle="1" w:styleId="50">
    <w:name w:val="标题 5 字符"/>
    <w:basedOn w:val="a0"/>
    <w:link w:val="5"/>
    <w:uiPriority w:val="9"/>
    <w:semiHidden/>
    <w:rsid w:val="00CF1F72"/>
    <w:rPr>
      <w:rFonts w:cstheme="majorBidi"/>
      <w:color w:val="0F4761" w:themeColor="accent1" w:themeShade="BF"/>
      <w:sz w:val="24"/>
    </w:rPr>
  </w:style>
  <w:style w:type="character" w:customStyle="1" w:styleId="60">
    <w:name w:val="标题 6 字符"/>
    <w:basedOn w:val="a0"/>
    <w:link w:val="6"/>
    <w:uiPriority w:val="9"/>
    <w:semiHidden/>
    <w:rsid w:val="00CF1F72"/>
    <w:rPr>
      <w:rFonts w:cstheme="majorBidi"/>
      <w:b/>
      <w:bCs/>
      <w:color w:val="0F4761" w:themeColor="accent1" w:themeShade="BF"/>
    </w:rPr>
  </w:style>
  <w:style w:type="character" w:customStyle="1" w:styleId="70">
    <w:name w:val="标题 7 字符"/>
    <w:basedOn w:val="a0"/>
    <w:link w:val="7"/>
    <w:uiPriority w:val="9"/>
    <w:semiHidden/>
    <w:rsid w:val="00CF1F72"/>
    <w:rPr>
      <w:rFonts w:cstheme="majorBidi"/>
      <w:b/>
      <w:bCs/>
      <w:color w:val="595959" w:themeColor="text1" w:themeTint="A6"/>
    </w:rPr>
  </w:style>
  <w:style w:type="character" w:customStyle="1" w:styleId="80">
    <w:name w:val="标题 8 字符"/>
    <w:basedOn w:val="a0"/>
    <w:link w:val="8"/>
    <w:uiPriority w:val="9"/>
    <w:semiHidden/>
    <w:rsid w:val="00CF1F72"/>
    <w:rPr>
      <w:rFonts w:cstheme="majorBidi"/>
      <w:color w:val="595959" w:themeColor="text1" w:themeTint="A6"/>
    </w:rPr>
  </w:style>
  <w:style w:type="character" w:customStyle="1" w:styleId="90">
    <w:name w:val="标题 9 字符"/>
    <w:basedOn w:val="a0"/>
    <w:link w:val="9"/>
    <w:uiPriority w:val="9"/>
    <w:semiHidden/>
    <w:rsid w:val="00CF1F72"/>
    <w:rPr>
      <w:rFonts w:eastAsiaTheme="majorEastAsia" w:cstheme="majorBidi"/>
      <w:color w:val="595959" w:themeColor="text1" w:themeTint="A6"/>
    </w:rPr>
  </w:style>
  <w:style w:type="paragraph" w:styleId="a3">
    <w:name w:val="Title"/>
    <w:basedOn w:val="a"/>
    <w:next w:val="a"/>
    <w:link w:val="a4"/>
    <w:uiPriority w:val="10"/>
    <w:qFormat/>
    <w:rsid w:val="00CF1F7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1F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F7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1F7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1F72"/>
    <w:pPr>
      <w:spacing w:before="160"/>
      <w:jc w:val="center"/>
    </w:pPr>
    <w:rPr>
      <w:i/>
      <w:iCs/>
      <w:color w:val="404040" w:themeColor="text1" w:themeTint="BF"/>
    </w:rPr>
  </w:style>
  <w:style w:type="character" w:customStyle="1" w:styleId="a8">
    <w:name w:val="引用 字符"/>
    <w:basedOn w:val="a0"/>
    <w:link w:val="a7"/>
    <w:uiPriority w:val="29"/>
    <w:rsid w:val="00CF1F72"/>
    <w:rPr>
      <w:i/>
      <w:iCs/>
      <w:color w:val="404040" w:themeColor="text1" w:themeTint="BF"/>
    </w:rPr>
  </w:style>
  <w:style w:type="paragraph" w:styleId="a9">
    <w:name w:val="List Paragraph"/>
    <w:basedOn w:val="a"/>
    <w:uiPriority w:val="34"/>
    <w:qFormat/>
    <w:rsid w:val="00CF1F72"/>
    <w:pPr>
      <w:ind w:left="720"/>
      <w:contextualSpacing/>
    </w:pPr>
  </w:style>
  <w:style w:type="character" w:styleId="aa">
    <w:name w:val="Intense Emphasis"/>
    <w:basedOn w:val="a0"/>
    <w:uiPriority w:val="21"/>
    <w:qFormat/>
    <w:rsid w:val="00CF1F72"/>
    <w:rPr>
      <w:i/>
      <w:iCs/>
      <w:color w:val="0F4761" w:themeColor="accent1" w:themeShade="BF"/>
    </w:rPr>
  </w:style>
  <w:style w:type="paragraph" w:styleId="ab">
    <w:name w:val="Intense Quote"/>
    <w:basedOn w:val="a"/>
    <w:next w:val="a"/>
    <w:link w:val="ac"/>
    <w:uiPriority w:val="30"/>
    <w:qFormat/>
    <w:rsid w:val="00CF1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1F72"/>
    <w:rPr>
      <w:i/>
      <w:iCs/>
      <w:color w:val="0F4761" w:themeColor="accent1" w:themeShade="BF"/>
    </w:rPr>
  </w:style>
  <w:style w:type="character" w:styleId="ad">
    <w:name w:val="Intense Reference"/>
    <w:basedOn w:val="a0"/>
    <w:uiPriority w:val="32"/>
    <w:qFormat/>
    <w:rsid w:val="00CF1F72"/>
    <w:rPr>
      <w:b/>
      <w:bCs/>
      <w:smallCaps/>
      <w:color w:val="0F4761" w:themeColor="accent1" w:themeShade="BF"/>
      <w:spacing w:val="5"/>
    </w:rPr>
  </w:style>
  <w:style w:type="character" w:styleId="ae">
    <w:name w:val="Hyperlink"/>
    <w:basedOn w:val="a0"/>
    <w:uiPriority w:val="99"/>
    <w:unhideWhenUsed/>
    <w:rsid w:val="006B4129"/>
    <w:rPr>
      <w:color w:val="467886" w:themeColor="hyperlink"/>
      <w:u w:val="single"/>
    </w:rPr>
  </w:style>
  <w:style w:type="character" w:styleId="af">
    <w:name w:val="Unresolved Mention"/>
    <w:basedOn w:val="a0"/>
    <w:uiPriority w:val="99"/>
    <w:semiHidden/>
    <w:unhideWhenUsed/>
    <w:rsid w:val="006B4129"/>
    <w:rPr>
      <w:color w:val="605E5C"/>
      <w:shd w:val="clear" w:color="auto" w:fill="E1DFDD"/>
    </w:rPr>
  </w:style>
  <w:style w:type="paragraph" w:styleId="af0">
    <w:name w:val="footnote text"/>
    <w:basedOn w:val="a"/>
    <w:link w:val="af1"/>
    <w:uiPriority w:val="99"/>
    <w:semiHidden/>
    <w:unhideWhenUsed/>
    <w:rsid w:val="00426D3A"/>
    <w:pPr>
      <w:snapToGrid w:val="0"/>
    </w:pPr>
    <w:rPr>
      <w:sz w:val="18"/>
      <w:szCs w:val="18"/>
    </w:rPr>
  </w:style>
  <w:style w:type="character" w:customStyle="1" w:styleId="af1">
    <w:name w:val="脚注文本 字符"/>
    <w:basedOn w:val="a0"/>
    <w:link w:val="af0"/>
    <w:uiPriority w:val="99"/>
    <w:semiHidden/>
    <w:rsid w:val="00426D3A"/>
    <w:rPr>
      <w:sz w:val="18"/>
      <w:szCs w:val="18"/>
    </w:rPr>
  </w:style>
  <w:style w:type="character" w:styleId="af2">
    <w:name w:val="footnote reference"/>
    <w:basedOn w:val="a0"/>
    <w:uiPriority w:val="99"/>
    <w:semiHidden/>
    <w:unhideWhenUsed/>
    <w:rsid w:val="00426D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48619">
      <w:bodyDiv w:val="1"/>
      <w:marLeft w:val="0"/>
      <w:marRight w:val="0"/>
      <w:marTop w:val="0"/>
      <w:marBottom w:val="0"/>
      <w:divBdr>
        <w:top w:val="none" w:sz="0" w:space="0" w:color="auto"/>
        <w:left w:val="none" w:sz="0" w:space="0" w:color="auto"/>
        <w:bottom w:val="none" w:sz="0" w:space="0" w:color="auto"/>
        <w:right w:val="none" w:sz="0" w:space="0" w:color="auto"/>
      </w:divBdr>
      <w:divsChild>
        <w:div w:id="1666083184">
          <w:marLeft w:val="0"/>
          <w:marRight w:val="0"/>
          <w:marTop w:val="0"/>
          <w:marBottom w:val="0"/>
          <w:divBdr>
            <w:top w:val="none" w:sz="0" w:space="0" w:color="auto"/>
            <w:left w:val="none" w:sz="0" w:space="0" w:color="auto"/>
            <w:bottom w:val="none" w:sz="0" w:space="0" w:color="auto"/>
            <w:right w:val="none" w:sz="0" w:space="0" w:color="auto"/>
          </w:divBdr>
          <w:divsChild>
            <w:div w:id="3988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9095">
      <w:bodyDiv w:val="1"/>
      <w:marLeft w:val="0"/>
      <w:marRight w:val="0"/>
      <w:marTop w:val="0"/>
      <w:marBottom w:val="0"/>
      <w:divBdr>
        <w:top w:val="none" w:sz="0" w:space="0" w:color="auto"/>
        <w:left w:val="none" w:sz="0" w:space="0" w:color="auto"/>
        <w:bottom w:val="none" w:sz="0" w:space="0" w:color="auto"/>
        <w:right w:val="none" w:sz="0" w:space="0" w:color="auto"/>
      </w:divBdr>
    </w:div>
    <w:div w:id="293827700">
      <w:bodyDiv w:val="1"/>
      <w:marLeft w:val="0"/>
      <w:marRight w:val="0"/>
      <w:marTop w:val="0"/>
      <w:marBottom w:val="0"/>
      <w:divBdr>
        <w:top w:val="none" w:sz="0" w:space="0" w:color="auto"/>
        <w:left w:val="none" w:sz="0" w:space="0" w:color="auto"/>
        <w:bottom w:val="none" w:sz="0" w:space="0" w:color="auto"/>
        <w:right w:val="none" w:sz="0" w:space="0" w:color="auto"/>
      </w:divBdr>
    </w:div>
    <w:div w:id="299455697">
      <w:bodyDiv w:val="1"/>
      <w:marLeft w:val="0"/>
      <w:marRight w:val="0"/>
      <w:marTop w:val="0"/>
      <w:marBottom w:val="0"/>
      <w:divBdr>
        <w:top w:val="none" w:sz="0" w:space="0" w:color="auto"/>
        <w:left w:val="none" w:sz="0" w:space="0" w:color="auto"/>
        <w:bottom w:val="none" w:sz="0" w:space="0" w:color="auto"/>
        <w:right w:val="none" w:sz="0" w:space="0" w:color="auto"/>
      </w:divBdr>
    </w:div>
    <w:div w:id="397943403">
      <w:bodyDiv w:val="1"/>
      <w:marLeft w:val="0"/>
      <w:marRight w:val="0"/>
      <w:marTop w:val="0"/>
      <w:marBottom w:val="0"/>
      <w:divBdr>
        <w:top w:val="none" w:sz="0" w:space="0" w:color="auto"/>
        <w:left w:val="none" w:sz="0" w:space="0" w:color="auto"/>
        <w:bottom w:val="none" w:sz="0" w:space="0" w:color="auto"/>
        <w:right w:val="none" w:sz="0" w:space="0" w:color="auto"/>
      </w:divBdr>
    </w:div>
    <w:div w:id="422265050">
      <w:bodyDiv w:val="1"/>
      <w:marLeft w:val="0"/>
      <w:marRight w:val="0"/>
      <w:marTop w:val="0"/>
      <w:marBottom w:val="0"/>
      <w:divBdr>
        <w:top w:val="none" w:sz="0" w:space="0" w:color="auto"/>
        <w:left w:val="none" w:sz="0" w:space="0" w:color="auto"/>
        <w:bottom w:val="none" w:sz="0" w:space="0" w:color="auto"/>
        <w:right w:val="none" w:sz="0" w:space="0" w:color="auto"/>
      </w:divBdr>
    </w:div>
    <w:div w:id="503475591">
      <w:bodyDiv w:val="1"/>
      <w:marLeft w:val="0"/>
      <w:marRight w:val="0"/>
      <w:marTop w:val="0"/>
      <w:marBottom w:val="0"/>
      <w:divBdr>
        <w:top w:val="none" w:sz="0" w:space="0" w:color="auto"/>
        <w:left w:val="none" w:sz="0" w:space="0" w:color="auto"/>
        <w:bottom w:val="none" w:sz="0" w:space="0" w:color="auto"/>
        <w:right w:val="none" w:sz="0" w:space="0" w:color="auto"/>
      </w:divBdr>
    </w:div>
    <w:div w:id="553545217">
      <w:bodyDiv w:val="1"/>
      <w:marLeft w:val="0"/>
      <w:marRight w:val="0"/>
      <w:marTop w:val="0"/>
      <w:marBottom w:val="0"/>
      <w:divBdr>
        <w:top w:val="none" w:sz="0" w:space="0" w:color="auto"/>
        <w:left w:val="none" w:sz="0" w:space="0" w:color="auto"/>
        <w:bottom w:val="none" w:sz="0" w:space="0" w:color="auto"/>
        <w:right w:val="none" w:sz="0" w:space="0" w:color="auto"/>
      </w:divBdr>
    </w:div>
    <w:div w:id="582835593">
      <w:bodyDiv w:val="1"/>
      <w:marLeft w:val="0"/>
      <w:marRight w:val="0"/>
      <w:marTop w:val="0"/>
      <w:marBottom w:val="0"/>
      <w:divBdr>
        <w:top w:val="none" w:sz="0" w:space="0" w:color="auto"/>
        <w:left w:val="none" w:sz="0" w:space="0" w:color="auto"/>
        <w:bottom w:val="none" w:sz="0" w:space="0" w:color="auto"/>
        <w:right w:val="none" w:sz="0" w:space="0" w:color="auto"/>
      </w:divBdr>
    </w:div>
    <w:div w:id="640620091">
      <w:bodyDiv w:val="1"/>
      <w:marLeft w:val="0"/>
      <w:marRight w:val="0"/>
      <w:marTop w:val="0"/>
      <w:marBottom w:val="0"/>
      <w:divBdr>
        <w:top w:val="none" w:sz="0" w:space="0" w:color="auto"/>
        <w:left w:val="none" w:sz="0" w:space="0" w:color="auto"/>
        <w:bottom w:val="none" w:sz="0" w:space="0" w:color="auto"/>
        <w:right w:val="none" w:sz="0" w:space="0" w:color="auto"/>
      </w:divBdr>
    </w:div>
    <w:div w:id="747843529">
      <w:bodyDiv w:val="1"/>
      <w:marLeft w:val="0"/>
      <w:marRight w:val="0"/>
      <w:marTop w:val="0"/>
      <w:marBottom w:val="0"/>
      <w:divBdr>
        <w:top w:val="none" w:sz="0" w:space="0" w:color="auto"/>
        <w:left w:val="none" w:sz="0" w:space="0" w:color="auto"/>
        <w:bottom w:val="none" w:sz="0" w:space="0" w:color="auto"/>
        <w:right w:val="none" w:sz="0" w:space="0" w:color="auto"/>
      </w:divBdr>
    </w:div>
    <w:div w:id="792477011">
      <w:bodyDiv w:val="1"/>
      <w:marLeft w:val="0"/>
      <w:marRight w:val="0"/>
      <w:marTop w:val="0"/>
      <w:marBottom w:val="0"/>
      <w:divBdr>
        <w:top w:val="none" w:sz="0" w:space="0" w:color="auto"/>
        <w:left w:val="none" w:sz="0" w:space="0" w:color="auto"/>
        <w:bottom w:val="none" w:sz="0" w:space="0" w:color="auto"/>
        <w:right w:val="none" w:sz="0" w:space="0" w:color="auto"/>
      </w:divBdr>
    </w:div>
    <w:div w:id="875584784">
      <w:bodyDiv w:val="1"/>
      <w:marLeft w:val="0"/>
      <w:marRight w:val="0"/>
      <w:marTop w:val="0"/>
      <w:marBottom w:val="0"/>
      <w:divBdr>
        <w:top w:val="none" w:sz="0" w:space="0" w:color="auto"/>
        <w:left w:val="none" w:sz="0" w:space="0" w:color="auto"/>
        <w:bottom w:val="none" w:sz="0" w:space="0" w:color="auto"/>
        <w:right w:val="none" w:sz="0" w:space="0" w:color="auto"/>
      </w:divBdr>
      <w:divsChild>
        <w:div w:id="2096508616">
          <w:marLeft w:val="0"/>
          <w:marRight w:val="0"/>
          <w:marTop w:val="0"/>
          <w:marBottom w:val="0"/>
          <w:divBdr>
            <w:top w:val="none" w:sz="0" w:space="0" w:color="auto"/>
            <w:left w:val="none" w:sz="0" w:space="0" w:color="auto"/>
            <w:bottom w:val="none" w:sz="0" w:space="0" w:color="auto"/>
            <w:right w:val="none" w:sz="0" w:space="0" w:color="auto"/>
          </w:divBdr>
          <w:divsChild>
            <w:div w:id="10984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9254">
      <w:bodyDiv w:val="1"/>
      <w:marLeft w:val="0"/>
      <w:marRight w:val="0"/>
      <w:marTop w:val="0"/>
      <w:marBottom w:val="0"/>
      <w:divBdr>
        <w:top w:val="none" w:sz="0" w:space="0" w:color="auto"/>
        <w:left w:val="none" w:sz="0" w:space="0" w:color="auto"/>
        <w:bottom w:val="none" w:sz="0" w:space="0" w:color="auto"/>
        <w:right w:val="none" w:sz="0" w:space="0" w:color="auto"/>
      </w:divBdr>
    </w:div>
    <w:div w:id="990983541">
      <w:bodyDiv w:val="1"/>
      <w:marLeft w:val="0"/>
      <w:marRight w:val="0"/>
      <w:marTop w:val="0"/>
      <w:marBottom w:val="0"/>
      <w:divBdr>
        <w:top w:val="none" w:sz="0" w:space="0" w:color="auto"/>
        <w:left w:val="none" w:sz="0" w:space="0" w:color="auto"/>
        <w:bottom w:val="none" w:sz="0" w:space="0" w:color="auto"/>
        <w:right w:val="none" w:sz="0" w:space="0" w:color="auto"/>
      </w:divBdr>
    </w:div>
    <w:div w:id="1004208999">
      <w:bodyDiv w:val="1"/>
      <w:marLeft w:val="0"/>
      <w:marRight w:val="0"/>
      <w:marTop w:val="0"/>
      <w:marBottom w:val="0"/>
      <w:divBdr>
        <w:top w:val="none" w:sz="0" w:space="0" w:color="auto"/>
        <w:left w:val="none" w:sz="0" w:space="0" w:color="auto"/>
        <w:bottom w:val="none" w:sz="0" w:space="0" w:color="auto"/>
        <w:right w:val="none" w:sz="0" w:space="0" w:color="auto"/>
      </w:divBdr>
    </w:div>
    <w:div w:id="1005670369">
      <w:bodyDiv w:val="1"/>
      <w:marLeft w:val="0"/>
      <w:marRight w:val="0"/>
      <w:marTop w:val="0"/>
      <w:marBottom w:val="0"/>
      <w:divBdr>
        <w:top w:val="none" w:sz="0" w:space="0" w:color="auto"/>
        <w:left w:val="none" w:sz="0" w:space="0" w:color="auto"/>
        <w:bottom w:val="none" w:sz="0" w:space="0" w:color="auto"/>
        <w:right w:val="none" w:sz="0" w:space="0" w:color="auto"/>
      </w:divBdr>
    </w:div>
    <w:div w:id="1027608907">
      <w:bodyDiv w:val="1"/>
      <w:marLeft w:val="0"/>
      <w:marRight w:val="0"/>
      <w:marTop w:val="0"/>
      <w:marBottom w:val="0"/>
      <w:divBdr>
        <w:top w:val="none" w:sz="0" w:space="0" w:color="auto"/>
        <w:left w:val="none" w:sz="0" w:space="0" w:color="auto"/>
        <w:bottom w:val="none" w:sz="0" w:space="0" w:color="auto"/>
        <w:right w:val="none" w:sz="0" w:space="0" w:color="auto"/>
      </w:divBdr>
      <w:divsChild>
        <w:div w:id="1173570009">
          <w:marLeft w:val="0"/>
          <w:marRight w:val="0"/>
          <w:marTop w:val="0"/>
          <w:marBottom w:val="0"/>
          <w:divBdr>
            <w:top w:val="none" w:sz="0" w:space="0" w:color="auto"/>
            <w:left w:val="none" w:sz="0" w:space="0" w:color="auto"/>
            <w:bottom w:val="none" w:sz="0" w:space="0" w:color="auto"/>
            <w:right w:val="none" w:sz="0" w:space="0" w:color="auto"/>
          </w:divBdr>
          <w:divsChild>
            <w:div w:id="402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8189">
      <w:bodyDiv w:val="1"/>
      <w:marLeft w:val="0"/>
      <w:marRight w:val="0"/>
      <w:marTop w:val="0"/>
      <w:marBottom w:val="0"/>
      <w:divBdr>
        <w:top w:val="none" w:sz="0" w:space="0" w:color="auto"/>
        <w:left w:val="none" w:sz="0" w:space="0" w:color="auto"/>
        <w:bottom w:val="none" w:sz="0" w:space="0" w:color="auto"/>
        <w:right w:val="none" w:sz="0" w:space="0" w:color="auto"/>
      </w:divBdr>
    </w:div>
    <w:div w:id="1385326439">
      <w:bodyDiv w:val="1"/>
      <w:marLeft w:val="0"/>
      <w:marRight w:val="0"/>
      <w:marTop w:val="0"/>
      <w:marBottom w:val="0"/>
      <w:divBdr>
        <w:top w:val="none" w:sz="0" w:space="0" w:color="auto"/>
        <w:left w:val="none" w:sz="0" w:space="0" w:color="auto"/>
        <w:bottom w:val="none" w:sz="0" w:space="0" w:color="auto"/>
        <w:right w:val="none" w:sz="0" w:space="0" w:color="auto"/>
      </w:divBdr>
    </w:div>
    <w:div w:id="1459181935">
      <w:bodyDiv w:val="1"/>
      <w:marLeft w:val="0"/>
      <w:marRight w:val="0"/>
      <w:marTop w:val="0"/>
      <w:marBottom w:val="0"/>
      <w:divBdr>
        <w:top w:val="none" w:sz="0" w:space="0" w:color="auto"/>
        <w:left w:val="none" w:sz="0" w:space="0" w:color="auto"/>
        <w:bottom w:val="none" w:sz="0" w:space="0" w:color="auto"/>
        <w:right w:val="none" w:sz="0" w:space="0" w:color="auto"/>
      </w:divBdr>
    </w:div>
    <w:div w:id="1649095047">
      <w:bodyDiv w:val="1"/>
      <w:marLeft w:val="0"/>
      <w:marRight w:val="0"/>
      <w:marTop w:val="0"/>
      <w:marBottom w:val="0"/>
      <w:divBdr>
        <w:top w:val="none" w:sz="0" w:space="0" w:color="auto"/>
        <w:left w:val="none" w:sz="0" w:space="0" w:color="auto"/>
        <w:bottom w:val="none" w:sz="0" w:space="0" w:color="auto"/>
        <w:right w:val="none" w:sz="0" w:space="0" w:color="auto"/>
      </w:divBdr>
    </w:div>
    <w:div w:id="1689601246">
      <w:bodyDiv w:val="1"/>
      <w:marLeft w:val="0"/>
      <w:marRight w:val="0"/>
      <w:marTop w:val="0"/>
      <w:marBottom w:val="0"/>
      <w:divBdr>
        <w:top w:val="none" w:sz="0" w:space="0" w:color="auto"/>
        <w:left w:val="none" w:sz="0" w:space="0" w:color="auto"/>
        <w:bottom w:val="none" w:sz="0" w:space="0" w:color="auto"/>
        <w:right w:val="none" w:sz="0" w:space="0" w:color="auto"/>
      </w:divBdr>
    </w:div>
    <w:div w:id="1706902190">
      <w:bodyDiv w:val="1"/>
      <w:marLeft w:val="0"/>
      <w:marRight w:val="0"/>
      <w:marTop w:val="0"/>
      <w:marBottom w:val="0"/>
      <w:divBdr>
        <w:top w:val="none" w:sz="0" w:space="0" w:color="auto"/>
        <w:left w:val="none" w:sz="0" w:space="0" w:color="auto"/>
        <w:bottom w:val="none" w:sz="0" w:space="0" w:color="auto"/>
        <w:right w:val="none" w:sz="0" w:space="0" w:color="auto"/>
      </w:divBdr>
      <w:divsChild>
        <w:div w:id="550455907">
          <w:marLeft w:val="0"/>
          <w:marRight w:val="0"/>
          <w:marTop w:val="0"/>
          <w:marBottom w:val="0"/>
          <w:divBdr>
            <w:top w:val="none" w:sz="0" w:space="0" w:color="auto"/>
            <w:left w:val="none" w:sz="0" w:space="0" w:color="auto"/>
            <w:bottom w:val="none" w:sz="0" w:space="0" w:color="auto"/>
            <w:right w:val="none" w:sz="0" w:space="0" w:color="auto"/>
          </w:divBdr>
          <w:divsChild>
            <w:div w:id="17275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145">
      <w:bodyDiv w:val="1"/>
      <w:marLeft w:val="0"/>
      <w:marRight w:val="0"/>
      <w:marTop w:val="0"/>
      <w:marBottom w:val="0"/>
      <w:divBdr>
        <w:top w:val="none" w:sz="0" w:space="0" w:color="auto"/>
        <w:left w:val="none" w:sz="0" w:space="0" w:color="auto"/>
        <w:bottom w:val="none" w:sz="0" w:space="0" w:color="auto"/>
        <w:right w:val="none" w:sz="0" w:space="0" w:color="auto"/>
      </w:divBdr>
    </w:div>
    <w:div w:id="1863744712">
      <w:bodyDiv w:val="1"/>
      <w:marLeft w:val="0"/>
      <w:marRight w:val="0"/>
      <w:marTop w:val="0"/>
      <w:marBottom w:val="0"/>
      <w:divBdr>
        <w:top w:val="none" w:sz="0" w:space="0" w:color="auto"/>
        <w:left w:val="none" w:sz="0" w:space="0" w:color="auto"/>
        <w:bottom w:val="none" w:sz="0" w:space="0" w:color="auto"/>
        <w:right w:val="none" w:sz="0" w:space="0" w:color="auto"/>
      </w:divBdr>
      <w:divsChild>
        <w:div w:id="1924415665">
          <w:marLeft w:val="0"/>
          <w:marRight w:val="0"/>
          <w:marTop w:val="0"/>
          <w:marBottom w:val="0"/>
          <w:divBdr>
            <w:top w:val="none" w:sz="0" w:space="0" w:color="auto"/>
            <w:left w:val="none" w:sz="0" w:space="0" w:color="auto"/>
            <w:bottom w:val="none" w:sz="0" w:space="0" w:color="auto"/>
            <w:right w:val="none" w:sz="0" w:space="0" w:color="auto"/>
          </w:divBdr>
          <w:divsChild>
            <w:div w:id="18176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676">
      <w:bodyDiv w:val="1"/>
      <w:marLeft w:val="0"/>
      <w:marRight w:val="0"/>
      <w:marTop w:val="0"/>
      <w:marBottom w:val="0"/>
      <w:divBdr>
        <w:top w:val="none" w:sz="0" w:space="0" w:color="auto"/>
        <w:left w:val="none" w:sz="0" w:space="0" w:color="auto"/>
        <w:bottom w:val="none" w:sz="0" w:space="0" w:color="auto"/>
        <w:right w:val="none" w:sz="0" w:space="0" w:color="auto"/>
      </w:divBdr>
    </w:div>
    <w:div w:id="1887986407">
      <w:bodyDiv w:val="1"/>
      <w:marLeft w:val="0"/>
      <w:marRight w:val="0"/>
      <w:marTop w:val="0"/>
      <w:marBottom w:val="0"/>
      <w:divBdr>
        <w:top w:val="none" w:sz="0" w:space="0" w:color="auto"/>
        <w:left w:val="none" w:sz="0" w:space="0" w:color="auto"/>
        <w:bottom w:val="none" w:sz="0" w:space="0" w:color="auto"/>
        <w:right w:val="none" w:sz="0" w:space="0" w:color="auto"/>
      </w:divBdr>
    </w:div>
    <w:div w:id="1919829816">
      <w:bodyDiv w:val="1"/>
      <w:marLeft w:val="0"/>
      <w:marRight w:val="0"/>
      <w:marTop w:val="0"/>
      <w:marBottom w:val="0"/>
      <w:divBdr>
        <w:top w:val="none" w:sz="0" w:space="0" w:color="auto"/>
        <w:left w:val="none" w:sz="0" w:space="0" w:color="auto"/>
        <w:bottom w:val="none" w:sz="0" w:space="0" w:color="auto"/>
        <w:right w:val="none" w:sz="0" w:space="0" w:color="auto"/>
      </w:divBdr>
    </w:div>
    <w:div w:id="1921986888">
      <w:bodyDiv w:val="1"/>
      <w:marLeft w:val="0"/>
      <w:marRight w:val="0"/>
      <w:marTop w:val="0"/>
      <w:marBottom w:val="0"/>
      <w:divBdr>
        <w:top w:val="none" w:sz="0" w:space="0" w:color="auto"/>
        <w:left w:val="none" w:sz="0" w:space="0" w:color="auto"/>
        <w:bottom w:val="none" w:sz="0" w:space="0" w:color="auto"/>
        <w:right w:val="none" w:sz="0" w:space="0" w:color="auto"/>
      </w:divBdr>
    </w:div>
    <w:div w:id="1954550988">
      <w:bodyDiv w:val="1"/>
      <w:marLeft w:val="0"/>
      <w:marRight w:val="0"/>
      <w:marTop w:val="0"/>
      <w:marBottom w:val="0"/>
      <w:divBdr>
        <w:top w:val="none" w:sz="0" w:space="0" w:color="auto"/>
        <w:left w:val="none" w:sz="0" w:space="0" w:color="auto"/>
        <w:bottom w:val="none" w:sz="0" w:space="0" w:color="auto"/>
        <w:right w:val="none" w:sz="0" w:space="0" w:color="auto"/>
      </w:divBdr>
      <w:divsChild>
        <w:div w:id="635765650">
          <w:marLeft w:val="0"/>
          <w:marRight w:val="0"/>
          <w:marTop w:val="0"/>
          <w:marBottom w:val="0"/>
          <w:divBdr>
            <w:top w:val="none" w:sz="0" w:space="0" w:color="auto"/>
            <w:left w:val="none" w:sz="0" w:space="0" w:color="auto"/>
            <w:bottom w:val="none" w:sz="0" w:space="0" w:color="auto"/>
            <w:right w:val="none" w:sz="0" w:space="0" w:color="auto"/>
          </w:divBdr>
          <w:divsChild>
            <w:div w:id="539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6713">
      <w:bodyDiv w:val="1"/>
      <w:marLeft w:val="0"/>
      <w:marRight w:val="0"/>
      <w:marTop w:val="0"/>
      <w:marBottom w:val="0"/>
      <w:divBdr>
        <w:top w:val="none" w:sz="0" w:space="0" w:color="auto"/>
        <w:left w:val="none" w:sz="0" w:space="0" w:color="auto"/>
        <w:bottom w:val="none" w:sz="0" w:space="0" w:color="auto"/>
        <w:right w:val="none" w:sz="0" w:space="0" w:color="auto"/>
      </w:divBdr>
    </w:div>
    <w:div w:id="2078629876">
      <w:bodyDiv w:val="1"/>
      <w:marLeft w:val="0"/>
      <w:marRight w:val="0"/>
      <w:marTop w:val="0"/>
      <w:marBottom w:val="0"/>
      <w:divBdr>
        <w:top w:val="none" w:sz="0" w:space="0" w:color="auto"/>
        <w:left w:val="none" w:sz="0" w:space="0" w:color="auto"/>
        <w:bottom w:val="none" w:sz="0" w:space="0" w:color="auto"/>
        <w:right w:val="none" w:sz="0" w:space="0" w:color="auto"/>
      </w:divBdr>
    </w:div>
    <w:div w:id="211670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dNone/stopword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github.com/YichenShen0103/py_dv" TargetMode="External"/><Relationship Id="rId7" Type="http://schemas.openxmlformats.org/officeDocument/2006/relationships/hyperlink" Target="https://www.kaggle.com/datasets/sahasourav17/students-anxiety-and-depression-datase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kaggle.com/datasets/mdismielhossenabir/psychosocial-mental-health-analysis"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kaggle.com/datasets/twinkle0705/mental-health-and-suicide-rates?select=Facilities.csv"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www.kaggle.com/datasets/jaffidantonio/prevalence-of-anxiety-disorders-1990-to-2019?resource=download"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12</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逸尘 沈</dc:creator>
  <cp:keywords/>
  <dc:description/>
  <cp:lastModifiedBy>逸尘 沈</cp:lastModifiedBy>
  <cp:revision>112</cp:revision>
  <dcterms:created xsi:type="dcterms:W3CDTF">2024-08-03T04:20:00Z</dcterms:created>
  <dcterms:modified xsi:type="dcterms:W3CDTF">2024-08-05T08:21:00Z</dcterms:modified>
</cp:coreProperties>
</file>