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DE254" w14:textId="77777777" w:rsidR="00840595" w:rsidRDefault="00840595" w:rsidP="00840595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Yicheng</w:t>
      </w:r>
      <w:proofErr w:type="spellEnd"/>
      <w:r>
        <w:rPr>
          <w:rFonts w:ascii="Times New Roman" w:hAnsi="Times New Roman" w:cs="Times New Roman"/>
        </w:rPr>
        <w:t xml:space="preserve"> Pan</w:t>
      </w:r>
    </w:p>
    <w:p w14:paraId="2BF07214" w14:textId="1E5F8956" w:rsidR="00840595" w:rsidRDefault="00840595" w:rsidP="008405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</w:t>
      </w:r>
      <w:r w:rsidR="00D56F09">
        <w:rPr>
          <w:rFonts w:ascii="Times New Roman" w:hAnsi="Times New Roman" w:cs="Times New Roman"/>
        </w:rPr>
        <w:t>Hants Williams</w:t>
      </w:r>
    </w:p>
    <w:p w14:paraId="425540A2" w14:textId="740F58A5" w:rsidR="00840595" w:rsidRDefault="00840595" w:rsidP="008405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D56F09">
        <w:rPr>
          <w:rFonts w:ascii="Times New Roman" w:hAnsi="Times New Roman" w:cs="Times New Roman"/>
        </w:rPr>
        <w:t>HA 504</w:t>
      </w:r>
    </w:p>
    <w:p w14:paraId="5B9D58BF" w14:textId="0FF4D0B9" w:rsidR="00840595" w:rsidRDefault="00D56F09" w:rsidP="008405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9/8</w:t>
      </w:r>
      <w:r w:rsidR="00840595">
        <w:rPr>
          <w:rFonts w:ascii="Times New Roman" w:hAnsi="Times New Roman" w:cs="Times New Roman"/>
        </w:rPr>
        <w:t>/2024</w:t>
      </w:r>
    </w:p>
    <w:p w14:paraId="64AF4C6F" w14:textId="6EAE0B58" w:rsidR="00840595" w:rsidRDefault="00D56F09" w:rsidP="00840595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D56F09">
        <w:rPr>
          <w:rFonts w:ascii="Times New Roman" w:hAnsi="Times New Roman" w:cs="Times New Roman"/>
          <w:b/>
          <w:bCs/>
        </w:rPr>
        <w:t>Reflections on My Experience with Azure and GCP</w:t>
      </w:r>
    </w:p>
    <w:p w14:paraId="7C33FAB0" w14:textId="77777777" w:rsidR="00D56F09" w:rsidRPr="00D56F09" w:rsidRDefault="00D56F09" w:rsidP="00D56F09">
      <w:pPr>
        <w:spacing w:line="480" w:lineRule="auto"/>
        <w:rPr>
          <w:rFonts w:ascii="Times New Roman" w:hAnsi="Times New Roman" w:cs="Times New Roman"/>
        </w:rPr>
      </w:pPr>
      <w:r w:rsidRPr="00D56F09">
        <w:rPr>
          <w:rFonts w:ascii="Times New Roman" w:hAnsi="Times New Roman" w:cs="Times New Roman"/>
        </w:rPr>
        <w:t xml:space="preserve">Exploring the cost management and billing interfaces of both Azure and GCP has provide me valuable insights into how these platform </w:t>
      </w:r>
      <w:proofErr w:type="spellStart"/>
      <w:proofErr w:type="gramStart"/>
      <w:r w:rsidRPr="00D56F09">
        <w:rPr>
          <w:rFonts w:ascii="Times New Roman" w:hAnsi="Times New Roman" w:cs="Times New Roman"/>
        </w:rPr>
        <w:t>works.The</w:t>
      </w:r>
      <w:proofErr w:type="spellEnd"/>
      <w:proofErr w:type="gramEnd"/>
      <w:r w:rsidRPr="00D56F09">
        <w:rPr>
          <w:rFonts w:ascii="Times New Roman" w:hAnsi="Times New Roman" w:cs="Times New Roman"/>
        </w:rPr>
        <w:t xml:space="preserve"> following are my reflection</w:t>
      </w:r>
    </w:p>
    <w:p w14:paraId="712528D9" w14:textId="77777777" w:rsidR="00D56F09" w:rsidRPr="00D56F09" w:rsidRDefault="00D56F09" w:rsidP="00D56F09">
      <w:pPr>
        <w:spacing w:line="480" w:lineRule="auto"/>
        <w:rPr>
          <w:rFonts w:ascii="Times New Roman" w:hAnsi="Times New Roman" w:cs="Times New Roman"/>
        </w:rPr>
      </w:pPr>
    </w:p>
    <w:p w14:paraId="399CF0DD" w14:textId="77777777" w:rsidR="00D56F09" w:rsidRPr="00D56F09" w:rsidRDefault="00D56F09" w:rsidP="00D56F09">
      <w:pPr>
        <w:spacing w:line="480" w:lineRule="auto"/>
        <w:rPr>
          <w:rFonts w:ascii="Times New Roman" w:hAnsi="Times New Roman" w:cs="Times New Roman"/>
        </w:rPr>
      </w:pPr>
      <w:r w:rsidRPr="00D56F09">
        <w:rPr>
          <w:rFonts w:ascii="Times New Roman" w:hAnsi="Times New Roman" w:cs="Times New Roman"/>
        </w:rPr>
        <w:t>Easy to use</w:t>
      </w:r>
    </w:p>
    <w:p w14:paraId="54D114A4" w14:textId="77777777" w:rsidR="00D56F09" w:rsidRPr="00D56F09" w:rsidRDefault="00D56F09" w:rsidP="00D56F09">
      <w:pPr>
        <w:spacing w:line="480" w:lineRule="auto"/>
        <w:rPr>
          <w:rFonts w:ascii="Times New Roman" w:hAnsi="Times New Roman" w:cs="Times New Roman"/>
        </w:rPr>
      </w:pPr>
      <w:r w:rsidRPr="00D56F09">
        <w:rPr>
          <w:rFonts w:ascii="Times New Roman" w:hAnsi="Times New Roman" w:cs="Times New Roman"/>
        </w:rPr>
        <w:t xml:space="preserve">The Azure Cost Management dashboard is very clear and organized to use with all key tools accessible from a single interface. In the </w:t>
      </w:r>
      <w:proofErr w:type="gramStart"/>
      <w:r w:rsidRPr="00D56F09">
        <w:rPr>
          <w:rFonts w:ascii="Times New Roman" w:hAnsi="Times New Roman" w:cs="Times New Roman"/>
        </w:rPr>
        <w:t>meantime</w:t>
      </w:r>
      <w:proofErr w:type="gramEnd"/>
      <w:r w:rsidRPr="00D56F09">
        <w:rPr>
          <w:rFonts w:ascii="Times New Roman" w:hAnsi="Times New Roman" w:cs="Times New Roman"/>
        </w:rPr>
        <w:t xml:space="preserve"> GCP's billing interface also provided a straightforward experience</w:t>
      </w:r>
    </w:p>
    <w:p w14:paraId="7411C6EB" w14:textId="77777777" w:rsidR="00D56F09" w:rsidRPr="00D56F09" w:rsidRDefault="00D56F09" w:rsidP="00D56F09">
      <w:pPr>
        <w:spacing w:line="480" w:lineRule="auto"/>
        <w:rPr>
          <w:rFonts w:ascii="Times New Roman" w:hAnsi="Times New Roman" w:cs="Times New Roman"/>
        </w:rPr>
      </w:pPr>
    </w:p>
    <w:p w14:paraId="6909226D" w14:textId="77777777" w:rsidR="00D56F09" w:rsidRPr="00D56F09" w:rsidRDefault="00D56F09" w:rsidP="00D56F09">
      <w:pPr>
        <w:spacing w:line="480" w:lineRule="auto"/>
        <w:rPr>
          <w:rFonts w:ascii="Times New Roman" w:hAnsi="Times New Roman" w:cs="Times New Roman"/>
        </w:rPr>
      </w:pPr>
      <w:r w:rsidRPr="00D56F09">
        <w:rPr>
          <w:rFonts w:ascii="Times New Roman" w:hAnsi="Times New Roman" w:cs="Times New Roman"/>
        </w:rPr>
        <w:t>Budgeting and Alerts</w:t>
      </w:r>
    </w:p>
    <w:p w14:paraId="34143191" w14:textId="1E7A8F95" w:rsidR="00840595" w:rsidRPr="00D56F09" w:rsidRDefault="00D56F09" w:rsidP="00D56F09">
      <w:pPr>
        <w:spacing w:line="480" w:lineRule="auto"/>
        <w:rPr>
          <w:rFonts w:ascii="Times New Roman" w:hAnsi="Times New Roman" w:cs="Times New Roman"/>
        </w:rPr>
      </w:pPr>
      <w:r w:rsidRPr="00D56F09">
        <w:rPr>
          <w:rFonts w:ascii="Times New Roman" w:hAnsi="Times New Roman" w:cs="Times New Roman"/>
        </w:rPr>
        <w:t xml:space="preserve">The Budgeting and Alerts of both platform is also very simple to </w:t>
      </w:r>
      <w:proofErr w:type="gramStart"/>
      <w:r w:rsidRPr="00D56F09">
        <w:rPr>
          <w:rFonts w:ascii="Times New Roman" w:hAnsi="Times New Roman" w:cs="Times New Roman"/>
        </w:rPr>
        <w:t>use</w:t>
      </w:r>
      <w:proofErr w:type="gramEnd"/>
      <w:r w:rsidRPr="00D56F09">
        <w:rPr>
          <w:rFonts w:ascii="Times New Roman" w:hAnsi="Times New Roman" w:cs="Times New Roman"/>
        </w:rPr>
        <w:t xml:space="preserve"> and it will alert the user when close to the budget usage.</w:t>
      </w:r>
    </w:p>
    <w:p w14:paraId="05BE4918" w14:textId="77777777" w:rsidR="00252097" w:rsidRDefault="00252097"/>
    <w:sectPr w:rsidR="00252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4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09"/>
    <w:rsid w:val="00252097"/>
    <w:rsid w:val="00491B16"/>
    <w:rsid w:val="00500719"/>
    <w:rsid w:val="0054228F"/>
    <w:rsid w:val="00567E4F"/>
    <w:rsid w:val="005917D0"/>
    <w:rsid w:val="00825AD1"/>
    <w:rsid w:val="00840595"/>
    <w:rsid w:val="008844C9"/>
    <w:rsid w:val="00D56F09"/>
    <w:rsid w:val="00E51BC4"/>
    <w:rsid w:val="00ED72C0"/>
    <w:rsid w:val="00F12012"/>
    <w:rsid w:val="00FA5B56"/>
    <w:rsid w:val="00FB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22128"/>
  <w15:chartTrackingRefBased/>
  <w15:docId w15:val="{201F3557-F909-4540-BE0F-607FCE638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ichengpan/Library/Group%20Containers/UBF8T346G9.Office/User%20Content.localized/Templates.localized/HAN%20Pap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HAN Paper.dotx</Template>
  <TotalTime>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smith Amy</cp:lastModifiedBy>
  <cp:revision>1</cp:revision>
  <dcterms:created xsi:type="dcterms:W3CDTF">2024-09-09T02:01:00Z</dcterms:created>
  <dcterms:modified xsi:type="dcterms:W3CDTF">2024-09-09T02:11:00Z</dcterms:modified>
</cp:coreProperties>
</file>