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983" w:rsidRPr="0033089D" w:rsidRDefault="00F30983" w:rsidP="00F30983">
      <w:pPr>
        <w:tabs>
          <w:tab w:val="left" w:pos="2876"/>
        </w:tabs>
        <w:ind w:left="45"/>
        <w:rPr>
          <w:rFonts w:asciiTheme="minorHAnsi" w:hAnsiTheme="minorHAnsi" w:cstheme="minorHAnsi"/>
          <w:b/>
          <w:bCs/>
          <w:sz w:val="22"/>
          <w:szCs w:val="22"/>
        </w:rPr>
      </w:pPr>
      <w:r w:rsidRPr="0033089D">
        <w:rPr>
          <w:rFonts w:asciiTheme="minorHAnsi" w:hAnsiTheme="minorHAnsi" w:cstheme="minorHAnsi"/>
          <w:b/>
          <w:bCs/>
          <w:noProof/>
          <w:sz w:val="22"/>
          <w:szCs w:val="22"/>
        </w:rPr>
        <w:drawing>
          <wp:anchor distT="0" distB="0" distL="114300" distR="114300" simplePos="0" relativeHeight="251659264" behindDoc="1" locked="0" layoutInCell="1" allowOverlap="1" wp14:anchorId="12AB5EDD" wp14:editId="53630672">
            <wp:simplePos x="0" y="0"/>
            <wp:positionH relativeFrom="column">
              <wp:posOffset>-103505</wp:posOffset>
            </wp:positionH>
            <wp:positionV relativeFrom="paragraph">
              <wp:posOffset>0</wp:posOffset>
            </wp:positionV>
            <wp:extent cx="3178175" cy="501015"/>
            <wp:effectExtent l="0" t="0" r="3175" b="0"/>
            <wp:wrapTight wrapText="bothSides">
              <wp:wrapPolygon edited="0">
                <wp:start x="1295" y="0"/>
                <wp:lineTo x="129" y="13141"/>
                <wp:lineTo x="129" y="19711"/>
                <wp:lineTo x="7121" y="20532"/>
                <wp:lineTo x="7639" y="20532"/>
                <wp:lineTo x="20327" y="19711"/>
                <wp:lineTo x="21492" y="18890"/>
                <wp:lineTo x="20456" y="0"/>
                <wp:lineTo x="1295" y="0"/>
              </wp:wrapPolygon>
            </wp:wrapTight>
            <wp:docPr id="1" name="Picture 5" descr="A picture containing text, sign&#10;&#10;Description automatically generated">
              <a:extLst xmlns:a="http://schemas.openxmlformats.org/drawingml/2006/main">
                <a:ext uri="{FF2B5EF4-FFF2-40B4-BE49-F238E27FC236}">
                  <a16:creationId xmlns:a16="http://schemas.microsoft.com/office/drawing/2014/main" id="{E4A71169-5504-8A47-AF13-1B8885125E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sign&#10;&#10;Description automatically generated">
                      <a:extLst>
                        <a:ext uri="{FF2B5EF4-FFF2-40B4-BE49-F238E27FC236}">
                          <a16:creationId xmlns:a16="http://schemas.microsoft.com/office/drawing/2014/main" id="{E4A71169-5504-8A47-AF13-1B8885125ED2}"/>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8175" cy="501015"/>
                    </a:xfrm>
                    <a:prstGeom prst="rect">
                      <a:avLst/>
                    </a:prstGeom>
                  </pic:spPr>
                </pic:pic>
              </a:graphicData>
            </a:graphic>
            <wp14:sizeRelH relativeFrom="margin">
              <wp14:pctWidth>0</wp14:pctWidth>
            </wp14:sizeRelH>
            <wp14:sizeRelV relativeFrom="margin">
              <wp14:pctHeight>0</wp14:pctHeight>
            </wp14:sizeRelV>
          </wp:anchor>
        </w:drawing>
      </w:r>
    </w:p>
    <w:p w:rsidR="00F30983" w:rsidRPr="0033089D" w:rsidRDefault="00F30983" w:rsidP="00F30983">
      <w:pPr>
        <w:tabs>
          <w:tab w:val="left" w:pos="2876"/>
        </w:tabs>
        <w:ind w:left="45"/>
        <w:rPr>
          <w:rFonts w:asciiTheme="minorHAnsi" w:hAnsiTheme="minorHAnsi" w:cstheme="minorHAnsi"/>
          <w:b/>
          <w:bCs/>
          <w:sz w:val="22"/>
          <w:szCs w:val="22"/>
          <w:highlight w:val="yellow"/>
        </w:rPr>
      </w:pPr>
    </w:p>
    <w:p w:rsidR="00F30983" w:rsidRPr="0033089D" w:rsidRDefault="00F30983" w:rsidP="00F30983">
      <w:pPr>
        <w:tabs>
          <w:tab w:val="left" w:pos="2876"/>
        </w:tabs>
        <w:ind w:left="45"/>
        <w:rPr>
          <w:rFonts w:asciiTheme="minorHAnsi" w:hAnsiTheme="minorHAnsi" w:cstheme="minorHAnsi"/>
          <w:b/>
          <w:bCs/>
          <w:sz w:val="22"/>
          <w:szCs w:val="22"/>
          <w:highlight w:val="yellow"/>
        </w:rPr>
      </w:pPr>
    </w:p>
    <w:p w:rsidR="00F30983" w:rsidRPr="0033089D" w:rsidRDefault="00F30983" w:rsidP="00F30983">
      <w:pPr>
        <w:tabs>
          <w:tab w:val="left" w:pos="2876"/>
        </w:tabs>
        <w:rPr>
          <w:rFonts w:asciiTheme="minorHAnsi" w:hAnsiTheme="minorHAnsi" w:cstheme="minorHAnsi"/>
          <w:b/>
          <w:bCs/>
          <w:sz w:val="22"/>
          <w:szCs w:val="22"/>
          <w:highlight w:val="yellow"/>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641"/>
        <w:gridCol w:w="2719"/>
      </w:tblGrid>
      <w:tr w:rsidR="00F30983" w:rsidRPr="0033089D" w:rsidTr="005333A2">
        <w:trPr>
          <w:trHeight w:val="284"/>
        </w:trPr>
        <w:tc>
          <w:tcPr>
            <w:tcW w:w="6641" w:type="dxa"/>
            <w:tcBorders>
              <w:top w:val="single" w:sz="4" w:space="0" w:color="auto"/>
              <w:bottom w:val="nil"/>
              <w:right w:val="nil"/>
            </w:tcBorders>
            <w:shd w:val="clear" w:color="auto" w:fill="E7E6E6" w:themeFill="background2"/>
            <w:vAlign w:val="center"/>
          </w:tcPr>
          <w:p w:rsidR="00F30983" w:rsidRPr="0033089D" w:rsidRDefault="00F30983" w:rsidP="005333A2">
            <w:pPr>
              <w:tabs>
                <w:tab w:val="left" w:pos="2876"/>
              </w:tabs>
              <w:ind w:left="-111"/>
              <w:rPr>
                <w:rFonts w:asciiTheme="minorHAnsi" w:hAnsiTheme="minorHAnsi" w:cstheme="minorHAnsi"/>
                <w:b/>
                <w:bCs/>
                <w:sz w:val="22"/>
                <w:szCs w:val="22"/>
              </w:rPr>
            </w:pPr>
            <w:r w:rsidRPr="0033089D">
              <w:rPr>
                <w:rFonts w:asciiTheme="minorHAnsi" w:hAnsiTheme="minorHAnsi" w:cstheme="minorHAnsi"/>
                <w:b/>
                <w:bCs/>
                <w:sz w:val="22"/>
                <w:szCs w:val="22"/>
              </w:rPr>
              <w:t>2023 MFRE SUMMER PROGRAM</w:t>
            </w:r>
          </w:p>
        </w:tc>
        <w:tc>
          <w:tcPr>
            <w:tcW w:w="2719" w:type="dxa"/>
            <w:tcBorders>
              <w:top w:val="single" w:sz="4" w:space="0" w:color="auto"/>
              <w:left w:val="nil"/>
              <w:bottom w:val="nil"/>
            </w:tcBorders>
            <w:shd w:val="clear" w:color="auto" w:fill="E7E6E6" w:themeFill="background2"/>
            <w:vAlign w:val="center"/>
          </w:tcPr>
          <w:p w:rsidR="00F30983" w:rsidRPr="0033089D" w:rsidRDefault="00F30983" w:rsidP="005333A2">
            <w:pPr>
              <w:tabs>
                <w:tab w:val="left" w:pos="2876"/>
              </w:tabs>
              <w:ind w:left="45"/>
              <w:rPr>
                <w:rFonts w:asciiTheme="minorHAnsi" w:hAnsiTheme="minorHAnsi" w:cstheme="minorHAnsi"/>
                <w:b/>
                <w:bCs/>
                <w:sz w:val="22"/>
                <w:szCs w:val="22"/>
              </w:rPr>
            </w:pPr>
          </w:p>
        </w:tc>
      </w:tr>
      <w:tr w:rsidR="00F30983" w:rsidRPr="0033089D" w:rsidTr="005333A2">
        <w:trPr>
          <w:trHeight w:val="397"/>
        </w:trPr>
        <w:tc>
          <w:tcPr>
            <w:tcW w:w="9360" w:type="dxa"/>
            <w:gridSpan w:val="2"/>
            <w:tcBorders>
              <w:top w:val="nil"/>
              <w:bottom w:val="single" w:sz="4" w:space="0" w:color="auto"/>
            </w:tcBorders>
            <w:vAlign w:val="center"/>
          </w:tcPr>
          <w:p w:rsidR="00F30983" w:rsidRDefault="00F30983" w:rsidP="005333A2">
            <w:pPr>
              <w:rPr>
                <w:rFonts w:asciiTheme="minorHAnsi" w:hAnsiTheme="minorHAnsi" w:cstheme="minorHAnsi"/>
                <w:b/>
                <w:bCs/>
                <w:sz w:val="22"/>
                <w:szCs w:val="22"/>
              </w:rPr>
            </w:pPr>
          </w:p>
          <w:p w:rsidR="00F30983" w:rsidRPr="0033089D" w:rsidRDefault="00F30983" w:rsidP="005333A2">
            <w:pPr>
              <w:ind w:left="-111"/>
              <w:rPr>
                <w:rFonts w:asciiTheme="minorHAnsi" w:hAnsiTheme="minorHAnsi" w:cstheme="minorHAnsi"/>
                <w:b/>
                <w:bCs/>
                <w:sz w:val="22"/>
                <w:szCs w:val="22"/>
              </w:rPr>
            </w:pPr>
            <w:r>
              <w:rPr>
                <w:rFonts w:asciiTheme="minorHAnsi" w:hAnsiTheme="minorHAnsi" w:cstheme="minorHAnsi"/>
                <w:b/>
                <w:bCs/>
                <w:sz w:val="22"/>
                <w:szCs w:val="22"/>
              </w:rPr>
              <w:t>R Workshop 2: Data Manipulation and Visualization</w:t>
            </w:r>
          </w:p>
          <w:p w:rsidR="00F30983" w:rsidRPr="0033089D" w:rsidRDefault="00F30983" w:rsidP="005333A2">
            <w:pPr>
              <w:tabs>
                <w:tab w:val="left" w:pos="2876"/>
              </w:tabs>
              <w:rPr>
                <w:rFonts w:asciiTheme="minorHAnsi" w:hAnsiTheme="minorHAnsi" w:cstheme="minorHAnsi"/>
                <w:sz w:val="22"/>
                <w:szCs w:val="22"/>
              </w:rPr>
            </w:pPr>
          </w:p>
        </w:tc>
      </w:tr>
      <w:tr w:rsidR="00F30983" w:rsidRPr="0033089D" w:rsidTr="005333A2">
        <w:trPr>
          <w:trHeight w:val="284"/>
        </w:trPr>
        <w:tc>
          <w:tcPr>
            <w:tcW w:w="9360" w:type="dxa"/>
            <w:gridSpan w:val="2"/>
            <w:tcBorders>
              <w:top w:val="single" w:sz="12" w:space="0" w:color="2F5496" w:themeColor="accent1" w:themeShade="BF"/>
              <w:bottom w:val="nil"/>
            </w:tcBorders>
            <w:shd w:val="clear" w:color="auto" w:fill="E7E6E6" w:themeFill="background2"/>
            <w:vAlign w:val="center"/>
          </w:tcPr>
          <w:p w:rsidR="00F30983" w:rsidRPr="0033089D" w:rsidRDefault="00F30983" w:rsidP="005333A2">
            <w:pPr>
              <w:tabs>
                <w:tab w:val="left" w:pos="2876"/>
              </w:tabs>
              <w:ind w:left="-111"/>
              <w:rPr>
                <w:rFonts w:asciiTheme="minorHAnsi" w:hAnsiTheme="minorHAnsi" w:cstheme="minorHAnsi"/>
                <w:b/>
                <w:bCs/>
                <w:sz w:val="22"/>
                <w:szCs w:val="22"/>
              </w:rPr>
            </w:pPr>
            <w:r>
              <w:rPr>
                <w:rFonts w:asciiTheme="minorHAnsi" w:hAnsiTheme="minorHAnsi" w:cstheme="minorHAnsi"/>
                <w:b/>
                <w:bCs/>
                <w:sz w:val="22"/>
                <w:szCs w:val="22"/>
              </w:rPr>
              <w:t>CASE</w:t>
            </w:r>
          </w:p>
        </w:tc>
      </w:tr>
      <w:tr w:rsidR="00F30983" w:rsidRPr="0033089D" w:rsidTr="005333A2">
        <w:trPr>
          <w:trHeight w:val="567"/>
        </w:trPr>
        <w:tc>
          <w:tcPr>
            <w:tcW w:w="9360" w:type="dxa"/>
            <w:gridSpan w:val="2"/>
            <w:tcBorders>
              <w:top w:val="nil"/>
              <w:bottom w:val="single" w:sz="4" w:space="0" w:color="auto"/>
            </w:tcBorders>
            <w:vAlign w:val="center"/>
          </w:tcPr>
          <w:p w:rsidR="00F30983" w:rsidRPr="00B97B23" w:rsidRDefault="00F30983" w:rsidP="005333A2">
            <w:pPr>
              <w:ind w:left="-111"/>
              <w:rPr>
                <w:rFonts w:asciiTheme="minorHAnsi" w:hAnsiTheme="minorHAnsi" w:cstheme="minorHAnsi"/>
                <w:bCs/>
                <w:sz w:val="22"/>
                <w:szCs w:val="22"/>
              </w:rPr>
            </w:pPr>
            <w:r w:rsidRPr="00BD1999">
              <w:rPr>
                <w:rFonts w:asciiTheme="minorHAnsi" w:hAnsiTheme="minorHAnsi" w:cstheme="minorHAnsi"/>
                <w:sz w:val="22"/>
                <w:lang w:val="en-CA"/>
              </w:rPr>
              <w:t>You cleared the initial hurdles and got your bearings in R. Now it’s time to dig into the data. After doing a bit of work, you show it to your colleague, Hadley, to get some advice. When he finally stops laughing, he tells you, “I’ve got a better way to do this,” and starts telling you about this “</w:t>
            </w:r>
            <w:proofErr w:type="spellStart"/>
            <w:r w:rsidRPr="00BD1999">
              <w:rPr>
                <w:rFonts w:asciiTheme="minorHAnsi" w:hAnsiTheme="minorHAnsi" w:cstheme="minorHAnsi"/>
                <w:sz w:val="22"/>
                <w:lang w:val="en-CA"/>
              </w:rPr>
              <w:t>Tidyverse</w:t>
            </w:r>
            <w:proofErr w:type="spellEnd"/>
            <w:r w:rsidRPr="00BD1999">
              <w:rPr>
                <w:rFonts w:asciiTheme="minorHAnsi" w:hAnsiTheme="minorHAnsi" w:cstheme="minorHAnsi"/>
                <w:sz w:val="22"/>
                <w:lang w:val="en-CA"/>
              </w:rPr>
              <w:t xml:space="preserve">” thing he’s been working on. You’ve never seen it before, but he knows his stuff and you’re tired of getting laughed at, so you decide to take his advice and give the </w:t>
            </w:r>
            <w:proofErr w:type="spellStart"/>
            <w:r w:rsidRPr="00BD1999">
              <w:rPr>
                <w:rFonts w:asciiTheme="minorHAnsi" w:hAnsiTheme="minorHAnsi" w:cstheme="minorHAnsi"/>
                <w:sz w:val="22"/>
                <w:lang w:val="en-CA"/>
              </w:rPr>
              <w:t>Tidyverse</w:t>
            </w:r>
            <w:proofErr w:type="spellEnd"/>
            <w:r w:rsidRPr="00BD1999">
              <w:rPr>
                <w:rFonts w:asciiTheme="minorHAnsi" w:hAnsiTheme="minorHAnsi" w:cstheme="minorHAnsi"/>
                <w:sz w:val="22"/>
                <w:lang w:val="en-CA"/>
              </w:rPr>
              <w:t xml:space="preserve"> a go.</w:t>
            </w:r>
          </w:p>
        </w:tc>
      </w:tr>
    </w:tbl>
    <w:p w:rsidR="00F30983" w:rsidRDefault="00F30983" w:rsidP="00F30983">
      <w:pPr>
        <w:ind w:left="720" w:firstLine="720"/>
        <w:jc w:val="both"/>
        <w:rPr>
          <w:b/>
          <w:bCs/>
          <w:u w:val="single"/>
        </w:rPr>
      </w:pPr>
    </w:p>
    <w:p w:rsidR="00F30983" w:rsidRPr="00BD1999" w:rsidRDefault="00F30983" w:rsidP="00F30983">
      <w:pPr>
        <w:pStyle w:val="ListParagraph"/>
        <w:numPr>
          <w:ilvl w:val="0"/>
          <w:numId w:val="1"/>
        </w:numPr>
        <w:rPr>
          <w:rFonts w:asciiTheme="minorHAnsi" w:hAnsiTheme="minorHAnsi" w:cstheme="minorHAnsi"/>
          <w:b/>
          <w:sz w:val="22"/>
          <w:szCs w:val="22"/>
        </w:rPr>
      </w:pPr>
      <w:r w:rsidRPr="00BD1999">
        <w:rPr>
          <w:rFonts w:asciiTheme="minorHAnsi" w:hAnsiTheme="minorHAnsi" w:cstheme="minorHAnsi"/>
          <w:b/>
          <w:sz w:val="22"/>
          <w:szCs w:val="22"/>
        </w:rPr>
        <w:t>Introduction to Data Cleaning: `</w:t>
      </w:r>
      <w:proofErr w:type="spellStart"/>
      <w:r w:rsidRPr="00BD1999">
        <w:rPr>
          <w:rFonts w:asciiTheme="minorHAnsi" w:hAnsiTheme="minorHAnsi" w:cstheme="minorHAnsi"/>
          <w:b/>
          <w:sz w:val="22"/>
          <w:szCs w:val="22"/>
        </w:rPr>
        <w:t>dplyr</w:t>
      </w:r>
      <w:proofErr w:type="spellEnd"/>
      <w:r w:rsidRPr="00BD1999">
        <w:rPr>
          <w:rFonts w:asciiTheme="minorHAnsi" w:hAnsiTheme="minorHAnsi" w:cstheme="minorHAnsi"/>
          <w:b/>
          <w:sz w:val="22"/>
          <w:szCs w:val="22"/>
        </w:rPr>
        <w:t>`</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 xml:space="preserve">What is the </w:t>
      </w:r>
      <w:proofErr w:type="spellStart"/>
      <w:r w:rsidRPr="00BD1999">
        <w:rPr>
          <w:rFonts w:asciiTheme="minorHAnsi" w:hAnsiTheme="minorHAnsi" w:cstheme="minorHAnsi"/>
          <w:sz w:val="22"/>
          <w:szCs w:val="22"/>
        </w:rPr>
        <w:t>Tidyverse</w:t>
      </w:r>
      <w:proofErr w:type="spellEnd"/>
      <w:r w:rsidRPr="00BD1999">
        <w:rPr>
          <w:rFonts w:asciiTheme="minorHAnsi" w:hAnsiTheme="minorHAnsi" w:cstheme="minorHAnsi"/>
          <w:sz w:val="22"/>
          <w:szCs w:val="22"/>
        </w:rPr>
        <w:t>?</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5+1 Functions</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w:t>
      </w:r>
      <w:proofErr w:type="gramStart"/>
      <w:r w:rsidRPr="00BD1999">
        <w:rPr>
          <w:rFonts w:asciiTheme="minorHAnsi" w:hAnsiTheme="minorHAnsi" w:cstheme="minorHAnsi"/>
          <w:sz w:val="22"/>
          <w:szCs w:val="22"/>
        </w:rPr>
        <w:t>select(</w:t>
      </w:r>
      <w:proofErr w:type="gramEnd"/>
      <w:r w:rsidRPr="00BD1999">
        <w:rPr>
          <w:rFonts w:asciiTheme="minorHAnsi" w:hAnsiTheme="minorHAnsi" w:cstheme="minorHAnsi"/>
          <w:sz w:val="22"/>
          <w:szCs w:val="22"/>
        </w:rPr>
        <w:t>)`</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w:t>
      </w:r>
      <w:proofErr w:type="gramStart"/>
      <w:r w:rsidRPr="00BD1999">
        <w:rPr>
          <w:rFonts w:asciiTheme="minorHAnsi" w:hAnsiTheme="minorHAnsi" w:cstheme="minorHAnsi"/>
          <w:sz w:val="22"/>
          <w:szCs w:val="22"/>
        </w:rPr>
        <w:t>mutate(</w:t>
      </w:r>
      <w:proofErr w:type="gramEnd"/>
      <w:r w:rsidRPr="00BD1999">
        <w:rPr>
          <w:rFonts w:asciiTheme="minorHAnsi" w:hAnsiTheme="minorHAnsi" w:cstheme="minorHAnsi"/>
          <w:sz w:val="22"/>
          <w:szCs w:val="22"/>
        </w:rPr>
        <w:t>)`</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w:t>
      </w:r>
      <w:proofErr w:type="gramStart"/>
      <w:r w:rsidRPr="00BD1999">
        <w:rPr>
          <w:rFonts w:asciiTheme="minorHAnsi" w:hAnsiTheme="minorHAnsi" w:cstheme="minorHAnsi"/>
          <w:sz w:val="22"/>
          <w:szCs w:val="22"/>
        </w:rPr>
        <w:t>filter(</w:t>
      </w:r>
      <w:proofErr w:type="gramEnd"/>
      <w:r w:rsidRPr="00BD1999">
        <w:rPr>
          <w:rFonts w:asciiTheme="minorHAnsi" w:hAnsiTheme="minorHAnsi" w:cstheme="minorHAnsi"/>
          <w:sz w:val="22"/>
          <w:szCs w:val="22"/>
        </w:rPr>
        <w:t>)`</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w:t>
      </w:r>
      <w:proofErr w:type="gramStart"/>
      <w:r w:rsidRPr="00BD1999">
        <w:rPr>
          <w:rFonts w:asciiTheme="minorHAnsi" w:hAnsiTheme="minorHAnsi" w:cstheme="minorHAnsi"/>
          <w:sz w:val="22"/>
          <w:szCs w:val="22"/>
        </w:rPr>
        <w:t>arrange(</w:t>
      </w:r>
      <w:proofErr w:type="gramEnd"/>
      <w:r w:rsidRPr="00BD1999">
        <w:rPr>
          <w:rFonts w:asciiTheme="minorHAnsi" w:hAnsiTheme="minorHAnsi" w:cstheme="minorHAnsi"/>
          <w:sz w:val="22"/>
          <w:szCs w:val="22"/>
        </w:rPr>
        <w:t>)`</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 xml:space="preserve">Pipes </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w:t>
      </w:r>
      <w:proofErr w:type="gramStart"/>
      <w:r w:rsidRPr="00BD1999">
        <w:rPr>
          <w:rFonts w:asciiTheme="minorHAnsi" w:hAnsiTheme="minorHAnsi" w:cstheme="minorHAnsi"/>
          <w:sz w:val="22"/>
          <w:szCs w:val="22"/>
        </w:rPr>
        <w:t>summarise(</w:t>
      </w:r>
      <w:proofErr w:type="gramEnd"/>
      <w:r w:rsidRPr="00BD1999">
        <w:rPr>
          <w:rFonts w:asciiTheme="minorHAnsi" w:hAnsiTheme="minorHAnsi" w:cstheme="minorHAnsi"/>
          <w:sz w:val="22"/>
          <w:szCs w:val="22"/>
        </w:rPr>
        <w:t>)`</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w:t>
      </w:r>
      <w:proofErr w:type="spellStart"/>
      <w:r w:rsidRPr="00BD1999">
        <w:rPr>
          <w:rFonts w:asciiTheme="minorHAnsi" w:hAnsiTheme="minorHAnsi" w:cstheme="minorHAnsi"/>
          <w:sz w:val="22"/>
          <w:szCs w:val="22"/>
        </w:rPr>
        <w:t>group_</w:t>
      </w:r>
      <w:proofErr w:type="gramStart"/>
      <w:r w:rsidRPr="00BD1999">
        <w:rPr>
          <w:rFonts w:asciiTheme="minorHAnsi" w:hAnsiTheme="minorHAnsi" w:cstheme="minorHAnsi"/>
          <w:sz w:val="22"/>
          <w:szCs w:val="22"/>
        </w:rPr>
        <w:t>by</w:t>
      </w:r>
      <w:proofErr w:type="spellEnd"/>
      <w:r w:rsidRPr="00BD1999">
        <w:rPr>
          <w:rFonts w:asciiTheme="minorHAnsi" w:hAnsiTheme="minorHAnsi" w:cstheme="minorHAnsi"/>
          <w:sz w:val="22"/>
          <w:szCs w:val="22"/>
        </w:rPr>
        <w:t>(</w:t>
      </w:r>
      <w:proofErr w:type="gramEnd"/>
      <w:r w:rsidRPr="00BD1999">
        <w:rPr>
          <w:rFonts w:asciiTheme="minorHAnsi" w:hAnsiTheme="minorHAnsi" w:cstheme="minorHAnsi"/>
          <w:sz w:val="22"/>
          <w:szCs w:val="22"/>
        </w:rPr>
        <w:t>)`</w:t>
      </w:r>
    </w:p>
    <w:p w:rsidR="00F30983" w:rsidRPr="00BD1999" w:rsidRDefault="00F30983" w:rsidP="00F30983">
      <w:pPr>
        <w:pStyle w:val="ListParagraph"/>
        <w:numPr>
          <w:ilvl w:val="0"/>
          <w:numId w:val="1"/>
        </w:numPr>
        <w:rPr>
          <w:rFonts w:asciiTheme="minorHAnsi" w:hAnsiTheme="minorHAnsi" w:cstheme="minorHAnsi"/>
          <w:b/>
          <w:sz w:val="22"/>
          <w:szCs w:val="22"/>
        </w:rPr>
      </w:pPr>
      <w:r w:rsidRPr="00BD1999">
        <w:rPr>
          <w:rFonts w:asciiTheme="minorHAnsi" w:hAnsiTheme="minorHAnsi" w:cstheme="minorHAnsi"/>
          <w:b/>
          <w:sz w:val="22"/>
          <w:szCs w:val="22"/>
        </w:rPr>
        <w:t>Introduction to Data Visualization: `ggplot2`</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Basics of `ggplot2`</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Line Charts</w:t>
      </w:r>
    </w:p>
    <w:p w:rsidR="00F30983" w:rsidRPr="00BD1999" w:rsidRDefault="00F30983" w:rsidP="00F30983">
      <w:pPr>
        <w:pStyle w:val="ListParagraph"/>
        <w:numPr>
          <w:ilvl w:val="1"/>
          <w:numId w:val="1"/>
        </w:numPr>
        <w:rPr>
          <w:rFonts w:asciiTheme="minorHAnsi" w:hAnsiTheme="minorHAnsi" w:cstheme="minorHAnsi"/>
          <w:sz w:val="22"/>
          <w:szCs w:val="22"/>
        </w:rPr>
      </w:pPr>
      <w:r w:rsidRPr="00BD1999">
        <w:rPr>
          <w:rFonts w:asciiTheme="minorHAnsi" w:hAnsiTheme="minorHAnsi" w:cstheme="minorHAnsi"/>
          <w:sz w:val="22"/>
          <w:szCs w:val="22"/>
        </w:rPr>
        <w:t>Scatter Plots</w:t>
      </w:r>
    </w:p>
    <w:p w:rsidR="00F30983" w:rsidRPr="00BD1999" w:rsidRDefault="00F30983" w:rsidP="00F30983">
      <w:pPr>
        <w:rPr>
          <w:rFonts w:asciiTheme="minorHAnsi" w:hAnsiTheme="minorHAnsi" w:cstheme="minorHAnsi"/>
          <w:b/>
          <w:bCs/>
          <w:sz w:val="22"/>
          <w:szCs w:val="22"/>
        </w:rPr>
      </w:pPr>
      <w:r w:rsidRPr="00BD1999">
        <w:rPr>
          <w:rFonts w:asciiTheme="minorHAnsi" w:hAnsiTheme="minorHAnsi" w:cstheme="minorHAnsi"/>
          <w:b/>
          <w:bCs/>
          <w:sz w:val="22"/>
          <w:szCs w:val="22"/>
        </w:rPr>
        <w:t>Case study: Analyzing Food Price Inflation in Canada</w:t>
      </w:r>
    </w:p>
    <w:p w:rsidR="00F30983" w:rsidRPr="00BD1999" w:rsidRDefault="00F30983" w:rsidP="00F30983">
      <w:pPr>
        <w:rPr>
          <w:rStyle w:val="Hyperlink"/>
          <w:rFonts w:asciiTheme="minorHAnsi" w:hAnsiTheme="minorHAnsi" w:cstheme="minorHAnsi"/>
          <w:sz w:val="22"/>
          <w:szCs w:val="22"/>
        </w:rPr>
      </w:pPr>
      <w:r w:rsidRPr="00BD1999">
        <w:rPr>
          <w:rFonts w:asciiTheme="minorHAnsi" w:hAnsiTheme="minorHAnsi" w:cstheme="minorHAnsi"/>
          <w:b/>
          <w:bCs/>
          <w:sz w:val="22"/>
          <w:szCs w:val="22"/>
        </w:rPr>
        <w:t>Sources of Data set</w:t>
      </w:r>
      <w:r w:rsidRPr="00BD1999">
        <w:rPr>
          <w:rFonts w:asciiTheme="minorHAnsi" w:hAnsiTheme="minorHAnsi" w:cstheme="minorHAnsi"/>
          <w:sz w:val="22"/>
          <w:szCs w:val="22"/>
        </w:rPr>
        <w:t xml:space="preserve">: </w:t>
      </w:r>
      <w:hyperlink r:id="rId6" w:history="1">
        <w:r w:rsidRPr="00BD1999">
          <w:rPr>
            <w:rStyle w:val="Hyperlink"/>
            <w:rFonts w:asciiTheme="minorHAnsi" w:hAnsiTheme="minorHAnsi" w:cstheme="minorHAnsi"/>
            <w:sz w:val="22"/>
            <w:szCs w:val="22"/>
          </w:rPr>
          <w:t>https://www150.statcan.gc.ca/t1/tbl1/en/tv.action?pid=1710000501</w:t>
        </w:r>
      </w:hyperlink>
    </w:p>
    <w:p w:rsidR="00F30983" w:rsidRPr="00BD1999" w:rsidRDefault="00F30983" w:rsidP="00F30983">
      <w:pPr>
        <w:rPr>
          <w:rFonts w:asciiTheme="minorHAnsi" w:hAnsiTheme="minorHAnsi" w:cstheme="minorHAnsi"/>
          <w:color w:val="0563C1" w:themeColor="hyperlink"/>
          <w:sz w:val="22"/>
          <w:szCs w:val="22"/>
          <w:u w:val="single"/>
        </w:rPr>
      </w:pPr>
    </w:p>
    <w:p w:rsidR="00F30983" w:rsidRPr="00BD1999" w:rsidRDefault="00F30983" w:rsidP="00F30983">
      <w:pPr>
        <w:ind w:left="2160" w:firstLine="720"/>
        <w:rPr>
          <w:rFonts w:asciiTheme="minorHAnsi" w:hAnsiTheme="minorHAnsi" w:cstheme="minorHAnsi"/>
          <w:b/>
          <w:bCs/>
          <w:sz w:val="22"/>
          <w:szCs w:val="22"/>
          <w:u w:val="single"/>
        </w:rPr>
      </w:pPr>
      <w:r w:rsidRPr="00BD1999">
        <w:rPr>
          <w:rFonts w:asciiTheme="minorHAnsi" w:hAnsiTheme="minorHAnsi" w:cstheme="minorHAnsi"/>
          <w:b/>
          <w:bCs/>
          <w:sz w:val="22"/>
          <w:szCs w:val="22"/>
          <w:u w:val="single"/>
        </w:rPr>
        <w:t>Sample Questions</w:t>
      </w:r>
    </w:p>
    <w:p w:rsidR="00F30983" w:rsidRPr="00BD1999" w:rsidRDefault="00F30983" w:rsidP="00F30983">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 xml:space="preserve">Creating new </w:t>
      </w:r>
      <w:proofErr w:type="spellStart"/>
      <w:r w:rsidRPr="00BD1999">
        <w:rPr>
          <w:rFonts w:asciiTheme="minorHAnsi" w:hAnsiTheme="minorHAnsi" w:cstheme="minorHAnsi"/>
          <w:sz w:val="22"/>
          <w:szCs w:val="22"/>
        </w:rPr>
        <w:t>dataframes</w:t>
      </w:r>
      <w:proofErr w:type="spellEnd"/>
      <w:r w:rsidRPr="00BD1999">
        <w:rPr>
          <w:rFonts w:asciiTheme="minorHAnsi" w:hAnsiTheme="minorHAnsi" w:cstheme="minorHAnsi"/>
          <w:sz w:val="22"/>
          <w:szCs w:val="22"/>
        </w:rPr>
        <w:t xml:space="preserve"> with subsets of our starting </w:t>
      </w:r>
      <w:proofErr w:type="spellStart"/>
      <w:r w:rsidRPr="00BD1999">
        <w:rPr>
          <w:rFonts w:asciiTheme="minorHAnsi" w:hAnsiTheme="minorHAnsi" w:cstheme="minorHAnsi"/>
          <w:sz w:val="22"/>
          <w:szCs w:val="22"/>
        </w:rPr>
        <w:t>dataframe’s</w:t>
      </w:r>
      <w:proofErr w:type="spellEnd"/>
      <w:r w:rsidRPr="00BD1999">
        <w:rPr>
          <w:rFonts w:asciiTheme="minorHAnsi" w:hAnsiTheme="minorHAnsi" w:cstheme="minorHAnsi"/>
          <w:sz w:val="22"/>
          <w:szCs w:val="22"/>
        </w:rPr>
        <w:t xml:space="preserve"> columns. </w:t>
      </w:r>
    </w:p>
    <w:p w:rsidR="00F30983" w:rsidRPr="00BD1999" w:rsidRDefault="00F30983" w:rsidP="00F30983">
      <w:pPr>
        <w:pStyle w:val="ListParagraph"/>
        <w:numPr>
          <w:ilvl w:val="1"/>
          <w:numId w:val="2"/>
        </w:numPr>
        <w:rPr>
          <w:rFonts w:asciiTheme="minorHAnsi" w:hAnsiTheme="minorHAnsi" w:cstheme="minorHAnsi"/>
          <w:sz w:val="22"/>
          <w:szCs w:val="22"/>
        </w:rPr>
      </w:pPr>
      <w:r w:rsidRPr="00BD1999">
        <w:rPr>
          <w:rFonts w:asciiTheme="minorHAnsi" w:hAnsiTheme="minorHAnsi" w:cstheme="minorHAnsi"/>
          <w:sz w:val="22"/>
          <w:szCs w:val="22"/>
        </w:rPr>
        <w:t>`</w:t>
      </w:r>
      <w:proofErr w:type="gramStart"/>
      <w:r w:rsidRPr="00BD1999">
        <w:rPr>
          <w:rFonts w:asciiTheme="minorHAnsi" w:hAnsiTheme="minorHAnsi" w:cstheme="minorHAnsi"/>
          <w:sz w:val="22"/>
          <w:szCs w:val="22"/>
        </w:rPr>
        <w:t>select(</w:t>
      </w:r>
      <w:proofErr w:type="gramEnd"/>
      <w:r w:rsidRPr="00BD1999">
        <w:rPr>
          <w:rFonts w:asciiTheme="minorHAnsi" w:hAnsiTheme="minorHAnsi" w:cstheme="minorHAnsi"/>
          <w:sz w:val="22"/>
          <w:szCs w:val="22"/>
        </w:rPr>
        <w:t>)`</w:t>
      </w:r>
    </w:p>
    <w:p w:rsidR="00F30983" w:rsidRPr="00BD1999" w:rsidRDefault="00F30983" w:rsidP="00F30983">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 xml:space="preserve">Creating new variables by performing arithmetic operations on a </w:t>
      </w:r>
      <w:proofErr w:type="spellStart"/>
      <w:r w:rsidRPr="00BD1999">
        <w:rPr>
          <w:rFonts w:asciiTheme="minorHAnsi" w:hAnsiTheme="minorHAnsi" w:cstheme="minorHAnsi"/>
          <w:sz w:val="22"/>
          <w:szCs w:val="22"/>
        </w:rPr>
        <w:t>dataframe’s</w:t>
      </w:r>
      <w:proofErr w:type="spellEnd"/>
      <w:r w:rsidRPr="00BD1999">
        <w:rPr>
          <w:rFonts w:asciiTheme="minorHAnsi" w:hAnsiTheme="minorHAnsi" w:cstheme="minorHAnsi"/>
          <w:sz w:val="22"/>
          <w:szCs w:val="22"/>
        </w:rPr>
        <w:t xml:space="preserve"> existing columns.</w:t>
      </w:r>
    </w:p>
    <w:p w:rsidR="00F30983" w:rsidRPr="00BD1999" w:rsidRDefault="00F30983" w:rsidP="00F30983">
      <w:pPr>
        <w:pStyle w:val="ListParagraph"/>
        <w:numPr>
          <w:ilvl w:val="1"/>
          <w:numId w:val="2"/>
        </w:numPr>
        <w:rPr>
          <w:rFonts w:asciiTheme="minorHAnsi" w:hAnsiTheme="minorHAnsi" w:cstheme="minorHAnsi"/>
          <w:sz w:val="22"/>
          <w:szCs w:val="22"/>
        </w:rPr>
      </w:pPr>
      <w:r w:rsidRPr="00BD1999">
        <w:rPr>
          <w:rFonts w:asciiTheme="minorHAnsi" w:hAnsiTheme="minorHAnsi" w:cstheme="minorHAnsi"/>
          <w:sz w:val="22"/>
          <w:szCs w:val="22"/>
        </w:rPr>
        <w:t>`</w:t>
      </w:r>
      <w:proofErr w:type="gramStart"/>
      <w:r w:rsidRPr="00BD1999">
        <w:rPr>
          <w:rFonts w:asciiTheme="minorHAnsi" w:hAnsiTheme="minorHAnsi" w:cstheme="minorHAnsi"/>
          <w:sz w:val="22"/>
          <w:szCs w:val="22"/>
        </w:rPr>
        <w:t>mutate(</w:t>
      </w:r>
      <w:proofErr w:type="gramEnd"/>
      <w:r w:rsidRPr="00BD1999">
        <w:rPr>
          <w:rFonts w:asciiTheme="minorHAnsi" w:hAnsiTheme="minorHAnsi" w:cstheme="minorHAnsi"/>
          <w:sz w:val="22"/>
          <w:szCs w:val="22"/>
        </w:rPr>
        <w:t>)`</w:t>
      </w:r>
    </w:p>
    <w:p w:rsidR="00F30983" w:rsidRPr="00BD1999" w:rsidRDefault="00F30983" w:rsidP="00F30983">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 xml:space="preserve">Reducing a </w:t>
      </w:r>
      <w:proofErr w:type="spellStart"/>
      <w:r w:rsidRPr="00BD1999">
        <w:rPr>
          <w:rFonts w:asciiTheme="minorHAnsi" w:hAnsiTheme="minorHAnsi" w:cstheme="minorHAnsi"/>
          <w:sz w:val="22"/>
          <w:szCs w:val="22"/>
        </w:rPr>
        <w:t>dataframe</w:t>
      </w:r>
      <w:proofErr w:type="spellEnd"/>
      <w:r w:rsidRPr="00BD1999">
        <w:rPr>
          <w:rFonts w:asciiTheme="minorHAnsi" w:hAnsiTheme="minorHAnsi" w:cstheme="minorHAnsi"/>
          <w:sz w:val="22"/>
          <w:szCs w:val="22"/>
        </w:rPr>
        <w:t xml:space="preserve"> to only the rows which meet certain value conditions.</w:t>
      </w:r>
    </w:p>
    <w:p w:rsidR="00F30983" w:rsidRPr="00BD1999" w:rsidRDefault="00F30983" w:rsidP="00F30983">
      <w:pPr>
        <w:pStyle w:val="ListParagraph"/>
        <w:numPr>
          <w:ilvl w:val="1"/>
          <w:numId w:val="2"/>
        </w:numPr>
        <w:rPr>
          <w:rFonts w:asciiTheme="minorHAnsi" w:hAnsiTheme="minorHAnsi" w:cstheme="minorHAnsi"/>
          <w:sz w:val="22"/>
          <w:szCs w:val="22"/>
        </w:rPr>
      </w:pPr>
      <w:r w:rsidRPr="00BD1999">
        <w:rPr>
          <w:rFonts w:asciiTheme="minorHAnsi" w:hAnsiTheme="minorHAnsi" w:cstheme="minorHAnsi"/>
          <w:sz w:val="22"/>
          <w:szCs w:val="22"/>
        </w:rPr>
        <w:t>`</w:t>
      </w:r>
      <w:proofErr w:type="gramStart"/>
      <w:r w:rsidRPr="00BD1999">
        <w:rPr>
          <w:rFonts w:asciiTheme="minorHAnsi" w:hAnsiTheme="minorHAnsi" w:cstheme="minorHAnsi"/>
          <w:sz w:val="22"/>
          <w:szCs w:val="22"/>
        </w:rPr>
        <w:t>filter(</w:t>
      </w:r>
      <w:proofErr w:type="gramEnd"/>
      <w:r w:rsidRPr="00BD1999">
        <w:rPr>
          <w:rFonts w:asciiTheme="minorHAnsi" w:hAnsiTheme="minorHAnsi" w:cstheme="minorHAnsi"/>
          <w:sz w:val="22"/>
          <w:szCs w:val="22"/>
        </w:rPr>
        <w:t>)`</w:t>
      </w:r>
    </w:p>
    <w:p w:rsidR="00F30983" w:rsidRPr="00BD1999" w:rsidRDefault="00F30983" w:rsidP="00F30983">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How can you get the samples with the lowest 10 values in a certain variable?</w:t>
      </w:r>
    </w:p>
    <w:p w:rsidR="00F30983" w:rsidRPr="00BD1999" w:rsidRDefault="00F30983" w:rsidP="00F30983">
      <w:pPr>
        <w:pStyle w:val="ListParagraph"/>
        <w:numPr>
          <w:ilvl w:val="1"/>
          <w:numId w:val="2"/>
        </w:numPr>
        <w:rPr>
          <w:rFonts w:asciiTheme="minorHAnsi" w:hAnsiTheme="minorHAnsi" w:cstheme="minorHAnsi"/>
          <w:sz w:val="22"/>
          <w:szCs w:val="22"/>
        </w:rPr>
      </w:pPr>
      <w:r w:rsidRPr="00BD1999">
        <w:rPr>
          <w:rFonts w:asciiTheme="minorHAnsi" w:hAnsiTheme="minorHAnsi" w:cstheme="minorHAnsi"/>
          <w:sz w:val="22"/>
          <w:szCs w:val="22"/>
        </w:rPr>
        <w:t>`</w:t>
      </w:r>
      <w:proofErr w:type="gramStart"/>
      <w:r w:rsidRPr="00BD1999">
        <w:rPr>
          <w:rFonts w:asciiTheme="minorHAnsi" w:hAnsiTheme="minorHAnsi" w:cstheme="minorHAnsi"/>
          <w:sz w:val="22"/>
          <w:szCs w:val="22"/>
        </w:rPr>
        <w:t>arrange(</w:t>
      </w:r>
      <w:proofErr w:type="gramEnd"/>
      <w:r w:rsidRPr="00BD1999">
        <w:rPr>
          <w:rFonts w:asciiTheme="minorHAnsi" w:hAnsiTheme="minorHAnsi" w:cstheme="minorHAnsi"/>
          <w:sz w:val="22"/>
          <w:szCs w:val="22"/>
        </w:rPr>
        <w:t xml:space="preserve">)` and pipes </w:t>
      </w:r>
    </w:p>
    <w:p w:rsidR="00F30983" w:rsidRPr="00BD1999" w:rsidRDefault="00F30983" w:rsidP="00F30983">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How can you get summary statistics of food price inflation, grouped by decade?</w:t>
      </w:r>
    </w:p>
    <w:p w:rsidR="00F30983" w:rsidRPr="00BD1999" w:rsidRDefault="00F30983" w:rsidP="00F30983">
      <w:pPr>
        <w:pStyle w:val="ListParagraph"/>
        <w:numPr>
          <w:ilvl w:val="1"/>
          <w:numId w:val="2"/>
        </w:numPr>
        <w:rPr>
          <w:rFonts w:asciiTheme="minorHAnsi" w:hAnsiTheme="minorHAnsi" w:cstheme="minorHAnsi"/>
          <w:sz w:val="22"/>
          <w:szCs w:val="22"/>
        </w:rPr>
      </w:pPr>
      <w:r w:rsidRPr="00BD1999">
        <w:rPr>
          <w:rFonts w:asciiTheme="minorHAnsi" w:hAnsiTheme="minorHAnsi" w:cstheme="minorHAnsi"/>
          <w:sz w:val="22"/>
          <w:szCs w:val="22"/>
        </w:rPr>
        <w:t>`</w:t>
      </w:r>
      <w:proofErr w:type="spellStart"/>
      <w:r w:rsidRPr="00BD1999">
        <w:rPr>
          <w:rFonts w:asciiTheme="minorHAnsi" w:hAnsiTheme="minorHAnsi" w:cstheme="minorHAnsi"/>
          <w:sz w:val="22"/>
          <w:szCs w:val="22"/>
        </w:rPr>
        <w:t>group_</w:t>
      </w:r>
      <w:proofErr w:type="gramStart"/>
      <w:r w:rsidRPr="00BD1999">
        <w:rPr>
          <w:rFonts w:asciiTheme="minorHAnsi" w:hAnsiTheme="minorHAnsi" w:cstheme="minorHAnsi"/>
          <w:sz w:val="22"/>
          <w:szCs w:val="22"/>
        </w:rPr>
        <w:t>by</w:t>
      </w:r>
      <w:proofErr w:type="spellEnd"/>
      <w:r w:rsidRPr="00BD1999">
        <w:rPr>
          <w:rFonts w:asciiTheme="minorHAnsi" w:hAnsiTheme="minorHAnsi" w:cstheme="minorHAnsi"/>
          <w:sz w:val="22"/>
          <w:szCs w:val="22"/>
        </w:rPr>
        <w:t>(</w:t>
      </w:r>
      <w:proofErr w:type="gramEnd"/>
      <w:r w:rsidRPr="00BD1999">
        <w:rPr>
          <w:rFonts w:asciiTheme="minorHAnsi" w:hAnsiTheme="minorHAnsi" w:cstheme="minorHAnsi"/>
          <w:sz w:val="22"/>
          <w:szCs w:val="22"/>
        </w:rPr>
        <w:t>)` and `summarise()`</w:t>
      </w:r>
    </w:p>
    <w:p w:rsidR="00F30983" w:rsidRPr="00BD1999" w:rsidRDefault="00F30983" w:rsidP="00F30983">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Visualizing a line chart with multiple data series.</w:t>
      </w:r>
    </w:p>
    <w:p w:rsidR="00F30983" w:rsidRPr="00BD1999" w:rsidRDefault="00F30983" w:rsidP="00F30983">
      <w:pPr>
        <w:pStyle w:val="ListParagraph"/>
        <w:numPr>
          <w:ilvl w:val="1"/>
          <w:numId w:val="2"/>
        </w:numPr>
        <w:rPr>
          <w:rFonts w:asciiTheme="minorHAnsi" w:hAnsiTheme="minorHAnsi" w:cstheme="minorHAnsi"/>
          <w:sz w:val="22"/>
          <w:szCs w:val="22"/>
        </w:rPr>
      </w:pPr>
      <w:r w:rsidRPr="00BD1999">
        <w:rPr>
          <w:rFonts w:asciiTheme="minorHAnsi" w:hAnsiTheme="minorHAnsi" w:cstheme="minorHAnsi"/>
          <w:sz w:val="22"/>
          <w:szCs w:val="22"/>
        </w:rPr>
        <w:t>`</w:t>
      </w:r>
      <w:proofErr w:type="spellStart"/>
      <w:proofErr w:type="gramStart"/>
      <w:r w:rsidRPr="00BD1999">
        <w:rPr>
          <w:rFonts w:asciiTheme="minorHAnsi" w:hAnsiTheme="minorHAnsi" w:cstheme="minorHAnsi"/>
          <w:sz w:val="22"/>
          <w:szCs w:val="22"/>
        </w:rPr>
        <w:t>ggplot</w:t>
      </w:r>
      <w:proofErr w:type="spellEnd"/>
      <w:r w:rsidRPr="00BD1999">
        <w:rPr>
          <w:rFonts w:asciiTheme="minorHAnsi" w:hAnsiTheme="minorHAnsi" w:cstheme="minorHAnsi"/>
          <w:sz w:val="22"/>
          <w:szCs w:val="22"/>
        </w:rPr>
        <w:t>(</w:t>
      </w:r>
      <w:proofErr w:type="gramEnd"/>
      <w:r w:rsidRPr="00BD1999">
        <w:rPr>
          <w:rFonts w:asciiTheme="minorHAnsi" w:hAnsiTheme="minorHAnsi" w:cstheme="minorHAnsi"/>
          <w:sz w:val="22"/>
          <w:szCs w:val="22"/>
        </w:rPr>
        <w:t>)`, `</w:t>
      </w:r>
      <w:proofErr w:type="spellStart"/>
      <w:r w:rsidRPr="00BD1999">
        <w:rPr>
          <w:rFonts w:asciiTheme="minorHAnsi" w:hAnsiTheme="minorHAnsi" w:cstheme="minorHAnsi"/>
          <w:sz w:val="22"/>
          <w:szCs w:val="22"/>
        </w:rPr>
        <w:t>geom_line</w:t>
      </w:r>
      <w:proofErr w:type="spellEnd"/>
      <w:r w:rsidRPr="00BD1999">
        <w:rPr>
          <w:rFonts w:asciiTheme="minorHAnsi" w:hAnsiTheme="minorHAnsi" w:cstheme="minorHAnsi"/>
          <w:sz w:val="22"/>
          <w:szCs w:val="22"/>
        </w:rPr>
        <w:t>()`, `</w:t>
      </w:r>
      <w:proofErr w:type="spellStart"/>
      <w:r w:rsidRPr="00BD1999">
        <w:rPr>
          <w:rFonts w:asciiTheme="minorHAnsi" w:hAnsiTheme="minorHAnsi" w:cstheme="minorHAnsi"/>
          <w:sz w:val="22"/>
          <w:szCs w:val="22"/>
        </w:rPr>
        <w:t>aes</w:t>
      </w:r>
      <w:proofErr w:type="spellEnd"/>
      <w:r w:rsidRPr="00BD1999">
        <w:rPr>
          <w:rFonts w:asciiTheme="minorHAnsi" w:hAnsiTheme="minorHAnsi" w:cstheme="minorHAnsi"/>
          <w:sz w:val="22"/>
          <w:szCs w:val="22"/>
        </w:rPr>
        <w:t>()`, `labs()`, and `</w:t>
      </w:r>
      <w:proofErr w:type="spellStart"/>
      <w:r w:rsidRPr="00BD1999">
        <w:rPr>
          <w:rFonts w:asciiTheme="minorHAnsi" w:hAnsiTheme="minorHAnsi" w:cstheme="minorHAnsi"/>
          <w:sz w:val="22"/>
          <w:szCs w:val="22"/>
        </w:rPr>
        <w:t>scale_color_manual</w:t>
      </w:r>
      <w:proofErr w:type="spellEnd"/>
      <w:r w:rsidRPr="00BD1999">
        <w:rPr>
          <w:rFonts w:asciiTheme="minorHAnsi" w:hAnsiTheme="minorHAnsi" w:cstheme="minorHAnsi"/>
          <w:sz w:val="22"/>
          <w:szCs w:val="22"/>
        </w:rPr>
        <w:t>()`</w:t>
      </w:r>
    </w:p>
    <w:p w:rsidR="00F30983" w:rsidRPr="00BD1999" w:rsidRDefault="00F30983" w:rsidP="00F30983">
      <w:pPr>
        <w:pStyle w:val="ListParagraph"/>
        <w:numPr>
          <w:ilvl w:val="0"/>
          <w:numId w:val="2"/>
        </w:numPr>
        <w:rPr>
          <w:rFonts w:asciiTheme="minorHAnsi" w:hAnsiTheme="minorHAnsi" w:cstheme="minorHAnsi"/>
          <w:sz w:val="22"/>
          <w:szCs w:val="22"/>
        </w:rPr>
      </w:pPr>
      <w:r w:rsidRPr="00BD1999">
        <w:rPr>
          <w:rFonts w:asciiTheme="minorHAnsi" w:hAnsiTheme="minorHAnsi" w:cstheme="minorHAnsi"/>
          <w:sz w:val="22"/>
          <w:szCs w:val="22"/>
        </w:rPr>
        <w:t>Visualizing a scatter plot with a best-fit line.</w:t>
      </w:r>
    </w:p>
    <w:p w:rsidR="00160741" w:rsidRPr="00F30983" w:rsidRDefault="00F30983" w:rsidP="00F30983">
      <w:pPr>
        <w:pStyle w:val="ListParagraph"/>
        <w:numPr>
          <w:ilvl w:val="1"/>
          <w:numId w:val="2"/>
        </w:numPr>
        <w:rPr>
          <w:rFonts w:asciiTheme="minorHAnsi" w:hAnsiTheme="minorHAnsi" w:cstheme="minorHAnsi"/>
          <w:sz w:val="22"/>
          <w:szCs w:val="22"/>
        </w:rPr>
      </w:pPr>
      <w:r w:rsidRPr="00BD1999">
        <w:rPr>
          <w:rFonts w:asciiTheme="minorHAnsi" w:hAnsiTheme="minorHAnsi" w:cstheme="minorHAnsi"/>
          <w:sz w:val="22"/>
          <w:szCs w:val="22"/>
        </w:rPr>
        <w:t>`</w:t>
      </w:r>
      <w:proofErr w:type="spellStart"/>
      <w:proofErr w:type="gramStart"/>
      <w:r w:rsidRPr="00BD1999">
        <w:rPr>
          <w:rFonts w:asciiTheme="minorHAnsi" w:hAnsiTheme="minorHAnsi" w:cstheme="minorHAnsi"/>
          <w:sz w:val="22"/>
          <w:szCs w:val="22"/>
        </w:rPr>
        <w:t>ggplot</w:t>
      </w:r>
      <w:proofErr w:type="spellEnd"/>
      <w:r w:rsidRPr="00BD1999">
        <w:rPr>
          <w:rFonts w:asciiTheme="minorHAnsi" w:hAnsiTheme="minorHAnsi" w:cstheme="minorHAnsi"/>
          <w:sz w:val="22"/>
          <w:szCs w:val="22"/>
        </w:rPr>
        <w:t>(</w:t>
      </w:r>
      <w:proofErr w:type="gramEnd"/>
      <w:r w:rsidRPr="00BD1999">
        <w:rPr>
          <w:rFonts w:asciiTheme="minorHAnsi" w:hAnsiTheme="minorHAnsi" w:cstheme="minorHAnsi"/>
          <w:sz w:val="22"/>
          <w:szCs w:val="22"/>
        </w:rPr>
        <w:t>)`, `</w:t>
      </w:r>
      <w:proofErr w:type="spellStart"/>
      <w:r w:rsidRPr="00BD1999">
        <w:rPr>
          <w:rFonts w:asciiTheme="minorHAnsi" w:hAnsiTheme="minorHAnsi" w:cstheme="minorHAnsi"/>
          <w:sz w:val="22"/>
          <w:szCs w:val="22"/>
        </w:rPr>
        <w:t>geom_point</w:t>
      </w:r>
      <w:proofErr w:type="spellEnd"/>
      <w:r w:rsidRPr="00BD1999">
        <w:rPr>
          <w:rFonts w:asciiTheme="minorHAnsi" w:hAnsiTheme="minorHAnsi" w:cstheme="minorHAnsi"/>
          <w:sz w:val="22"/>
          <w:szCs w:val="22"/>
        </w:rPr>
        <w:t>()`, `</w:t>
      </w:r>
      <w:proofErr w:type="spellStart"/>
      <w:r w:rsidRPr="00BD1999">
        <w:rPr>
          <w:rFonts w:asciiTheme="minorHAnsi" w:hAnsiTheme="minorHAnsi" w:cstheme="minorHAnsi"/>
          <w:sz w:val="22"/>
          <w:szCs w:val="22"/>
        </w:rPr>
        <w:t>geom_smooth</w:t>
      </w:r>
      <w:proofErr w:type="spellEnd"/>
      <w:r w:rsidRPr="00BD1999">
        <w:rPr>
          <w:rFonts w:asciiTheme="minorHAnsi" w:hAnsiTheme="minorHAnsi" w:cstheme="minorHAnsi"/>
          <w:sz w:val="22"/>
          <w:szCs w:val="22"/>
        </w:rPr>
        <w:t>()`, `</w:t>
      </w:r>
      <w:proofErr w:type="spellStart"/>
      <w:r w:rsidRPr="00BD1999">
        <w:rPr>
          <w:rFonts w:asciiTheme="minorHAnsi" w:hAnsiTheme="minorHAnsi" w:cstheme="minorHAnsi"/>
          <w:sz w:val="22"/>
          <w:szCs w:val="22"/>
        </w:rPr>
        <w:t>aes</w:t>
      </w:r>
      <w:proofErr w:type="spellEnd"/>
      <w:r w:rsidRPr="00BD1999">
        <w:rPr>
          <w:rFonts w:asciiTheme="minorHAnsi" w:hAnsiTheme="minorHAnsi" w:cstheme="minorHAnsi"/>
          <w:sz w:val="22"/>
          <w:szCs w:val="22"/>
        </w:rPr>
        <w:t>()`, and `labs()`</w:t>
      </w:r>
      <w:bookmarkStart w:id="0" w:name="_GoBack"/>
      <w:bookmarkEnd w:id="0"/>
    </w:p>
    <w:sectPr w:rsidR="00160741" w:rsidRPr="00F309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C6E17"/>
    <w:multiLevelType w:val="hybridMultilevel"/>
    <w:tmpl w:val="A440B9F2"/>
    <w:lvl w:ilvl="0" w:tplc="31B436E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02245F"/>
    <w:multiLevelType w:val="hybridMultilevel"/>
    <w:tmpl w:val="8DCC5CE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83"/>
    <w:rsid w:val="005A71D8"/>
    <w:rsid w:val="00706C9C"/>
    <w:rsid w:val="00F309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411"/>
  <w15:chartTrackingRefBased/>
  <w15:docId w15:val="{6CFA6FF0-F96B-4C59-B819-9FF74B94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9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983"/>
    <w:pPr>
      <w:ind w:left="720"/>
      <w:contextualSpacing/>
    </w:pPr>
  </w:style>
  <w:style w:type="character" w:styleId="Hyperlink">
    <w:name w:val="Hyperlink"/>
    <w:basedOn w:val="DefaultParagraphFont"/>
    <w:uiPriority w:val="99"/>
    <w:unhideWhenUsed/>
    <w:rsid w:val="00F30983"/>
    <w:rPr>
      <w:color w:val="0563C1" w:themeColor="hyperlink"/>
      <w:u w:val="single"/>
    </w:rPr>
  </w:style>
  <w:style w:type="table" w:styleId="TableGrid">
    <w:name w:val="Table Grid"/>
    <w:basedOn w:val="TableNormal"/>
    <w:uiPriority w:val="59"/>
    <w:rsid w:val="00F30983"/>
    <w:pPr>
      <w:spacing w:after="0" w:line="240" w:lineRule="auto"/>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50.statcan.gc.ca/t1/tbl1/en/tv.action?pid=181000050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Izatt, Harry</dc:creator>
  <cp:keywords/>
  <dc:description/>
  <cp:lastModifiedBy>Izatt, Harry</cp:lastModifiedBy>
  <cp:revision>1</cp:revision>
  <dcterms:created xsi:type="dcterms:W3CDTF">2023-08-21T20:37:00Z</dcterms:created>
  <dcterms:modified xsi:type="dcterms:W3CDTF">2023-08-21T20:38:00Z</dcterms:modified>
</cp:coreProperties>
</file>