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4DBC6" w14:textId="77777777" w:rsidR="009C04CB" w:rsidRDefault="0019087B" w:rsidP="009C04CB">
      <w:r w:rsidRPr="0019087B">
        <w:rPr>
          <w:position w:val="-4"/>
        </w:rPr>
        <w:object w:dxaOrig="180" w:dyaOrig="279" w14:anchorId="17225C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3.5pt" o:ole="">
            <v:imagedata r:id="rId8" o:title=""/>
          </v:shape>
          <o:OLEObject Type="Embed" ProgID="Equation.DSMT4" ShapeID="_x0000_i1025" DrawAspect="Content" ObjectID="_1826127574" r:id="rId9"/>
        </w:object>
      </w:r>
      <w:r w:rsidR="009C04CB" w:rsidRPr="0019087B">
        <w:rPr>
          <w:position w:val="-4"/>
        </w:rPr>
        <w:object w:dxaOrig="180" w:dyaOrig="279" w14:anchorId="1C329061">
          <v:shape id="_x0000_i1026" type="#_x0000_t75" style="width:9pt;height:13.5pt" o:ole="">
            <v:imagedata r:id="rId8" o:title=""/>
          </v:shape>
          <o:OLEObject Type="Embed" ProgID="Equation.DSMT4" ShapeID="_x0000_i1026" DrawAspect="Content" ObjectID="_1826127575" r:id="rId10"/>
        </w:object>
      </w:r>
    </w:p>
    <w:p w14:paraId="6D0013F1" w14:textId="77777777" w:rsidR="009C04CB" w:rsidRDefault="009C04CB" w:rsidP="009C04CB">
      <w:pPr>
        <w:spacing w:before="480"/>
        <w:jc w:val="center"/>
        <w:rPr>
          <w:rFonts w:ascii="楷体_GB2312" w:eastAsia="楷体_GB2312" w:hAnsi="宋体"/>
          <w:b/>
          <w:sz w:val="36"/>
        </w:rPr>
      </w:pPr>
      <w:r>
        <w:rPr>
          <w:rFonts w:ascii="楷体_GB2312" w:eastAsia="楷体_GB2312" w:hAnsi="宋体" w:hint="eastAsia"/>
          <w:b/>
          <w:sz w:val="36"/>
        </w:rPr>
        <w:t>北京航空航天大学计算机学院</w:t>
      </w:r>
    </w:p>
    <w:p w14:paraId="3709FCA9" w14:textId="77777777" w:rsidR="009C04CB" w:rsidRDefault="009C04CB" w:rsidP="009C04CB"/>
    <w:p w14:paraId="152EBFD5" w14:textId="77777777" w:rsidR="009C04CB" w:rsidRDefault="009C04CB" w:rsidP="009C04CB"/>
    <w:p w14:paraId="3D81F917" w14:textId="77777777" w:rsidR="009C04CB" w:rsidRDefault="009C04CB" w:rsidP="009C04CB"/>
    <w:p w14:paraId="3E3DAF5D" w14:textId="77777777" w:rsidR="009C04CB" w:rsidRDefault="009C04CB" w:rsidP="009C04CB">
      <w:pPr>
        <w:spacing w:before="240"/>
        <w:jc w:val="center"/>
        <w:rPr>
          <w:rFonts w:ascii="黑体" w:eastAsia="黑体"/>
          <w:b/>
          <w:sz w:val="52"/>
        </w:rPr>
      </w:pPr>
      <w:r>
        <w:rPr>
          <w:rFonts w:ascii="黑体" w:eastAsia="黑体" w:hint="eastAsia"/>
          <w:b/>
          <w:sz w:val="52"/>
        </w:rPr>
        <w:t>硕士</w:t>
      </w:r>
      <w:r w:rsidRPr="003E515D">
        <w:rPr>
          <w:rFonts w:ascii="黑体" w:eastAsia="黑体" w:hint="eastAsia"/>
          <w:b/>
          <w:sz w:val="52"/>
        </w:rPr>
        <w:t>研究生学位论文</w:t>
      </w:r>
    </w:p>
    <w:p w14:paraId="5F7D4B9D" w14:textId="77777777" w:rsidR="009C04CB" w:rsidRDefault="009C04CB" w:rsidP="009C04CB">
      <w:pPr>
        <w:jc w:val="center"/>
        <w:rPr>
          <w:rFonts w:ascii="黑体" w:eastAsia="黑体"/>
          <w:b/>
          <w:sz w:val="52"/>
        </w:rPr>
      </w:pPr>
      <w:r>
        <w:rPr>
          <w:rFonts w:ascii="黑体" w:eastAsia="黑体" w:hint="eastAsia"/>
          <w:b/>
          <w:sz w:val="52"/>
        </w:rPr>
        <w:t>文献综述</w:t>
      </w:r>
    </w:p>
    <w:p w14:paraId="64CAB527" w14:textId="77777777" w:rsidR="009C04CB" w:rsidRDefault="009C04CB" w:rsidP="009C04CB"/>
    <w:p w14:paraId="4F948151" w14:textId="77777777" w:rsidR="009C04CB" w:rsidRDefault="009C04CB" w:rsidP="009C04CB"/>
    <w:p w14:paraId="0F31ECB3" w14:textId="77777777" w:rsidR="009C04CB" w:rsidRDefault="009C04CB" w:rsidP="009C04CB"/>
    <w:p w14:paraId="09525491" w14:textId="77777777" w:rsidR="009C04CB" w:rsidRDefault="009C04CB" w:rsidP="009C04CB"/>
    <w:p w14:paraId="3682E15E" w14:textId="4298258A" w:rsidR="00BC69C5" w:rsidRDefault="00BC69C5" w:rsidP="00BC69C5">
      <w:pPr>
        <w:spacing w:line="560" w:lineRule="exact"/>
        <w:ind w:left="420" w:firstLine="420"/>
        <w:jc w:val="left"/>
        <w:rPr>
          <w:rFonts w:ascii="楷体_GB2312" w:eastAsia="楷体_GB2312"/>
          <w:sz w:val="30"/>
        </w:rPr>
      </w:pPr>
      <w:r>
        <w:rPr>
          <w:rFonts w:ascii="楷体_GB2312" w:eastAsia="楷体_GB2312" w:hint="eastAsia"/>
          <w:b/>
          <w:sz w:val="30"/>
        </w:rPr>
        <w:t>论文题目</w:t>
      </w:r>
      <w:r>
        <w:rPr>
          <w:rFonts w:ascii="楷体_GB2312" w:eastAsia="楷体_GB2312" w:hint="eastAsia"/>
          <w:sz w:val="30"/>
        </w:rPr>
        <w:t>：</w:t>
      </w:r>
      <w:bookmarkStart w:id="0" w:name="_Hlk80090842"/>
      <w:r>
        <w:rPr>
          <w:rFonts w:ascii="楷体_GB2312" w:eastAsia="楷体_GB2312" w:hint="eastAsia"/>
          <w:sz w:val="30"/>
        </w:rPr>
        <w:t xml:space="preserve"> </w:t>
      </w:r>
      <w:bookmarkEnd w:id="0"/>
      <w:r>
        <w:rPr>
          <w:rFonts w:ascii="楷体_GB2312" w:eastAsia="楷体_GB2312" w:hint="eastAsia"/>
          <w:sz w:val="30"/>
          <w:u w:val="single"/>
        </w:rPr>
        <w:t xml:space="preserve"> </w:t>
      </w:r>
      <w:r>
        <w:rPr>
          <w:rFonts w:ascii="楷体_GB2312" w:eastAsia="楷体_GB2312"/>
          <w:sz w:val="30"/>
          <w:u w:val="single"/>
        </w:rPr>
        <w:t xml:space="preserve">  </w:t>
      </w:r>
      <w:r w:rsidR="002D63C3">
        <w:rPr>
          <w:rFonts w:ascii="楷体_GB2312" w:eastAsia="楷体_GB2312" w:hint="eastAsia"/>
          <w:sz w:val="30"/>
          <w:u w:val="single"/>
        </w:rPr>
        <w:t>医学</w:t>
      </w:r>
      <w:proofErr w:type="gramStart"/>
      <w:r w:rsidR="002D63C3">
        <w:rPr>
          <w:rFonts w:ascii="楷体_GB2312" w:eastAsia="楷体_GB2312" w:hint="eastAsia"/>
          <w:sz w:val="30"/>
          <w:u w:val="single"/>
        </w:rPr>
        <w:t>影像超</w:t>
      </w:r>
      <w:proofErr w:type="gramEnd"/>
      <w:r w:rsidR="002D63C3">
        <w:rPr>
          <w:rFonts w:ascii="楷体_GB2312" w:eastAsia="楷体_GB2312" w:hint="eastAsia"/>
          <w:sz w:val="30"/>
          <w:u w:val="single"/>
        </w:rPr>
        <w:t>分辨率文献综述</w:t>
      </w:r>
      <w:r>
        <w:rPr>
          <w:rFonts w:ascii="楷体_GB2312" w:eastAsia="楷体_GB2312"/>
          <w:sz w:val="30"/>
          <w:u w:val="single"/>
        </w:rPr>
        <w:t xml:space="preserve">             </w:t>
      </w:r>
    </w:p>
    <w:p w14:paraId="560CB0CF" w14:textId="488A9AE1" w:rsidR="00BC69C5" w:rsidRDefault="00BC69C5" w:rsidP="00BC69C5">
      <w:pPr>
        <w:spacing w:line="560" w:lineRule="exact"/>
        <w:ind w:left="420" w:firstLine="420"/>
        <w:jc w:val="left"/>
        <w:rPr>
          <w:rFonts w:ascii="楷体_GB2312" w:eastAsia="楷体_GB2312"/>
          <w:sz w:val="30"/>
        </w:rPr>
      </w:pPr>
      <w:r>
        <w:rPr>
          <w:rFonts w:ascii="楷体_GB2312" w:eastAsia="楷体_GB2312" w:hint="eastAsia"/>
          <w:b/>
          <w:sz w:val="30"/>
        </w:rPr>
        <w:t>专    业</w:t>
      </w:r>
      <w:r>
        <w:rPr>
          <w:rFonts w:ascii="楷体_GB2312" w:eastAsia="楷体_GB2312" w:hint="eastAsia"/>
          <w:sz w:val="30"/>
        </w:rPr>
        <w:t xml:space="preserve">： </w:t>
      </w:r>
      <w:r>
        <w:rPr>
          <w:rFonts w:ascii="楷体_GB2312" w:eastAsia="楷体_GB2312" w:hint="eastAsia"/>
          <w:sz w:val="30"/>
          <w:u w:val="single"/>
        </w:rPr>
        <w:t xml:space="preserve"> </w:t>
      </w:r>
      <w:r>
        <w:rPr>
          <w:rFonts w:ascii="楷体_GB2312" w:eastAsia="楷体_GB2312"/>
          <w:sz w:val="30"/>
          <w:u w:val="single"/>
        </w:rPr>
        <w:t xml:space="preserve">    </w:t>
      </w:r>
      <w:r w:rsidR="002D63C3">
        <w:rPr>
          <w:rFonts w:ascii="楷体_GB2312" w:eastAsia="楷体_GB2312" w:hint="eastAsia"/>
          <w:sz w:val="30"/>
          <w:u w:val="single"/>
        </w:rPr>
        <w:t>软件工程</w:t>
      </w:r>
      <w:r>
        <w:rPr>
          <w:rFonts w:ascii="楷体_GB2312" w:eastAsia="楷体_GB2312"/>
          <w:sz w:val="30"/>
          <w:u w:val="single"/>
        </w:rPr>
        <w:t xml:space="preserve">        </w:t>
      </w:r>
    </w:p>
    <w:p w14:paraId="3FE7D0FD" w14:textId="45404700" w:rsidR="00BC69C5" w:rsidRDefault="00BC69C5" w:rsidP="00BC69C5">
      <w:pPr>
        <w:spacing w:line="560" w:lineRule="exact"/>
        <w:ind w:left="420" w:firstLine="420"/>
        <w:jc w:val="left"/>
        <w:rPr>
          <w:rFonts w:ascii="楷体_GB2312" w:eastAsia="楷体_GB2312"/>
          <w:sz w:val="30"/>
        </w:rPr>
      </w:pPr>
      <w:r>
        <w:rPr>
          <w:rFonts w:ascii="楷体_GB2312" w:eastAsia="楷体_GB2312" w:hint="eastAsia"/>
          <w:b/>
          <w:sz w:val="30"/>
        </w:rPr>
        <w:t>研究方向</w:t>
      </w:r>
      <w:r>
        <w:rPr>
          <w:rFonts w:ascii="楷体_GB2312" w:eastAsia="楷体_GB2312" w:hint="eastAsia"/>
          <w:sz w:val="30"/>
        </w:rPr>
        <w:t xml:space="preserve">： </w:t>
      </w:r>
      <w:r>
        <w:rPr>
          <w:rFonts w:ascii="楷体_GB2312" w:eastAsia="楷体_GB2312" w:hint="eastAsia"/>
          <w:sz w:val="30"/>
          <w:u w:val="single"/>
        </w:rPr>
        <w:t xml:space="preserve"> </w:t>
      </w:r>
      <w:r>
        <w:rPr>
          <w:rFonts w:ascii="楷体_GB2312" w:eastAsia="楷体_GB2312"/>
          <w:sz w:val="30"/>
          <w:u w:val="single"/>
        </w:rPr>
        <w:t xml:space="preserve">    </w:t>
      </w:r>
      <w:r w:rsidR="002D63C3">
        <w:rPr>
          <w:rFonts w:ascii="楷体_GB2312" w:eastAsia="楷体_GB2312" w:hint="eastAsia"/>
          <w:sz w:val="30"/>
          <w:u w:val="single"/>
        </w:rPr>
        <w:t>医学影像</w:t>
      </w:r>
      <w:r w:rsidR="002C36EA">
        <w:rPr>
          <w:rFonts w:ascii="楷体_GB2312" w:eastAsia="楷体_GB2312" w:hint="eastAsia"/>
          <w:sz w:val="30"/>
          <w:u w:val="single"/>
        </w:rPr>
        <w:t>生成</w:t>
      </w:r>
      <w:r>
        <w:rPr>
          <w:rFonts w:ascii="楷体_GB2312" w:eastAsia="楷体_GB2312"/>
          <w:sz w:val="30"/>
          <w:u w:val="single"/>
        </w:rPr>
        <w:t xml:space="preserve">       </w:t>
      </w:r>
    </w:p>
    <w:p w14:paraId="3B4940F1" w14:textId="1B2677B1" w:rsidR="00BC69C5" w:rsidRPr="00D047B4" w:rsidRDefault="00BC69C5" w:rsidP="00BC69C5">
      <w:pPr>
        <w:spacing w:line="560" w:lineRule="exact"/>
        <w:ind w:left="420" w:firstLine="420"/>
        <w:jc w:val="left"/>
        <w:rPr>
          <w:rFonts w:ascii="楷体_GB2312" w:eastAsia="楷体_GB2312"/>
          <w:sz w:val="30"/>
          <w:u w:val="single"/>
        </w:rPr>
      </w:pPr>
      <w:proofErr w:type="gramStart"/>
      <w:r>
        <w:rPr>
          <w:rFonts w:ascii="楷体_GB2312" w:eastAsia="楷体_GB2312" w:hint="eastAsia"/>
          <w:b/>
          <w:sz w:val="30"/>
        </w:rPr>
        <w:t>研</w:t>
      </w:r>
      <w:proofErr w:type="gramEnd"/>
      <w:r>
        <w:rPr>
          <w:rFonts w:ascii="楷体_GB2312" w:eastAsia="楷体_GB2312" w:hint="eastAsia"/>
          <w:b/>
          <w:sz w:val="30"/>
        </w:rPr>
        <w:t xml:space="preserve"> 究 生</w:t>
      </w:r>
      <w:r>
        <w:rPr>
          <w:rFonts w:ascii="楷体_GB2312" w:eastAsia="楷体_GB2312" w:hint="eastAsia"/>
          <w:sz w:val="30"/>
        </w:rPr>
        <w:t xml:space="preserve">： </w:t>
      </w:r>
      <w:r>
        <w:rPr>
          <w:rFonts w:ascii="楷体_GB2312" w:eastAsia="楷体_GB2312"/>
          <w:sz w:val="30"/>
          <w:u w:val="single"/>
        </w:rPr>
        <w:t xml:space="preserve">     </w:t>
      </w:r>
      <w:proofErr w:type="gramStart"/>
      <w:r w:rsidR="002C36EA">
        <w:rPr>
          <w:rFonts w:ascii="楷体_GB2312" w:eastAsia="楷体_GB2312" w:hint="eastAsia"/>
          <w:sz w:val="30"/>
          <w:u w:val="single"/>
        </w:rPr>
        <w:t>裘博航</w:t>
      </w:r>
      <w:proofErr w:type="gramEnd"/>
      <w:r>
        <w:rPr>
          <w:rFonts w:ascii="楷体_GB2312" w:eastAsia="楷体_GB2312"/>
          <w:sz w:val="30"/>
          <w:u w:val="single"/>
        </w:rPr>
        <w:t xml:space="preserve">       </w:t>
      </w:r>
    </w:p>
    <w:p w14:paraId="044D3EE3" w14:textId="790E1CDC" w:rsidR="00BC69C5" w:rsidRDefault="00BC69C5" w:rsidP="00BC69C5">
      <w:pPr>
        <w:spacing w:line="560" w:lineRule="exact"/>
        <w:ind w:left="420" w:firstLine="420"/>
        <w:jc w:val="left"/>
        <w:rPr>
          <w:rFonts w:ascii="楷体_GB2312" w:eastAsia="楷体_GB2312"/>
          <w:sz w:val="30"/>
        </w:rPr>
      </w:pPr>
      <w:r>
        <w:rPr>
          <w:rFonts w:ascii="楷体_GB2312" w:eastAsia="楷体_GB2312" w:hint="eastAsia"/>
          <w:b/>
          <w:sz w:val="30"/>
        </w:rPr>
        <w:t>学    号</w:t>
      </w:r>
      <w:r>
        <w:rPr>
          <w:rFonts w:ascii="楷体_GB2312" w:eastAsia="楷体_GB2312" w:hint="eastAsia"/>
          <w:sz w:val="30"/>
        </w:rPr>
        <w:t>：</w:t>
      </w:r>
      <w:r>
        <w:rPr>
          <w:rFonts w:ascii="楷体_GB2312" w:eastAsia="楷体_GB2312"/>
          <w:sz w:val="30"/>
        </w:rPr>
        <w:t xml:space="preserve"> </w:t>
      </w:r>
      <w:r>
        <w:rPr>
          <w:rFonts w:ascii="楷体_GB2312" w:eastAsia="楷体_GB2312"/>
          <w:sz w:val="30"/>
          <w:u w:val="single"/>
        </w:rPr>
        <w:t xml:space="preserve">     </w:t>
      </w:r>
      <w:r w:rsidR="002C36EA">
        <w:rPr>
          <w:rFonts w:ascii="楷体_GB2312" w:eastAsia="楷体_GB2312" w:hint="eastAsia"/>
          <w:sz w:val="30"/>
          <w:u w:val="single"/>
        </w:rPr>
        <w:t>SY2406427</w:t>
      </w:r>
      <w:r>
        <w:rPr>
          <w:rFonts w:ascii="楷体_GB2312" w:eastAsia="楷体_GB2312"/>
          <w:sz w:val="30"/>
          <w:u w:val="single"/>
        </w:rPr>
        <w:t xml:space="preserve">    </w:t>
      </w:r>
    </w:p>
    <w:p w14:paraId="22723C12" w14:textId="45A059C4" w:rsidR="009C04CB" w:rsidRDefault="00BC69C5" w:rsidP="00BC69C5">
      <w:pPr>
        <w:spacing w:line="560" w:lineRule="exact"/>
        <w:ind w:left="420" w:firstLine="420"/>
        <w:jc w:val="left"/>
        <w:rPr>
          <w:rFonts w:ascii="黑体" w:eastAsia="黑体"/>
          <w:sz w:val="44"/>
        </w:rPr>
      </w:pPr>
      <w:r>
        <w:rPr>
          <w:rFonts w:ascii="楷体_GB2312" w:eastAsia="楷体_GB2312" w:hint="eastAsia"/>
          <w:b/>
          <w:sz w:val="30"/>
        </w:rPr>
        <w:t>指导教师</w:t>
      </w:r>
      <w:r>
        <w:rPr>
          <w:rFonts w:ascii="楷体_GB2312" w:eastAsia="楷体_GB2312" w:hint="eastAsia"/>
          <w:sz w:val="30"/>
        </w:rPr>
        <w:t xml:space="preserve">： </w:t>
      </w:r>
      <w:r>
        <w:rPr>
          <w:rFonts w:ascii="楷体_GB2312" w:eastAsia="楷体_GB2312" w:hint="eastAsia"/>
          <w:b/>
          <w:sz w:val="30"/>
          <w:u w:val="single"/>
        </w:rPr>
        <w:t xml:space="preserve"> </w:t>
      </w:r>
      <w:r>
        <w:rPr>
          <w:rFonts w:ascii="楷体_GB2312" w:eastAsia="楷体_GB2312"/>
          <w:b/>
          <w:sz w:val="30"/>
          <w:u w:val="single"/>
        </w:rPr>
        <w:t xml:space="preserve">    </w:t>
      </w:r>
      <w:r w:rsidR="002C36EA">
        <w:rPr>
          <w:rFonts w:ascii="楷体_GB2312" w:eastAsia="楷体_GB2312" w:hint="eastAsia"/>
          <w:b/>
          <w:sz w:val="30"/>
          <w:u w:val="single"/>
        </w:rPr>
        <w:t>吴洪宇</w:t>
      </w:r>
      <w:r>
        <w:rPr>
          <w:rFonts w:ascii="楷体_GB2312" w:eastAsia="楷体_GB2312"/>
          <w:b/>
          <w:sz w:val="30"/>
          <w:u w:val="single"/>
        </w:rPr>
        <w:t xml:space="preserve">      </w:t>
      </w:r>
    </w:p>
    <w:p w14:paraId="13773B75" w14:textId="77777777" w:rsidR="009C04CB" w:rsidRDefault="009C04CB" w:rsidP="009C04CB"/>
    <w:p w14:paraId="6030C4D4" w14:textId="77777777" w:rsidR="009C04CB" w:rsidRDefault="009C04CB" w:rsidP="009C04CB"/>
    <w:p w14:paraId="49FBE43D" w14:textId="77777777" w:rsidR="009C04CB" w:rsidRDefault="009C04CB" w:rsidP="009C04CB"/>
    <w:p w14:paraId="5F6FCF3A" w14:textId="77777777" w:rsidR="009C04CB" w:rsidRDefault="009C04CB" w:rsidP="009C04CB">
      <w:pPr>
        <w:jc w:val="center"/>
        <w:rPr>
          <w:rFonts w:ascii="黑体" w:eastAsia="黑体"/>
          <w:b/>
          <w:sz w:val="32"/>
        </w:rPr>
      </w:pPr>
      <w:r>
        <w:rPr>
          <w:rFonts w:ascii="黑体" w:eastAsia="黑体" w:hint="eastAsia"/>
          <w:b/>
          <w:sz w:val="32"/>
        </w:rPr>
        <w:t>北京航空航天大学计算机学院</w:t>
      </w:r>
    </w:p>
    <w:p w14:paraId="5F6DC075" w14:textId="0DA66BBA" w:rsidR="009C04CB" w:rsidRPr="00177BF2" w:rsidRDefault="009C04CB" w:rsidP="009C04CB">
      <w:pPr>
        <w:spacing w:before="240"/>
        <w:jc w:val="center"/>
        <w:rPr>
          <w:rFonts w:eastAsia="黑体"/>
          <w:sz w:val="30"/>
        </w:rPr>
      </w:pPr>
      <w:r w:rsidRPr="00177BF2">
        <w:rPr>
          <w:rFonts w:eastAsia="黑体"/>
          <w:sz w:val="30"/>
        </w:rPr>
        <w:t>202</w:t>
      </w:r>
      <w:r w:rsidR="00033F32">
        <w:rPr>
          <w:rFonts w:eastAsia="黑体" w:hint="eastAsia"/>
          <w:sz w:val="30"/>
        </w:rPr>
        <w:t>5</w:t>
      </w:r>
      <w:r w:rsidRPr="00177BF2">
        <w:rPr>
          <w:rFonts w:eastAsia="黑体"/>
          <w:sz w:val="30"/>
        </w:rPr>
        <w:t>年</w:t>
      </w:r>
      <w:r w:rsidR="00033F32">
        <w:rPr>
          <w:rFonts w:eastAsia="黑体" w:hint="eastAsia"/>
          <w:sz w:val="30"/>
        </w:rPr>
        <w:t>12</w:t>
      </w:r>
      <w:r w:rsidRPr="00177BF2">
        <w:rPr>
          <w:rFonts w:eastAsia="黑体"/>
          <w:sz w:val="30"/>
        </w:rPr>
        <w:t>月</w:t>
      </w:r>
      <w:r w:rsidR="00033F32">
        <w:rPr>
          <w:rFonts w:eastAsia="黑体" w:hint="eastAsia"/>
          <w:sz w:val="30"/>
        </w:rPr>
        <w:t>1</w:t>
      </w:r>
      <w:r w:rsidRPr="00177BF2">
        <w:rPr>
          <w:rFonts w:eastAsia="黑体"/>
          <w:sz w:val="30"/>
        </w:rPr>
        <w:t>日</w:t>
      </w:r>
    </w:p>
    <w:p w14:paraId="107D20EC" w14:textId="77777777" w:rsidR="00D35F61" w:rsidRPr="009C04CB" w:rsidRDefault="00D35F61" w:rsidP="009C04CB">
      <w:pPr>
        <w:rPr>
          <w:rFonts w:ascii="黑体" w:eastAsia="黑体"/>
          <w:kern w:val="0"/>
          <w:sz w:val="30"/>
        </w:rPr>
        <w:sectPr w:rsidR="00D35F61" w:rsidRPr="009C04CB">
          <w:pgSz w:w="11906" w:h="16838"/>
          <w:pgMar w:top="1928" w:right="1797" w:bottom="1928" w:left="1797" w:header="1588" w:footer="1588" w:gutter="0"/>
          <w:cols w:space="720"/>
          <w:docGrid w:type="lines" w:linePitch="326"/>
        </w:sectPr>
      </w:pPr>
    </w:p>
    <w:p w14:paraId="2B64BE19" w14:textId="77777777" w:rsidR="009D7416" w:rsidRPr="0075789D" w:rsidRDefault="009D7416" w:rsidP="00673018">
      <w:pPr>
        <w:spacing w:before="240" w:after="360"/>
        <w:jc w:val="center"/>
        <w:rPr>
          <w:rFonts w:eastAsia="黑体"/>
          <w:sz w:val="36"/>
        </w:rPr>
      </w:pPr>
      <w:r w:rsidRPr="0075789D">
        <w:rPr>
          <w:rFonts w:eastAsia="黑体" w:hint="eastAsia"/>
          <w:sz w:val="36"/>
        </w:rPr>
        <w:lastRenderedPageBreak/>
        <w:t>目</w:t>
      </w:r>
      <w:r w:rsidRPr="0075789D">
        <w:rPr>
          <w:rFonts w:eastAsia="黑体" w:hint="eastAsia"/>
          <w:sz w:val="36"/>
        </w:rPr>
        <w:t xml:space="preserve">  </w:t>
      </w:r>
      <w:r w:rsidRPr="0075789D">
        <w:rPr>
          <w:rFonts w:eastAsia="黑体" w:hint="eastAsia"/>
          <w:sz w:val="36"/>
        </w:rPr>
        <w:t>录</w:t>
      </w:r>
    </w:p>
    <w:p w14:paraId="3EED7C52" w14:textId="40F83DDA" w:rsidR="00833C35" w:rsidRDefault="009D7416">
      <w:pPr>
        <w:pStyle w:val="TOC1"/>
        <w:rPr>
          <w:rFonts w:asciiTheme="minorHAnsi" w:eastAsiaTheme="minorEastAsia" w:hAnsiTheme="minorHAnsi" w:cstheme="minorBidi" w:hint="eastAsia"/>
          <w:b w:val="0"/>
          <w:bCs w:val="0"/>
          <w:caps w:val="0"/>
          <w:sz w:val="22"/>
          <w:szCs w:val="24"/>
          <w14:ligatures w14:val="standardContextual"/>
        </w:rPr>
      </w:pPr>
      <w:r w:rsidRPr="00A50A9B">
        <w:rPr>
          <w:szCs w:val="24"/>
        </w:rPr>
        <w:fldChar w:fldCharType="begin"/>
      </w:r>
      <w:r w:rsidRPr="00A50A9B">
        <w:rPr>
          <w:szCs w:val="24"/>
        </w:rPr>
        <w:instrText xml:space="preserve"> TOC \o "1-4" </w:instrText>
      </w:r>
      <w:r w:rsidRPr="00A50A9B">
        <w:rPr>
          <w:szCs w:val="24"/>
        </w:rPr>
        <w:fldChar w:fldCharType="separate"/>
      </w:r>
      <w:r w:rsidR="00833C35">
        <w:rPr>
          <w:rFonts w:hint="eastAsia"/>
        </w:rPr>
        <w:t>1</w:t>
      </w:r>
      <w:r w:rsidR="00833C35">
        <w:rPr>
          <w:rFonts w:asciiTheme="minorHAnsi" w:eastAsiaTheme="minorEastAsia" w:hAnsiTheme="minorHAnsi" w:cstheme="minorBidi" w:hint="eastAsia"/>
          <w:b w:val="0"/>
          <w:bCs w:val="0"/>
          <w:caps w:val="0"/>
          <w:sz w:val="22"/>
          <w:szCs w:val="24"/>
          <w14:ligatures w14:val="standardContextual"/>
        </w:rPr>
        <w:tab/>
      </w:r>
      <w:r w:rsidR="00833C35">
        <w:rPr>
          <w:rFonts w:hint="eastAsia"/>
        </w:rPr>
        <w:t>医学影像超分辨率概述</w:t>
      </w:r>
      <w:r w:rsidR="00833C35">
        <w:rPr>
          <w:rFonts w:hint="eastAsia"/>
        </w:rPr>
        <w:tab/>
      </w:r>
      <w:r w:rsidR="00833C35">
        <w:rPr>
          <w:rFonts w:hint="eastAsia"/>
        </w:rPr>
        <w:fldChar w:fldCharType="begin"/>
      </w:r>
      <w:r w:rsidR="00833C35">
        <w:rPr>
          <w:rFonts w:hint="eastAsia"/>
        </w:rPr>
        <w:instrText xml:space="preserve"> </w:instrText>
      </w:r>
      <w:r w:rsidR="00833C35">
        <w:instrText>PAGEREF _Toc215510911 \h</w:instrText>
      </w:r>
      <w:r w:rsidR="00833C35">
        <w:rPr>
          <w:rFonts w:hint="eastAsia"/>
        </w:rPr>
        <w:instrText xml:space="preserve"> </w:instrText>
      </w:r>
      <w:r w:rsidR="00833C35">
        <w:rPr>
          <w:rFonts w:hint="eastAsia"/>
        </w:rPr>
      </w:r>
      <w:r w:rsidR="00833C35">
        <w:rPr>
          <w:rFonts w:hint="eastAsia"/>
        </w:rPr>
        <w:fldChar w:fldCharType="separate"/>
      </w:r>
      <w:r w:rsidR="00833C35">
        <w:rPr>
          <w:rFonts w:hint="eastAsia"/>
        </w:rPr>
        <w:t>1</w:t>
      </w:r>
      <w:r w:rsidR="00833C35">
        <w:rPr>
          <w:rFonts w:hint="eastAsia"/>
        </w:rPr>
        <w:fldChar w:fldCharType="end"/>
      </w:r>
    </w:p>
    <w:p w14:paraId="37C72537" w14:textId="6D7ED6FE" w:rsidR="00833C35" w:rsidRDefault="00833C35">
      <w:pPr>
        <w:pStyle w:val="TOC1"/>
        <w:rPr>
          <w:rFonts w:asciiTheme="minorHAnsi" w:eastAsiaTheme="minorEastAsia" w:hAnsiTheme="minorHAnsi" w:cstheme="minorBidi" w:hint="eastAsia"/>
          <w:b w:val="0"/>
          <w:bCs w:val="0"/>
          <w:caps w:val="0"/>
          <w:sz w:val="22"/>
          <w:szCs w:val="24"/>
          <w14:ligatures w14:val="standardContextual"/>
        </w:rPr>
      </w:pPr>
      <w:r>
        <w:rPr>
          <w:rFonts w:hint="eastAsia"/>
        </w:rPr>
        <w:t>2.国内外研究现状</w:t>
      </w:r>
      <w:r>
        <w:rPr>
          <w:rFonts w:hint="eastAsia"/>
        </w:rPr>
        <w:tab/>
      </w:r>
      <w:r>
        <w:rPr>
          <w:rFonts w:hint="eastAsia"/>
        </w:rPr>
        <w:fldChar w:fldCharType="begin"/>
      </w:r>
      <w:r>
        <w:rPr>
          <w:rFonts w:hint="eastAsia"/>
        </w:rPr>
        <w:instrText xml:space="preserve"> </w:instrText>
      </w:r>
      <w:r>
        <w:instrText>PAGEREF _Toc215510912 \h</w:instrText>
      </w:r>
      <w:r>
        <w:rPr>
          <w:rFonts w:hint="eastAsia"/>
        </w:rPr>
        <w:instrText xml:space="preserve"> </w:instrText>
      </w:r>
      <w:r>
        <w:rPr>
          <w:rFonts w:hint="eastAsia"/>
        </w:rPr>
      </w:r>
      <w:r>
        <w:rPr>
          <w:rFonts w:hint="eastAsia"/>
        </w:rPr>
        <w:fldChar w:fldCharType="separate"/>
      </w:r>
      <w:r>
        <w:rPr>
          <w:rFonts w:hint="eastAsia"/>
        </w:rPr>
        <w:t>1</w:t>
      </w:r>
      <w:r>
        <w:rPr>
          <w:rFonts w:hint="eastAsia"/>
        </w:rPr>
        <w:fldChar w:fldCharType="end"/>
      </w:r>
    </w:p>
    <w:p w14:paraId="6DEB7722" w14:textId="2C3D2FEC" w:rsidR="00833C35" w:rsidRDefault="00833C35">
      <w:pPr>
        <w:pStyle w:val="TOC2"/>
        <w:rPr>
          <w:rFonts w:asciiTheme="minorHAnsi" w:eastAsiaTheme="minorEastAsia" w:hAnsiTheme="minorHAnsi" w:cstheme="minorBidi" w:hint="eastAsia"/>
          <w:smallCaps w:val="0"/>
          <w:sz w:val="22"/>
          <w:szCs w:val="24"/>
          <w14:ligatures w14:val="standardContextual"/>
        </w:rPr>
      </w:pPr>
      <w:r>
        <w:rPr>
          <w:rFonts w:hint="eastAsia"/>
        </w:rPr>
        <w:t>2.1</w:t>
      </w:r>
      <w:r>
        <w:rPr>
          <w:rFonts w:hint="eastAsia"/>
        </w:rPr>
        <w:t>非生成式模型超分辨率研究现状</w:t>
      </w:r>
      <w:r>
        <w:rPr>
          <w:rFonts w:hint="eastAsia"/>
        </w:rPr>
        <w:tab/>
      </w:r>
      <w:r>
        <w:rPr>
          <w:rFonts w:hint="eastAsia"/>
        </w:rPr>
        <w:fldChar w:fldCharType="begin"/>
      </w:r>
      <w:r>
        <w:rPr>
          <w:rFonts w:hint="eastAsia"/>
        </w:rPr>
        <w:instrText xml:space="preserve"> </w:instrText>
      </w:r>
      <w:r>
        <w:instrText>PAGEREF _Toc215510913 \h</w:instrText>
      </w:r>
      <w:r>
        <w:rPr>
          <w:rFonts w:hint="eastAsia"/>
        </w:rPr>
        <w:instrText xml:space="preserve"> </w:instrText>
      </w:r>
      <w:r>
        <w:rPr>
          <w:rFonts w:hint="eastAsia"/>
        </w:rPr>
      </w:r>
      <w:r>
        <w:fldChar w:fldCharType="separate"/>
      </w:r>
      <w:r>
        <w:t>1</w:t>
      </w:r>
      <w:r>
        <w:rPr>
          <w:rFonts w:hint="eastAsia"/>
        </w:rPr>
        <w:fldChar w:fldCharType="end"/>
      </w:r>
    </w:p>
    <w:p w14:paraId="7D46507A" w14:textId="51A45490" w:rsidR="00833C35" w:rsidRDefault="00833C35">
      <w:pPr>
        <w:pStyle w:val="TOC3"/>
        <w:rPr>
          <w:rFonts w:asciiTheme="minorHAnsi" w:eastAsiaTheme="minorEastAsia" w:hAnsiTheme="minorHAnsi" w:cstheme="minorBidi" w:hint="eastAsia"/>
          <w:iCs w:val="0"/>
          <w:sz w:val="22"/>
          <w:szCs w:val="24"/>
          <w14:ligatures w14:val="standardContextual"/>
        </w:rPr>
      </w:pPr>
      <w:r>
        <w:rPr>
          <w:rFonts w:hint="eastAsia"/>
        </w:rPr>
        <w:t>2.1.1</w:t>
      </w:r>
      <w:r>
        <w:rPr>
          <w:rFonts w:hint="eastAsia"/>
        </w:rPr>
        <w:t>传统方法</w:t>
      </w:r>
      <w:r>
        <w:rPr>
          <w:rFonts w:hint="eastAsia"/>
        </w:rPr>
        <w:tab/>
      </w:r>
      <w:r>
        <w:rPr>
          <w:rFonts w:hint="eastAsia"/>
        </w:rPr>
        <w:fldChar w:fldCharType="begin"/>
      </w:r>
      <w:r>
        <w:rPr>
          <w:rFonts w:hint="eastAsia"/>
        </w:rPr>
        <w:instrText xml:space="preserve"> </w:instrText>
      </w:r>
      <w:r>
        <w:instrText>PAGEREF _Toc215510914 \h</w:instrText>
      </w:r>
      <w:r>
        <w:rPr>
          <w:rFonts w:hint="eastAsia"/>
        </w:rPr>
        <w:instrText xml:space="preserve"> </w:instrText>
      </w:r>
      <w:r>
        <w:rPr>
          <w:rFonts w:hint="eastAsia"/>
        </w:rPr>
      </w:r>
      <w:r>
        <w:fldChar w:fldCharType="separate"/>
      </w:r>
      <w:r>
        <w:t>1</w:t>
      </w:r>
      <w:r>
        <w:rPr>
          <w:rFonts w:hint="eastAsia"/>
        </w:rPr>
        <w:fldChar w:fldCharType="end"/>
      </w:r>
    </w:p>
    <w:p w14:paraId="0D8A65B7" w14:textId="1BA433DB" w:rsidR="00833C35" w:rsidRDefault="00833C35">
      <w:pPr>
        <w:pStyle w:val="TOC3"/>
        <w:rPr>
          <w:rFonts w:asciiTheme="minorHAnsi" w:eastAsiaTheme="minorEastAsia" w:hAnsiTheme="minorHAnsi" w:cstheme="minorBidi" w:hint="eastAsia"/>
          <w:iCs w:val="0"/>
          <w:sz w:val="22"/>
          <w:szCs w:val="24"/>
          <w14:ligatures w14:val="standardContextual"/>
        </w:rPr>
      </w:pPr>
      <w:r>
        <w:rPr>
          <w:rFonts w:hint="eastAsia"/>
        </w:rPr>
        <w:t>2.1.2</w:t>
      </w:r>
      <w:r>
        <w:rPr>
          <w:rFonts w:hint="eastAsia"/>
        </w:rPr>
        <w:t>基于</w:t>
      </w:r>
      <w:r>
        <w:rPr>
          <w:rFonts w:hint="eastAsia"/>
        </w:rPr>
        <w:t xml:space="preserve"> CNN </w:t>
      </w:r>
      <w:r>
        <w:rPr>
          <w:rFonts w:hint="eastAsia"/>
        </w:rPr>
        <w:t>的深度学习方法</w:t>
      </w:r>
      <w:r>
        <w:rPr>
          <w:rFonts w:hint="eastAsia"/>
        </w:rPr>
        <w:tab/>
      </w:r>
      <w:r>
        <w:rPr>
          <w:rFonts w:hint="eastAsia"/>
        </w:rPr>
        <w:fldChar w:fldCharType="begin"/>
      </w:r>
      <w:r>
        <w:rPr>
          <w:rFonts w:hint="eastAsia"/>
        </w:rPr>
        <w:instrText xml:space="preserve"> </w:instrText>
      </w:r>
      <w:r>
        <w:instrText>PAGEREF _Toc215510915 \h</w:instrText>
      </w:r>
      <w:r>
        <w:rPr>
          <w:rFonts w:hint="eastAsia"/>
        </w:rPr>
        <w:instrText xml:space="preserve"> </w:instrText>
      </w:r>
      <w:r>
        <w:rPr>
          <w:rFonts w:hint="eastAsia"/>
        </w:rPr>
      </w:r>
      <w:r>
        <w:fldChar w:fldCharType="separate"/>
      </w:r>
      <w:r>
        <w:t>2</w:t>
      </w:r>
      <w:r>
        <w:rPr>
          <w:rFonts w:hint="eastAsia"/>
        </w:rPr>
        <w:fldChar w:fldCharType="end"/>
      </w:r>
    </w:p>
    <w:p w14:paraId="116CC7AB" w14:textId="505BF8B2" w:rsidR="00833C35" w:rsidRDefault="00833C35">
      <w:pPr>
        <w:pStyle w:val="TOC3"/>
        <w:rPr>
          <w:rFonts w:asciiTheme="minorHAnsi" w:eastAsiaTheme="minorEastAsia" w:hAnsiTheme="minorHAnsi" w:cstheme="minorBidi" w:hint="eastAsia"/>
          <w:iCs w:val="0"/>
          <w:sz w:val="22"/>
          <w:szCs w:val="24"/>
          <w14:ligatures w14:val="standardContextual"/>
        </w:rPr>
      </w:pPr>
      <w:r>
        <w:rPr>
          <w:rFonts w:hint="eastAsia"/>
        </w:rPr>
        <w:t>2.1.3</w:t>
      </w:r>
      <w:r>
        <w:rPr>
          <w:rFonts w:hint="eastAsia"/>
        </w:rPr>
        <w:t>基于</w:t>
      </w:r>
      <w:r>
        <w:rPr>
          <w:rFonts w:hint="eastAsia"/>
        </w:rPr>
        <w:t xml:space="preserve"> Transformer </w:t>
      </w:r>
      <w:r>
        <w:rPr>
          <w:rFonts w:hint="eastAsia"/>
        </w:rPr>
        <w:t>和注意力机制的方法</w:t>
      </w:r>
      <w:r>
        <w:rPr>
          <w:rFonts w:hint="eastAsia"/>
        </w:rPr>
        <w:tab/>
      </w:r>
      <w:r>
        <w:rPr>
          <w:rFonts w:hint="eastAsia"/>
        </w:rPr>
        <w:fldChar w:fldCharType="begin"/>
      </w:r>
      <w:r>
        <w:rPr>
          <w:rFonts w:hint="eastAsia"/>
        </w:rPr>
        <w:instrText xml:space="preserve"> </w:instrText>
      </w:r>
      <w:r>
        <w:instrText>PAGEREF _Toc215510916 \h</w:instrText>
      </w:r>
      <w:r>
        <w:rPr>
          <w:rFonts w:hint="eastAsia"/>
        </w:rPr>
        <w:instrText xml:space="preserve"> </w:instrText>
      </w:r>
      <w:r>
        <w:rPr>
          <w:rFonts w:hint="eastAsia"/>
        </w:rPr>
      </w:r>
      <w:r>
        <w:fldChar w:fldCharType="separate"/>
      </w:r>
      <w:r>
        <w:t>2</w:t>
      </w:r>
      <w:r>
        <w:rPr>
          <w:rFonts w:hint="eastAsia"/>
        </w:rPr>
        <w:fldChar w:fldCharType="end"/>
      </w:r>
    </w:p>
    <w:p w14:paraId="1534A8B7" w14:textId="7186FAEE" w:rsidR="00833C35" w:rsidRDefault="00833C35">
      <w:pPr>
        <w:pStyle w:val="TOC2"/>
        <w:rPr>
          <w:rFonts w:asciiTheme="minorHAnsi" w:eastAsiaTheme="minorEastAsia" w:hAnsiTheme="minorHAnsi" w:cstheme="minorBidi" w:hint="eastAsia"/>
          <w:smallCaps w:val="0"/>
          <w:sz w:val="22"/>
          <w:szCs w:val="24"/>
          <w14:ligatures w14:val="standardContextual"/>
        </w:rPr>
      </w:pPr>
      <w:r>
        <w:rPr>
          <w:rFonts w:hint="eastAsia"/>
        </w:rPr>
        <w:t xml:space="preserve">2.2 </w:t>
      </w:r>
      <w:r>
        <w:rPr>
          <w:rFonts w:hint="eastAsia"/>
        </w:rPr>
        <w:t>生成式模型超分辨率研究现状</w:t>
      </w:r>
      <w:r>
        <w:rPr>
          <w:rFonts w:hint="eastAsia"/>
        </w:rPr>
        <w:tab/>
      </w:r>
      <w:r>
        <w:rPr>
          <w:rFonts w:hint="eastAsia"/>
        </w:rPr>
        <w:fldChar w:fldCharType="begin"/>
      </w:r>
      <w:r>
        <w:rPr>
          <w:rFonts w:hint="eastAsia"/>
        </w:rPr>
        <w:instrText xml:space="preserve"> </w:instrText>
      </w:r>
      <w:r>
        <w:instrText>PAGEREF _Toc215510917 \h</w:instrText>
      </w:r>
      <w:r>
        <w:rPr>
          <w:rFonts w:hint="eastAsia"/>
        </w:rPr>
        <w:instrText xml:space="preserve"> </w:instrText>
      </w:r>
      <w:r>
        <w:rPr>
          <w:rFonts w:hint="eastAsia"/>
        </w:rPr>
      </w:r>
      <w:r>
        <w:fldChar w:fldCharType="separate"/>
      </w:r>
      <w:r>
        <w:t>3</w:t>
      </w:r>
      <w:r>
        <w:rPr>
          <w:rFonts w:hint="eastAsia"/>
        </w:rPr>
        <w:fldChar w:fldCharType="end"/>
      </w:r>
    </w:p>
    <w:p w14:paraId="203933CC" w14:textId="5F778762" w:rsidR="00833C35" w:rsidRDefault="00833C35">
      <w:pPr>
        <w:pStyle w:val="TOC3"/>
        <w:rPr>
          <w:rFonts w:asciiTheme="minorHAnsi" w:eastAsiaTheme="minorEastAsia" w:hAnsiTheme="minorHAnsi" w:cstheme="minorBidi" w:hint="eastAsia"/>
          <w:iCs w:val="0"/>
          <w:sz w:val="22"/>
          <w:szCs w:val="24"/>
          <w14:ligatures w14:val="standardContextual"/>
        </w:rPr>
      </w:pPr>
      <w:r>
        <w:rPr>
          <w:rFonts w:hint="eastAsia"/>
        </w:rPr>
        <w:t>2.2.1</w:t>
      </w:r>
      <w:r>
        <w:rPr>
          <w:rFonts w:hint="eastAsia"/>
        </w:rPr>
        <w:t>基于扩散模型的超分辨率方法</w:t>
      </w:r>
      <w:r>
        <w:rPr>
          <w:rFonts w:hint="eastAsia"/>
        </w:rPr>
        <w:tab/>
      </w:r>
      <w:r>
        <w:rPr>
          <w:rFonts w:hint="eastAsia"/>
        </w:rPr>
        <w:fldChar w:fldCharType="begin"/>
      </w:r>
      <w:r>
        <w:rPr>
          <w:rFonts w:hint="eastAsia"/>
        </w:rPr>
        <w:instrText xml:space="preserve"> </w:instrText>
      </w:r>
      <w:r>
        <w:instrText>PAGEREF _Toc215510918 \h</w:instrText>
      </w:r>
      <w:r>
        <w:rPr>
          <w:rFonts w:hint="eastAsia"/>
        </w:rPr>
        <w:instrText xml:space="preserve"> </w:instrText>
      </w:r>
      <w:r>
        <w:rPr>
          <w:rFonts w:hint="eastAsia"/>
        </w:rPr>
      </w:r>
      <w:r>
        <w:fldChar w:fldCharType="separate"/>
      </w:r>
      <w:r>
        <w:t>3</w:t>
      </w:r>
      <w:r>
        <w:rPr>
          <w:rFonts w:hint="eastAsia"/>
        </w:rPr>
        <w:fldChar w:fldCharType="end"/>
      </w:r>
    </w:p>
    <w:p w14:paraId="4D84DF3E" w14:textId="16E6AE15" w:rsidR="00833C35" w:rsidRDefault="00833C35">
      <w:pPr>
        <w:pStyle w:val="TOC3"/>
        <w:rPr>
          <w:rFonts w:asciiTheme="minorHAnsi" w:eastAsiaTheme="minorEastAsia" w:hAnsiTheme="minorHAnsi" w:cstheme="minorBidi" w:hint="eastAsia"/>
          <w:iCs w:val="0"/>
          <w:sz w:val="22"/>
          <w:szCs w:val="24"/>
          <w14:ligatures w14:val="standardContextual"/>
        </w:rPr>
      </w:pPr>
      <w:r>
        <w:rPr>
          <w:rFonts w:hint="eastAsia"/>
        </w:rPr>
        <w:t xml:space="preserve">2.2.2 </w:t>
      </w:r>
      <w:r>
        <w:rPr>
          <w:rFonts w:hint="eastAsia"/>
        </w:rPr>
        <w:t>基于</w:t>
      </w:r>
      <w:r>
        <w:rPr>
          <w:rFonts w:hint="eastAsia"/>
        </w:rPr>
        <w:t xml:space="preserve"> GAN </w:t>
      </w:r>
      <w:r>
        <w:rPr>
          <w:rFonts w:hint="eastAsia"/>
        </w:rPr>
        <w:t>的超分辨率方法</w:t>
      </w:r>
      <w:r>
        <w:rPr>
          <w:rFonts w:hint="eastAsia"/>
        </w:rPr>
        <w:tab/>
      </w:r>
      <w:r>
        <w:rPr>
          <w:rFonts w:hint="eastAsia"/>
        </w:rPr>
        <w:fldChar w:fldCharType="begin"/>
      </w:r>
      <w:r>
        <w:rPr>
          <w:rFonts w:hint="eastAsia"/>
        </w:rPr>
        <w:instrText xml:space="preserve"> </w:instrText>
      </w:r>
      <w:r>
        <w:instrText>PAGEREF _Toc215510919 \h</w:instrText>
      </w:r>
      <w:r>
        <w:rPr>
          <w:rFonts w:hint="eastAsia"/>
        </w:rPr>
        <w:instrText xml:space="preserve"> </w:instrText>
      </w:r>
      <w:r>
        <w:rPr>
          <w:rFonts w:hint="eastAsia"/>
        </w:rPr>
      </w:r>
      <w:r>
        <w:fldChar w:fldCharType="separate"/>
      </w:r>
      <w:r>
        <w:t>4</w:t>
      </w:r>
      <w:r>
        <w:rPr>
          <w:rFonts w:hint="eastAsia"/>
        </w:rPr>
        <w:fldChar w:fldCharType="end"/>
      </w:r>
    </w:p>
    <w:p w14:paraId="7D7527F5" w14:textId="41A51243" w:rsidR="00833C35" w:rsidRDefault="00833C35">
      <w:pPr>
        <w:pStyle w:val="TOC3"/>
        <w:rPr>
          <w:rFonts w:asciiTheme="minorHAnsi" w:eastAsiaTheme="minorEastAsia" w:hAnsiTheme="minorHAnsi" w:cstheme="minorBidi" w:hint="eastAsia"/>
          <w:iCs w:val="0"/>
          <w:sz w:val="22"/>
          <w:szCs w:val="24"/>
          <w14:ligatures w14:val="standardContextual"/>
        </w:rPr>
      </w:pPr>
      <w:r>
        <w:rPr>
          <w:rFonts w:hint="eastAsia"/>
        </w:rPr>
        <w:t xml:space="preserve">2.2.3 </w:t>
      </w:r>
      <w:r>
        <w:rPr>
          <w:rFonts w:hint="eastAsia"/>
        </w:rPr>
        <w:t>基于自回归模型的超分辨率方法</w:t>
      </w:r>
      <w:r>
        <w:rPr>
          <w:rFonts w:hint="eastAsia"/>
        </w:rPr>
        <w:tab/>
      </w:r>
      <w:r>
        <w:rPr>
          <w:rFonts w:hint="eastAsia"/>
        </w:rPr>
        <w:fldChar w:fldCharType="begin"/>
      </w:r>
      <w:r>
        <w:rPr>
          <w:rFonts w:hint="eastAsia"/>
        </w:rPr>
        <w:instrText xml:space="preserve"> </w:instrText>
      </w:r>
      <w:r>
        <w:instrText>PAGEREF _Toc215510920 \h</w:instrText>
      </w:r>
      <w:r>
        <w:rPr>
          <w:rFonts w:hint="eastAsia"/>
        </w:rPr>
        <w:instrText xml:space="preserve"> </w:instrText>
      </w:r>
      <w:r>
        <w:rPr>
          <w:rFonts w:hint="eastAsia"/>
        </w:rPr>
      </w:r>
      <w:r>
        <w:fldChar w:fldCharType="separate"/>
      </w:r>
      <w:r>
        <w:t>5</w:t>
      </w:r>
      <w:r>
        <w:rPr>
          <w:rFonts w:hint="eastAsia"/>
        </w:rPr>
        <w:fldChar w:fldCharType="end"/>
      </w:r>
    </w:p>
    <w:p w14:paraId="128AEB6D" w14:textId="61BB8AF2" w:rsidR="00833C35" w:rsidRDefault="00833C35">
      <w:pPr>
        <w:pStyle w:val="TOC1"/>
        <w:rPr>
          <w:rFonts w:asciiTheme="minorHAnsi" w:eastAsiaTheme="minorEastAsia" w:hAnsiTheme="minorHAnsi" w:cstheme="minorBidi" w:hint="eastAsia"/>
          <w:b w:val="0"/>
          <w:bCs w:val="0"/>
          <w:caps w:val="0"/>
          <w:sz w:val="22"/>
          <w:szCs w:val="24"/>
          <w14:ligatures w14:val="standardContextual"/>
        </w:rPr>
      </w:pPr>
      <w:r>
        <w:rPr>
          <w:rFonts w:hint="eastAsia"/>
        </w:rPr>
        <w:t>3研究现状总结与分析</w:t>
      </w:r>
      <w:r>
        <w:rPr>
          <w:rFonts w:hint="eastAsia"/>
        </w:rPr>
        <w:tab/>
      </w:r>
      <w:r>
        <w:rPr>
          <w:rFonts w:hint="eastAsia"/>
        </w:rPr>
        <w:fldChar w:fldCharType="begin"/>
      </w:r>
      <w:r>
        <w:rPr>
          <w:rFonts w:hint="eastAsia"/>
        </w:rPr>
        <w:instrText xml:space="preserve"> </w:instrText>
      </w:r>
      <w:r>
        <w:instrText>PAGEREF _Toc215510921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p>
    <w:p w14:paraId="76766D2A" w14:textId="4D9168BA" w:rsidR="00833C35" w:rsidRDefault="00833C35">
      <w:pPr>
        <w:pStyle w:val="TOC2"/>
        <w:rPr>
          <w:rFonts w:asciiTheme="minorHAnsi" w:eastAsiaTheme="minorEastAsia" w:hAnsiTheme="minorHAnsi" w:cstheme="minorBidi" w:hint="eastAsia"/>
          <w:smallCaps w:val="0"/>
          <w:sz w:val="22"/>
          <w:szCs w:val="24"/>
          <w14:ligatures w14:val="standardContextual"/>
        </w:rPr>
      </w:pPr>
      <w:r>
        <w:rPr>
          <w:rFonts w:hint="eastAsia"/>
        </w:rPr>
        <w:t>3.1</w:t>
      </w:r>
      <w:r>
        <w:rPr>
          <w:rFonts w:hint="eastAsia"/>
        </w:rPr>
        <w:t>论文研究领域存在的问题</w:t>
      </w:r>
      <w:r>
        <w:rPr>
          <w:rFonts w:hint="eastAsia"/>
        </w:rPr>
        <w:tab/>
      </w:r>
      <w:r>
        <w:rPr>
          <w:rFonts w:hint="eastAsia"/>
        </w:rPr>
        <w:fldChar w:fldCharType="begin"/>
      </w:r>
      <w:r>
        <w:rPr>
          <w:rFonts w:hint="eastAsia"/>
        </w:rPr>
        <w:instrText xml:space="preserve"> </w:instrText>
      </w:r>
      <w:r>
        <w:instrText>PAGEREF _Toc215510922 \h</w:instrText>
      </w:r>
      <w:r>
        <w:rPr>
          <w:rFonts w:hint="eastAsia"/>
        </w:rPr>
        <w:instrText xml:space="preserve"> </w:instrText>
      </w:r>
      <w:r>
        <w:rPr>
          <w:rFonts w:hint="eastAsia"/>
        </w:rPr>
      </w:r>
      <w:r>
        <w:fldChar w:fldCharType="separate"/>
      </w:r>
      <w:r>
        <w:t>5</w:t>
      </w:r>
      <w:r>
        <w:rPr>
          <w:rFonts w:hint="eastAsia"/>
        </w:rPr>
        <w:fldChar w:fldCharType="end"/>
      </w:r>
    </w:p>
    <w:p w14:paraId="3846E9C8" w14:textId="2C5D7328" w:rsidR="00833C35" w:rsidRDefault="00833C35">
      <w:pPr>
        <w:pStyle w:val="TOC2"/>
        <w:rPr>
          <w:rFonts w:asciiTheme="minorHAnsi" w:eastAsiaTheme="minorEastAsia" w:hAnsiTheme="minorHAnsi" w:cstheme="minorBidi" w:hint="eastAsia"/>
          <w:smallCaps w:val="0"/>
          <w:sz w:val="22"/>
          <w:szCs w:val="24"/>
          <w14:ligatures w14:val="standardContextual"/>
        </w:rPr>
      </w:pPr>
      <w:r>
        <w:rPr>
          <w:rFonts w:hint="eastAsia"/>
        </w:rPr>
        <w:t>3.2</w:t>
      </w:r>
      <w:r>
        <w:rPr>
          <w:rFonts w:hint="eastAsia"/>
        </w:rPr>
        <w:t>论文研究领域的发展趋势</w:t>
      </w:r>
      <w:r>
        <w:rPr>
          <w:rFonts w:hint="eastAsia"/>
        </w:rPr>
        <w:tab/>
      </w:r>
      <w:r>
        <w:rPr>
          <w:rFonts w:hint="eastAsia"/>
        </w:rPr>
        <w:fldChar w:fldCharType="begin"/>
      </w:r>
      <w:r>
        <w:rPr>
          <w:rFonts w:hint="eastAsia"/>
        </w:rPr>
        <w:instrText xml:space="preserve"> </w:instrText>
      </w:r>
      <w:r>
        <w:instrText>PAGEREF _Toc215510923 \h</w:instrText>
      </w:r>
      <w:r>
        <w:rPr>
          <w:rFonts w:hint="eastAsia"/>
        </w:rPr>
        <w:instrText xml:space="preserve"> </w:instrText>
      </w:r>
      <w:r>
        <w:rPr>
          <w:rFonts w:hint="eastAsia"/>
        </w:rPr>
      </w:r>
      <w:r>
        <w:fldChar w:fldCharType="separate"/>
      </w:r>
      <w:r>
        <w:t>6</w:t>
      </w:r>
      <w:r>
        <w:rPr>
          <w:rFonts w:hint="eastAsia"/>
        </w:rPr>
        <w:fldChar w:fldCharType="end"/>
      </w:r>
    </w:p>
    <w:p w14:paraId="13836B83" w14:textId="645659A1" w:rsidR="00833C35" w:rsidRDefault="00833C35">
      <w:pPr>
        <w:pStyle w:val="TOC2"/>
        <w:rPr>
          <w:rFonts w:asciiTheme="minorHAnsi" w:eastAsiaTheme="minorEastAsia" w:hAnsiTheme="minorHAnsi" w:cstheme="minorBidi" w:hint="eastAsia"/>
          <w:smallCaps w:val="0"/>
          <w:sz w:val="22"/>
          <w:szCs w:val="24"/>
          <w14:ligatures w14:val="standardContextual"/>
        </w:rPr>
      </w:pPr>
      <w:r>
        <w:rPr>
          <w:rFonts w:hint="eastAsia"/>
        </w:rPr>
        <w:t>3.3</w:t>
      </w:r>
      <w:r>
        <w:rPr>
          <w:rFonts w:hint="eastAsia"/>
        </w:rPr>
        <w:t>研究现状分析结论</w:t>
      </w:r>
      <w:r>
        <w:rPr>
          <w:rFonts w:hint="eastAsia"/>
        </w:rPr>
        <w:tab/>
      </w:r>
      <w:r>
        <w:rPr>
          <w:rFonts w:hint="eastAsia"/>
        </w:rPr>
        <w:fldChar w:fldCharType="begin"/>
      </w:r>
      <w:r>
        <w:rPr>
          <w:rFonts w:hint="eastAsia"/>
        </w:rPr>
        <w:instrText xml:space="preserve"> </w:instrText>
      </w:r>
      <w:r>
        <w:instrText>PAGEREF _Toc215510924 \h</w:instrText>
      </w:r>
      <w:r>
        <w:rPr>
          <w:rFonts w:hint="eastAsia"/>
        </w:rPr>
        <w:instrText xml:space="preserve"> </w:instrText>
      </w:r>
      <w:r>
        <w:rPr>
          <w:rFonts w:hint="eastAsia"/>
        </w:rPr>
      </w:r>
      <w:r>
        <w:fldChar w:fldCharType="separate"/>
      </w:r>
      <w:r>
        <w:t>7</w:t>
      </w:r>
      <w:r>
        <w:rPr>
          <w:rFonts w:hint="eastAsia"/>
        </w:rPr>
        <w:fldChar w:fldCharType="end"/>
      </w:r>
    </w:p>
    <w:p w14:paraId="33C02980" w14:textId="28AFF5A8" w:rsidR="00833C35" w:rsidRDefault="00833C35">
      <w:pPr>
        <w:pStyle w:val="TOC1"/>
        <w:rPr>
          <w:rFonts w:asciiTheme="minorHAnsi" w:eastAsiaTheme="minorEastAsia" w:hAnsiTheme="minorHAnsi" w:cstheme="minorBidi" w:hint="eastAsia"/>
          <w:b w:val="0"/>
          <w:bCs w:val="0"/>
          <w:caps w:val="0"/>
          <w:sz w:val="22"/>
          <w:szCs w:val="24"/>
          <w14:ligatures w14:val="standardContextual"/>
        </w:rPr>
      </w:pPr>
      <w:r>
        <w:rPr>
          <w:rFonts w:hint="eastAsia"/>
        </w:rPr>
        <w:t>参考文献</w:t>
      </w:r>
      <w:r>
        <w:rPr>
          <w:rFonts w:hint="eastAsia"/>
        </w:rPr>
        <w:tab/>
      </w:r>
      <w:r>
        <w:rPr>
          <w:rFonts w:hint="eastAsia"/>
        </w:rPr>
        <w:fldChar w:fldCharType="begin"/>
      </w:r>
      <w:r>
        <w:rPr>
          <w:rFonts w:hint="eastAsia"/>
        </w:rPr>
        <w:instrText xml:space="preserve"> </w:instrText>
      </w:r>
      <w:r>
        <w:instrText>PAGEREF _Toc215510925 \h</w:instrText>
      </w:r>
      <w:r>
        <w:rPr>
          <w:rFonts w:hint="eastAsia"/>
        </w:rPr>
        <w:instrText xml:space="preserve"> </w:instrText>
      </w:r>
      <w:r>
        <w:rPr>
          <w:rFonts w:hint="eastAsia"/>
        </w:rPr>
      </w:r>
      <w:r>
        <w:rPr>
          <w:rFonts w:hint="eastAsia"/>
        </w:rPr>
        <w:fldChar w:fldCharType="separate"/>
      </w:r>
      <w:r>
        <w:rPr>
          <w:rFonts w:hint="eastAsia"/>
        </w:rPr>
        <w:t>9</w:t>
      </w:r>
      <w:r>
        <w:rPr>
          <w:rFonts w:hint="eastAsia"/>
        </w:rPr>
        <w:fldChar w:fldCharType="end"/>
      </w:r>
    </w:p>
    <w:p w14:paraId="1385B4BB" w14:textId="6E04F415" w:rsidR="009A4418" w:rsidRDefault="009D7416" w:rsidP="00663D9C">
      <w:pPr>
        <w:pStyle w:val="TOC1"/>
        <w:jc w:val="both"/>
        <w:rPr>
          <w:rFonts w:hint="eastAsia"/>
        </w:rPr>
      </w:pPr>
      <w:r w:rsidRPr="00A50A9B">
        <w:fldChar w:fldCharType="end"/>
      </w:r>
    </w:p>
    <w:p w14:paraId="0B731339" w14:textId="77777777" w:rsidR="009A4418" w:rsidRPr="00347FC5" w:rsidRDefault="009A4418" w:rsidP="00673018">
      <w:pPr>
        <w:widowControl/>
        <w:spacing w:line="240" w:lineRule="auto"/>
        <w:jc w:val="left"/>
        <w:rPr>
          <w:rFonts w:ascii="宋体" w:hAnsi="宋体" w:hint="eastAsia"/>
          <w:b/>
          <w:bCs/>
          <w:caps/>
          <w:noProof/>
        </w:rPr>
      </w:pPr>
      <w:r>
        <w:br w:type="page"/>
      </w:r>
    </w:p>
    <w:p w14:paraId="7E52263C" w14:textId="0BE63C10" w:rsidR="009D7416" w:rsidRDefault="00663D9C" w:rsidP="00CC6A97">
      <w:pPr>
        <w:pStyle w:val="1"/>
        <w:jc w:val="center"/>
      </w:pPr>
      <w:bookmarkStart w:id="1" w:name="OLE_LINK12"/>
      <w:bookmarkStart w:id="2" w:name="_Toc215510911"/>
      <w:r w:rsidRPr="00FC7EF9">
        <w:lastRenderedPageBreak/>
        <w:t>医学</w:t>
      </w:r>
      <w:proofErr w:type="gramStart"/>
      <w:r w:rsidRPr="00FC7EF9">
        <w:t>影像</w:t>
      </w:r>
      <w:r>
        <w:rPr>
          <w:rFonts w:hint="eastAsia"/>
        </w:rPr>
        <w:t>超</w:t>
      </w:r>
      <w:proofErr w:type="gramEnd"/>
      <w:r>
        <w:rPr>
          <w:rFonts w:hint="eastAsia"/>
        </w:rPr>
        <w:t>分辨率</w:t>
      </w:r>
      <w:r w:rsidR="00C927CD">
        <w:rPr>
          <w:rFonts w:hint="eastAsia"/>
        </w:rPr>
        <w:t>概述</w:t>
      </w:r>
      <w:bookmarkEnd w:id="2"/>
    </w:p>
    <w:bookmarkEnd w:id="1"/>
    <w:p w14:paraId="627D22A4" w14:textId="2D30A4A5" w:rsidR="00DD3DF1" w:rsidRPr="00663D9C" w:rsidRDefault="000F0523" w:rsidP="00663D9C">
      <w:pPr>
        <w:ind w:firstLineChars="200" w:firstLine="480"/>
        <w:rPr>
          <w:rFonts w:hint="eastAsia"/>
        </w:rPr>
      </w:pPr>
      <w:r w:rsidRPr="00FC7EF9">
        <w:t>医学影像如磁共振成像（</w:t>
      </w:r>
      <w:r w:rsidRPr="00FC7EF9">
        <w:t>MRI</w:t>
      </w:r>
      <w:r w:rsidRPr="00FC7EF9">
        <w:t>）和</w:t>
      </w:r>
      <w:r w:rsidR="005F550F" w:rsidRPr="005F550F">
        <w:t>锥形束计算机断层成像</w:t>
      </w:r>
      <w:r w:rsidRPr="00FC7EF9">
        <w:t>（</w:t>
      </w:r>
      <w:r w:rsidRPr="00FC7EF9">
        <w:t>CBCT</w:t>
      </w:r>
      <w:r w:rsidRPr="00FC7EF9">
        <w:t>）在临床诊断与术前规划中发挥着重要作用。然而，这些成像技术往往受到物理与生理条件的限制，难以在扫描时间、信噪比（</w:t>
      </w:r>
      <w:r w:rsidRPr="00FC7EF9">
        <w:t>SNR</w:t>
      </w:r>
      <w:r w:rsidRPr="00FC7EF9">
        <w:t>）和空间分辨率之间取得最佳平衡</w:t>
      </w:r>
      <w:r>
        <w:fldChar w:fldCharType="begin"/>
      </w:r>
      <w:r w:rsidR="00DF4D23">
        <w:instrText xml:space="preserve"> ADDIN ZOTERO_ITEM CSL_CITATION {"citationID":"9P5Sh5GK","properties":{"formattedCitation":"[1]","plainCitation":"[1]","noteIndex":0},"citationItems":[{"id":1319,"uris":["http://zotero.org/users/13073817/items/PMQXM7PM"],"itemData":{"id":1319,"type":"article-journal","abstract":"Abstract\n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fldChar w:fldCharType="separate"/>
      </w:r>
      <w:r w:rsidR="00DF4D23" w:rsidRPr="00DF4D23">
        <w:t>[1]</w:t>
      </w:r>
      <w:r>
        <w:fldChar w:fldCharType="end"/>
      </w:r>
      <w:r w:rsidRPr="00FC7EF9">
        <w:t xml:space="preserve"> </w:t>
      </w:r>
      <w:r>
        <w:fldChar w:fldCharType="begin"/>
      </w:r>
      <w:r w:rsidR="00DF4D23">
        <w:instrText xml:space="preserve"> ADDIN ZOTERO_ITEM CSL_CITATION {"citationID":"b6rpQhuO","properties":{"formattedCitation":"[2]","plainCitation":"[2]","noteIndex":0},"citationItems":[{"id":1437,"uris":["http://zotero.org/users/13073817/items/6BSJ3CZ2"],"itemData":{"id":1437,"type":"arti</w:instrText>
      </w:r>
      <w:r w:rsidR="00DF4D23">
        <w:rPr>
          <w:rFonts w:hint="eastAsia"/>
        </w:rPr>
        <w:instrText>cle-journal","abstract":"Abstract\n            Improving the resolution in magnetic resonance imaging comes at the cost of either lower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longer acquisition time or both. This study investigates whether so</w:instrText>
      </w:r>
      <w:r w:rsidR="00DF4D23">
        <w:rPr>
          <w:rFonts w:hint="eastAsia"/>
        </w:rPr>
        <w:instrText>‐</w:instrText>
      </w:r>
      <w:r w:rsidR="00DF4D23">
        <w:rPr>
          <w:rFonts w:hint="eastAsia"/>
        </w:rPr>
        <w:instrText>called super</w:instrText>
      </w:r>
      <w:r w:rsidR="00DF4D23">
        <w:rPr>
          <w:rFonts w:hint="eastAsia"/>
        </w:rPr>
        <w:instrText>‐</w:instrText>
      </w:r>
      <w:r w:rsidR="00DF4D23">
        <w:rPr>
          <w:rFonts w:hint="eastAsia"/>
        </w:rPr>
        <w:instrText>resolution reconstruction methods can increase the resolution in the slice selection direction and, as such, are a viable alternative to direct high</w:instrText>
      </w:r>
      <w:r w:rsidR="00DF4D23">
        <w:rPr>
          <w:rFonts w:hint="eastAsia"/>
        </w:rPr>
        <w:instrText>‐</w:instrText>
      </w:r>
      <w:r w:rsidR="00DF4D23">
        <w:rPr>
          <w:rFonts w:hint="eastAsia"/>
        </w:rPr>
        <w:instrText>resolution acquisition in terms of the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 trade</w:instrText>
      </w:r>
      <w:r w:rsidR="00DF4D23">
        <w:rPr>
          <w:rFonts w:hint="eastAsia"/>
        </w:rPr>
        <w:instrText>‐</w:instrText>
      </w:r>
      <w:r w:rsidR="00DF4D23">
        <w:rPr>
          <w:rFonts w:hint="eastAsia"/>
        </w:rPr>
        <w:instrText>offs. The performance of six super</w:instrText>
      </w:r>
      <w:r w:rsidR="00DF4D23">
        <w:rPr>
          <w:rFonts w:hint="eastAsia"/>
        </w:rPr>
        <w:instrText>‐</w:instrText>
      </w:r>
      <w:r w:rsidR="00DF4D23">
        <w:rPr>
          <w:rFonts w:hint="eastAsia"/>
        </w:rPr>
        <w:instrText>resolution reconstruction methods and direct high</w:instrText>
      </w:r>
      <w:r w:rsidR="00DF4D23">
        <w:rPr>
          <w:rFonts w:hint="eastAsia"/>
        </w:rPr>
        <w:instrText>‐</w:instrText>
      </w:r>
      <w:r w:rsidR="00DF4D23">
        <w:rPr>
          <w:rFonts w:hint="eastAsia"/>
        </w:rPr>
        <w:instrText>resolution acquisitions was compared with respect to these trade</w:instrText>
      </w:r>
      <w:r w:rsidR="00DF4D23">
        <w:rPr>
          <w:rFonts w:hint="eastAsia"/>
        </w:rPr>
        <w:instrText>‐</w:instrText>
      </w:r>
      <w:r w:rsidR="00DF4D23">
        <w:rPr>
          <w:rFonts w:hint="eastAsia"/>
        </w:rPr>
        <w:instrText>offs. The methods are based on iterative back</w:instrText>
      </w:r>
      <w:r w:rsidR="00DF4D23">
        <w:rPr>
          <w:rFonts w:hint="eastAsia"/>
        </w:rPr>
        <w:instrText>‐</w:instrText>
      </w:r>
      <w:r w:rsidR="00DF4D23">
        <w:rPr>
          <w:rFonts w:hint="eastAsia"/>
        </w:rPr>
        <w:instrText>projection, algebraic reconstruction, and regularized least squares. The algorithms were applied to low</w:instrText>
      </w:r>
      <w:r w:rsidR="00DF4D23">
        <w:rPr>
          <w:rFonts w:hint="eastAsia"/>
        </w:rPr>
        <w:instrText>‐</w:instrText>
      </w:r>
      <w:r w:rsidR="00DF4D23">
        <w:rPr>
          <w:rFonts w:hint="eastAsia"/>
        </w:rPr>
        <w:instrText>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w:instrText>
      </w:r>
      <w:r w:rsidR="00DF4D23">
        <w:rPr>
          <w:rFonts w:hint="eastAsia"/>
        </w:rPr>
        <w:instrText>‐</w:instrText>
      </w:r>
      <w:r w:rsidR="00DF4D23">
        <w:rPr>
          <w:rFonts w:hint="eastAsia"/>
        </w:rPr>
        <w:instrText>resolution reconstruction can indeed improve the resolution,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 trade</w:instrText>
      </w:r>
      <w:r w:rsidR="00DF4D23">
        <w:rPr>
          <w:rFonts w:hint="eastAsia"/>
        </w:rPr>
        <w:instrText>‐</w:instrText>
      </w:r>
      <w:r w:rsidR="00DF4D23">
        <w:rPr>
          <w:rFonts w:hint="eastAsia"/>
        </w:rPr>
        <w:instrText>offs compared with direct high</w:instrText>
      </w:r>
      <w:r w:rsidR="00DF4D23">
        <w:rPr>
          <w:rFonts w:hint="eastAsia"/>
        </w:rPr>
        <w:instrText>‐</w:instrText>
      </w:r>
      <w:r w:rsidR="00DF4D23">
        <w:rPr>
          <w:rFonts w:hint="eastAsia"/>
        </w:rPr>
        <w:instrText>resolution acquisition. Magn Reson Med, 2012. © 2012 Wiley Periodicals, Inc.","container-title":"Magnetic Resonance in Medicine","DOI":"10.1002/mrm.24187","ISSN":"0740-3194, 1522-2594","issue":"6","journalAbbreviation":"Magnetic Resonance in Med","language":"en","page":"1983-1993","source":"DOI.org (Crossref)","title":"Super</w:instrText>
      </w:r>
      <w:r w:rsidR="00DF4D23">
        <w:rPr>
          <w:rFonts w:hint="eastAsia"/>
        </w:rPr>
        <w:instrText>‐</w:instrText>
      </w:r>
      <w:r w:rsidR="00DF4D23">
        <w:rPr>
          <w:rFonts w:hint="eastAsia"/>
        </w:rPr>
        <w:instrText>resolution methods in MRI: Can they improve the trade</w:instrText>
      </w:r>
      <w:r w:rsidR="00DF4D23">
        <w:rPr>
          <w:rFonts w:hint="eastAsia"/>
        </w:rPr>
        <w:instrText>‐</w:instrText>
      </w:r>
      <w:r w:rsidR="00DF4D23">
        <w:rPr>
          <w:rFonts w:hint="eastAsia"/>
        </w:rPr>
        <w:instrText>off between resolution,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time?","title-short":"Super</w:instrText>
      </w:r>
      <w:r w:rsidR="00DF4D23">
        <w:rPr>
          <w:rFonts w:hint="eastAsia"/>
        </w:rPr>
        <w:instrText>‐</w:instrText>
      </w:r>
      <w:r w:rsidR="00DF4D23">
        <w:rPr>
          <w:rFonts w:hint="eastAsia"/>
        </w:rPr>
        <w:instrText>resolution methods in MRI","volume":"68","author":[{"family":"Plenge","given":"Esben"},{"family":"Poot","given":"Dirk H. J."},{"family":"Bernsen","given":"Mon</w:instrText>
      </w:r>
      <w:r w:rsidR="00DF4D23">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fldChar w:fldCharType="separate"/>
      </w:r>
      <w:r w:rsidR="00DF4D23" w:rsidRPr="00DF4D23">
        <w:t>[2]</w:t>
      </w:r>
      <w:r>
        <w:fldChar w:fldCharType="end"/>
      </w:r>
      <w:r w:rsidRPr="00FC7EF9">
        <w:t>。例如，高分辨率</w:t>
      </w:r>
      <w:r w:rsidRPr="00FC7EF9">
        <w:t xml:space="preserve"> MRI </w:t>
      </w:r>
      <w:r w:rsidRPr="00FC7EF9">
        <w:t>的采集通常需要较长扫描时间，易受运动伪影和患者不适影响；而低剂量</w:t>
      </w:r>
      <w:r w:rsidRPr="00FC7EF9">
        <w:t xml:space="preserve"> CBCT </w:t>
      </w:r>
      <w:r w:rsidRPr="00FC7EF9">
        <w:t>为降低辐射剂量，会导致图像在空间上出现固有的模糊与退化。</w:t>
      </w:r>
      <w:r w:rsidRPr="00FC7EF9">
        <w:t xml:space="preserve"> </w:t>
      </w:r>
      <w:r w:rsidRPr="00FC7EF9">
        <w:t>在传统</w:t>
      </w:r>
      <w:r w:rsidRPr="00FC7EF9">
        <w:t xml:space="preserve"> SR </w:t>
      </w:r>
      <w:r w:rsidRPr="00FC7EF9">
        <w:t>时代，人们主要依靠双三次插值</w:t>
      </w:r>
      <w:r>
        <w:fldChar w:fldCharType="begin"/>
      </w:r>
      <w:r w:rsidR="00DF4D23">
        <w:instrText xml:space="preserve"> ADDIN ZOTERO_ITEM CSL_CITATION {"citationID":"Xf3FgeJ0","properties":{"formattedCitation":"[3]","plainCitation":"[3]","noteIndex":0},"citationItems":[{"id":1031,"uris":["http://zotero.org/users/13073817/items/S72WF593"],"itemData":{"id":1031,"type":"paper-conference","container-title":"2020 IEEE Global Humanitarian Technology Conference (GHTC)","DOI":"10.1109/GHTC46280.2020.9342625","event-place":"Seattle, WA, USA","event-title":"2020 IEEE Global Humanitarian Technology Conference (GHTC)","ISBN":"978-1-72817-388-7","license":"https://ieeexplore.ieee.org/Xplorehelp/downloads/license-information/IEEE.html","page":"1-5","publisher":"IEEE","publisher-place":"Seattle, WA, USA","source":"DOI.org (Crossref)","title":"Low-Cost Implementation of Bilinear and Bicubic Image Interpolation for Real-Time Image Super-Resolution","URL":"https://ieeexplore.ieee.org/document/9342625/","author":[{"family":"Khaledyan","given":"Donya"},{"family":"Amirany","given":"Abdolah"},{"family":"Jafari","given":"Kian"},{"family":"Moaiyeri","given":"Mohammad Hossein"},{"family":"Khuzani","given":"Abolfazl Zargari"},{"family":"Mashhadi","given":"Najmeh"}],"accessed":{"date-parts":[["2025",5,20]]},"issued":{"date-parts":[["2020",10,29]]}}}],"schema":"https://github.com/citation-style-language/schema/raw/master/csl-citation.json"} </w:instrText>
      </w:r>
      <w:r>
        <w:fldChar w:fldCharType="separate"/>
      </w:r>
      <w:r w:rsidR="00DF4D23" w:rsidRPr="00DF4D23">
        <w:t>[3]</w:t>
      </w:r>
      <w:r>
        <w:fldChar w:fldCharType="end"/>
      </w:r>
      <w:r w:rsidRPr="00FC7EF9">
        <w:t>、</w:t>
      </w:r>
      <w:r>
        <w:rPr>
          <w:rFonts w:hint="eastAsia"/>
        </w:rPr>
        <w:t>压缩感知</w:t>
      </w:r>
      <w:r>
        <w:fldChar w:fldCharType="begin"/>
      </w:r>
      <w:r w:rsidR="00DF4D23">
        <w:instrText xml:space="preserve"> ADDIN ZOTERO_ITEM CSL_CITATION {"citationID":"mxUHRliA","properties":{"formattedCitation":"[4]","plainCitation":"[4]","noteIndex":0},"citationItems":[{"id":1543,"uris":["http://zotero.org/users/13073817/items/NZ6N3MYM"],"itemData":{"id":1543,"type":"paper-conference","abstract":"This paper proposes a new algorithm to generate a super-resolution image from a single, low-resolution input without the use of a training data set. We do this by exploiting the fact that the image is highly compressible in the wavelet domain and leverage recent results of compressed sensing (CS) theory to make an accurate estimate of the original high-resolution image. Unfortunately, traditional CS approaches do not allow direct use of a wavelet compression basis because of the coherency between the point-samples from the downsampling process and the wavelet basis. To overcome this problem, we incorporate the downsampling low-pass ﬁlter into our measurement matrix, which decreases coherency between the bases. To invert the downsampling process, we use the appropriate inverse ﬁlter and solve for the high-resolution image using a greedy, matchingpursuit algorithm. The result is a simple and efﬁcient algorithm that can generate high quality, high-resolution images without the use of training data. We present results that show the improved performance of our method over existing super-resolution approaches.","container-title":"2009 Conference Record of the Forty-Third Asilomar Conference on Signals, Systems and Computers","DOI":"10.1109/ACSSC.2009.5469968","event-place":"Pacific Grove, CA, USA","event-title":"2009 Conference Record of the Forty-Third Asilomar Conference on Signals, Systems and Computers","ISBN":"978-1-4244-5825-7","language":"en","page":"1235-1242","publisher":"IEEE","publisher-place":"Pacific Grove, CA, USA","source":"DOI.org (Crossref)","title":"Compressive image super-resolution","URL":"http://ieeexplore.ieee.org/document/5469968/","author":[{"family":"Sen","given":"Pradeep"},{"family":"Darabi","given":"Soheil"}],"accessed":{"date-parts":[["2025",12,1]]},"issued":{"date-parts":[["2009"]]}}}],"schema":"https://github.com/citation-style-language/schema/raw/master/csl-citation.json"} </w:instrText>
      </w:r>
      <w:r>
        <w:fldChar w:fldCharType="separate"/>
      </w:r>
      <w:r w:rsidR="00DF4D23" w:rsidRPr="00DF4D23">
        <w:t>[4]</w:t>
      </w:r>
      <w:r>
        <w:fldChar w:fldCharType="end"/>
      </w:r>
      <w:r w:rsidRPr="00FC7EF9">
        <w:t>以及经典的稀疏表示方法</w:t>
      </w:r>
      <w:r>
        <w:fldChar w:fldCharType="begin"/>
      </w:r>
      <w:r w:rsidR="00DF4D23">
        <w:instrText xml:space="preserve"> ADDIN ZOTERO_ITEM CSL_CITATION {"citationID":"pRqYytGQ","properties":{"formattedCitation":"[5]","plainCitation":"[5]","noteIndex":0},"citationItems":[{"id":1377,"uris":["http://zotero.org/users/13073817/items/ML3LXH4H"],"itemData":{"id":1377,"type":"article-journal","container-title":"IEEE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fldChar w:fldCharType="separate"/>
      </w:r>
      <w:r w:rsidR="00DF4D23" w:rsidRPr="00DF4D23">
        <w:t>[5]</w:t>
      </w:r>
      <w:r>
        <w:fldChar w:fldCharType="end"/>
      </w:r>
      <w:r w:rsidRPr="00FC7EF9">
        <w:t>来进行重建。稀疏表示与字典学习方法曾被广泛用于</w:t>
      </w:r>
      <w:r w:rsidRPr="00FC7EF9">
        <w:t xml:space="preserve"> CT/MRI </w:t>
      </w:r>
      <w:r w:rsidRPr="00FC7EF9">
        <w:t>图像的局部补全与细节恢复，例如</w:t>
      </w:r>
      <w:r w:rsidRPr="00FC7EF9">
        <w:t xml:space="preserve"> Jiang </w:t>
      </w:r>
      <w:r w:rsidRPr="00FC7EF9">
        <w:t>等提出的稀疏表示</w:t>
      </w:r>
      <w:r w:rsidRPr="00FC7EF9">
        <w:t xml:space="preserve"> CT SR </w:t>
      </w:r>
      <w:r w:rsidRPr="00FC7EF9">
        <w:t>框架，通过联合训练</w:t>
      </w:r>
      <w:r w:rsidRPr="00FC7EF9">
        <w:t xml:space="preserve"> LR/HR </w:t>
      </w:r>
      <w:r w:rsidRPr="00FC7EF9">
        <w:t>字典提升了低剂量</w:t>
      </w:r>
      <w:r w:rsidRPr="00FC7EF9">
        <w:t xml:space="preserve"> CT </w:t>
      </w:r>
      <w:r w:rsidRPr="00FC7EF9">
        <w:t>的重建质量</w:t>
      </w:r>
      <w:r w:rsidR="007A6B24">
        <w:fldChar w:fldCharType="begin"/>
      </w:r>
      <w:r w:rsidR="00DF4D23">
        <w:instrText xml:space="preserve"> ADDIN ZOTERO_ITEM CSL_CITATION {"citationID":"bdFL5vZt","properties":{"formattedCitation":"[1]","plainCitation":"[1]","noteIndex":0},"citationItems":[{"id":1319,"uris":["http://zotero.org/users/13073817/items/PMQXM7PM"],"itemData":{"id":1319,"type":"article-journal","abstract":"Abstract\n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rsidR="007A6B24">
        <w:fldChar w:fldCharType="separate"/>
      </w:r>
      <w:r w:rsidR="00DF4D23" w:rsidRPr="00DF4D23">
        <w:t>[1]</w:t>
      </w:r>
      <w:r w:rsidR="007A6B24">
        <w:fldChar w:fldCharType="end"/>
      </w:r>
      <w:r w:rsidRPr="00FC7EF9">
        <w:t>。然而，这些方法难以描述</w:t>
      </w:r>
      <w:r w:rsidRPr="00FC7EF9">
        <w:t xml:space="preserve"> LR→HR </w:t>
      </w:r>
      <w:r w:rsidRPr="00FC7EF9">
        <w:t>转换中的复杂非线性映射，高频纹理往往恢复不足，导致边缘模糊甚至块状伪影</w:t>
      </w:r>
      <w:r w:rsidR="007A6B24">
        <w:fldChar w:fldCharType="begin"/>
      </w:r>
      <w:r w:rsidR="00DF4D23">
        <w:instrText xml:space="preserve"> ADDIN ZOTERO_ITEM CSL_CITATION {"citationID":"ytRCXn6e","properties":{"formattedCitation":"[2]","plainCitation":"[2]","noteIndex":0},"citationItems":[{"id":1437,"uris":["http://zotero.org/users/13073817/items/6BSJ3CZ2"],"itemData":{"id":1437,"type":"arti</w:instrText>
      </w:r>
      <w:r w:rsidR="00DF4D23">
        <w:rPr>
          <w:rFonts w:hint="eastAsia"/>
        </w:rPr>
        <w:instrText>cle-journal","abstract":"Abstract\n            Improving the resolution in magnetic resonance imaging comes at the cost of either lower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longer acquisition time or both. This study investigates whether so</w:instrText>
      </w:r>
      <w:r w:rsidR="00DF4D23">
        <w:rPr>
          <w:rFonts w:hint="eastAsia"/>
        </w:rPr>
        <w:instrText>‐</w:instrText>
      </w:r>
      <w:r w:rsidR="00DF4D23">
        <w:rPr>
          <w:rFonts w:hint="eastAsia"/>
        </w:rPr>
        <w:instrText>called super</w:instrText>
      </w:r>
      <w:r w:rsidR="00DF4D23">
        <w:rPr>
          <w:rFonts w:hint="eastAsia"/>
        </w:rPr>
        <w:instrText>‐</w:instrText>
      </w:r>
      <w:r w:rsidR="00DF4D23">
        <w:rPr>
          <w:rFonts w:hint="eastAsia"/>
        </w:rPr>
        <w:instrText>resolution reconstruction methods can increase the resolution in the slice selection direction and, as such, are a viable alternative to direct high</w:instrText>
      </w:r>
      <w:r w:rsidR="00DF4D23">
        <w:rPr>
          <w:rFonts w:hint="eastAsia"/>
        </w:rPr>
        <w:instrText>‐</w:instrText>
      </w:r>
      <w:r w:rsidR="00DF4D23">
        <w:rPr>
          <w:rFonts w:hint="eastAsia"/>
        </w:rPr>
        <w:instrText>resolution acquisition in terms of the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 trade</w:instrText>
      </w:r>
      <w:r w:rsidR="00DF4D23">
        <w:rPr>
          <w:rFonts w:hint="eastAsia"/>
        </w:rPr>
        <w:instrText>‐</w:instrText>
      </w:r>
      <w:r w:rsidR="00DF4D23">
        <w:rPr>
          <w:rFonts w:hint="eastAsia"/>
        </w:rPr>
        <w:instrText>offs. The performance of six super</w:instrText>
      </w:r>
      <w:r w:rsidR="00DF4D23">
        <w:rPr>
          <w:rFonts w:hint="eastAsia"/>
        </w:rPr>
        <w:instrText>‐</w:instrText>
      </w:r>
      <w:r w:rsidR="00DF4D23">
        <w:rPr>
          <w:rFonts w:hint="eastAsia"/>
        </w:rPr>
        <w:instrText>resolution reconstruction methods and direct high</w:instrText>
      </w:r>
      <w:r w:rsidR="00DF4D23">
        <w:rPr>
          <w:rFonts w:hint="eastAsia"/>
        </w:rPr>
        <w:instrText>‐</w:instrText>
      </w:r>
      <w:r w:rsidR="00DF4D23">
        <w:rPr>
          <w:rFonts w:hint="eastAsia"/>
        </w:rPr>
        <w:instrText>resolution acquisitions was compared with respect to these trade</w:instrText>
      </w:r>
      <w:r w:rsidR="00DF4D23">
        <w:rPr>
          <w:rFonts w:hint="eastAsia"/>
        </w:rPr>
        <w:instrText>‐</w:instrText>
      </w:r>
      <w:r w:rsidR="00DF4D23">
        <w:rPr>
          <w:rFonts w:hint="eastAsia"/>
        </w:rPr>
        <w:instrText>offs. The methods are based on iterative back</w:instrText>
      </w:r>
      <w:r w:rsidR="00DF4D23">
        <w:rPr>
          <w:rFonts w:hint="eastAsia"/>
        </w:rPr>
        <w:instrText>‐</w:instrText>
      </w:r>
      <w:r w:rsidR="00DF4D23">
        <w:rPr>
          <w:rFonts w:hint="eastAsia"/>
        </w:rPr>
        <w:instrText>projection, algebraic reconstruction, and regularized least squares. The algorithms were applied to low</w:instrText>
      </w:r>
      <w:r w:rsidR="00DF4D23">
        <w:rPr>
          <w:rFonts w:hint="eastAsia"/>
        </w:rPr>
        <w:instrText>‐</w:instrText>
      </w:r>
      <w:r w:rsidR="00DF4D23">
        <w:rPr>
          <w:rFonts w:hint="eastAsia"/>
        </w:rPr>
        <w:instrText>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w:instrText>
      </w:r>
      <w:r w:rsidR="00DF4D23">
        <w:rPr>
          <w:rFonts w:hint="eastAsia"/>
        </w:rPr>
        <w:instrText>‐</w:instrText>
      </w:r>
      <w:r w:rsidR="00DF4D23">
        <w:rPr>
          <w:rFonts w:hint="eastAsia"/>
        </w:rPr>
        <w:instrText>resolution reconstruction can indeed improve the resolution,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 trade</w:instrText>
      </w:r>
      <w:r w:rsidR="00DF4D23">
        <w:rPr>
          <w:rFonts w:hint="eastAsia"/>
        </w:rPr>
        <w:instrText>‐</w:instrText>
      </w:r>
      <w:r w:rsidR="00DF4D23">
        <w:rPr>
          <w:rFonts w:hint="eastAsia"/>
        </w:rPr>
        <w:instrText>offs compared with direct high</w:instrText>
      </w:r>
      <w:r w:rsidR="00DF4D23">
        <w:rPr>
          <w:rFonts w:hint="eastAsia"/>
        </w:rPr>
        <w:instrText>‐</w:instrText>
      </w:r>
      <w:r w:rsidR="00DF4D23">
        <w:rPr>
          <w:rFonts w:hint="eastAsia"/>
        </w:rPr>
        <w:instrText>resolution acquisition. Magn Reson Med, 2012. © 2012 Wiley Periodicals, Inc.","container-title":"Magnetic Resonance in Medicine","DOI":"10.1002/mrm.24187","ISSN":"0740-3194, 1522-2594","issue":"6","journalAbbreviation":"Magnetic Resonance in Med","language":"en","page":"1983-1993","source":"DOI.org (Crossref)","title":"Super</w:instrText>
      </w:r>
      <w:r w:rsidR="00DF4D23">
        <w:rPr>
          <w:rFonts w:hint="eastAsia"/>
        </w:rPr>
        <w:instrText>‐</w:instrText>
      </w:r>
      <w:r w:rsidR="00DF4D23">
        <w:rPr>
          <w:rFonts w:hint="eastAsia"/>
        </w:rPr>
        <w:instrText>resolution methods in MRI: Can they improve the trade</w:instrText>
      </w:r>
      <w:r w:rsidR="00DF4D23">
        <w:rPr>
          <w:rFonts w:hint="eastAsia"/>
        </w:rPr>
        <w:instrText>‐</w:instrText>
      </w:r>
      <w:r w:rsidR="00DF4D23">
        <w:rPr>
          <w:rFonts w:hint="eastAsia"/>
        </w:rPr>
        <w:instrText>off between resolution,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time?","title-short":"Super</w:instrText>
      </w:r>
      <w:r w:rsidR="00DF4D23">
        <w:rPr>
          <w:rFonts w:hint="eastAsia"/>
        </w:rPr>
        <w:instrText>‐</w:instrText>
      </w:r>
      <w:r w:rsidR="00DF4D23">
        <w:rPr>
          <w:rFonts w:hint="eastAsia"/>
        </w:rPr>
        <w:instrText>resolution methods in MRI","volume":"68","author":[{"family":"Plenge","given":"Esben"},{"family":"Poot","given":"Dirk H. J."},{"family":"Bernsen","given":"Mon</w:instrText>
      </w:r>
      <w:r w:rsidR="00DF4D23">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rsidR="007A6B24">
        <w:fldChar w:fldCharType="separate"/>
      </w:r>
      <w:r w:rsidR="00DF4D23" w:rsidRPr="00DF4D23">
        <w:t>[2]</w:t>
      </w:r>
      <w:r w:rsidR="007A6B24">
        <w:fldChar w:fldCharType="end"/>
      </w:r>
      <w:r w:rsidRPr="00FC7EF9">
        <w:t xml:space="preserve"> </w:t>
      </w:r>
      <w:r w:rsidR="007A6B24">
        <w:fldChar w:fldCharType="begin"/>
      </w:r>
      <w:r w:rsidR="00DF4D23">
        <w:instrText xml:space="preserve"> ADDIN ZOTERO_ITEM CSL_CITATION {"citationID":"u9AiIYKY","properties":{"formattedCitation":"[5]","plainCitation":"[5]","noteIndex":0},"citationItems":[{"id":1377,"uris":["http://zotero.org/users/13073817/items/ML3LXH4H"],"itemData":{"id":1377,"type":"article-journal","container-title":"IEEE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rsidR="007A6B24">
        <w:fldChar w:fldCharType="separate"/>
      </w:r>
      <w:r w:rsidR="00DF4D23" w:rsidRPr="00DF4D23">
        <w:t>[5]</w:t>
      </w:r>
      <w:r w:rsidR="007A6B24">
        <w:fldChar w:fldCharType="end"/>
      </w:r>
      <w:r w:rsidRPr="00FC7EF9">
        <w:t>。</w:t>
      </w:r>
      <w:r w:rsidRPr="00FC7EF9">
        <w:t xml:space="preserve"> </w:t>
      </w:r>
      <w:r w:rsidRPr="00FC7EF9">
        <w:t>深度学习的发展极大提升了医学</w:t>
      </w:r>
      <w:proofErr w:type="gramStart"/>
      <w:r w:rsidRPr="00FC7EF9">
        <w:t>图像超</w:t>
      </w:r>
      <w:proofErr w:type="gramEnd"/>
      <w:r w:rsidRPr="00FC7EF9">
        <w:t>分辨率（</w:t>
      </w:r>
      <w:r w:rsidRPr="00FC7EF9">
        <w:t>SR</w:t>
      </w:r>
      <w:r w:rsidRPr="00FC7EF9">
        <w:t>）的重建性能。卷积神经网络（</w:t>
      </w:r>
      <w:r w:rsidRPr="00FC7EF9">
        <w:t>CNN</w:t>
      </w:r>
      <w:r w:rsidRPr="00FC7EF9">
        <w:t>）在自然图像</w:t>
      </w:r>
      <w:r w:rsidRPr="00FC7EF9">
        <w:t xml:space="preserve"> SR </w:t>
      </w:r>
      <w:r w:rsidRPr="00FC7EF9">
        <w:t>中实现突破后（典型如</w:t>
      </w:r>
      <w:r w:rsidRPr="00FC7EF9">
        <w:t xml:space="preserve"> SRCNN</w:t>
      </w:r>
      <w:r w:rsidRPr="00FC7EF9">
        <w:t>）</w:t>
      </w:r>
      <w:r w:rsidR="007A6B24">
        <w:fldChar w:fldCharType="begin"/>
      </w:r>
      <w:r w:rsidR="00DF4D23">
        <w:instrText xml:space="preserve"> ADDIN ZOTERO_ITEM CSL_CITATION {"citationID":"omUJ1OJ3","properties":{"formattedCitation":"[6]","plainCitation":"[6]","noteIndex":0},"citationItems":[{"id":1341,"uris":["http://zotero.org/users/13073817/items/VU48QPQH"],"itemData":{"id":1341,"type":"article","abstract":"We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rsidR="007A6B24">
        <w:fldChar w:fldCharType="separate"/>
      </w:r>
      <w:r w:rsidR="00DF4D23" w:rsidRPr="00DF4D23">
        <w:t>[6]</w:t>
      </w:r>
      <w:r w:rsidR="007A6B24">
        <w:fldChar w:fldCharType="end"/>
      </w:r>
      <w:r w:rsidRPr="00FC7EF9">
        <w:t>，迅速被迁移至</w:t>
      </w:r>
      <w:r w:rsidRPr="00FC7EF9">
        <w:t xml:space="preserve"> MRI</w:t>
      </w:r>
      <w:r w:rsidRPr="00FC7EF9">
        <w:t>、</w:t>
      </w:r>
      <w:r w:rsidRPr="00FC7EF9">
        <w:t xml:space="preserve">CT </w:t>
      </w:r>
      <w:r w:rsidRPr="00FC7EF9">
        <w:t>等医疗成像场景。例如</w:t>
      </w:r>
      <w:r w:rsidRPr="00FC7EF9">
        <w:t xml:space="preserve"> Chen </w:t>
      </w:r>
      <w:r w:rsidRPr="00FC7EF9">
        <w:t>等在脑</w:t>
      </w:r>
      <w:r w:rsidRPr="00FC7EF9">
        <w:t xml:space="preserve"> MRI </w:t>
      </w:r>
      <w:r w:rsidRPr="00FC7EF9">
        <w:t>上验证了</w:t>
      </w:r>
      <w:r w:rsidRPr="00FC7EF9">
        <w:t xml:space="preserve"> 3D </w:t>
      </w:r>
      <w:r w:rsidRPr="00FC7EF9">
        <w:t>残差密集网络能够显著改善</w:t>
      </w:r>
      <w:r w:rsidRPr="00FC7EF9">
        <w:t xml:space="preserve"> 4× </w:t>
      </w:r>
      <w:r w:rsidRPr="00FC7EF9">
        <w:t>重建性能</w:t>
      </w:r>
      <w:r w:rsidR="007A6B24">
        <w:fldChar w:fldCharType="begin"/>
      </w:r>
      <w:r w:rsidR="00DF4D23">
        <w:instrText xml:space="preserve"> ADDIN ZOTERO_ITEM CSL_CITATION {"citationID":"wdFnCv1a","properties":{"formattedCitation":"[7]","plainCitation":"[7]","noteIndex":0},"citationItems":[{"id":1335,"uris":["http://zotero.org/users/13073817/items/DLM4KFKQ"],"itemData":{"id":1335,"type":"article","abstract":"Magnetic resonance image (MRI) in high spatial resolution provides detailed anatomical information and is often necessary for accurate quantitative analysis. However, high spatial resolution typically comes at the expense of longer scan time, less spatial coverage, and lower signal to noise ratio (SNR). Single Image Super-Resolution (SISR), a technique aimed to restore high-resolution (HR) details from one single low-resolution (LR) input image, has been improved dramatically by recent breakthroughs in deep learning. In this paper, we introduce a new neural network architecture, 3D Densely Connected Super-Resolution Networks (DCSRN) to restore HR features of structural brain MR images. Through experiments on a dataset with 1,113 subjects, we demonstrate that our network outperforms bicubic interpolation as well as other deep learning methods in restoring 4x resolution-reduced images.","DOI":"10.1109/ISBI.2018.8363679","note":"arXiv:1801.02728 [cs]","source":"arXiv.org","title":"Brain MRI Super Resolution Using 3D Deep Densely Connected Neural Networks","URL":"http://arxiv.org/abs/1801.02728","author":[{"family":"Chen","given":"Yuhua"},{"family":"Xie","given":"Yibin"},{"family":"Zhou","given":"Zhengwei"},{"family":"Shi","given":"Feng"},{"family":"Christodoulou","given":"Anthony G."},{"family":"Li","given":"Debiao"}],"accessed":{"date-parts":[["2025",12,1]]},"issued":{"date-parts":[["2018",1,8]]}}}],"schema":"https://github.com/citation-style-language/schema/raw/master/csl-citation.json"} </w:instrText>
      </w:r>
      <w:r w:rsidR="007A6B24">
        <w:fldChar w:fldCharType="separate"/>
      </w:r>
      <w:r w:rsidR="00DF4D23" w:rsidRPr="00DF4D23">
        <w:t>[7]</w:t>
      </w:r>
      <w:r w:rsidR="007A6B24">
        <w:fldChar w:fldCharType="end"/>
      </w:r>
      <w:r w:rsidRPr="00FC7EF9">
        <w:t>；</w:t>
      </w:r>
      <w:r w:rsidRPr="00FC7EF9">
        <w:t xml:space="preserve">Scherrer </w:t>
      </w:r>
      <w:r w:rsidRPr="00FC7EF9">
        <w:t>等则通过</w:t>
      </w:r>
      <w:r w:rsidRPr="00FC7EF9">
        <w:t xml:space="preserve"> SRR</w:t>
      </w:r>
      <w:r w:rsidRPr="00FC7EF9">
        <w:t>（</w:t>
      </w:r>
      <w:r w:rsidRPr="00FC7EF9">
        <w:t>Super-resolution Reconstruction</w:t>
      </w:r>
      <w:r w:rsidRPr="00FC7EF9">
        <w:t>）方法在扩散加权成像（</w:t>
      </w:r>
      <w:r w:rsidRPr="00FC7EF9">
        <w:t>DWI</w:t>
      </w:r>
      <w:r w:rsidRPr="00FC7EF9">
        <w:t>）中展现出对解剖结构的高保真重建能力</w:t>
      </w:r>
      <w:r w:rsidRPr="00FC7EF9">
        <w:t xml:space="preserve"> </w:t>
      </w:r>
      <w:r w:rsidR="007A6B24">
        <w:fldChar w:fldCharType="begin"/>
      </w:r>
      <w:r w:rsidR="00DF4D23">
        <w:instrText xml:space="preserve"> ADDIN ZOTERO_ITEM CSL_CITATION {"citationID":"7gbI67gk","properties":{"formattedCitation":"[8]","plainCitation":"[8]","noteIndex":0},"citationItems":[{"id":1340,"uris":["http://zotero.org/users/13073817/items/YZNN8XVW"],"itemData":{"id":1340,"type":"article-journal","abstract":"Diffusion-weighted imaging (DWI) enables non-invasive investigation and characterization of the white matter but suffers from a relatively poor spatial resolution. Increasing the spatial resolution in DWI is challenging with a single-shot EPI acquisition due to the decreased signal-to-noise ratio and T2⁄ relaxation effect ampliﬁed with increased echo time. In this work we propose a super-resolution reconstruction (SRR) technique based on the acquisition of multiple anisotropic orthogonal DWI scans. DWI scans acquired in different planes are not typically closely aligned due to the geometric distortion introduced by magnetic susceptibility differences in each phase-encoding direction. We compensate each scan for geometric distortion by acquisition of a dual echo gradient echo ﬁeld map, providing an estimate of the ﬁeld inhomogeneity. We address the problem of patient motion by aligning the volumes in both space and q-space. The SRR is formulated as a maximum a posteriori problem. It relies on a volume acquisition model which describes how the acquired scans are observations of an unknown high-resolution image which we aim to recover. Our model enables the introduction of image priors that exploit spatial homogeneity and enables regularized solutions. We detail our SRR optimization procedure and report experiments including numerical simulations, synthetic SRR and real world SRR. In particular, we demonstrate that combining distortion compensation and SRR provides better results than acquisition of a single isotropic scan for the same acquisition duration time. Importantly, SRR enables DWI with resolution beyond the scanner hardware limitations. This work provides the ﬁrst evidence that SRR, which employs conventional single shot EPI techniques, enables resolution enhancement in DWI, and may dramatically impact the role of DWI in both neuroscience and clinical applications.","container-title":"Medical Image Analysis","DOI":"10.1016/j.media.2012.05.003","ISSN":"13618415","issue":"7","journalAbbreviation":"Medical Image Analysis","language":"en","license":"https://www.elsevier.com/tdm/userlicense/1.0/","page":"1465-1476","source":"DOI.org (Crossref)","title":"Super-resolution reconstruction to increase the spatial resolution of diffusion weighted images from orthogonal anisotropic acquisitions","volume":"16","author":[{"family":"Scherrer","given":"Benoit"},{"family":"Gholipour","given":"Ali"},{"family":"Warfield","given":"Simon K."}],"issued":{"date-parts":[["2012",10]]}}}],"schema":"https://github.com/citation-style-language/schema/raw/master/csl-citation.json"} </w:instrText>
      </w:r>
      <w:r w:rsidR="007A6B24">
        <w:fldChar w:fldCharType="separate"/>
      </w:r>
      <w:r w:rsidR="00DF4D23" w:rsidRPr="00DF4D23">
        <w:t>[8]</w:t>
      </w:r>
      <w:r w:rsidR="007A6B24">
        <w:fldChar w:fldCharType="end"/>
      </w:r>
      <w:r w:rsidRPr="00FC7EF9">
        <w:t>。近年来，</w:t>
      </w:r>
      <w:r w:rsidRPr="00FC7EF9">
        <w:t xml:space="preserve">Transformer </w:t>
      </w:r>
      <w:r w:rsidRPr="00FC7EF9">
        <w:t>及注意力机制的引入进一步改善了上下文建模与全局依赖捕获，使得模型在细节恢复和结构一致性方面达到新水平</w:t>
      </w:r>
      <w:r w:rsidR="007A6B24">
        <w:fldChar w:fldCharType="begin"/>
      </w:r>
      <w:r w:rsidR="00DF4D23">
        <w:instrText xml:space="preserve"> ADDIN ZOTERO_ITEM CSL_CITATION {"citationID":"ivoVyD0Y","properties":{"formattedCitation":"[9]","plainCitation":"[9]","noteIndex":0},"citationItems":[{"id":63,"uris":["http://zotero.org/users/13073817/items/5M749Y2W"],"itemData":{"id":63,"type":"article","abstract":"The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N."},{"family":"Kaiser","given":"Lukasz"},{"family":"Polosukhin","given":"Illia"}],"accessed":{"date-parts":[["2024",5,16]]},"issued":{"date-parts":[["2023",8,1]]}}}],"schema":"https://github.com/citation-style-language/schema/raw/master/csl-citation.json"} </w:instrText>
      </w:r>
      <w:r w:rsidR="007A6B24">
        <w:fldChar w:fldCharType="separate"/>
      </w:r>
      <w:r w:rsidR="00DF4D23" w:rsidRPr="00DF4D23">
        <w:t>[9]</w:t>
      </w:r>
      <w:r w:rsidR="007A6B24">
        <w:fldChar w:fldCharType="end"/>
      </w:r>
      <w:r w:rsidRPr="00FC7EF9">
        <w:t xml:space="preserve"> </w:t>
      </w:r>
      <w:r w:rsidR="005F550F">
        <w:fldChar w:fldCharType="begin"/>
      </w:r>
      <w:r w:rsidR="00DF4D23">
        <w:instrText xml:space="preserve"> ADDIN ZOTERO_ITEM CSL_CITATION {"citationID":"Krteqi1w","properties":{"formattedCitation":"[10]","plainCitation":"[10]","noteIndex":0},"citationItems":[{"id":1418,"uris":["http://zotero.org/users/13073817/items/SRGV6HYS"],"itemData":{"id":1418,"type":"article","abstract":"Image restoration is a long-standing low-level vision problem that aims to restore high-quality images from low-quality images (e.g., downscaled, noisy and compressed images). While state-of-the-art image restoration methods are based on convolutional neural networks, few attempts have been made with Transformers which show impressive performance on high-level vision tasks. In this paper, we propose a strong baseline model SwinIR for image restoration based on the Swin Transformer. SwinIR consists of three parts: shallow feature extraction, deep feature extraction and high-quality image reconstruction. In particular, the deep feature extraction module is composed of several residual Swin Transformer blocks (RSTB), each of which has several Swin Transformer layers together with a residual connection. We conduct experiments on three representative tasks: image super-resolution (including classical, lightweight and real-world image super-resolution), image denoising (including grayscale and color image denoising) and JPEG compression artifact reduction. Experimental results demonstrate that SwinIR outperforms state-of-the-art methods on different tasks by $\\textbf{up to 0.14$\\sim$0.45dB}$, while the total number of parameters can be reduced by $\\textbf{up to 67%}$.","DOI":"10.48550/arXiv.2108.10257","note":"arXiv:2108.10257 [eess]","number":"arXiv:2108.10257","publisher":"arXiv","source":"arXiv.org","title":"SwinIR: Image Restoration Using Swin Transformer","title-short":"SwinIR","URL":"http://arxiv.org/abs/2108.10257","author":[{"family":"Liang","given":"Jingyun"},{"family":"Cao","given":"Jiezhang"},{"family":"Sun","given":"Guolei"},{"family":"Zhang","given":"Kai"},{"family":"Gool","given":"Luc Van"},{"family":"Timofte","given":"Radu"}],"accessed":{"date-parts":[["2025",12,1]]},"issued":{"date-parts":[["2021",8,23]]}}}],"schema":"https://github.com/citation-style-language/schema/raw/master/csl-citation.json"} </w:instrText>
      </w:r>
      <w:r w:rsidR="005F550F">
        <w:fldChar w:fldCharType="separate"/>
      </w:r>
      <w:r w:rsidR="00DF4D23" w:rsidRPr="00DF4D23">
        <w:t>[10]</w:t>
      </w:r>
      <w:r w:rsidR="005F550F">
        <w:fldChar w:fldCharType="end"/>
      </w:r>
      <w:r w:rsidR="005F550F">
        <w:rPr>
          <w:rFonts w:hint="eastAsia"/>
        </w:rPr>
        <w:t xml:space="preserve"> </w:t>
      </w:r>
      <w:r w:rsidR="005F550F">
        <w:fldChar w:fldCharType="begin"/>
      </w:r>
      <w:r w:rsidR="00DF4D23">
        <w:instrText xml:space="preserve"> ADDIN ZOTERO_ITEM CSL_CITATION {"citationID":"qYwQvEEl","properties":{"formattedCitation":"[11]","plainCitation":"[11]","noteIndex":0},"citationItems":[{"id":1375,"uris":["http://zotero.org/users/13073817/items/RND82FEX"],"itemData":{"id":1375,"type":"chapter","container-title":"Medical Image Computing and Computer Assisted Intervention – MICCAI 2023","event-place":"Cham","ISBN":"978-3-031-43998-8","language":"en","note":"collection-title: Lecture Notes in Computer Science\nDOI: 10.1007/978-3-031-43999-5_30","page":"313-322","publisher":"Springer Nature Switzerland","publisher-place":"Cham","source":"DOI.org (Crossref)","title":"Accurate Multi-contrast MRI Super-Resolution via a Dual Cross-Attention Transformer Network","URL":"https://link.springer.com/10.1007/978-3-031-43999-5_30","volume":"14229","editor":[{"family":"Greenspan","given":"Hayit"},{"family":"Madabhushi","given":"Anant"},{"family":"Mousavi","given":"Parvin"},{"family":"Salcudean","given":"Septimiu"},{"family":"Duncan","given":"James"},{"family":"Syeda-Mahmood","given":"Tanveer"},{"family":"Taylor","given":"Russell"}],"author":[{"family":"Huang","given":"Shoujin"},{"family":"Li","given":"Jingyu"},{"family":"Mei","given":"Lifeng"},{"family":"Zhang","given":"Tan"},{"family":"Chen","given":"Ziran"},{"family":"Dong","given":"Yu"},{"family":"Dong","given":"Linzheng"},{"family":"Liu","given":"Shaojun"},{"family":"Lyu","given":"Mengye"}],"accessed":{"date-parts":[["2025",12,1]]},"issued":{"date-parts":[["2023"]]}}}],"schema":"https://github.com/citation-style-language/schema/raw/master/csl-citation.json"} </w:instrText>
      </w:r>
      <w:r w:rsidR="005F550F">
        <w:fldChar w:fldCharType="separate"/>
      </w:r>
      <w:r w:rsidR="00DF4D23" w:rsidRPr="00DF4D23">
        <w:t>[11]</w:t>
      </w:r>
      <w:r w:rsidR="005F550F">
        <w:fldChar w:fldCharType="end"/>
      </w:r>
      <w:r w:rsidRPr="00FC7EF9">
        <w:t>。</w:t>
      </w:r>
      <w:r w:rsidRPr="00FC7EF9">
        <w:t xml:space="preserve"> </w:t>
      </w:r>
      <w:r w:rsidRPr="00FC7EF9">
        <w:t>与此同时，各类生成式模型也被引入医学图像</w:t>
      </w:r>
      <w:r w:rsidRPr="00FC7EF9">
        <w:t xml:space="preserve"> SR</w:t>
      </w:r>
      <w:r w:rsidRPr="00FC7EF9">
        <w:t>，用于解决深度</w:t>
      </w:r>
      <w:r w:rsidRPr="00FC7EF9">
        <w:t xml:space="preserve"> CNN </w:t>
      </w:r>
      <w:r w:rsidRPr="00FC7EF9">
        <w:t>中常见的</w:t>
      </w:r>
      <w:r w:rsidRPr="00FC7EF9">
        <w:t>“</w:t>
      </w:r>
      <w:r w:rsidRPr="00FC7EF9">
        <w:t>过度平滑</w:t>
      </w:r>
      <w:r w:rsidRPr="00FC7EF9">
        <w:t>”</w:t>
      </w:r>
      <w:r w:rsidRPr="00FC7EF9">
        <w:t>问题。</w:t>
      </w:r>
      <w:r w:rsidRPr="00FC7EF9">
        <w:t xml:space="preserve">GAN </w:t>
      </w:r>
      <w:r w:rsidRPr="00FC7EF9">
        <w:t>可以利用</w:t>
      </w:r>
      <w:proofErr w:type="gramStart"/>
      <w:r w:rsidRPr="00FC7EF9">
        <w:t>判别器</w:t>
      </w:r>
      <w:proofErr w:type="gramEnd"/>
      <w:r w:rsidRPr="00FC7EF9">
        <w:t>约束生成的纹理更加锐利，但训练过程往往不稳定，存在模式崩溃风险</w:t>
      </w:r>
      <w:r w:rsidR="005F550F">
        <w:fldChar w:fldCharType="begin"/>
      </w:r>
      <w:r w:rsidR="00DF4D23">
        <w:instrText xml:space="preserve"> ADDIN ZOTERO_ITEM CSL_CITATION {"citationID":"PC96Zfww","properties":{"formattedCitation":"[12]","plainCitation":"[12]","noteIndex":0},"citationItems":[{"id":1399,"uris":["http://zotero.org/users/13073817/items/THTVQ5MV"],"itemData":{"id":1399,"type":"article-journal","container-title":"IEEE Access","DOI":"10.1109/ACCESS.2021.3099695","ISSN":"2169-3536","journalAbbreviation":"IEEE Access","license":"https://creativecommons.org/licenses/by-nc-nd/4.0/","page":"105951-105964","source":"DOI.org (Crossref)","title":"High-Resolution Pelvic MRI Reconstruction Using a Generative Adversarial Network With Attention and Cyclic Loss","volume":"9","author":[{"family":"Li","given":"Guangyuan"},{"family":"Lv","given":"Jun"},{"family":"Tong","given":"Xiangrong"},{"family":"Wang","given":"Chengyan"},{"family":"Yang","given":"Guang"}],"issued":{"date-parts":[["2021"]]}}}],"schema":"https://github.com/citation-style-language/schema/raw/master/csl-citation.json"} </w:instrText>
      </w:r>
      <w:r w:rsidR="005F550F">
        <w:fldChar w:fldCharType="separate"/>
      </w:r>
      <w:r w:rsidR="00DF4D23" w:rsidRPr="00DF4D23">
        <w:t>[12]</w:t>
      </w:r>
      <w:r w:rsidR="005F550F">
        <w:fldChar w:fldCharType="end"/>
      </w:r>
      <w:r w:rsidRPr="00FC7EF9">
        <w:t>；扩散模型虽然具有高质量、稳定</w:t>
      </w:r>
      <w:proofErr w:type="gramStart"/>
      <w:r w:rsidRPr="00FC7EF9">
        <w:t>的去噪重建</w:t>
      </w:r>
      <w:proofErr w:type="gramEnd"/>
      <w:r w:rsidRPr="00FC7EF9">
        <w:t>过程，但推理开销大</w:t>
      </w:r>
      <w:r w:rsidR="005F550F">
        <w:fldChar w:fldCharType="begin"/>
      </w:r>
      <w:r w:rsidR="00DF4D23">
        <w:instrText xml:space="preserve"> ADDIN ZOTERO_ITEM CSL_CITATION {"citationID":"zekOKAkR","properties":{"formattedCitation":"[13]","plainCitation":"[13]","noteIndex":0},"citationItems":[{"id":1324,"uris":["http://zotero.org/users/13073817/items/KN4W29XK"],"itemData":{"id":1324,"type":"article","abstract":"Single image super-resolution (SISR) aims to reconstruct high-resolution (HR) images from the given low-resolution (LR) ones, which is an ill-posed problem because one LR image corresponds to multiple HR images. Recently, learning-based SISR methods have greatly outperformed traditional ones, while suffering from over-smoothing, mode collapse or large model footprint issues for PSNR-oriented, GAN-driven and flow-based methods respectively. To solve these problems, we propose a novel single image super-resolution diffusion probabilistic model (SRDiff), which is the first diffusion-based model for SISR. SRDiff is optimized with a variant of the variational bound on the data likelihood and can provide diverse and realistic SR predictions by gradually transforming the Gaussian noise into a super-resolution (SR) image conditioned on an LR input through a Markov chain. In addition, we introduce residual prediction to the whole framework to speed up convergence. Our extensive experiments on facial and general benchmarks (CelebA and DIV2K datasets) show that 1) SRDiff can generate diverse SR results in rich details with state-of-the-art performance, given only one LR input; 2) SRDiff is easy to train with a small footprint; and 3) SRDiff can perform flexible image manipulation including latent space interpolation and content fusion.","DOI":"10.48550/arXiv.2104.14951","note":"arXiv:2104.14951 [cs]","number":"arXiv:2104.14951","publisher":"arXiv","source":"arXiv.org","title":"SRDiff: Single Image Super-Resolution with Diffusion Probabilistic Models","title-short":"SRDiff","URL":"http://arxiv.org/abs/2104.14951","author":[{"family":"Li","given":"Haoying"},{"family":"Yang","given":"Yifan"},{"family":"Chang","given":"Meng"},{"family":"Feng","given":"Huajun"},{"family":"Xu","given":"Zhihai"},{"family":"Li","given":"Qi"},{"family":"Chen","given":"Yueting"}],"accessed":{"date-parts":[["2025",12,1]]},"issued":{"date-parts":[["2021",5,18]]}}}],"schema":"https://github.com/citation-style-language/schema/raw/master/csl-citation.json"} </w:instrText>
      </w:r>
      <w:r w:rsidR="005F550F">
        <w:fldChar w:fldCharType="separate"/>
      </w:r>
      <w:r w:rsidR="00DF4D23" w:rsidRPr="00DF4D23">
        <w:t>[13]</w:t>
      </w:r>
      <w:r w:rsidR="005F550F">
        <w:fldChar w:fldCharType="end"/>
      </w:r>
      <w:r w:rsidR="005F550F">
        <w:rPr>
          <w:rFonts w:hint="eastAsia"/>
        </w:rPr>
        <w:t xml:space="preserve"> </w:t>
      </w:r>
      <w:r w:rsidR="005F550F">
        <w:fldChar w:fldCharType="begin"/>
      </w:r>
      <w:r w:rsidR="00DF4D23">
        <w:instrText xml:space="preserve"> ADDIN ZOTERO_ITEM CSL_CITATION {"citationID":"DcmNeMWo","properties":{"formattedCitation":"[14]","plainCitation":"[14]","noteIndex":0},"citationItems":[{"id":1327,"uris":["http://zotero.org/users/13073817/items/AQYLSNMR"],"itemData":{"id":1327,"type":"article","abstract":"Score-based diffusion models provide a powerful way to model images using the gradient of the data distribution. Leveraging the learned score function as a prior, here we introduce a way to sample data from a conditional distribution given the measurements, such that the model can be readily used for solving inverse problems in imaging, especially for accelerated MRI. In short, we train a continuous time-dependent score function with denoising score matching. Then, at the inference stage, we iterate between numerical SDE solver and data consistency projection step to achieve reconstruction. Our model requires magnitude images only for training, and yet is able to reconstruct complex-valued data, and even extends to parallel imaging. The proposed method is agnostic to sub-sampling patterns, and can be used with any sampling schemes. Also, due to its generative nature, our approach can quantify uncertainty, which is not possible with standard regression settings. On top of all the advantages, our method also has very strong performance, even beating the models trained with full supervision. With extensive experiments, we verify the superiority of our method in terms of quality and practicality.","DOI":"10.48550/arXiv.2110.05243","note":"arXiv:2110.05243 [eess]","number":"arXiv:2110.05243","publisher":"arXiv","source":"arXiv.org","title":"Score-based diffusion models for accelerated MRI","URL":"http://arxiv.org/abs/2110.05243","author":[{"family":"Chung","given":"Hyungjin"},{"family":"Ye","given":"Jong Chul"}],"accessed":{"date-parts":[["2025",12,1]]},"issued":{"date-parts":[["2022",7,16]]}}}],"schema":"https://github.com/citation-style-language/schema/raw/master/csl-citation.json"} </w:instrText>
      </w:r>
      <w:r w:rsidR="005F550F">
        <w:fldChar w:fldCharType="separate"/>
      </w:r>
      <w:r w:rsidR="00DF4D23" w:rsidRPr="00DF4D23">
        <w:t>[14]</w:t>
      </w:r>
      <w:r w:rsidR="005F550F">
        <w:fldChar w:fldCharType="end"/>
      </w:r>
      <w:r w:rsidRPr="00FC7EF9">
        <w:t>；</w:t>
      </w:r>
      <w:r w:rsidR="005F550F">
        <w:rPr>
          <w:rFonts w:hint="eastAsia"/>
        </w:rPr>
        <w:t>此外，</w:t>
      </w:r>
      <w:r w:rsidRPr="00FC7EF9">
        <w:t>自回归模型在自然图像上表现出强大的生成能力，也开始进入医学影像</w:t>
      </w:r>
      <w:r w:rsidRPr="00FC7EF9">
        <w:t xml:space="preserve"> SR </w:t>
      </w:r>
      <w:r w:rsidRPr="00FC7EF9">
        <w:t>领域。总体来看，图像</w:t>
      </w:r>
      <w:r w:rsidRPr="00FC7EF9">
        <w:t xml:space="preserve"> SR </w:t>
      </w:r>
      <w:r w:rsidRPr="00FC7EF9">
        <w:t>已从传统算法演进到深度判别式模型，再到近年来的高逼真生成式模型</w:t>
      </w:r>
      <w:r w:rsidRPr="00FC7EF9">
        <w:t xml:space="preserve"> </w:t>
      </w:r>
      <w:r w:rsidR="005F550F">
        <w:fldChar w:fldCharType="begin"/>
      </w:r>
      <w:r w:rsidR="00DF4D23">
        <w:instrText xml:space="preserve"> ADDIN ZOTERO_ITEM CSL_CITATION {"citationID":"Qw9fOzJv","properties":{"formattedCitation":"[15]","plainCitation":"[15]","noteIndex":0},"citationItems":[{"id":1172,"uris":["http://zotero.org/users/13073817/items/CI89IPP7"],"itemData":{"id":1172,"type":"article","abstract":"Image Super-Resolution (ISR) has seen significant progress with the introduction of remarkable generative models. However, challenges such as the trade-off issues between fidelity and realism, as well as computational complexity, have also posed limitations on their application. Building upon the tremendous success of autoregressive models in the language domain, we propose \\textbf{VARSR}, a novel visual autoregressive modeling for ISR framework with the form of next-scale prediction. To effectively integrate and preserve semantic information in low-resolution images, we propose using prefix tokens to incorporate the condition. Scale-aligned Rotary Positional Encodings are introduced to capture spatial structures and the diffusion refiner is utilized for modeling quantization residual loss to achieve pixel-level fidelity. Image-based Classifier-free Guidance is proposed to guide the generation of more realistic images. Furthermore, we collect large-scale data and design a training process to obtain robust generative priors. Quantitative and qualitative results show that VARSR is capable of generating high-fidelity and high-realism images with more efficiency than diffusion-based methods. Our codes will be released at https://github.com/qyp2000/VARSR.","DOI":"10.48550/arXiv.2501.18993","note":"arXiv:2501.18993 [cs]","number":"arXiv:2501.18993","publisher":"arXiv","source":"arXiv.org","title":"Visual Autoregressive Modeling for Image Super-Resolution","URL":"http://arxiv.org/abs/2501.18993","author":[{"family":"Qu","given":"Yunpeng"},{"family":"Yuan","given":"Kun"},{"family":"Hao","given":"Jinhua"},{"family":"Zhao","given":"Kai"},{"family":"Xie","given":"Qizhi"},{"family":"Sun","given":"Ming"},{"family":"Zhou","given":"Chao"}],"accessed":{"date-parts":[["2025",6,2]]},"issued":{"date-parts":[["2025",1,31]]}}}],"schema":"https://github.com/citation-style-language/schema/raw/master/csl-citation.json"} </w:instrText>
      </w:r>
      <w:r w:rsidR="005F550F">
        <w:fldChar w:fldCharType="separate"/>
      </w:r>
      <w:r w:rsidR="00DF4D23" w:rsidRPr="00DF4D23">
        <w:t>[15]</w:t>
      </w:r>
      <w:r w:rsidR="005F550F">
        <w:fldChar w:fldCharType="end"/>
      </w:r>
      <w:r w:rsidRPr="00FC7EF9">
        <w:t>。</w:t>
      </w:r>
      <w:r w:rsidRPr="00FC7EF9">
        <w:t xml:space="preserve"> </w:t>
      </w:r>
      <w:r w:rsidRPr="00FC7EF9">
        <w:t>以下将从</w:t>
      </w:r>
      <w:r w:rsidRPr="00FC7EF9">
        <w:t>“</w:t>
      </w:r>
      <w:r w:rsidRPr="00FC7EF9">
        <w:t>非生成式模型</w:t>
      </w:r>
      <w:r w:rsidRPr="00FC7EF9">
        <w:t>”</w:t>
      </w:r>
      <w:r w:rsidRPr="00FC7EF9">
        <w:t>与</w:t>
      </w:r>
      <w:r w:rsidRPr="00FC7EF9">
        <w:t>“</w:t>
      </w:r>
      <w:r w:rsidRPr="00FC7EF9">
        <w:t>生成式模型</w:t>
      </w:r>
      <w:r w:rsidRPr="00FC7EF9">
        <w:t>”</w:t>
      </w:r>
      <w:r w:rsidRPr="00FC7EF9">
        <w:t>两条主线全面综述医学图像</w:t>
      </w:r>
      <w:r w:rsidRPr="00FC7EF9">
        <w:t xml:space="preserve"> SR </w:t>
      </w:r>
      <w:r w:rsidRPr="00FC7EF9">
        <w:t>的发展现状。</w:t>
      </w:r>
    </w:p>
    <w:p w14:paraId="1DF49ABD" w14:textId="5E0BE70E" w:rsidR="00623A56" w:rsidRDefault="001A6A8D" w:rsidP="00CC6A97">
      <w:pPr>
        <w:pStyle w:val="1"/>
        <w:numPr>
          <w:ilvl w:val="0"/>
          <w:numId w:val="0"/>
        </w:numPr>
        <w:ind w:left="425" w:hanging="425"/>
        <w:jc w:val="center"/>
      </w:pPr>
      <w:bookmarkStart w:id="3" w:name="_Toc215510912"/>
      <w:r>
        <w:rPr>
          <w:rFonts w:hint="eastAsia"/>
        </w:rPr>
        <w:t>2.</w:t>
      </w:r>
      <w:r w:rsidR="00C927CD">
        <w:rPr>
          <w:rFonts w:hint="eastAsia"/>
        </w:rPr>
        <w:t>国内外研究现状</w:t>
      </w:r>
      <w:bookmarkEnd w:id="3"/>
    </w:p>
    <w:p w14:paraId="131A4BAE" w14:textId="3705ADE2" w:rsidR="007348C1" w:rsidRDefault="001A6A8D" w:rsidP="001A6A8D">
      <w:pPr>
        <w:pStyle w:val="2"/>
        <w:numPr>
          <w:ilvl w:val="0"/>
          <w:numId w:val="0"/>
        </w:numPr>
      </w:pPr>
      <w:bookmarkStart w:id="4" w:name="_Toc215510913"/>
      <w:r>
        <w:rPr>
          <w:rFonts w:hint="eastAsia"/>
        </w:rPr>
        <w:t>2.1</w:t>
      </w:r>
      <w:r w:rsidR="00E77318" w:rsidRPr="00FC7EF9">
        <w:t>非生成式</w:t>
      </w:r>
      <w:proofErr w:type="gramStart"/>
      <w:r w:rsidR="00E77318" w:rsidRPr="00FC7EF9">
        <w:t>模型超</w:t>
      </w:r>
      <w:proofErr w:type="gramEnd"/>
      <w:r w:rsidR="00E77318" w:rsidRPr="00FC7EF9">
        <w:t>分辨率</w:t>
      </w:r>
      <w:r w:rsidR="00E41879">
        <w:rPr>
          <w:rFonts w:hint="eastAsia"/>
        </w:rPr>
        <w:t>研究现状</w:t>
      </w:r>
      <w:bookmarkEnd w:id="4"/>
    </w:p>
    <w:p w14:paraId="105771A8" w14:textId="52EAAB56" w:rsidR="00E77318" w:rsidRDefault="001A6A8D" w:rsidP="00E77318">
      <w:pPr>
        <w:pStyle w:val="3"/>
      </w:pPr>
      <w:bookmarkStart w:id="5" w:name="_Toc215510914"/>
      <w:r>
        <w:rPr>
          <w:rFonts w:hint="eastAsia"/>
        </w:rPr>
        <w:t>2.1.1</w:t>
      </w:r>
      <w:r w:rsidR="00E77318" w:rsidRPr="00FC7EF9">
        <w:t>传统方法</w:t>
      </w:r>
      <w:bookmarkEnd w:id="5"/>
    </w:p>
    <w:p w14:paraId="0BAC29F0" w14:textId="7B10A72B" w:rsidR="00E77318" w:rsidRDefault="00E77318" w:rsidP="00E77318">
      <w:pPr>
        <w:ind w:firstLineChars="200" w:firstLine="480"/>
        <w:rPr>
          <w:rFonts w:hint="eastAsia"/>
        </w:rPr>
      </w:pPr>
      <w:bookmarkStart w:id="6" w:name="_Hlk215504816"/>
      <w:r w:rsidRPr="00FC7EF9">
        <w:t>早期的医学图像</w:t>
      </w:r>
      <w:r w:rsidRPr="00FC7EF9">
        <w:t xml:space="preserve"> SR </w:t>
      </w:r>
      <w:r w:rsidRPr="00FC7EF9">
        <w:t>多采用插值、回归、稀疏重建等传统方法。最常见的双三次插值与非局部均值方法实现简单，但无法有效恢复高频纹理，因此在医学场景中常表现为边缘模糊、对比度不足</w:t>
      </w:r>
      <w:r w:rsidR="001A6A8D">
        <w:fldChar w:fldCharType="begin"/>
      </w:r>
      <w:r w:rsidR="00DF4D23">
        <w:instrText xml:space="preserve"> ADDIN ZOTERO_ITEM CSL_CITATION {"citationID":"Pm4Gdv1u","properties":{"formattedCitation":"[2]","plainCitation":"[2]","noteIndex":0},"citationItems":[{"id":1437,"uris":["http://zotero.org/users/13073817/items/6BSJ3CZ2"],"itemData":{"id":1437,"type":"arti</w:instrText>
      </w:r>
      <w:r w:rsidR="00DF4D23">
        <w:rPr>
          <w:rFonts w:hint="eastAsia"/>
        </w:rPr>
        <w:instrText>cle-journal","abstract":"Abstract\n            Improving the resolution in magnetic resonance imaging comes at the cost of either lower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longer acquisition time or both. This study investigates whether so</w:instrText>
      </w:r>
      <w:r w:rsidR="00DF4D23">
        <w:rPr>
          <w:rFonts w:hint="eastAsia"/>
        </w:rPr>
        <w:instrText>‐</w:instrText>
      </w:r>
      <w:r w:rsidR="00DF4D23">
        <w:rPr>
          <w:rFonts w:hint="eastAsia"/>
        </w:rPr>
        <w:instrText>called super</w:instrText>
      </w:r>
      <w:r w:rsidR="00DF4D23">
        <w:rPr>
          <w:rFonts w:hint="eastAsia"/>
        </w:rPr>
        <w:instrText>‐</w:instrText>
      </w:r>
      <w:r w:rsidR="00DF4D23">
        <w:rPr>
          <w:rFonts w:hint="eastAsia"/>
        </w:rPr>
        <w:instrText>resolution reconstruction methods can increase the resolution in the slice selection direction and, as such, are a viable alternative to direct high</w:instrText>
      </w:r>
      <w:r w:rsidR="00DF4D23">
        <w:rPr>
          <w:rFonts w:hint="eastAsia"/>
        </w:rPr>
        <w:instrText>‐</w:instrText>
      </w:r>
      <w:r w:rsidR="00DF4D23">
        <w:rPr>
          <w:rFonts w:hint="eastAsia"/>
        </w:rPr>
        <w:instrText>resolution acquisition in terms of the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 trade</w:instrText>
      </w:r>
      <w:r w:rsidR="00DF4D23">
        <w:rPr>
          <w:rFonts w:hint="eastAsia"/>
        </w:rPr>
        <w:instrText>‐</w:instrText>
      </w:r>
      <w:r w:rsidR="00DF4D23">
        <w:rPr>
          <w:rFonts w:hint="eastAsia"/>
        </w:rPr>
        <w:instrText>offs. The performance of six super</w:instrText>
      </w:r>
      <w:r w:rsidR="00DF4D23">
        <w:rPr>
          <w:rFonts w:hint="eastAsia"/>
        </w:rPr>
        <w:instrText>‐</w:instrText>
      </w:r>
      <w:r w:rsidR="00DF4D23">
        <w:rPr>
          <w:rFonts w:hint="eastAsia"/>
        </w:rPr>
        <w:instrText>resolution reconstruction methods and direct high</w:instrText>
      </w:r>
      <w:r w:rsidR="00DF4D23">
        <w:rPr>
          <w:rFonts w:hint="eastAsia"/>
        </w:rPr>
        <w:instrText>‐</w:instrText>
      </w:r>
      <w:r w:rsidR="00DF4D23">
        <w:rPr>
          <w:rFonts w:hint="eastAsia"/>
        </w:rPr>
        <w:instrText>resolution acquisitions was compared with respect to these trade</w:instrText>
      </w:r>
      <w:r w:rsidR="00DF4D23">
        <w:rPr>
          <w:rFonts w:hint="eastAsia"/>
        </w:rPr>
        <w:instrText>‐</w:instrText>
      </w:r>
      <w:r w:rsidR="00DF4D23">
        <w:rPr>
          <w:rFonts w:hint="eastAsia"/>
        </w:rPr>
        <w:instrText>offs. The methods are based on iterative back</w:instrText>
      </w:r>
      <w:r w:rsidR="00DF4D23">
        <w:rPr>
          <w:rFonts w:hint="eastAsia"/>
        </w:rPr>
        <w:instrText>‐</w:instrText>
      </w:r>
      <w:r w:rsidR="00DF4D23">
        <w:rPr>
          <w:rFonts w:hint="eastAsia"/>
        </w:rPr>
        <w:instrText>projection, algebraic reconstruction, and regularized least squares. The algorithms were applied to low</w:instrText>
      </w:r>
      <w:r w:rsidR="00DF4D23">
        <w:rPr>
          <w:rFonts w:hint="eastAsia"/>
        </w:rPr>
        <w:instrText>‐</w:instrText>
      </w:r>
      <w:r w:rsidR="00DF4D23">
        <w:rPr>
          <w:rFonts w:hint="eastAsia"/>
        </w:rPr>
        <w:instrText>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w:instrText>
      </w:r>
      <w:r w:rsidR="00DF4D23">
        <w:rPr>
          <w:rFonts w:hint="eastAsia"/>
        </w:rPr>
        <w:instrText>‐</w:instrText>
      </w:r>
      <w:r w:rsidR="00DF4D23">
        <w:rPr>
          <w:rFonts w:hint="eastAsia"/>
        </w:rPr>
        <w:instrText>resolution reconstruction can indeed improve the resolution,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 trade</w:instrText>
      </w:r>
      <w:r w:rsidR="00DF4D23">
        <w:rPr>
          <w:rFonts w:hint="eastAsia"/>
        </w:rPr>
        <w:instrText>‐</w:instrText>
      </w:r>
      <w:r w:rsidR="00DF4D23">
        <w:rPr>
          <w:rFonts w:hint="eastAsia"/>
        </w:rPr>
        <w:instrText>offs compared with direct high</w:instrText>
      </w:r>
      <w:r w:rsidR="00DF4D23">
        <w:rPr>
          <w:rFonts w:hint="eastAsia"/>
        </w:rPr>
        <w:instrText>‐</w:instrText>
      </w:r>
      <w:r w:rsidR="00DF4D23">
        <w:rPr>
          <w:rFonts w:hint="eastAsia"/>
        </w:rPr>
        <w:instrText>resolution acquisition. Magn Reson Med, 2012. © 2012 Wiley Periodicals, Inc.","container-title":"Magnetic Resonance in Medicine","DOI":"10.1002/mrm.24187","ISSN":"0740-3194, 1522-2594","issue":"6","journalAbbreviation":"Magnetic Resonance in Med","language":"en","page":"1983-1993","source":"DOI.org (Crossref)","title":"Super</w:instrText>
      </w:r>
      <w:r w:rsidR="00DF4D23">
        <w:rPr>
          <w:rFonts w:hint="eastAsia"/>
        </w:rPr>
        <w:instrText>‐</w:instrText>
      </w:r>
      <w:r w:rsidR="00DF4D23">
        <w:rPr>
          <w:rFonts w:hint="eastAsia"/>
        </w:rPr>
        <w:instrText>resolution methods in MRI: Can they improve the trade</w:instrText>
      </w:r>
      <w:r w:rsidR="00DF4D23">
        <w:rPr>
          <w:rFonts w:hint="eastAsia"/>
        </w:rPr>
        <w:instrText>‐</w:instrText>
      </w:r>
      <w:r w:rsidR="00DF4D23">
        <w:rPr>
          <w:rFonts w:hint="eastAsia"/>
        </w:rPr>
        <w:instrText>off between resolution,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time?","title-short":"Super</w:instrText>
      </w:r>
      <w:r w:rsidR="00DF4D23">
        <w:rPr>
          <w:rFonts w:hint="eastAsia"/>
        </w:rPr>
        <w:instrText>‐</w:instrText>
      </w:r>
      <w:r w:rsidR="00DF4D23">
        <w:rPr>
          <w:rFonts w:hint="eastAsia"/>
        </w:rPr>
        <w:instrText>resolution methods in MRI","volume":"68","author":[{"family":"Plenge","given":"Esben"},{"family":"Poot","given":"Dirk H. J."},{"family":"Bernsen","given":"Mon</w:instrText>
      </w:r>
      <w:r w:rsidR="00DF4D23">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rsidR="001A6A8D">
        <w:fldChar w:fldCharType="separate"/>
      </w:r>
      <w:r w:rsidR="00DF4D23" w:rsidRPr="00DF4D23">
        <w:t>[2]</w:t>
      </w:r>
      <w:r w:rsidR="001A6A8D">
        <w:fldChar w:fldCharType="end"/>
      </w:r>
      <w:r w:rsidRPr="00FC7EF9">
        <w:t>。</w:t>
      </w:r>
      <w:r w:rsidRPr="00FC7EF9">
        <w:t xml:space="preserve">Yang </w:t>
      </w:r>
      <w:r w:rsidRPr="00FC7EF9">
        <w:t>等提出的</w:t>
      </w:r>
      <w:r w:rsidR="001A6A8D">
        <w:rPr>
          <w:rFonts w:hint="eastAsia"/>
        </w:rPr>
        <w:t>稀疏表示</w:t>
      </w:r>
      <w:r w:rsidRPr="00FC7EF9">
        <w:t>方法通过联合</w:t>
      </w:r>
      <w:r w:rsidRPr="00FC7EF9">
        <w:lastRenderedPageBreak/>
        <w:t>训练</w:t>
      </w:r>
      <w:r w:rsidRPr="00FC7EF9">
        <w:t xml:space="preserve"> LR/HR </w:t>
      </w:r>
      <w:r w:rsidRPr="00FC7EF9">
        <w:t>字典，使图像块在两个域中保持结构一致性，从而提高了小样本</w:t>
      </w:r>
      <w:r w:rsidRPr="00FC7EF9">
        <w:t xml:space="preserve"> SR </w:t>
      </w:r>
      <w:r w:rsidRPr="00FC7EF9">
        <w:t>的稳定性</w:t>
      </w:r>
      <w:r w:rsidR="001A6A8D">
        <w:fldChar w:fldCharType="begin"/>
      </w:r>
      <w:r w:rsidR="00DF4D23">
        <w:instrText xml:space="preserve"> ADDIN ZOTERO_ITEM CSL_CITATION {"citationID":"yNgD3Kjh","properties":{"formattedCitation":"[5]","plainCitation":"[5]","noteIndex":0},"citationItems":[{"id":1377,"uris":["http://zotero.org/users/13073817/items/ML3LXH4H"],"itemData":{"id":1377,"type":"article-journal","container-title":"IEEE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rsidR="001A6A8D">
        <w:fldChar w:fldCharType="separate"/>
      </w:r>
      <w:r w:rsidR="00DF4D23" w:rsidRPr="00DF4D23">
        <w:t>[5]</w:t>
      </w:r>
      <w:r w:rsidR="001A6A8D">
        <w:fldChar w:fldCharType="end"/>
      </w:r>
      <w:r w:rsidRPr="00FC7EF9">
        <w:t>。</w:t>
      </w:r>
      <w:r w:rsidRPr="00FC7EF9">
        <w:t xml:space="preserve">Jiang </w:t>
      </w:r>
      <w:r w:rsidRPr="00FC7EF9">
        <w:t>等进一步将该方法扩展至</w:t>
      </w:r>
      <w:r w:rsidRPr="00FC7EF9">
        <w:t xml:space="preserve"> CT </w:t>
      </w:r>
      <w:r w:rsidRPr="00FC7EF9">
        <w:t>成像，通过稀疏编码与字典学习恢复低剂量</w:t>
      </w:r>
      <w:r w:rsidRPr="00FC7EF9">
        <w:t xml:space="preserve"> CT </w:t>
      </w:r>
      <w:r w:rsidRPr="00FC7EF9">
        <w:t>的细节，并在临床</w:t>
      </w:r>
      <w:r w:rsidRPr="00FC7EF9">
        <w:t xml:space="preserve"> CT </w:t>
      </w:r>
      <w:r w:rsidRPr="00FC7EF9">
        <w:t>数据上验证了其有效性</w:t>
      </w:r>
      <w:r w:rsidR="003B23FF">
        <w:fldChar w:fldCharType="begin"/>
      </w:r>
      <w:r w:rsidR="00DF4D23">
        <w:instrText xml:space="preserve"> ADDIN ZOTERO_ITEM CSL_CITATION {"citationID":"htZHe9S8","properties":{"formattedCitation":"[1]","plainCitation":"[1]","noteIndex":0},"citationItems":[{"id":1319,"uris":["http://zotero.org/users/13073817/items/PMQXM7PM"],"itemData":{"id":1319,"type":"article-journal","abstract":"Abstract\n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rsidR="003B23FF">
        <w:fldChar w:fldCharType="separate"/>
      </w:r>
      <w:r w:rsidR="00DF4D23" w:rsidRPr="00DF4D23">
        <w:t>[1]</w:t>
      </w:r>
      <w:r w:rsidR="003B23FF">
        <w:fldChar w:fldCharType="end"/>
      </w:r>
      <w:r w:rsidRPr="00FC7EF9">
        <w:t>。</w:t>
      </w:r>
      <w:r w:rsidRPr="00FC7EF9">
        <w:t xml:space="preserve"> </w:t>
      </w:r>
      <w:r w:rsidRPr="00FC7EF9">
        <w:t>在</w:t>
      </w:r>
      <w:r w:rsidRPr="00FC7EF9">
        <w:t xml:space="preserve"> MRI </w:t>
      </w:r>
      <w:r w:rsidRPr="00FC7EF9">
        <w:t>领域，</w:t>
      </w:r>
      <w:r w:rsidRPr="00FC7EF9">
        <w:t xml:space="preserve">Scherrer </w:t>
      </w:r>
      <w:r w:rsidRPr="00FC7EF9">
        <w:t>等提出利用多方向各向异性扫描，通过正则化的最大后验概率（</w:t>
      </w:r>
      <w:r w:rsidRPr="00FC7EF9">
        <w:t>MAP</w:t>
      </w:r>
      <w:r w:rsidRPr="00FC7EF9">
        <w:t>）建模实现</w:t>
      </w:r>
      <w:r w:rsidRPr="00FC7EF9">
        <w:t xml:space="preserve"> DWI </w:t>
      </w:r>
      <w:r w:rsidRPr="00FC7EF9">
        <w:t>的超分辨重建，使得</w:t>
      </w:r>
      <w:r w:rsidRPr="00FC7EF9">
        <w:t xml:space="preserve"> SRR </w:t>
      </w:r>
      <w:r w:rsidRPr="00FC7EF9">
        <w:t>能够突破单次扫描的硬件分辨率上限</w:t>
      </w:r>
      <w:r w:rsidRPr="00FC7EF9">
        <w:t xml:space="preserve"> </w:t>
      </w:r>
      <w:r w:rsidR="001A6A8D">
        <w:fldChar w:fldCharType="begin"/>
      </w:r>
      <w:r w:rsidR="00DF4D23">
        <w:instrText xml:space="preserve"> ADDIN ZOTERO_ITEM CSL_CITATION {"citationID":"wF39jE6j","properties":{"formattedCitation":"[8]","plainCitation":"[8]","noteIndex":0},"citationItems":[{"id":1340,"uris":["http://zotero.org/users/13073817/items/YZNN8XVW"],"itemData":{"id":1340,"type":"article-journal","abstract":"Diffusion-weighted imaging (DWI) enables non-invasive investigation and characterization of the white matter but suffers from a relatively poor spatial resolution. Increasing the spatial resolution in DWI is challenging with a single-shot EPI acquisition due to the decreased signal-to-noise ratio and T2⁄ relaxation effect ampliﬁed with increased echo time. In this work we propose a super-resolution reconstruction (SRR) technique based on the acquisition of multiple anisotropic orthogonal DWI scans. DWI scans acquired in different planes are not typically closely aligned due to the geometric distortion introduced by magnetic susceptibility differences in each phase-encoding direction. We compensate each scan for geometric distortion by acquisition of a dual echo gradient echo ﬁeld map, providing an estimate of the ﬁeld inhomogeneity. We address the problem of patient motion by aligning the volumes in both space and q-space. The SRR is formulated as a maximum a posteriori problem. It relies on a volume acquisition model which describes how the acquired scans are observations of an unknown high-resolution image which we aim to recover. Our model enables the introduction of image priors that exploit spatial homogeneity and enables regularized solutions. We detail our SRR optimization procedure and report experiments including numerical simulations, synthetic SRR and real world SRR. In particular, we demonstrate that combining distortion compensation and SRR provides better results than acquisition of a single isotropic scan for the same acquisition duration time. Importantly, SRR enables DWI with resolution beyond the scanner hardware limitations. This work provides the ﬁrst evidence that SRR, which employs conventional single shot EPI techniques, enables resolution enhancement in DWI, and may dramatically impact the role of DWI in both neuroscience and clinical applications.","container-title":"Medical Image Analysis","DOI":"10.1016/j.media.2012.05.003","ISSN":"13618415","issue":"7","journalAbbreviation":"Medical Image Analysis","language":"en","license":"https://www.elsevier.com/tdm/userlicense/1.0/","page":"1465-1476","source":"DOI.org (Crossref)","title":"Super-resolution reconstruction to increase the spatial resolution of diffusion weighted images from orthogonal anisotropic acquisitions","volume":"16","author":[{"family":"Scherrer","given":"Benoit"},{"family":"Gholipour","given":"Ali"},{"family":"Warfield","given":"Simon K."}],"issued":{"date-parts":[["2012",10]]}}}],"schema":"https://github.com/citation-style-language/schema/raw/master/csl-citation.json"} </w:instrText>
      </w:r>
      <w:r w:rsidR="001A6A8D">
        <w:fldChar w:fldCharType="separate"/>
      </w:r>
      <w:r w:rsidR="00DF4D23" w:rsidRPr="00DF4D23">
        <w:t>[8]</w:t>
      </w:r>
      <w:r w:rsidR="001A6A8D">
        <w:fldChar w:fldCharType="end"/>
      </w:r>
      <w:r w:rsidRPr="00FC7EF9">
        <w:t>。</w:t>
      </w:r>
      <w:r w:rsidRPr="00FC7EF9">
        <w:t xml:space="preserve">Plenge </w:t>
      </w:r>
      <w:r w:rsidRPr="00FC7EF9">
        <w:t>等则系统地对比六种</w:t>
      </w:r>
      <w:r w:rsidRPr="00FC7EF9">
        <w:t xml:space="preserve"> MRI</w:t>
      </w:r>
      <w:proofErr w:type="gramStart"/>
      <w:r w:rsidR="001A6A8D">
        <w:rPr>
          <w:rFonts w:hint="eastAsia"/>
        </w:rPr>
        <w:t>图像超</w:t>
      </w:r>
      <w:proofErr w:type="gramEnd"/>
      <w:r w:rsidR="001A6A8D">
        <w:rPr>
          <w:rFonts w:hint="eastAsia"/>
        </w:rPr>
        <w:t>分辨</w:t>
      </w:r>
      <w:r w:rsidRPr="00FC7EF9">
        <w:t>方法，验证</w:t>
      </w:r>
      <w:r w:rsidRPr="00FC7EF9">
        <w:t xml:space="preserve"> SR </w:t>
      </w:r>
      <w:r w:rsidRPr="00FC7EF9">
        <w:t>可在</w:t>
      </w:r>
      <w:proofErr w:type="gramStart"/>
      <w:r w:rsidRPr="00FC7EF9">
        <w:t>低时间</w:t>
      </w:r>
      <w:proofErr w:type="gramEnd"/>
      <w:r w:rsidRPr="00FC7EF9">
        <w:t>成本下提高</w:t>
      </w:r>
      <w:r w:rsidR="001A6A8D">
        <w:rPr>
          <w:rFonts w:hint="eastAsia"/>
        </w:rPr>
        <w:t>切片</w:t>
      </w:r>
      <w:r w:rsidRPr="00FC7EF9">
        <w:t>方向的分辨率，是采集高分辨率</w:t>
      </w:r>
      <w:r w:rsidRPr="00FC7EF9">
        <w:t xml:space="preserve"> MRI </w:t>
      </w:r>
      <w:r w:rsidRPr="00FC7EF9">
        <w:t>的替代方案</w:t>
      </w:r>
      <w:r w:rsidR="003B23FF">
        <w:fldChar w:fldCharType="begin"/>
      </w:r>
      <w:r w:rsidR="00DF4D23">
        <w:instrText xml:space="preserve"> ADDIN ZOTERO_ITEM CSL_CITATION {"citationID":"FZCaQPpp","properties":{"formattedCitation":"[2]","plainCitation":"[2]","noteIndex":0},"citationItems":[{"id":1437,"uris":["http://zotero.org/users/13073817/items/6BSJ3CZ2"],"itemData":{"id":1437,"type":"arti</w:instrText>
      </w:r>
      <w:r w:rsidR="00DF4D23">
        <w:rPr>
          <w:rFonts w:hint="eastAsia"/>
        </w:rPr>
        <w:instrText>cle-journal","abstract":"Abstract\n            Improving the resolution in magnetic resonance imaging comes at the cost of either lower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longer acquisition time or both. This study investigates whether so</w:instrText>
      </w:r>
      <w:r w:rsidR="00DF4D23">
        <w:rPr>
          <w:rFonts w:hint="eastAsia"/>
        </w:rPr>
        <w:instrText>‐</w:instrText>
      </w:r>
      <w:r w:rsidR="00DF4D23">
        <w:rPr>
          <w:rFonts w:hint="eastAsia"/>
        </w:rPr>
        <w:instrText>called super</w:instrText>
      </w:r>
      <w:r w:rsidR="00DF4D23">
        <w:rPr>
          <w:rFonts w:hint="eastAsia"/>
        </w:rPr>
        <w:instrText>‐</w:instrText>
      </w:r>
      <w:r w:rsidR="00DF4D23">
        <w:rPr>
          <w:rFonts w:hint="eastAsia"/>
        </w:rPr>
        <w:instrText>resolution reconstruction methods can increase the resolution in the slice selection direction and, as such, are a viable alternative to direct high</w:instrText>
      </w:r>
      <w:r w:rsidR="00DF4D23">
        <w:rPr>
          <w:rFonts w:hint="eastAsia"/>
        </w:rPr>
        <w:instrText>‐</w:instrText>
      </w:r>
      <w:r w:rsidR="00DF4D23">
        <w:rPr>
          <w:rFonts w:hint="eastAsia"/>
        </w:rPr>
        <w:instrText>resolution acquisition in terms of the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 trade</w:instrText>
      </w:r>
      <w:r w:rsidR="00DF4D23">
        <w:rPr>
          <w:rFonts w:hint="eastAsia"/>
        </w:rPr>
        <w:instrText>‐</w:instrText>
      </w:r>
      <w:r w:rsidR="00DF4D23">
        <w:rPr>
          <w:rFonts w:hint="eastAsia"/>
        </w:rPr>
        <w:instrText>offs. The performance of six super</w:instrText>
      </w:r>
      <w:r w:rsidR="00DF4D23">
        <w:rPr>
          <w:rFonts w:hint="eastAsia"/>
        </w:rPr>
        <w:instrText>‐</w:instrText>
      </w:r>
      <w:r w:rsidR="00DF4D23">
        <w:rPr>
          <w:rFonts w:hint="eastAsia"/>
        </w:rPr>
        <w:instrText>resolution reconstruction methods and direct high</w:instrText>
      </w:r>
      <w:r w:rsidR="00DF4D23">
        <w:rPr>
          <w:rFonts w:hint="eastAsia"/>
        </w:rPr>
        <w:instrText>‐</w:instrText>
      </w:r>
      <w:r w:rsidR="00DF4D23">
        <w:rPr>
          <w:rFonts w:hint="eastAsia"/>
        </w:rPr>
        <w:instrText>resolution acquisitions was compared with respect to these trade</w:instrText>
      </w:r>
      <w:r w:rsidR="00DF4D23">
        <w:rPr>
          <w:rFonts w:hint="eastAsia"/>
        </w:rPr>
        <w:instrText>‐</w:instrText>
      </w:r>
      <w:r w:rsidR="00DF4D23">
        <w:rPr>
          <w:rFonts w:hint="eastAsia"/>
        </w:rPr>
        <w:instrText>offs. The methods are based on iterative back</w:instrText>
      </w:r>
      <w:r w:rsidR="00DF4D23">
        <w:rPr>
          <w:rFonts w:hint="eastAsia"/>
        </w:rPr>
        <w:instrText>‐</w:instrText>
      </w:r>
      <w:r w:rsidR="00DF4D23">
        <w:rPr>
          <w:rFonts w:hint="eastAsia"/>
        </w:rPr>
        <w:instrText>projection, algebraic reconstruction, and regularized least squares. The algorithms were applied to low</w:instrText>
      </w:r>
      <w:r w:rsidR="00DF4D23">
        <w:rPr>
          <w:rFonts w:hint="eastAsia"/>
        </w:rPr>
        <w:instrText>‐</w:instrText>
      </w:r>
      <w:r w:rsidR="00DF4D23">
        <w:rPr>
          <w:rFonts w:hint="eastAsia"/>
        </w:rPr>
        <w:instrText>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w:instrText>
      </w:r>
      <w:r w:rsidR="00DF4D23">
        <w:rPr>
          <w:rFonts w:hint="eastAsia"/>
        </w:rPr>
        <w:instrText>‐</w:instrText>
      </w:r>
      <w:r w:rsidR="00DF4D23">
        <w:rPr>
          <w:rFonts w:hint="eastAsia"/>
        </w:rPr>
        <w:instrText>resolution reconstruction can indeed improve the resolution,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 trade</w:instrText>
      </w:r>
      <w:r w:rsidR="00DF4D23">
        <w:rPr>
          <w:rFonts w:hint="eastAsia"/>
        </w:rPr>
        <w:instrText>‐</w:instrText>
      </w:r>
      <w:r w:rsidR="00DF4D23">
        <w:rPr>
          <w:rFonts w:hint="eastAsia"/>
        </w:rPr>
        <w:instrText>offs compared with direct high</w:instrText>
      </w:r>
      <w:r w:rsidR="00DF4D23">
        <w:rPr>
          <w:rFonts w:hint="eastAsia"/>
        </w:rPr>
        <w:instrText>‐</w:instrText>
      </w:r>
      <w:r w:rsidR="00DF4D23">
        <w:rPr>
          <w:rFonts w:hint="eastAsia"/>
        </w:rPr>
        <w:instrText>resolution acquisition. Magn Reson Med, 2012. © 2012 Wiley Periodicals, Inc.","container-title":"Magnetic Resonance in Medicine","DOI":"10.1002/mrm.24187","ISSN":"0740-3194, 1522-2594","issue":"6","journalAbbreviation":"Magnetic Resonance in Med","language":"en","page":"1983-1993","source":"DOI.org (Crossref)","title":"Super</w:instrText>
      </w:r>
      <w:r w:rsidR="00DF4D23">
        <w:rPr>
          <w:rFonts w:hint="eastAsia"/>
        </w:rPr>
        <w:instrText>‐</w:instrText>
      </w:r>
      <w:r w:rsidR="00DF4D23">
        <w:rPr>
          <w:rFonts w:hint="eastAsia"/>
        </w:rPr>
        <w:instrText>resolution methods in MRI: Can they improve the trade</w:instrText>
      </w:r>
      <w:r w:rsidR="00DF4D23">
        <w:rPr>
          <w:rFonts w:hint="eastAsia"/>
        </w:rPr>
        <w:instrText>‐</w:instrText>
      </w:r>
      <w:r w:rsidR="00DF4D23">
        <w:rPr>
          <w:rFonts w:hint="eastAsia"/>
        </w:rPr>
        <w:instrText>off between resolution, signal</w:instrText>
      </w:r>
      <w:r w:rsidR="00DF4D23">
        <w:rPr>
          <w:rFonts w:hint="eastAsia"/>
        </w:rPr>
        <w:instrText>‐</w:instrText>
      </w:r>
      <w:r w:rsidR="00DF4D23">
        <w:rPr>
          <w:rFonts w:hint="eastAsia"/>
        </w:rPr>
        <w:instrText>to</w:instrText>
      </w:r>
      <w:r w:rsidR="00DF4D23">
        <w:rPr>
          <w:rFonts w:hint="eastAsia"/>
        </w:rPr>
        <w:instrText>‐</w:instrText>
      </w:r>
      <w:r w:rsidR="00DF4D23">
        <w:rPr>
          <w:rFonts w:hint="eastAsia"/>
        </w:rPr>
        <w:instrText>noise ratio, and acquisition time?","title-short":"Super</w:instrText>
      </w:r>
      <w:r w:rsidR="00DF4D23">
        <w:rPr>
          <w:rFonts w:hint="eastAsia"/>
        </w:rPr>
        <w:instrText>‐</w:instrText>
      </w:r>
      <w:r w:rsidR="00DF4D23">
        <w:rPr>
          <w:rFonts w:hint="eastAsia"/>
        </w:rPr>
        <w:instrText>resolution methods in MRI","volume":"68","author":[{"family":"Plenge","given":"Esben"},{"family":"Poot","given":"Dirk H. J."},{"family":"Bernsen","given":"Mon</w:instrText>
      </w:r>
      <w:r w:rsidR="00DF4D23">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rsidR="003B23FF">
        <w:fldChar w:fldCharType="separate"/>
      </w:r>
      <w:r w:rsidR="00DF4D23" w:rsidRPr="00DF4D23">
        <w:t>[2]</w:t>
      </w:r>
      <w:r w:rsidR="003B23FF">
        <w:fldChar w:fldCharType="end"/>
      </w:r>
      <w:r w:rsidRPr="00FC7EF9">
        <w:t>。这些研究奠定了医学</w:t>
      </w:r>
      <w:r w:rsidRPr="00FC7EF9">
        <w:t xml:space="preserve"> SR </w:t>
      </w:r>
      <w:r w:rsidRPr="00FC7EF9">
        <w:t>的早期基础，但其性能仍受限于缺乏强大的非线性建模能力</w:t>
      </w:r>
      <w:r w:rsidR="003B23FF">
        <w:rPr>
          <w:rFonts w:hint="eastAsia"/>
        </w:rPr>
        <w:t>。</w:t>
      </w:r>
    </w:p>
    <w:p w14:paraId="66D1A53E" w14:textId="26F51E92" w:rsidR="00E77318" w:rsidRDefault="001A6A8D" w:rsidP="00E77318">
      <w:pPr>
        <w:pStyle w:val="3"/>
      </w:pPr>
      <w:bookmarkStart w:id="7" w:name="_Toc215510915"/>
      <w:bookmarkEnd w:id="6"/>
      <w:r>
        <w:rPr>
          <w:rFonts w:hint="eastAsia"/>
        </w:rPr>
        <w:t>2.1.2</w:t>
      </w:r>
      <w:r w:rsidR="00E77318" w:rsidRPr="00FC7EF9">
        <w:t>基于 CNN 的深度学习方法</w:t>
      </w:r>
      <w:bookmarkEnd w:id="7"/>
      <w:r w:rsidR="00E77318" w:rsidRPr="00FC7EF9">
        <w:t xml:space="preserve"> </w:t>
      </w:r>
    </w:p>
    <w:p w14:paraId="6DAE7521" w14:textId="40D9AB5B" w:rsidR="00E77318" w:rsidRDefault="00E77318" w:rsidP="00E77318">
      <w:pPr>
        <w:ind w:firstLineChars="200" w:firstLine="480"/>
      </w:pPr>
      <w:r w:rsidRPr="00FC7EF9">
        <w:t>深度</w:t>
      </w:r>
      <w:r w:rsidRPr="00FC7EF9">
        <w:t xml:space="preserve"> CNN </w:t>
      </w:r>
      <w:r w:rsidRPr="00FC7EF9">
        <w:t>的发展极大推动了医学</w:t>
      </w:r>
      <w:r w:rsidRPr="00FC7EF9">
        <w:t xml:space="preserve"> SR </w:t>
      </w:r>
      <w:r w:rsidRPr="00FC7EF9">
        <w:t>的性能提升。</w:t>
      </w:r>
      <w:r w:rsidRPr="00FC7EF9">
        <w:t xml:space="preserve">SRCNN </w:t>
      </w:r>
      <w:r w:rsidRPr="00FC7EF9">
        <w:t>作为第一个端到端</w:t>
      </w:r>
      <w:r w:rsidRPr="00FC7EF9">
        <w:t xml:space="preserve"> SR </w:t>
      </w:r>
      <w:r w:rsidRPr="00FC7EF9">
        <w:t>网络，为深度学习</w:t>
      </w:r>
      <w:r w:rsidRPr="00FC7EF9">
        <w:t xml:space="preserve"> SR </w:t>
      </w:r>
      <w:r w:rsidRPr="00FC7EF9">
        <w:t>奠定了基础</w:t>
      </w:r>
      <w:r w:rsidR="003B23FF">
        <w:fldChar w:fldCharType="begin"/>
      </w:r>
      <w:r w:rsidR="00DF4D23">
        <w:instrText xml:space="preserve"> ADDIN ZOTERO_ITEM CSL_CITATION {"citationID":"VE4uLmHz","properties":{"formattedCitation":"[6]","plainCitation":"[6]","noteIndex":0},"citationItems":[{"id":1341,"uris":["http://zotero.org/users/13073817/items/VU48QPQH"],"itemData":{"id":1341,"type":"article","abstract":"We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rsidR="003B23FF">
        <w:fldChar w:fldCharType="separate"/>
      </w:r>
      <w:r w:rsidR="00DF4D23" w:rsidRPr="00DF4D23">
        <w:t>[6]</w:t>
      </w:r>
      <w:r w:rsidR="003B23FF">
        <w:fldChar w:fldCharType="end"/>
      </w:r>
      <w:r w:rsidRPr="00FC7EF9">
        <w:t>，随后大量改进结构被应用于</w:t>
      </w:r>
      <w:r w:rsidRPr="00FC7EF9">
        <w:t xml:space="preserve"> MRI/CT </w:t>
      </w:r>
      <w:r w:rsidRPr="00FC7EF9">
        <w:t>图像重建。</w:t>
      </w:r>
      <w:r w:rsidRPr="00FC7EF9">
        <w:t xml:space="preserve"> </w:t>
      </w:r>
      <w:r w:rsidRPr="00FC7EF9">
        <w:t>例如</w:t>
      </w:r>
      <w:r w:rsidRPr="00FC7EF9">
        <w:t xml:space="preserve"> Chen </w:t>
      </w:r>
      <w:r w:rsidRPr="00FC7EF9">
        <w:t>等提出的</w:t>
      </w:r>
      <w:r w:rsidRPr="00FC7EF9">
        <w:t xml:space="preserve"> 3D Densely Connected Super-Resolution Network</w:t>
      </w:r>
      <w:r w:rsidRPr="00FC7EF9">
        <w:t>（</w:t>
      </w:r>
      <w:r w:rsidRPr="00FC7EF9">
        <w:t>DCSRN</w:t>
      </w:r>
      <w:r w:rsidRPr="00FC7EF9">
        <w:t>）利用</w:t>
      </w:r>
      <w:r w:rsidRPr="00FC7EF9">
        <w:t xml:space="preserve"> 3D </w:t>
      </w:r>
      <w:r w:rsidRPr="00FC7EF9">
        <w:t>卷积提取空间</w:t>
      </w:r>
      <w:proofErr w:type="gramStart"/>
      <w:r w:rsidRPr="00FC7EF9">
        <w:t>体数据</w:t>
      </w:r>
      <w:proofErr w:type="gramEnd"/>
      <w:r w:rsidRPr="00FC7EF9">
        <w:t>的上下文关系，比双三次插值和其他深度方法在</w:t>
      </w:r>
      <w:r w:rsidRPr="00FC7EF9">
        <w:t xml:space="preserve"> 4× </w:t>
      </w:r>
      <w:r w:rsidRPr="00FC7EF9">
        <w:t>重建中更精确地恢复脑组织结构</w:t>
      </w:r>
      <w:r w:rsidR="003B23FF">
        <w:fldChar w:fldCharType="begin"/>
      </w:r>
      <w:r w:rsidR="00DF4D23">
        <w:instrText xml:space="preserve"> ADDIN ZOTERO_ITEM CSL_CITATION {"citationID":"Au41Z0Pr","properties":{"formattedCitation":"[7]","plainCitation":"[7]","noteIndex":0},"citationItems":[{"id":1335,"uris":["http://zotero.org/users/13073817/items/DLM4KFKQ"],"itemData":{"id":1335,"type":"article","abstract":"Magnetic resonance image (MRI) in high spatial resolution provides detailed anatomical information and is often necessary for accurate quantitative analysis. However, high spatial resolution typically comes at the expense of longer scan time, less spatial coverage, and lower signal to noise ratio (SNR). Single Image Super-Resolution (SISR), a technique aimed to restore high-resolution (HR) details from one single low-resolution (LR) input image, has been improved dramatically by recent breakthroughs in deep learning. In this paper, we introduce a new neural network architecture, 3D Densely Connected Super-Resolution Networks (DCSRN) to restore HR features of structural brain MR images. Through experiments on a dataset with 1,113 subjects, we demonstrate that our network outperforms bicubic interpolation as well as other deep learning methods in restoring 4x resolution-reduced images.","DOI":"10.1109/ISBI.2018.8363679","note":"arXiv:1801.02728 [cs]","source":"arXiv.org","title":"Brain MRI Super Resolution Using 3D Deep Densely Connected Neural Networks","URL":"http://arxiv.org/abs/1801.02728","author":[{"family":"Chen","given":"Yuhua"},{"family":"Xie","given":"Yibin"},{"family":"Zhou","given":"Zhengwei"},{"family":"Shi","given":"Feng"},{"family":"Christodoulou","given":"Anthony G."},{"family":"Li","given":"Debiao"}],"accessed":{"date-parts":[["2025",12,1]]},"issued":{"date-parts":[["2018",1,8]]}}}],"schema":"https://github.com/citation-style-language/schema/raw/master/csl-citation.json"} </w:instrText>
      </w:r>
      <w:r w:rsidR="003B23FF">
        <w:fldChar w:fldCharType="separate"/>
      </w:r>
      <w:r w:rsidR="00DF4D23" w:rsidRPr="00DF4D23">
        <w:t>[7]</w:t>
      </w:r>
      <w:r w:rsidR="003B23FF">
        <w:fldChar w:fldCharType="end"/>
      </w:r>
      <w:r w:rsidRPr="00FC7EF9">
        <w:t>。</w:t>
      </w:r>
      <w:r w:rsidRPr="00FC7EF9">
        <w:t xml:space="preserve">Zhao </w:t>
      </w:r>
      <w:r w:rsidRPr="00FC7EF9">
        <w:t>等提出的</w:t>
      </w:r>
      <w:r w:rsidRPr="00FC7EF9">
        <w:t xml:space="preserve"> Channel Splitting Network</w:t>
      </w:r>
      <w:r w:rsidRPr="00FC7EF9">
        <w:t>（</w:t>
      </w:r>
      <w:r w:rsidRPr="00FC7EF9">
        <w:t>CSN</w:t>
      </w:r>
      <w:r w:rsidRPr="00FC7EF9">
        <w:t>）采用密集与残差分支解耦特征流，以应对医学图像数据稀缺与深层网络训练稳定性差的问题</w:t>
      </w:r>
      <w:r w:rsidR="00CB03F9">
        <w:fldChar w:fldCharType="begin"/>
      </w:r>
      <w:r w:rsidR="00DF4D23">
        <w:instrText xml:space="preserve"> ADDIN ZOTERO_ITEM CSL_CITATION {"citationID":"FZY60tn5","properties":{"formattedCitation":"[16]","plainCitation":"[16]","noteIndex":0},"citationItems":[{"id":1345,"uris":["http://zotero.org/users/13073817/items/4C4PNGW5"],"itemData":{"id":1345,"type":"article-journal","abstract":"High resolution magnetic resonance (MR) imaging is desirable in many clinical applications due to its contribution to more accurate subsequent analyses and early clinical diagnoses. Single image super resolution (SISR) is an effective and cost efficient alternative technique to improve the spatial resolution of MR images. In the past few years, SISR methods based on deep learning techniques, especially convolutional neural networks (CNNs), have achieved state-of-the-art performance on natural images. However, the information is gradually weakened and training becomes increasingly difficult as the network deepens. The problem is more serious for medical images because lacking high quality and effective training samples makes deep models prone to underfitting or overfitting. Nevertheless, many current models treat the hierarchical features on different channels equivalently, which is not helpful for the models to deal with the hierarchical features discriminatively and targetedly. To this end, we present a novel channel splitting network (CSN) to ease the representational burden of deep models. The proposed CSN model divides the hierarchical features into two branches, i.e., residual branch and dense branch, with different information transmissions. The residual branch is able to promote feature reuse, while the dense branch is beneficial to the exploration of new features. Besides, we also adopt the merge-and-run mapping to facilitate information integration between different branches. Extensive experiments on various MR images, including proton density (PD), T1 and T2 images, show that the proposed CSN model achieves superior performance over other state-of-the-art SISR methods.","container-title":"IEEE Transactions on Image Processing","DOI":"10.1109/TIP.2019.2921882","ISSN":"1057-7149, 1941-0042","issue":"11","journalAbbreviation":"IEEE Trans. on Image Process.","note":"arXiv:1810.06453 [cs]","page":"5649-5662","source":"arXiv.org","title":"Channel Splitting Network for Single MR Image Super-Resolution","volume":"28","author":[{"family":"Zhao","given":"Xiaole"},{"family":"Zhang","given":"Yulun"},{"family":"Zhang","given":"Tao"},{"family":"Zou","given":"Xueming"}],"issued":{"date-parts":[["2019",11]]}}}],"schema":"https://github.com/citation-style-language/schema/raw/master/csl-citation.json"} </w:instrText>
      </w:r>
      <w:r w:rsidR="00CB03F9">
        <w:fldChar w:fldCharType="separate"/>
      </w:r>
      <w:r w:rsidR="00DF4D23" w:rsidRPr="00DF4D23">
        <w:t>[16]</w:t>
      </w:r>
      <w:r w:rsidR="00CB03F9">
        <w:fldChar w:fldCharType="end"/>
      </w:r>
      <w:r w:rsidRPr="00FC7EF9">
        <w:t>。该方法在</w:t>
      </w:r>
      <w:r w:rsidRPr="00FC7EF9">
        <w:t xml:space="preserve"> T1/T2/PD </w:t>
      </w:r>
      <w:r w:rsidRPr="00FC7EF9">
        <w:t>多类型脑</w:t>
      </w:r>
      <w:r w:rsidRPr="00FC7EF9">
        <w:t xml:space="preserve"> MRI </w:t>
      </w:r>
      <w:r w:rsidRPr="00FC7EF9">
        <w:t>上均取得优于主流方法的</w:t>
      </w:r>
      <w:r w:rsidRPr="00FC7EF9">
        <w:t xml:space="preserve"> PSNR/SSIM</w:t>
      </w:r>
      <w:r w:rsidRPr="00FC7EF9">
        <w:t>。</w:t>
      </w:r>
      <w:r w:rsidRPr="00FC7EF9">
        <w:t xml:space="preserve"> </w:t>
      </w:r>
      <w:r w:rsidRPr="00FC7EF9">
        <w:t>此外，字典学习思想在深度网络中也有延续，如</w:t>
      </w:r>
      <w:proofErr w:type="spellStart"/>
      <w:r w:rsidR="00CB03F9" w:rsidRPr="00CB03F9">
        <w:rPr>
          <w:rFonts w:hint="eastAsia"/>
        </w:rPr>
        <w:t>Szandor</w:t>
      </w:r>
      <w:proofErr w:type="spellEnd"/>
      <w:r w:rsidRPr="00FC7EF9">
        <w:t>等提出的</w:t>
      </w:r>
      <w:r w:rsidRPr="00FC7EF9">
        <w:t xml:space="preserve"> Activated Gradients </w:t>
      </w:r>
      <w:r w:rsidRPr="00FC7EF9">
        <w:t>提升深度网络梯度稳定性，为医学</w:t>
      </w:r>
      <w:r w:rsidRPr="00FC7EF9">
        <w:t xml:space="preserve"> SR </w:t>
      </w:r>
      <w:r w:rsidRPr="00FC7EF9">
        <w:t>的训练带来更好的收敛性</w:t>
      </w:r>
      <w:r w:rsidR="00CB03F9">
        <w:fldChar w:fldCharType="begin"/>
      </w:r>
      <w:r w:rsidR="00DF4D23">
        <w:instrText xml:space="preserve"> ADDIN ZOTERO_ITEM CSL_CITATION {"citationID":"NRhfizy0","properties":{"formattedCitation":"[17]","plainCitation":"[17]","noteIndex":0},"citationItems":[{"id":1403,"uris":["http://zotero.org/users/13073817/items/UJJXSQDS"],"itemData":{"id":1403,"type":"article","abstract":"Deep neural networks often suffer from poor performance or even training failure due to the ill-conditioned problem, the vanishing/exploding gradient problem, and the saddle point problem. In this paper, a novel method by acting the gradient activation function (GAF) on the gradient is proposed to handle these challenges. Intuitively, the GAF enlarges the tiny gradients and restricts the large gradient. Theoretically, this paper gives conditions that the GAF needs to meet, and on this basis, proves that the GAF alleviates the problems mentioned above. In addition, this paper proves that the convergence rate of SGD with the GAF is faster than that without the GAF under some assumptions. Furthermore, experiments on CIFAR, ImageNet, and PASCAL visual object classes confirm the GAF's effectiveness. The experimental results also demonstrate that the proposed method is able to be adopted in various deep neural networks to improve their performance. The source code is publicly available at https://github.com/LongJin-lab/Activated-Gradients-for-Deep-Neural-Networks.","DOI":"10.48550/arXiv.2107.04228","note":"arXiv:2107.04228 [cs]","number":"arXiv:2107.04228","publisher":"arXiv","source":"arXiv.org","title":"Activated Gradients for Deep Neural Networks","URL":"http://arxiv.org/abs/2107.04228","author":[{"family":"Liu","given":"Mei"},{"family":"Chen","given":"Liangming"},{"family":"Du","given":"Xiaohao"},{"family":"Jin","given":"Long"},{"family":"Shang","given":"Mingsheng"}],"accessed":{"date-parts":[["2025",12,1]]},"issued":{"date-parts":[["2021",7,9]]}}}],"schema":"https://github.com/citation-style-language/schema/raw/master/csl-citation.json"} </w:instrText>
      </w:r>
      <w:r w:rsidR="00CB03F9">
        <w:fldChar w:fldCharType="separate"/>
      </w:r>
      <w:r w:rsidR="00DF4D23" w:rsidRPr="00DF4D23">
        <w:t>[17]</w:t>
      </w:r>
      <w:r w:rsidR="00CB03F9">
        <w:fldChar w:fldCharType="end"/>
      </w:r>
      <w:r w:rsidRPr="00FC7EF9">
        <w:t>。</w:t>
      </w:r>
      <w:r w:rsidRPr="00FC7EF9">
        <w:t xml:space="preserve"> </w:t>
      </w:r>
      <w:r w:rsidRPr="00FC7EF9">
        <w:t>近年来，多对比度（</w:t>
      </w:r>
      <w:r w:rsidRPr="00FC7EF9">
        <w:t>multi-contrast</w:t>
      </w:r>
      <w:r w:rsidRPr="00FC7EF9">
        <w:t>）医学</w:t>
      </w:r>
      <w:proofErr w:type="gramStart"/>
      <w:r w:rsidRPr="00FC7EF9">
        <w:t>图像超分逐渐</w:t>
      </w:r>
      <w:proofErr w:type="gramEnd"/>
      <w:r w:rsidRPr="00FC7EF9">
        <w:t>成为热点。</w:t>
      </w:r>
      <w:r w:rsidRPr="00FC7EF9">
        <w:t xml:space="preserve">Feng </w:t>
      </w:r>
      <w:r w:rsidRPr="00FC7EF9">
        <w:t>等提出的</w:t>
      </w:r>
      <w:r w:rsidRPr="00FC7EF9">
        <w:t xml:space="preserve"> </w:t>
      </w:r>
      <w:proofErr w:type="spellStart"/>
      <w:r w:rsidRPr="00FC7EF9">
        <w:t>MINet</w:t>
      </w:r>
      <w:proofErr w:type="spellEnd"/>
      <w:r w:rsidRPr="00FC7EF9">
        <w:t xml:space="preserve"> </w:t>
      </w:r>
      <w:r w:rsidRPr="00FC7EF9">
        <w:t>引入跨阶段特征匹配模块，可在不同对比度</w:t>
      </w:r>
      <w:r w:rsidRPr="00FC7EF9">
        <w:t xml:space="preserve"> MRI </w:t>
      </w:r>
      <w:r w:rsidRPr="00FC7EF9">
        <w:t>之间进行信息交互，从而提升</w:t>
      </w:r>
      <w:r w:rsidRPr="00FC7EF9">
        <w:t xml:space="preserve"> SR </w:t>
      </w:r>
      <w:r w:rsidRPr="00FC7EF9">
        <w:t>的结构对齐能力</w:t>
      </w:r>
      <w:r w:rsidR="00CB03F9">
        <w:fldChar w:fldCharType="begin"/>
      </w:r>
      <w:r w:rsidR="00DF4D23">
        <w:instrText xml:space="preserve"> ADDIN ZOTERO_ITEM CSL_CITATION {"citationID":"j3yGQsm1","properties":{"formattedCitation":"[18]","plainCitation":"[18]","noteIndex":0},"citationItems":[{"id":25,"uris":["http://zotero.org/users/13073817/items/DITVMT8M"],"itemData":{"id":25,"type":"paper-conference","container-title":"Computer Vision – ECCV 2016","event-place":"Cham","ISBN":"978-3-319-46483-1","language":"en","note":"collection-title: Lecture Notes in Computer Science\nDOI: 10.1007/978-3-319-46484-8_38","page":"628-644","publisher":"Springer International Publishing","publisher-place":"Cham","source":"DOI.org (Crossref)","title":"3D-R2N2: A Unified Approach for Single and Multi-view 3D Object Reconstruction","title-short":"3D-R2N2","URL":"http://link.springer.com/10.1007/978-3-319-46484-8_38","volume":"9912","editor":[{"family":"Leibe","given":"Bastian"},{"family":"Matas","given":"Jiri"},{"family":"Sebe","given":"Nicu"},{"family":"Welling","given":"Max"}],"author":[{"family":"Choy","given":"Christopher B."},{"family":"Xu","given":"Danfei"},{"family":"Gwak","given":"JunYoung"},{"family":"Chen","given":"Kevin"},{"family":"Savarese","given":"Silvio"}],"accessed":{"date-parts":[["2023",11,23]]},"issued":{"date-parts":[["2016"]]}}}],"schema":"https://github.com/citation-style-language/schema/raw/master/csl-citation.json"} </w:instrText>
      </w:r>
      <w:r w:rsidR="00CB03F9">
        <w:fldChar w:fldCharType="separate"/>
      </w:r>
      <w:r w:rsidR="00DF4D23" w:rsidRPr="00DF4D23">
        <w:t>[18]</w:t>
      </w:r>
      <w:r w:rsidR="00CB03F9">
        <w:fldChar w:fldCharType="end"/>
      </w:r>
      <w:r w:rsidRPr="00FC7EF9">
        <w:t>。</w:t>
      </w:r>
      <w:r w:rsidRPr="00FC7EF9">
        <w:t xml:space="preserve">Lei </w:t>
      </w:r>
      <w:r w:rsidRPr="00FC7EF9">
        <w:t>等基于变分建模提出</w:t>
      </w:r>
      <w:r w:rsidRPr="00FC7EF9">
        <w:t xml:space="preserve"> MC-</w:t>
      </w:r>
      <w:proofErr w:type="spellStart"/>
      <w:r w:rsidRPr="00FC7EF9">
        <w:t>VarNet</w:t>
      </w:r>
      <w:proofErr w:type="spellEnd"/>
      <w:r w:rsidRPr="00FC7EF9">
        <w:t>，将多对比度图像分解</w:t>
      </w:r>
      <w:proofErr w:type="gramStart"/>
      <w:r w:rsidRPr="00FC7EF9">
        <w:t>为一致</w:t>
      </w:r>
      <w:proofErr w:type="gramEnd"/>
      <w:r w:rsidRPr="00FC7EF9">
        <w:t>成分与差异成分，并通过深度展开网络完成更优的特征融合</w:t>
      </w:r>
      <w:r w:rsidR="00CB03F9">
        <w:fldChar w:fldCharType="begin"/>
      </w:r>
      <w:r w:rsidR="00DF4D23">
        <w:instrText xml:space="preserve"> ADDIN ZOTERO_ITEM CSL_CITATION {"citationID":"bTDQdHRY","properties":{"formattedCitation":"[19]","plainCitation":"[19]","noteIndex":0},"citationItems":[{"id":1388,"uris":["http://zotero.org/users/13073817/items/9AK58266"],"itemData":{"id":1388,"type":"paper-conference","abstract":"Multi-contrast MRI super-resolution (SR) and reconstruction methods aim to explore complementary information from the reference image to help the reconstruction of the target image. Existing deep learning-based methods usually manually design fusion rules to aggregate the multicontrast images, fail to model their correlations accurately and lack certain interpretations. Against these issues, we propose a multi-contrast variational network (MC-VarNet) to explicitly model the relationship of multi-contrast images. Our model is constructed based on an intuitive motivation that multi-contrast images have consistent (edges and structures) and inconsistent (contrast) information. We thus build a model to reconstruct the target image and decompose the reference image as a common component and a unique component. In the feature interaction phase, only the common component is transferred to the target image. We solve the variational model and unfold the iterative solutions into a deep network. Hence, the proposed method combines the good interpretability of model-based methods with the powerful representation ability of deep learningbased methods. Experimental results on the multi-contrast MRI reconstruction and SR demonstrate the effectiveness of the proposed model. Especially, since we explicitly model the multi-contrast images, our model is more robust to the reference images with noises and large inconsistent structures. The code is available at https://github.com/lpcccccv/MC-VarNet.","container-title":"2023 IEEE/CVF International Conference on Computer Vision (ICCV)","DOI":"10.1109/ICCV51070.2023.01947","event-place":"Paris, France","event-title":"2023 IEEE/CVF International Conference on Computer Vision (ICCV)","ISBN":"9798350307184","language":"en","license":"https://doi.org/10.15223/policy-029","page":"21239-21249","publisher":"IEEE","publisher-place":"Paris, France","source":"DOI.org (Crossref)","title":"Decomposition-Based Variational Network for Multi-Contrast MRI Super-Resolution and Reconstruction","URL":"https://ieeexplore.ieee.org/document/10378619/","author":[{"family":"Lei","given":"Pengcheng"},{"family":"Fang","given":"Faming"},{"family":"Zhang","given":"Guixu"},{"family":"Zeng","given":"Tieyong"}],"accessed":{"date-parts":[["2025",12,1]]},"issued":{"date-parts":[["2023",10,1]]}}}],"schema":"https://github.com/citation-style-language/schema/raw/master/csl-citation.json"} </w:instrText>
      </w:r>
      <w:r w:rsidR="00CB03F9">
        <w:fldChar w:fldCharType="separate"/>
      </w:r>
      <w:r w:rsidR="00DF4D23" w:rsidRPr="00DF4D23">
        <w:t>[19]</w:t>
      </w:r>
      <w:r w:rsidR="00CB03F9">
        <w:fldChar w:fldCharType="end"/>
      </w:r>
      <w:r w:rsidRPr="00FC7EF9">
        <w:t>。</w:t>
      </w:r>
      <w:r w:rsidRPr="00FC7EF9">
        <w:t xml:space="preserve">Lyu </w:t>
      </w:r>
      <w:r w:rsidRPr="00FC7EF9">
        <w:t>等的</w:t>
      </w:r>
      <w:r w:rsidRPr="00FC7EF9">
        <w:t xml:space="preserve"> progressive multi-contrast SR </w:t>
      </w:r>
      <w:r w:rsidRPr="00FC7EF9">
        <w:t>网络提出高低级特征分别融合策略，实现了更稳定的跨对比度重建</w:t>
      </w:r>
      <w:r w:rsidRPr="00FC7EF9">
        <w:t xml:space="preserve"> </w:t>
      </w:r>
      <w:r w:rsidR="00CB03F9">
        <w:fldChar w:fldCharType="begin"/>
      </w:r>
      <w:r w:rsidR="00DF4D23">
        <w:instrText xml:space="preserve"> ADDIN ZOTERO_ITEM CSL_CITATION {"citationID":"f5OaM3bM","properties":{"formattedCitation":"[20]","plainCitation":"[20]","noteIndex":0},"citationItems":[{"id":1458,"uris":["http://zotero.org/users/13073817/items/VL5ZLM5S"],"itemData":{"id":1458,"type":"article-journal","abstract":"Magnetic resonance imaging (MRI) is widely used for screening, diagnosis, image-guided therapy, and scientific research. A significant advantage of MRI over other imaging modalities such as computed tomography (CT) and nuclear imaging is that it clearly shows soft tissues in multi-contrasts. Compared with other medical image super-resolution (SR) methods that are in a single contrast, multi-contrast super-resolution studies can synergize multiple contrast images to achieve better super-resolution results. In this paper, we propose a one-level non-progressive neural network for low up-sampling multi-contrast super-resolution and a two-level progressive network for high up-sampling multi-contrast super-resolution. Multi-contrast information is combined in high-level feature space. Our experimental results demonstrate that the proposed networks can produce MRI super-resolution images with good image quality and outperform other multi-contrast super-resolution methods in terms of structural similarity and peak signal-to-noise ratio. Also, the progressive network produces a better SR image quality than the non-progressive network, even if the original low-resolution images were highly down-sampled.","container-title":"IEEE Transactions on Medical Imaging","DOI":"10.1109/TMI.2020.2974858","ISSN":"0278-0062, 1558-254X","issue":"9","journalAbbreviation":"IEEE Trans. Med. Imaging","note":"arXiv:1908.01612 [eess]","page":"2738-2749","source":"arXiv.org","title":"Multi-Contrast Super-Resolution MRI Through a Progressive Network","volume":"39","author":[{"family":"Lyu","given":"Qing"},{"family":"Shan","given":"Hongming"},{"family":"Wang","given":"Ge"}],"issued":{"date-parts":[["2020",9]]}}}],"schema":"https://github.com/citation-style-language/schema/raw/master/csl-citation.json"} </w:instrText>
      </w:r>
      <w:r w:rsidR="00CB03F9">
        <w:fldChar w:fldCharType="separate"/>
      </w:r>
      <w:r w:rsidR="00DF4D23" w:rsidRPr="00DF4D23">
        <w:t>[20]</w:t>
      </w:r>
      <w:r w:rsidR="00CB03F9">
        <w:fldChar w:fldCharType="end"/>
      </w:r>
      <w:r w:rsidRPr="00FC7EF9">
        <w:t>。</w:t>
      </w:r>
      <w:r w:rsidRPr="00FC7EF9">
        <w:t xml:space="preserve"> CNN </w:t>
      </w:r>
      <w:r w:rsidRPr="00FC7EF9">
        <w:t>方法在医学图像</w:t>
      </w:r>
      <w:r w:rsidRPr="00FC7EF9">
        <w:t xml:space="preserve"> SR </w:t>
      </w:r>
      <w:r w:rsidRPr="00FC7EF9">
        <w:t>的表现已经非常成熟，但受限于卷积的局部感受野，其建模长程依赖的能力较弱，这引出了下一节的</w:t>
      </w:r>
      <w:r w:rsidRPr="00FC7EF9">
        <w:t xml:space="preserve"> Transformer </w:t>
      </w:r>
      <w:r w:rsidRPr="00FC7EF9">
        <w:t>方法。</w:t>
      </w:r>
      <w:r w:rsidRPr="00FC7EF9">
        <w:t xml:space="preserve"> </w:t>
      </w:r>
    </w:p>
    <w:p w14:paraId="4B03489F" w14:textId="2D4123C3" w:rsidR="00E77318" w:rsidRDefault="001A6A8D" w:rsidP="001A6A8D">
      <w:pPr>
        <w:pStyle w:val="Heading3-1"/>
        <w:numPr>
          <w:ilvl w:val="0"/>
          <w:numId w:val="0"/>
        </w:numPr>
        <w:ind w:left="709" w:hanging="709"/>
      </w:pPr>
      <w:bookmarkStart w:id="8" w:name="_Toc215510916"/>
      <w:r>
        <w:rPr>
          <w:rFonts w:hint="eastAsia"/>
        </w:rPr>
        <w:t>2.1.3</w:t>
      </w:r>
      <w:r w:rsidR="00E77318" w:rsidRPr="00FC7EF9">
        <w:t>基于</w:t>
      </w:r>
      <w:r w:rsidR="00E77318" w:rsidRPr="00FC7EF9">
        <w:t xml:space="preserve"> Transformer </w:t>
      </w:r>
      <w:r w:rsidR="00E77318" w:rsidRPr="00FC7EF9">
        <w:t>和注意力机制的方法</w:t>
      </w:r>
      <w:bookmarkEnd w:id="8"/>
      <w:r w:rsidR="00E77318" w:rsidRPr="00FC7EF9">
        <w:t xml:space="preserve"> </w:t>
      </w:r>
    </w:p>
    <w:p w14:paraId="277A1452" w14:textId="0E4684BC" w:rsidR="00E77318" w:rsidRDefault="00E77318" w:rsidP="00E77318">
      <w:pPr>
        <w:ind w:firstLineChars="200" w:firstLine="480"/>
        <w:rPr>
          <w:rFonts w:hint="eastAsia"/>
        </w:rPr>
      </w:pPr>
      <w:r w:rsidRPr="00FC7EF9">
        <w:t>随着</w:t>
      </w:r>
      <w:r w:rsidRPr="00FC7EF9">
        <w:t xml:space="preserve"> Transformer </w:t>
      </w:r>
      <w:r w:rsidRPr="00FC7EF9">
        <w:t>在自然语言处理与视觉任务中取得显著成果，其全局建模能力逐渐被应用到医学</w:t>
      </w:r>
      <w:proofErr w:type="gramStart"/>
      <w:r w:rsidRPr="00FC7EF9">
        <w:t>图像超</w:t>
      </w:r>
      <w:proofErr w:type="gramEnd"/>
      <w:r w:rsidRPr="00FC7EF9">
        <w:t>分辨率任务中。不同于</w:t>
      </w:r>
      <w:r w:rsidRPr="00FC7EF9">
        <w:t xml:space="preserve"> CNN </w:t>
      </w:r>
      <w:r w:rsidRPr="00FC7EF9">
        <w:t>的局部卷积机制，</w:t>
      </w:r>
      <w:r w:rsidRPr="00FC7EF9">
        <w:t xml:space="preserve">Transformer </w:t>
      </w:r>
      <w:r w:rsidRPr="00FC7EF9">
        <w:t>能够通过自注意力机制捕获</w:t>
      </w:r>
      <w:proofErr w:type="gramStart"/>
      <w:r w:rsidRPr="00FC7EF9">
        <w:t>跨空间</w:t>
      </w:r>
      <w:proofErr w:type="gramEnd"/>
      <w:r w:rsidRPr="00FC7EF9">
        <w:t>的长程依赖关系，更适合重建具有复杂结构关系的医学影像</w:t>
      </w:r>
      <w:r w:rsidR="00CB03F9">
        <w:fldChar w:fldCharType="begin"/>
      </w:r>
      <w:r w:rsidR="00DF4D23">
        <w:instrText xml:space="preserve"> ADDIN ZOTERO_ITEM CSL_CITATION {"citationID":"1hKoL6t7","properties":{"formattedCitation":"[21]","plainCitation":"[21]","noteIndex":0},"citationItems":[{"id":1357,"uris":["http://zotero.org/users/13073817/items/YPFZXPN7"],"itemData":{"id":1357,"type":"article","abstract":"Accelerated multi-modal magnetic resonance (MR) imaging is a new and effective solution for fast MR imaging, providing superior performance in restoring the target modality from its undersampled counterpart with guidance from an auxiliary modality. However, existing works simply combine the auxiliary modality as prior information, lacking in-depth investigations on the potential mechanisms for fusing different modalities. Further, they usually rely on the convolutional neural networks (CNNs), which is limited by the intrinsic locality in capturing the long-distance dependency. To this end, we propose a multi-modal transformer (MTrans), which is capable of transferring multi-scale features from the target modality to the auxiliary modality, for accelerated MR imaging. To capture deep multi-modal information, our MTrans utilizes an improved multi-head attention mechanism, named cross attention module, which absorbs features from the auxiliary modality that contribute to the target modality. Our framework provides three appealing benefits: (i) Our MTrans use an improved transformers for multi-modal MR imaging, affording more global information compared with existing CNN-based methods. (ii) A new cross attention module is proposed to exploit the useful information in each modality at different scales. The small patch in the target modality aims to keep more fine details, the large patch in the auxiliary modality aims to obtain high-level context features from the larger region and supplement the target modality effectively. (iii) We evaluate MTrans with various accelerated multi-modal MR imaging tasks, e.g., MR image reconstruction and super-resolution, where MTrans outperforms state-of-the-art methods on fastMRI and real-world clinical datasets.","DOI":"10.48550/arXiv.2106.14248","note":"arXiv:2106.14248 [eess]","number":"arXiv:2106.14248","publisher":"arXiv","source":"arXiv.org","title":"Multi-Modal Transformer for Accelerated MR Imaging","URL":"http://arxiv.org/abs/2106.14248","author":[{"family":"Feng","given":"Chun-Mei"},{"family":"Yan","given":"Yunlu"},{"family":"Chen","given":"Geng"},{"family":"Xu","given":"Yong"},{"family":"Shao","given":"Ling"},{"family":"Fu","given":"Huazhu"}],"accessed":{"date-parts":[["2025",12,1]]},"issued":{"date-parts":[["2022",5,11]]}}}],"schema":"https://github.com/citation-style-language/schema/raw/master/csl-citation.json"} </w:instrText>
      </w:r>
      <w:r w:rsidR="00CB03F9">
        <w:fldChar w:fldCharType="separate"/>
      </w:r>
      <w:r w:rsidR="00DF4D23" w:rsidRPr="00DF4D23">
        <w:t>[21]</w:t>
      </w:r>
      <w:r w:rsidR="00CB03F9">
        <w:fldChar w:fldCharType="end"/>
      </w:r>
      <w:r w:rsidRPr="00FC7EF9">
        <w:t>。</w:t>
      </w:r>
      <w:r w:rsidRPr="00FC7EF9">
        <w:t xml:space="preserve"> Huang </w:t>
      </w:r>
      <w:r w:rsidRPr="00FC7EF9">
        <w:t>等提出多对比度</w:t>
      </w:r>
      <w:r w:rsidRPr="00FC7EF9">
        <w:t xml:space="preserve"> MRI </w:t>
      </w:r>
      <w:r w:rsidRPr="00FC7EF9">
        <w:t>超分辨率中的</w:t>
      </w:r>
      <w:r w:rsidRPr="00FC7EF9">
        <w:t>“</w:t>
      </w:r>
      <w:r w:rsidRPr="00FC7EF9">
        <w:t>双重交叉注意力网络</w:t>
      </w:r>
      <w:r w:rsidRPr="00FC7EF9">
        <w:t>”</w:t>
      </w:r>
      <w:r w:rsidRPr="00FC7EF9">
        <w:t>，利用跨模态注意力机制在不同对比度</w:t>
      </w:r>
      <w:r w:rsidRPr="00FC7EF9">
        <w:t xml:space="preserve"> MRI </w:t>
      </w:r>
      <w:r w:rsidRPr="00FC7EF9">
        <w:t>之间建立相</w:t>
      </w:r>
      <w:r w:rsidRPr="00FC7EF9">
        <w:lastRenderedPageBreak/>
        <w:t>互依赖，从而提升组织边界与纹理结构的完整性</w:t>
      </w:r>
      <w:r w:rsidRPr="00FC7EF9">
        <w:t xml:space="preserve"> </w:t>
      </w:r>
      <w:r w:rsidR="00CB03F9">
        <w:fldChar w:fldCharType="begin"/>
      </w:r>
      <w:r w:rsidR="00DF4D23">
        <w:instrText xml:space="preserve"> ADDIN ZOTERO_ITEM CSL_CITATION {"citationID":"rlNLRYXw","properties":{"formattedCitation":"[11]","plainCitation":"[11]","noteIndex":0},"citationItems":[{"id":1375,"uris":["http://zotero.org/users/13073817/items/RND82FEX"],"itemData":{"id":1375,"type":"chapter","container-title":"Medical Image Computing and Computer Assisted Intervention – MICCAI 2023","event-place":"Cham","ISBN":"978-3-031-43998-8","language":"en","note":"collection-title: Lecture Notes in Computer Science\nDOI: 10.1007/978-3-031-43999-5_30","page":"313-322","publisher":"Springer Nature Switzerland","publisher-place":"Cham","source":"DOI.org (Crossref)","title":"Accurate Multi-contrast MRI Super-Resolution via a Dual Cross-Attention Transformer Network","URL":"https://link.springer.com/10.1007/978-3-031-43999-5_30","volume":"14229","editor":[{"family":"Greenspan","given":"Hayit"},{"family":"Madabhushi","given":"Anant"},{"family":"Mousavi","given":"Parvin"},{"family":"Salcudean","given":"Septimiu"},{"family":"Duncan","given":"James"},{"family":"Syeda-Mahmood","given":"Tanveer"},{"family":"Taylor","given":"Russell"}],"author":[{"family":"Huang","given":"Shoujin"},{"family":"Li","given":"Jingyu"},{"family":"Mei","given":"Lifeng"},{"family":"Zhang","given":"Tan"},{"family":"Chen","given":"Ziran"},{"family":"Dong","given":"Yu"},{"family":"Dong","given":"Linzheng"},{"family":"Liu","given":"Shaojun"},{"family":"Lyu","given":"Mengye"}],"accessed":{"date-parts":[["2025",12,1]]},"issued":{"date-parts":[["2023"]]}}}],"schema":"https://github.com/citation-style-language/schema/raw/master/csl-citation.json"} </w:instrText>
      </w:r>
      <w:r w:rsidR="00CB03F9">
        <w:fldChar w:fldCharType="separate"/>
      </w:r>
      <w:r w:rsidR="00DF4D23" w:rsidRPr="00DF4D23">
        <w:t>[11]</w:t>
      </w:r>
      <w:r w:rsidR="00CB03F9">
        <w:fldChar w:fldCharType="end"/>
      </w:r>
      <w:r w:rsidRPr="00FC7EF9">
        <w:t>。类似地，</w:t>
      </w:r>
      <w:r w:rsidRPr="00FC7EF9">
        <w:t xml:space="preserve">Lyu </w:t>
      </w:r>
      <w:r w:rsidRPr="00FC7EF9">
        <w:t>等提出的多尺度</w:t>
      </w:r>
      <w:r w:rsidRPr="00FC7EF9">
        <w:t xml:space="preserve"> Transformer </w:t>
      </w:r>
      <w:r w:rsidRPr="00FC7EF9">
        <w:t>结构采用渐进式特征匹配策略，逐层优化跨尺度上下文信息，使重建得到的纹理更具连续性与真实感</w:t>
      </w:r>
      <w:r w:rsidRPr="00FC7EF9">
        <w:t xml:space="preserve"> </w:t>
      </w:r>
      <w:r w:rsidR="00CB03F9">
        <w:fldChar w:fldCharType="begin"/>
      </w:r>
      <w:r w:rsidR="00DF4D23">
        <w:instrText xml:space="preserve"> ADDIN ZOTERO_ITEM CSL_CITATION {"citationID":"2bpzM7Mw","properties":{"formattedCitation":"[22]","plainCitation":"[22]","noteIndex":0},"citationItems":[{"id":1389,"uris":["http://zotero.org/users/13073817/items/Q9NPUNQJ"],"itemData":{"id":1389,"type":"article","abstract":"Magnetic resonance imaging (MRI) can present multi-contrast images of the same anatomical structures, enabling multi-contrast super-resolution (SR) techniques. Compared with SR reconstruction using a single-contrast, multi-contrast SR reconstruction is promising to yield SR images with higher quality by leveraging diverse yet complementary information embedded in different imaging modalities. However, existing methods still have two shortcomings: (1) they neglect that the multi-contrast features at different scales contain different anatomical details and hence lack effective mechanisms to match and fuse these features for better reconstruction; and (2) they are still deficient in capturing long-range dependencies, which are essential for the regions with complicated anatomical structures. We propose a novel network to comprehensively address these problems by developing a set of innovative Transformer-empowered multi-scale contextual matching and aggregation techniques; we call it McMRSR. Firstly, we tame transformers to model long-range dependencies in both reference and target images. Then, a new multi-scale contextual matching method is proposed to capture corresponding contexts from reference features at different scales. Furthermore, we introduce a multi-scale aggregation mechanism to gradually and interactively aggregate multi-scale matched features for reconstructing the target SR MR image. Extensive experiments demonstrate that our network outperforms state-of-the-art approaches and has great potential to be applied in clinical practice. Codes are available at https://github.com/XAIMI-Lab/McMRSR.","DOI":"10.48550/arXiv.2203.13963","note":"arXiv:2203.13963 [eess]","number":"arXiv:2203.13963","publisher":"arXiv","source":"arXiv.org","title":"Transformer-empowered Multi-scale Contextual Matching and Aggregation for Multi-contrast MRI Super-resolution","URL":"http://arxiv.org/abs/2203.13963","author":[{"family":"Li","given":"Guangyuan"},{"family":"Lv","given":"Jun"},{"family":"Tian","given":"Yapeng"},{"family":"Dou","given":"Qi"},{"family":"Wang","given":"Chengyan"},{"family":"Xu","given":"Chenliang"},{"family":"Qin","given":"Jing"}],"accessed":{"date-parts":[["2025",12,1]]},"issued":{"date-parts":[["2022",3,26]]}}}],"schema":"https://github.com/citation-style-language/schema/raw/master/csl-citation.json"} </w:instrText>
      </w:r>
      <w:r w:rsidR="00CB03F9">
        <w:fldChar w:fldCharType="separate"/>
      </w:r>
      <w:r w:rsidR="00DF4D23" w:rsidRPr="00DF4D23">
        <w:t>[22]</w:t>
      </w:r>
      <w:r w:rsidR="00CB03F9">
        <w:fldChar w:fldCharType="end"/>
      </w:r>
      <w:r w:rsidRPr="00FC7EF9">
        <w:t>。</w:t>
      </w:r>
      <w:r w:rsidRPr="00FC7EF9">
        <w:t xml:space="preserve"> </w:t>
      </w:r>
      <w:r w:rsidRPr="00FC7EF9">
        <w:t>然而，传统</w:t>
      </w:r>
      <w:r w:rsidRPr="00FC7EF9">
        <w:t xml:space="preserve"> Vision Transformer</w:t>
      </w:r>
      <w:r w:rsidRPr="00FC7EF9">
        <w:t>（</w:t>
      </w:r>
      <w:proofErr w:type="spellStart"/>
      <w:r w:rsidRPr="00FC7EF9">
        <w:t>ViT</w:t>
      </w:r>
      <w:proofErr w:type="spellEnd"/>
      <w:r w:rsidRPr="00FC7EF9">
        <w:t>）采用固定大小的</w:t>
      </w:r>
      <w:r w:rsidRPr="00FC7EF9">
        <w:t xml:space="preserve"> patch </w:t>
      </w:r>
      <w:r w:rsidRPr="00FC7EF9">
        <w:t>分割方式，会导致图像边缘像素无法访问</w:t>
      </w:r>
      <w:r w:rsidRPr="00FC7EF9">
        <w:t xml:space="preserve"> patch </w:t>
      </w:r>
      <w:r w:rsidRPr="00FC7EF9">
        <w:t>之外的区域信息，从而在重建边界结构时表现欠佳。为解决这一问题，</w:t>
      </w:r>
      <w:r w:rsidRPr="00FC7EF9">
        <w:t xml:space="preserve">Liang </w:t>
      </w:r>
      <w:r w:rsidRPr="00FC7EF9">
        <w:t>等将</w:t>
      </w:r>
      <w:r w:rsidRPr="00FC7EF9">
        <w:t xml:space="preserve"> </w:t>
      </w:r>
      <w:proofErr w:type="spellStart"/>
      <w:r w:rsidRPr="00FC7EF9">
        <w:t>Swin</w:t>
      </w:r>
      <w:proofErr w:type="spellEnd"/>
      <w:r w:rsidRPr="00FC7EF9">
        <w:t xml:space="preserve"> Transformer </w:t>
      </w:r>
      <w:r w:rsidRPr="00FC7EF9">
        <w:t>引入医学图像</w:t>
      </w:r>
      <w:r w:rsidRPr="00FC7EF9">
        <w:t xml:space="preserve"> SR</w:t>
      </w:r>
      <w:r w:rsidRPr="00FC7EF9">
        <w:t>，通过滑动窗口（</w:t>
      </w:r>
      <w:r w:rsidRPr="00FC7EF9">
        <w:t>shifted window</w:t>
      </w:r>
      <w:r w:rsidRPr="00FC7EF9">
        <w:t>）操作实现跨区域信息交互，在不显著增加计算量的前提下实现了高效的全局特征聚合</w:t>
      </w:r>
      <w:r w:rsidR="0093036F">
        <w:fldChar w:fldCharType="begin"/>
      </w:r>
      <w:r w:rsidR="00DF4D23">
        <w:instrText xml:space="preserve"> ADDIN ZOTERO_ITEM CSL_CITATION {"citationID":"tJf76x34","properties":{"formattedCitation":"[10]","plainCitation":"[10]","noteIndex":0},"citationItems":[{"id":1418,"uris":["http://zotero.org/users/13073817/items/SRGV6HYS"],"itemData":{"id":1418,"type":"article","abstract":"Image restoration is a long-standing low-level vision problem that aims to restore high-quality images from low-quality images (e.g., downscaled, noisy and compressed images). While state-of-the-art image restoration methods are based on convolutional neural networks, few attempts have been made with Transformers which show impressive performance on high-level vision tasks. In this paper, we propose a strong baseline model SwinIR for image restoration based on the Swin Transformer. SwinIR consists of three parts: shallow feature extraction, deep feature extraction and high-quality image reconstruction. In particular, the deep feature extraction module is composed of several residual Swin Transformer blocks (RSTB), each of which has several Swin Transformer layers together with a residual connection. We conduct experiments on three representative tasks: image super-resolution (including classical, lightweight and real-world image super-resolution), image denoising (including grayscale and color image denoising) and JPEG compression artifact reduction. Experimental results demonstrate that SwinIR outperforms state-of-the-art methods on different tasks by $\\textbf{up to 0.14$\\sim$0.45dB}$, while the total number of parameters can be reduced by $\\textbf{up to 67%}$.","DOI":"10.48550/arXiv.2108.10257","note":"arXiv:2108.10257 [eess]","number":"arXiv:2108.10257","publisher":"arXiv","source":"arXiv.org","title":"SwinIR: Image Restoration Using Swin Transformer","title-short":"SwinIR","URL":"http://arxiv.org/abs/2108.10257","author":[{"family":"Liang","given":"Jingyun"},{"family":"Cao","given":"Jiezhang"},{"family":"Sun","given":"Guolei"},{"family":"Zhang","given":"Kai"},{"family":"Gool","given":"Luc Van"},{"family":"Timofte","given":"Radu"}],"accessed":{"date-parts":[["2025",12,1]]},"issued":{"date-parts":[["2021",8,23]]}}}],"schema":"https://github.com/citation-style-language/schema/raw/master/csl-citation.json"} </w:instrText>
      </w:r>
      <w:r w:rsidR="0093036F">
        <w:fldChar w:fldCharType="separate"/>
      </w:r>
      <w:r w:rsidR="00DF4D23" w:rsidRPr="00DF4D23">
        <w:t>[10]</w:t>
      </w:r>
      <w:r w:rsidR="0093036F">
        <w:fldChar w:fldCharType="end"/>
      </w:r>
      <w:r w:rsidRPr="00FC7EF9">
        <w:t>。</w:t>
      </w:r>
      <w:r w:rsidRPr="00FC7EF9">
        <w:t xml:space="preserve">Lam </w:t>
      </w:r>
      <w:r w:rsidRPr="00FC7EF9">
        <w:t>等进一步提出自适应窗口注意力模块，使网络在不同区域动态选择窗口大小，以增强模型对复杂结构（如皮层折叠、血管纹理）的捕获能力</w:t>
      </w:r>
      <w:r w:rsidR="0093036F">
        <w:fldChar w:fldCharType="begin"/>
      </w:r>
      <w:r w:rsidR="00DF4D23">
        <w:instrText xml:space="preserve"> ADDIN ZOTERO_ITEM CSL_CITATION {"citationID":"KicVcGsG","properties":{"formattedCitation":"[23]","plainCitation":"[23]","noteIndex":0},"citationItems":[{"id":1402,"uris":["http://zotero.org/users/13073817/items/DICRHXP3"],"itemData":{"id":1402,"type":"paper-conference","abstract":"Recently, several methods have explored the potential of multi-contrast magnetic resonance imaging (MRI) super-resolution (SR) and obtain results superior to singlecontrast SR methods. However, existing approaches still have two shortcomings: (1) They can only address fixed integer upsampling scales, such as 2×, 3×, and 4×, which require training and storing the corresponding model separately for each upsampling scale in clinic. (2) They lack direct interaction among different windows as they adopt the square window (e.g., 8×8) transformer network architecture, which results in inadequate modelling of longerrange dependencies. Moreover, the relationship between reference images and target images is not fully mined. To address these issues, we develop a novel network for multi-contrast MRI arbitrary-scale SR, dubbed as McASSR. Specifically, we design a rectangle-window cross-attention transformer to establish longer-range dependencies in MR images without increasing computational complexity and fully use reference information. Besides, we propose the reference-aware implicit attention as an upsampling module, achieving arbitrary-scale super-resolution via implicit neural representation, further fusing supplementary information of the reference image. Extensive and comprehensive experiments on both public and clinical datasets show that our McASSR yields superior performance over SOTA methods, demonstrating its great potential to be applied in clinical practice. Code will be available at https: //github.com/GuangYuanKK/McASSR.","container-title":"2023 IEEE/CVF International Conference on Computer Vision (ICCV)","DOI":"10.1109/ICCV51070.2023.01941","event-place":"Paris, France","event-title":"2023 IEEE/CVF International Conference on Computer Vision (ICCV)","ISBN":"9798350307184","language":"en","license":"https://doi.org/10.15223/policy-029","page":"21173-21183","publisher":"IEEE","publisher-place":"Paris, France","source":"DOI.org (Crossref)","title":"Rethinking Multi-Contrast MRI Super-Resolution: Rectangle-Window Cross-Attention Transformer and Arbitrary-Scale Upsampling","title-short":"Rethinking Multi-Contrast MRI Super-Resolution","URL":"https://ieeexplore.ieee.org/document/10377125/","author":[{"family":"Li","given":"Guangyuan"},{"family":"Zhao","given":"Lei"},{"family":"Sun","given":"Jiakai"},{"family":"Lan","given":"Zehua"},{"family":"Zhang","given":"Zhanjie"},{"family":"Chen","given":"Jiafu"},{"family":"Lin","given":"Zhijie"},{"family":"Lin","given":"Huaizhong"},{"family":"Xing","given":"Wei"}],"accessed":{"date-parts":[["2025",12,1]]},"issued":{"date-parts":[["2023",10,1]]}}}],"schema":"https://github.com/citation-style-language/schema/raw/master/csl-citation.json"} </w:instrText>
      </w:r>
      <w:r w:rsidR="0093036F">
        <w:fldChar w:fldCharType="separate"/>
      </w:r>
      <w:r w:rsidR="00DF4D23" w:rsidRPr="00DF4D23">
        <w:t>[23]</w:t>
      </w:r>
      <w:r w:rsidR="0093036F">
        <w:fldChar w:fldCharType="end"/>
      </w:r>
      <w:r w:rsidRPr="00FC7EF9">
        <w:t>。</w:t>
      </w:r>
      <w:r w:rsidRPr="00FC7EF9">
        <w:t xml:space="preserve"> </w:t>
      </w:r>
      <w:r w:rsidRPr="00FC7EF9">
        <w:t>除了跨模态与多尺度注意力机制之外，一些研究专注于捕获更细粒度的空间依赖。例如</w:t>
      </w:r>
      <w:r w:rsidRPr="00FC7EF9">
        <w:t xml:space="preserve"> Georgescu </w:t>
      </w:r>
      <w:r w:rsidRPr="00FC7EF9">
        <w:t>等提出基于多头空间注意力的</w:t>
      </w:r>
      <w:r w:rsidRPr="00FC7EF9">
        <w:t xml:space="preserve"> SR </w:t>
      </w:r>
      <w:r w:rsidRPr="00FC7EF9">
        <w:t>框架，各注意力头分别关注不同空间方向（横向</w:t>
      </w:r>
      <w:r w:rsidRPr="00FC7EF9">
        <w:t>/</w:t>
      </w:r>
      <w:r w:rsidRPr="00FC7EF9">
        <w:t>纵向</w:t>
      </w:r>
      <w:r w:rsidRPr="00FC7EF9">
        <w:t>/</w:t>
      </w:r>
      <w:r w:rsidRPr="00FC7EF9">
        <w:t>斜向）的信息，使模型在不显著增加参数规模的条件下更好地恢复细节纹理</w:t>
      </w:r>
      <w:r w:rsidR="0093036F">
        <w:fldChar w:fldCharType="begin"/>
      </w:r>
      <w:r w:rsidR="00DF4D23">
        <w:instrText xml:space="preserve"> ADDIN ZOTERO_ITEM CSL_CITATION {"citationID":"nt71dbfl","properties":{"formattedCitation":"[24]","plainCitation":"[24]","noteIndex":0},"citationItems":[{"id":1369,"uris":["http://zotero.org/users/13073817/items/ZP6YVSPK"],"itemData":{"id":1369,"type":"article","abstract":"Super-resolving medical images can help physicians in providing more accurate diagnostics. In many situations, computed tomography (CT) or magnetic resonance imaging (MRI) techniques capture several scans (modes) during a single investigation, which can jointly be used (in a multimodal fashion) to further boost the quality of super-resolution results. To this end, we propose a novel multimodal multi-head convolutional attention module to super-resolve CT and MRI scans. Our attention module uses the convolution operation to perform joint spatial-channel attention on multiple concatenated input tensors, where the kernel (receptive field) size controls the reduction rate of the spatial attention, and the number of convolutional filters controls the reduction rate of the channel attention, respectively. We introduce multiple attention heads, each head having a distinct receptive field size corresponding to a particular reduction rate for the spatial attention. We integrate our multimodal multi-head convolutional attention (MMHCA) into two deep neural architectures for super-resolution and conduct experiments on three data sets. Our empirical results show the superiority of our attention module over the state-of-the-art attention mechanisms used in super-resolution. Moreover, we conduct an ablation study to assess the impact of the components involved in our attention module, e.g. the number of inputs or the number of heads. Our code is freely available at https://github.com/lilygeorgescu/MHCA.","DOI":"10.48550/arXiv.2204.04218","note":"arXiv:2204.04218 [eess]","number":"arXiv:2204.04218","publisher":"arXiv","source":"arXiv.org","title":"Multimodal Multi-Head Convolutional Attention with Various Kernel Sizes for Medical Image Super-Resolution","URL":"http://arxiv.org/abs/2204.04218","author":[{"family":"Georgescu","given":"Mariana-Iuliana"},{"family":"Ionescu","given":"Radu Tudor"},{"family":"Miron","given":"Andreea-Iuliana"},{"family":"Savencu","given":"Olivian"},{"family":"Ristea","given":"Nicolae-Catalin"},{"family":"Verga","given":"Nicolae"},{"family":"Khan","given":"Fahad Shahbaz"}],"accessed":{"date-parts":[["2025",12,1]]},"issued":{"date-parts":[["2022",10,12]]}}}],"schema":"https://github.com/citation-style-language/schema/raw/master/csl-citation.json"} </w:instrText>
      </w:r>
      <w:r w:rsidR="0093036F">
        <w:fldChar w:fldCharType="separate"/>
      </w:r>
      <w:r w:rsidR="00DF4D23" w:rsidRPr="00DF4D23">
        <w:t>[24]</w:t>
      </w:r>
      <w:r w:rsidR="0093036F">
        <w:fldChar w:fldCharType="end"/>
      </w:r>
      <w:r w:rsidRPr="00FC7EF9">
        <w:t>。</w:t>
      </w:r>
      <w:r w:rsidRPr="00FC7EF9">
        <w:t xml:space="preserve"> Transformer </w:t>
      </w:r>
      <w:r w:rsidRPr="00FC7EF9">
        <w:t>的引入显著改善了</w:t>
      </w:r>
      <w:r w:rsidRPr="00FC7EF9">
        <w:t xml:space="preserve"> SR </w:t>
      </w:r>
      <w:r w:rsidRPr="00FC7EF9">
        <w:t>中</w:t>
      </w:r>
      <w:r w:rsidRPr="00FC7EF9">
        <w:t>“</w:t>
      </w:r>
      <w:r w:rsidRPr="00FC7EF9">
        <w:t>结构一致性难保持、长程依赖难建模</w:t>
      </w:r>
      <w:r w:rsidRPr="00FC7EF9">
        <w:t>”</w:t>
      </w:r>
      <w:r w:rsidRPr="00FC7EF9">
        <w:t>的问题，但仍面临训练复杂、计算成本高和对大规模数据依赖性较强等挑战</w:t>
      </w:r>
      <w:r w:rsidR="0093036F">
        <w:fldChar w:fldCharType="begin"/>
      </w:r>
      <w:r w:rsidR="00DF4D23">
        <w:instrText xml:space="preserve"> ADDIN ZOTERO_ITEM CSL_CITATION {"citationID":"u1J4cbqv","properties":{"formattedCitation":"[25]","plainCitation":"[25]","noteIndex":0},"citationItems":[{"id":1038,"uris":["http://zotero.org/users/13073817/items/TT3BIFTB"],"itemData":{"id":1038,"type":"article","abstract":"Designed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 and obtain the state of the art among autoregressive models on class-conditional ImageNet. Code and pretrained models can be found at https://github.com/CompVis/taming-transformers .","DOI":"10.48550/arXiv.2012.09841","note":"arXiv:2012.09841 [cs]","number":"arXiv:2012.09841","publisher":"arXiv","source":"arXiv.org","title":"Taming Transformers for High-Resolution Image Synthesis","URL":"http://arxiv.org/abs/2012.09841","author":[{"family":"Esser","given":"Patrick"},{"family":"Rombach","given":"Robin"},{"family":"Ommer","given":"Björn"}],"accessed":{"date-parts":[["2025",5,20]]},"issued":{"date-parts":[["2021",6,23]]}}}],"schema":"https://github.com/citation-style-language/schema/raw/master/csl-citation.json"} </w:instrText>
      </w:r>
      <w:r w:rsidR="0093036F">
        <w:fldChar w:fldCharType="separate"/>
      </w:r>
      <w:r w:rsidR="00DF4D23" w:rsidRPr="00DF4D23">
        <w:t>[25]</w:t>
      </w:r>
      <w:r w:rsidR="0093036F">
        <w:fldChar w:fldCharType="end"/>
      </w:r>
      <w:r w:rsidRPr="00FC7EF9">
        <w:t>。尽管如此，</w:t>
      </w:r>
      <w:r w:rsidRPr="00FC7EF9">
        <w:t xml:space="preserve">Transformer </w:t>
      </w:r>
      <w:r w:rsidRPr="00FC7EF9">
        <w:t>与</w:t>
      </w:r>
      <w:r w:rsidRPr="00FC7EF9">
        <w:t xml:space="preserve"> CNN </w:t>
      </w:r>
      <w:r w:rsidRPr="00FC7EF9">
        <w:t>结合的混合结构（例如</w:t>
      </w:r>
      <w:r w:rsidRPr="00FC7EF9">
        <w:t xml:space="preserve"> CNN </w:t>
      </w:r>
      <w:r w:rsidRPr="00FC7EF9">
        <w:t>负责局部特征提取，</w:t>
      </w:r>
      <w:r w:rsidRPr="00FC7EF9">
        <w:t xml:space="preserve">Transformer </w:t>
      </w:r>
      <w:r w:rsidRPr="00FC7EF9">
        <w:t>负责全局建模）正成为医学</w:t>
      </w:r>
      <w:r w:rsidRPr="00FC7EF9">
        <w:t xml:space="preserve"> SR </w:t>
      </w:r>
      <w:r w:rsidRPr="00FC7EF9">
        <w:t>的重要趋势，并已证明在</w:t>
      </w:r>
      <w:r w:rsidRPr="00FC7EF9">
        <w:t xml:space="preserve"> MRI </w:t>
      </w:r>
      <w:r w:rsidRPr="00FC7EF9">
        <w:t>与</w:t>
      </w:r>
      <w:r w:rsidRPr="00FC7EF9">
        <w:t xml:space="preserve"> CT </w:t>
      </w:r>
      <w:r w:rsidRPr="00FC7EF9">
        <w:t>等模式中具有明显优势</w:t>
      </w:r>
      <w:r w:rsidR="0093036F">
        <w:fldChar w:fldCharType="begin"/>
      </w:r>
      <w:r w:rsidR="00DF4D23">
        <w:instrText xml:space="preserve"> ADDIN ZOTERO_ITEM CSL_CITATION {"citationID":"thlJvrAl","properties":{"formattedCitation":"[22]","plainCitation":"[22]","noteIndex":0},"citationItems":[{"id":1389,"uris":["http://zotero.org/users/13073817/items/Q9NPUNQJ"],"itemData":{"id":1389,"type":"article","abstract":"Magnetic resonance imaging (MRI) can present multi-contrast images of the same anatomical structures, enabling multi-contrast super-resolution (SR) techniques. Compared with SR reconstruction using a single-contrast, multi-contrast SR reconstruction is promising to yield SR images with higher quality by leveraging diverse yet complementary information embedded in different imaging modalities. However, existing methods still have two shortcomings: (1) they neglect that the multi-contrast features at different scales contain different anatomical details and hence lack effective mechanisms to match and fuse these features for better reconstruction; and (2) they are still deficient in capturing long-range dependencies, which are essential for the regions with complicated anatomical structures. We propose a novel network to comprehensively address these problems by developing a set of innovative Transformer-empowered multi-scale contextual matching and aggregation techniques; we call it McMRSR. Firstly, we tame transformers to model long-range dependencies in both reference and target images. Then, a new multi-scale contextual matching method is proposed to capture corresponding contexts from reference features at different scales. Furthermore, we introduce a multi-scale aggregation mechanism to gradually and interactively aggregate multi-scale matched features for reconstructing the target SR MR image. Extensive experiments demonstrate that our network outperforms state-of-the-art approaches and has great potential to be applied in clinical practice. Codes are available at https://github.com/XAIMI-Lab/McMRSR.","DOI":"10.48550/arXiv.2203.13963","note":"arXiv:2203.13963 [eess]","number":"arXiv:2203.13963","publisher":"arXiv","source":"arXiv.org","title":"Transformer-empowered Multi-scale Contextual Matching and Aggregation for Multi-contrast MRI Super-resolution","URL":"http://arxiv.org/abs/2203.13963","author":[{"family":"Li","given":"Guangyuan"},{"family":"Lv","given":"Jun"},{"family":"Tian","given":"Yapeng"},{"family":"Dou","given":"Qi"},{"family":"Wang","given":"Chengyan"},{"family":"Xu","given":"Chenliang"},{"family":"Qin","given":"Jing"}],"accessed":{"date-parts":[["2025",12,1]]},"issued":{"date-parts":[["2022",3,26]]}}}],"schema":"https://github.com/citation-style-language/schema/raw/master/csl-citation.json"} </w:instrText>
      </w:r>
      <w:r w:rsidR="0093036F">
        <w:fldChar w:fldCharType="separate"/>
      </w:r>
      <w:r w:rsidR="00DF4D23" w:rsidRPr="00DF4D23">
        <w:t>[22]</w:t>
      </w:r>
      <w:r w:rsidR="0093036F">
        <w:fldChar w:fldCharType="end"/>
      </w:r>
      <w:r w:rsidRPr="00FC7EF9">
        <w:t>。</w:t>
      </w:r>
      <w:r w:rsidRPr="00FC7EF9">
        <w:t xml:space="preserve"> </w:t>
      </w:r>
    </w:p>
    <w:p w14:paraId="55F03D10" w14:textId="430EA4DB" w:rsidR="00E77318" w:rsidRPr="00E77318" w:rsidRDefault="0093036F" w:rsidP="0093036F">
      <w:pPr>
        <w:pStyle w:val="2"/>
        <w:numPr>
          <w:ilvl w:val="0"/>
          <w:numId w:val="0"/>
        </w:numPr>
        <w:rPr>
          <w:rFonts w:hint="eastAsia"/>
        </w:rPr>
      </w:pPr>
      <w:bookmarkStart w:id="9" w:name="_Toc215510917"/>
      <w:r w:rsidRPr="00FC7EF9">
        <w:t xml:space="preserve">2.2 </w:t>
      </w:r>
      <w:r w:rsidRPr="00FC7EF9">
        <w:t>生成式</w:t>
      </w:r>
      <w:proofErr w:type="gramStart"/>
      <w:r w:rsidRPr="00FC7EF9">
        <w:t>模型超</w:t>
      </w:r>
      <w:proofErr w:type="gramEnd"/>
      <w:r w:rsidRPr="00FC7EF9">
        <w:t>分辨率</w:t>
      </w:r>
      <w:r>
        <w:rPr>
          <w:rFonts w:hint="eastAsia"/>
        </w:rPr>
        <w:t>研究现状</w:t>
      </w:r>
      <w:bookmarkEnd w:id="9"/>
      <w:r w:rsidRPr="00FC7EF9">
        <w:t xml:space="preserve"> </w:t>
      </w:r>
    </w:p>
    <w:p w14:paraId="3B23094E" w14:textId="7455E4E3" w:rsidR="0093036F" w:rsidRDefault="0093036F" w:rsidP="0093036F">
      <w:pPr>
        <w:pStyle w:val="3"/>
        <w:rPr>
          <w:rFonts w:hint="eastAsia"/>
        </w:rPr>
      </w:pPr>
      <w:bookmarkStart w:id="10" w:name="OLE_LINK1"/>
      <w:bookmarkStart w:id="11" w:name="OLE_LINK2"/>
      <w:bookmarkStart w:id="12" w:name="OLE_LINK4"/>
      <w:bookmarkStart w:id="13" w:name="OLE_LINK5"/>
      <w:bookmarkStart w:id="14" w:name="OLE_LINK6"/>
      <w:bookmarkStart w:id="15" w:name="OLE_LINK7"/>
      <w:bookmarkStart w:id="16" w:name="OLE_LINK8"/>
      <w:bookmarkStart w:id="17" w:name="OLE_LINK9"/>
      <w:bookmarkStart w:id="18" w:name="OLE_LINK10"/>
      <w:bookmarkStart w:id="19" w:name="OLE_LINK11"/>
      <w:bookmarkStart w:id="20" w:name="_Toc215510918"/>
      <w:r w:rsidRPr="00FC7EF9">
        <w:t>2.2.</w:t>
      </w:r>
      <w:r>
        <w:rPr>
          <w:rFonts w:hint="eastAsia"/>
        </w:rPr>
        <w:t>1</w:t>
      </w:r>
      <w:r w:rsidRPr="00FC7EF9">
        <w:t>基于扩散模型的超分辨率方法</w:t>
      </w:r>
      <w:bookmarkEnd w:id="20"/>
      <w:r w:rsidRPr="00FC7EF9">
        <w:t xml:space="preserve"> </w:t>
      </w:r>
    </w:p>
    <w:p w14:paraId="4A28C56F" w14:textId="7D820FD3" w:rsidR="0093036F" w:rsidRDefault="0093036F" w:rsidP="0093036F">
      <w:pPr>
        <w:rPr>
          <w:rFonts w:hint="eastAsia"/>
        </w:rPr>
      </w:pPr>
      <w:r w:rsidRPr="00FC7EF9">
        <w:t>扩散模型（</w:t>
      </w:r>
      <w:r w:rsidRPr="00FC7EF9">
        <w:t>Diffusion Models, DMs</w:t>
      </w:r>
      <w:r w:rsidRPr="00FC7EF9">
        <w:t>）近年来成为生成式图像任务的核心方法之一，其稳定的噪声建模能力与高保真生成效果，使其特别适合医学图像这种要求</w:t>
      </w:r>
      <w:r w:rsidRPr="00FC7EF9">
        <w:t>“</w:t>
      </w:r>
      <w:r w:rsidRPr="00FC7EF9">
        <w:t>细节可辨</w:t>
      </w:r>
      <w:r w:rsidRPr="00FC7EF9">
        <w:t xml:space="preserve"> + </w:t>
      </w:r>
      <w:r w:rsidRPr="00FC7EF9">
        <w:t>结构可信</w:t>
      </w:r>
      <w:r w:rsidRPr="00FC7EF9">
        <w:t>”</w:t>
      </w:r>
      <w:r w:rsidRPr="00FC7EF9">
        <w:t>的领域</w:t>
      </w:r>
      <w:r>
        <w:fldChar w:fldCharType="begin"/>
      </w:r>
      <w:r w:rsidR="00DF4D23">
        <w:instrText xml:space="preserve"> ADDIN ZOTERO_ITEM CSL_CITATION {"citationID":"lSFnyhtk","properties":{"formattedCitation":"[25]","plainCitation":"[25]","noteIndex":0},"citationItems":[{"id":1038,"uris":["http://zotero.org/users/13073817/items/TT3BIFTB"],"itemData":{"id":1038,"type":"article","abstract":"Designed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 and obtain the state of the art among autoregressive models on class-conditional ImageNet. Code and pretrained models can be found at https://github.com/CompVis/taming-transformers .","DOI":"10.48550/arXiv.2012.09841","note":"arXiv:2012.09841 [cs]","number":"arXiv:2012.09841","publisher":"arXiv","source":"arXiv.org","title":"Taming Transformers for High-Resolution Image Synthesis","URL":"http://arxiv.org/abs/2012.09841","author":[{"family":"Esser","given":"Patrick"},{"family":"Rombach","given":"Robin"},{"family":"Ommer","given":"Björn"}],"accessed":{"date-parts":[["2025",5,20]]},"issued":{"date-parts":[["2021",6,23]]}}}],"schema":"https://github.com/citation-style-language/schema/raw/master/csl-citation.json"} </w:instrText>
      </w:r>
      <w:r>
        <w:fldChar w:fldCharType="separate"/>
      </w:r>
      <w:r w:rsidR="00DF4D23" w:rsidRPr="00DF4D23">
        <w:t>[25]</w:t>
      </w:r>
      <w:r>
        <w:fldChar w:fldCharType="end"/>
      </w:r>
      <w:r w:rsidRPr="00FC7EF9">
        <w:t>。扩散模型通过逐步添加噪声（</w:t>
      </w:r>
      <w:r w:rsidRPr="00FC7EF9">
        <w:t>forward process</w:t>
      </w:r>
      <w:r w:rsidRPr="00FC7EF9">
        <w:t>）并在反向过程（</w:t>
      </w:r>
      <w:r w:rsidRPr="00FC7EF9">
        <w:t>reverse process</w:t>
      </w:r>
      <w:r w:rsidRPr="00FC7EF9">
        <w:t>）中</w:t>
      </w:r>
      <w:proofErr w:type="gramStart"/>
      <w:r w:rsidRPr="00FC7EF9">
        <w:t>学习去噪步骤</w:t>
      </w:r>
      <w:proofErr w:type="gramEnd"/>
      <w:r w:rsidRPr="00FC7EF9">
        <w:t>，逐步逼近图像分布，因而在重建</w:t>
      </w:r>
      <w:r w:rsidRPr="00FC7EF9">
        <w:t xml:space="preserve"> MRI</w:t>
      </w:r>
      <w:r w:rsidRPr="00FC7EF9">
        <w:t>、</w:t>
      </w:r>
      <w:r w:rsidRPr="00FC7EF9">
        <w:t xml:space="preserve">CT </w:t>
      </w:r>
      <w:r w:rsidRPr="00FC7EF9">
        <w:t>图像时能更好地捕获解剖结构间的复杂相关性。</w:t>
      </w:r>
      <w:r w:rsidRPr="00FC7EF9">
        <w:t xml:space="preserve"> Li </w:t>
      </w:r>
      <w:r w:rsidRPr="00FC7EF9">
        <w:t>等提出了第一个基于扩散模型的医学单幅</w:t>
      </w:r>
      <w:r w:rsidRPr="00FC7EF9">
        <w:t xml:space="preserve"> SR </w:t>
      </w:r>
      <w:r w:rsidRPr="00FC7EF9">
        <w:t>框架，将高斯噪声逐步去除，从而恢复高分辨率</w:t>
      </w:r>
      <w:r w:rsidRPr="00FC7EF9">
        <w:t xml:space="preserve"> MRI </w:t>
      </w:r>
      <w:r w:rsidRPr="00FC7EF9">
        <w:t>细节，在多种脑部数据集上取得了显著提升</w:t>
      </w:r>
      <w:r>
        <w:fldChar w:fldCharType="begin"/>
      </w:r>
      <w:r w:rsidR="00DF4D23">
        <w:instrText xml:space="preserve"> ADDIN ZOTERO_ITEM CSL_CITATION {"citationID":"EnQXH1M1","properties":{"formattedCitation":"[13]","plainCitation":"[13]","noteIndex":0},"citationItems":[{"id":1324,"uris":["http://zotero.org/users/13073817/items/KN4W29XK"],"itemData":{"id":1324,"type":"article","abstract":"Single image super-resolution (SISR) aims to reconstruct high-resolution (HR) images from the given low-resolution (LR) ones, which is an ill-posed problem because one LR image corresponds to multiple HR images. Recently, learning-based SISR methods have greatly outperformed traditional ones, while suffering from over-smoothing, mode collapse or large model footprint issues for PSNR-oriented, GAN-driven and flow-based methods respectively. To solve these problems, we propose a novel single image super-resolution diffusion probabilistic model (SRDiff), which is the first diffusion-based model for SISR. SRDiff is optimized with a variant of the variational bound on the data likelihood and can provide diverse and realistic SR predictions by gradually transforming the Gaussian noise into a super-resolution (SR) image conditioned on an LR input through a Markov chain. In addition, we introduce residual prediction to the whole framework to speed up convergence. Our extensive experiments on facial and general benchmarks (CelebA and DIV2K datasets) show that 1) SRDiff can generate diverse SR results in rich details with state-of-the-art performance, given only one LR input; 2) SRDiff is easy to train with a small footprint; and 3) SRDiff can perform flexible image manipulation including latent space interpolation and content fusion.","DOI":"10.48550/arXiv.2104.14951","note":"arXiv:2104.14951 [cs]","number":"arXiv:2104.14951","publisher":"arXiv","source":"arXiv.org","title":"SRDiff: Single Image Super-Resolution with Diffusion Probabilistic Models","title-short":"SRDiff","URL":"http://arxiv.org/abs/2104.14951","author":[{"family":"Li","given":"Haoying"},{"family":"Yang","given":"Yifan"},{"family":"Chang","given":"Meng"},{"family":"Feng","given":"Huajun"},{"family":"Xu","given":"Zhihai"},{"family":"Li","given":"Qi"},{"family":"Chen","given":"Yueting"}],"accessed":{"date-parts":[["2025",12,1]]},"issued":{"date-parts":[["2021",5,18]]}}}],"schema":"https://github.com/citation-style-language/schema/raw/master/csl-citation.json"} </w:instrText>
      </w:r>
      <w:r>
        <w:fldChar w:fldCharType="separate"/>
      </w:r>
      <w:r w:rsidR="00DF4D23" w:rsidRPr="00DF4D23">
        <w:t>[13]</w:t>
      </w:r>
      <w:r>
        <w:fldChar w:fldCharType="end"/>
      </w:r>
      <w:r w:rsidRPr="00FC7EF9">
        <w:t>。随后</w:t>
      </w:r>
      <w:r w:rsidRPr="00FC7EF9">
        <w:t xml:space="preserve"> Mao </w:t>
      </w:r>
      <w:r w:rsidRPr="00FC7EF9">
        <w:t>等在多对比度</w:t>
      </w:r>
      <w:r w:rsidRPr="00FC7EF9">
        <w:t xml:space="preserve"> MRI </w:t>
      </w:r>
      <w:r w:rsidRPr="00FC7EF9">
        <w:t>上引入条件扩散（</w:t>
      </w:r>
      <w:r w:rsidRPr="00FC7EF9">
        <w:t>conditional diffusion</w:t>
      </w:r>
      <w:r w:rsidRPr="00FC7EF9">
        <w:t>），利用辅助模态作为条件，使生成过程能够更好地对齐多模态的结构信息，实现了跨对比度的</w:t>
      </w:r>
      <w:proofErr w:type="gramStart"/>
      <w:r w:rsidRPr="00FC7EF9">
        <w:t>高结构</w:t>
      </w:r>
      <w:proofErr w:type="gramEnd"/>
      <w:r w:rsidRPr="00FC7EF9">
        <w:t>一致性</w:t>
      </w:r>
      <w:r w:rsidRPr="00FC7EF9">
        <w:t xml:space="preserve"> SR</w:t>
      </w:r>
      <w:r>
        <w:fldChar w:fldCharType="begin"/>
      </w:r>
      <w:r w:rsidR="00DF4D23">
        <w:instrText xml:space="preserve"> ADDIN ZOTERO_ITEM CSL_CITATION {"citationID":"wRmuIDiD","properties":{"formattedCitation":"[26]","plainCitation":"[26]","noteIndex":0},"citationItems":[{"id":1085,"uris":["http://zotero.org/users/13073817/items/2EGYMP8Y"],"itemData":{"id":1085,"type":"article","abstract":"Multi-contrast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fldChar w:fldCharType="separate"/>
      </w:r>
      <w:r w:rsidR="00DF4D23" w:rsidRPr="00DF4D23">
        <w:t>[26]</w:t>
      </w:r>
      <w:r>
        <w:fldChar w:fldCharType="end"/>
      </w:r>
      <w:r w:rsidRPr="00FC7EF9">
        <w:t>。</w:t>
      </w:r>
      <w:r w:rsidRPr="00FC7EF9">
        <w:t xml:space="preserve"> </w:t>
      </w:r>
      <w:r w:rsidRPr="00FC7EF9">
        <w:t>扩散模型的主要瓶颈在于推理步骤较多（通常</w:t>
      </w:r>
      <w:r w:rsidRPr="00FC7EF9">
        <w:t xml:space="preserve"> 100</w:t>
      </w:r>
      <w:r w:rsidRPr="00FC7EF9">
        <w:t>～</w:t>
      </w:r>
      <w:r w:rsidRPr="00FC7EF9">
        <w:t>1000</w:t>
      </w:r>
      <w:r w:rsidRPr="00FC7EF9">
        <w:t>），难以满足实时临床场景的需求。为此，一些研究尝试通过改进采样过程加速推理。例如</w:t>
      </w:r>
      <w:r w:rsidRPr="00FC7EF9">
        <w:t xml:space="preserve"> Chung </w:t>
      </w:r>
      <w:r w:rsidRPr="00FC7EF9">
        <w:t>等提出在反向扩散过程中使用一次</w:t>
      </w:r>
      <w:r w:rsidRPr="00FC7EF9">
        <w:t xml:space="preserve"> forward pass </w:t>
      </w:r>
      <w:r w:rsidRPr="00FC7EF9">
        <w:t>作为快速初始化，从而显著减少采样步骤，提高</w:t>
      </w:r>
      <w:r w:rsidRPr="00FC7EF9">
        <w:t xml:space="preserve"> SR </w:t>
      </w:r>
      <w:r w:rsidRPr="00FC7EF9">
        <w:t>推理速度</w:t>
      </w:r>
      <w:r>
        <w:fldChar w:fldCharType="begin"/>
      </w:r>
      <w:r w:rsidR="00DF4D23">
        <w:instrText xml:space="preserve"> ADDIN ZOTERO_ITEM CSL_CITATION {"citationID":"LM6ahx8Q","properties":{"formattedCitation":"[27]","plainCitation":"[27]","noteIndex":0},"citationItems":[{"id":1331,"uris":["http://zotero.org/users/13073817/items/QHAQHH3R"],"itemData":{"id":1331,"type":"article","abstract":"Diffusion models have recently attained significant interest within the community owing to their strong performance as generative models. Furthermore, its application to inverse problems have demonstrated state-of-the-art performance. Unfortunately, diffusion models have a critical downside - they are inherently slow to sample from, needing few thousand steps of iteration to generate images from pure Gaussian noise. In this work, we show that starting from Gaussian noise is unnecessary. Instead, starting from a single forward diffusion with better initialization significantly reduces the number of sampling steps in the reverse conditional diffusion. This phenomenon is formally explained by the contraction theory of the stochastic difference equations like our conditional diffusion strategy - the alternating applications of reverse diffusion followed by a non-expansive data consistency step. The new sampling strategy, dubbed Come-Closer-Diffuse-Faster (CCDF), also reveals a new insight on how the existing feed-forward neural network approaches for inverse problems can be synergistically combined with the diffusion models. Experimental results with super-resolution, image inpainting, and compressed sensing MRI demonstrate that our method can achieve state-of-the-art reconstruction performance at significantly reduced sampling steps.","DOI":"10.48550/arXiv.2112.05146","note":"arXiv:2112.05146 [eess]","number":"arXiv:2112.05146","publisher":"arXiv","source":"arXiv.org","title":"Come-Closer-Diffuse-Faster: Accelerating Conditional Diffusion Models for Inverse Problems through Stochastic Contraction","title-short":"Come-Closer-Diffuse-Faster","URL":"http://arxiv.org/abs/2112.05146","author":[{"family":"Chung","given":"Hyungjin"},{"family":"Sim","given":"Byeongsu"},{"family":"Ye","given":"Jong Chul"}],"accessed":{"date-parts":[["2025",12,1]]},"issued":{"date-parts":[["2022",3,19]]}}}],"schema":"https://github.com/citation-style-language/schema/raw/master/csl-citation.json"} </w:instrText>
      </w:r>
      <w:r>
        <w:fldChar w:fldCharType="separate"/>
      </w:r>
      <w:r w:rsidR="00DF4D23" w:rsidRPr="00DF4D23">
        <w:t>[27]</w:t>
      </w:r>
      <w:r>
        <w:fldChar w:fldCharType="end"/>
      </w:r>
      <w:r w:rsidRPr="00FC7EF9">
        <w:t>。同一团队还将</w:t>
      </w:r>
      <w:r w:rsidRPr="00FC7EF9">
        <w:t xml:space="preserve"> score-based </w:t>
      </w:r>
      <w:r w:rsidRPr="00FC7EF9">
        <w:t>模型引入加速</w:t>
      </w:r>
      <w:r w:rsidRPr="00FC7EF9">
        <w:t xml:space="preserve"> MRI</w:t>
      </w:r>
      <w:r w:rsidRPr="00FC7EF9">
        <w:t>（</w:t>
      </w:r>
      <w:r w:rsidRPr="00FC7EF9">
        <w:t>accelerated MRI</w:t>
      </w:r>
      <w:r w:rsidRPr="00FC7EF9">
        <w:t>）重建，在</w:t>
      </w:r>
      <w:r w:rsidRPr="00FC7EF9">
        <w:t xml:space="preserve"> k-space </w:t>
      </w:r>
      <w:r w:rsidRPr="00FC7EF9">
        <w:t>采样不足时仍能通过迭代式得分匹配</w:t>
      </w:r>
      <w:r w:rsidRPr="00FC7EF9">
        <w:lastRenderedPageBreak/>
        <w:t>实现高质量结果</w:t>
      </w:r>
      <w:r w:rsidR="009D5707">
        <w:fldChar w:fldCharType="begin"/>
      </w:r>
      <w:r w:rsidR="00DF4D23">
        <w:instrText xml:space="preserve"> ADDIN ZOTERO_ITEM CSL_CITATION {"citationID":"zlKHdyaF","properties":{"formattedCitation":"[14]","plainCitation":"[14]","noteIndex":0},"citationItems":[{"id":1327,"uris":["http://zotero.org/users/13073817/items/AQYLSNMR"],"itemData":{"id":1327,"type":"article","abstract":"Score-based diffusion models provide a powerful way to model images using the gradient of the data distribution. Leveraging the learned score function as a prior, here we introduce a way to sample data from a conditional distribution given the measurements, such that the model can be readily used for solving inverse problems in imaging, especially for accelerated MRI. In short, we train a continuous time-dependent score function with denoising score matching. Then, at the inference stage, we iterate between numerical SDE solver and data consistency projection step to achieve reconstruction. Our model requires magnitude images only for training, and yet is able to reconstruct complex-valued data, and even extends to parallel imaging. The proposed method is agnostic to sub-sampling patterns, and can be used with any sampling schemes. Also, due to its generative nature, our approach can quantify uncertainty, which is not possible with standard regression settings. On top of all the advantages, our method also has very strong performance, even beating the models trained with full supervision. With extensive experiments, we verify the superiority of our method in terms of quality and practicality.","DOI":"10.48550/arXiv.2110.05243","note":"arXiv:2110.05243 [eess]","number":"arXiv:2110.05243","publisher":"arXiv","source":"arXiv.org","title":"Score-based diffusion models for accelerated MRI","URL":"http://arxiv.org/abs/2110.05243","author":[{"family":"Chung","given":"Hyungjin"},{"family":"Ye","given":"Jong Chul"}],"accessed":{"date-parts":[["2025",12,1]]},"issued":{"date-parts":[["2022",7,16]]}}}],"schema":"https://github.com/citation-style-language/schema/raw/master/csl-citation.json"} </w:instrText>
      </w:r>
      <w:r w:rsidR="009D5707">
        <w:fldChar w:fldCharType="separate"/>
      </w:r>
      <w:r w:rsidR="00DF4D23" w:rsidRPr="00DF4D23">
        <w:t>[14]</w:t>
      </w:r>
      <w:r w:rsidR="009D5707">
        <w:fldChar w:fldCharType="end"/>
      </w:r>
      <w:r w:rsidRPr="00FC7EF9">
        <w:t>。</w:t>
      </w:r>
      <w:r w:rsidRPr="00FC7EF9">
        <w:t xml:space="preserve"> </w:t>
      </w:r>
      <w:r w:rsidRPr="00FC7EF9">
        <w:t>除了传统的噪声扩散框架，新型隐式扩散模型（</w:t>
      </w:r>
      <w:r w:rsidRPr="00FC7EF9">
        <w:t>Implicit Diffusion Models</w:t>
      </w:r>
      <w:r w:rsidRPr="00FC7EF9">
        <w:t>）也被逐步应用到医学</w:t>
      </w:r>
      <w:r w:rsidRPr="00FC7EF9">
        <w:t xml:space="preserve"> SR</w:t>
      </w:r>
      <w:r w:rsidRPr="00FC7EF9">
        <w:t>。</w:t>
      </w:r>
      <w:r w:rsidRPr="00FC7EF9">
        <w:t xml:space="preserve">Gao </w:t>
      </w:r>
      <w:r w:rsidRPr="00FC7EF9">
        <w:t>等提出基于潜在扩散的连续重建框架，通过引入隐式监督使模型在扩散反向过程中自动保持结构一致性，改善了纹理锐利度与结构稳定性</w:t>
      </w:r>
      <w:r w:rsidR="009D5707">
        <w:fldChar w:fldCharType="begin"/>
      </w:r>
      <w:r w:rsidR="00DF4D23">
        <w:instrText xml:space="preserve"> ADDIN ZOTERO_ITEM CSL_CITATION {"citationID":"rE6Nygqk","properties":{"formattedCitation":"[28]","plainCitation":"[28]","noteIndex":0},"citationItems":[{"id":1361,"uris":["http://zotero.org/users/13073817/items/U29ZZJT3"],"itemData":{"id":1361,"type":"article","abstract":"Image super-resolution (SR) has attracted increasing attention due to its wide applications. However, current SR methods generally suffer from over-smoothing and artifacts, and most work only with fixed magnifications. This paper introduces an Implicit Diffusion Model (IDM) for high-fidelity continuous image super-resolution. IDM integrates an implicit neural representation and a denoising diffusion model in a unified end-to-end framework, where the implicit neural representation is adopted in the decoding process to learn continuous-resolution representation. Furthermore, we design a scale-controllable conditioning mechanism that consists of a low-resolution (LR) conditioning network and a scaling factor. The scaling factor regulates the resolution and accordingly modulates the proportion of the LR information and generated features in the final output, which enables the model to accommodate the continuous-resolution requirement. Extensive experiments validate the effectiveness of our IDM and demonstrate its superior performance over prior arts.","DOI":"10.48550/arXiv.2303.16491","note":"arXiv:2303.16491 [cs]","number":"arXiv:2303.16491","publisher":"arXiv","source":"arXiv.org","title":"Implicit Diffusion Models for Continuous Super-Resolution","URL":"http://arxiv.org/abs/2303.16491","author":[{"family":"Gao","given":"Sicheng"},{"family":"Liu","given":"Xuhui"},{"family":"Zeng","given":"Bohan"},{"family":"Xu","given":"Sheng"},{"family":"Li","given":"Yanjing"},{"family":"Luo","given":"Xiaoyan"},{"family":"Liu","given":"Jianzhuang"},{"family":"Zhen","given":"Xiantong"},{"family":"Zhang","given":"Baochang"}],"accessed":{"date-parts":[["2025",12,1]]},"issued":{"date-parts":[["2023",9,3]]}}}],"schema":"https://github.com/citation-style-language/schema/raw/master/csl-citation.json"} </w:instrText>
      </w:r>
      <w:r w:rsidR="009D5707">
        <w:fldChar w:fldCharType="separate"/>
      </w:r>
      <w:r w:rsidR="00DF4D23" w:rsidRPr="00DF4D23">
        <w:t>[28]</w:t>
      </w:r>
      <w:r w:rsidR="009D5707">
        <w:fldChar w:fldCharType="end"/>
      </w:r>
      <w:r w:rsidRPr="00FC7EF9">
        <w:t>。</w:t>
      </w:r>
      <w:r w:rsidRPr="00FC7EF9">
        <w:t xml:space="preserve"> </w:t>
      </w:r>
      <w:r w:rsidRPr="00FC7EF9">
        <w:t>此外，扩散先验（</w:t>
      </w:r>
      <w:r w:rsidRPr="00FC7EF9">
        <w:t>Diffusion Prior</w:t>
      </w:r>
      <w:r w:rsidRPr="00FC7EF9">
        <w:t>）也是近期的重要方向。</w:t>
      </w:r>
      <w:r w:rsidRPr="00FC7EF9">
        <w:t xml:space="preserve">Li </w:t>
      </w:r>
      <w:r w:rsidRPr="00FC7EF9">
        <w:t>等提出在</w:t>
      </w:r>
      <w:r w:rsidRPr="00FC7EF9">
        <w:t xml:space="preserve"> SR </w:t>
      </w:r>
      <w:r w:rsidRPr="00FC7EF9">
        <w:t>网络中嵌入</w:t>
      </w:r>
      <w:r w:rsidRPr="00FC7EF9">
        <w:t xml:space="preserve"> diffusion prior</w:t>
      </w:r>
      <w:r w:rsidRPr="00FC7EF9">
        <w:t>，在</w:t>
      </w:r>
      <w:r w:rsidRPr="00FC7EF9">
        <w:t xml:space="preserve"> Transformer </w:t>
      </w:r>
      <w:r w:rsidRPr="00FC7EF9">
        <w:t>结构中显式注入扩散模型提供的结构分布，使生成过程更稳健、细节更自然，从而减少反向迭代次数并降低计算量</w:t>
      </w:r>
      <w:r w:rsidR="009D5707">
        <w:fldChar w:fldCharType="begin"/>
      </w:r>
      <w:r w:rsidR="00DF4D23">
        <w:instrText xml:space="preserve"> ADDIN ZOTERO_ITEM CSL_CITATION {"citationID":"Bn1RtJIF","properties":{"formattedCitation":"[29]","plainCitation":"[29]","noteIndex":0},"citationItems":[{"id":1395,"uris":["http://zotero.org/users/13073817/items/5CCXXJ2X"],"itemData":{"id":1395,"type":"article","abstract":"Recently, diffusion models (DM) have been applied in magnetic resonance imaging (MRI) super-resolution (SR) reconstruction, exhibiting impressive performance, especially with regard to detailed reconstruction. However, the current DM-based SR reconstruction methods still face the following issues: (1) They require a large number of iterations to reconstruct the final image, which is inefficient and consumes a significant amount of computational resources. (2) The results reconstructed by these methods are often misaligned with the real high-resolution images, leading to remarkable distortion in the reconstructed MR images. To address the aforementioned issues, we propose an efficient diffusion model for multi-contrast MRI SR, named as DiffMSR. Specifically, we apply DM in a highly compact low-dimensional latent space to generate prior knowledge with high-frequency detail information. The highly compact latent space ensures that DM requires only a few simple iterations to produce accurate prior knowledge. In addition, we design the Prior-Guide Large Window Transformer (PLWformer) as the decoder for DM, which can extend the receptive field while fully utilizing the prior knowledge generated by DM to ensure that the reconstructed MR image remains undistorted. Extensive experiments on public and clinical datasets demonstrate that our DiffMSR outperforms state-of-the-art methods.","DOI":"10.48550/arXiv.2404.04785","note":"arXiv:2404.04785 [cs]","number":"arXiv:2404.04785","publisher":"arXiv","source":"arXiv.org","title":"Rethinking Diffusion Model for Multi-Contrast MRI Super-Resolution","URL":"http://arxiv.org/abs/2404.04785","author":[{"family":"Li","given":"Guangyuan"},{"family":"Rao","given":"Chen"},{"family":"Mo","given":"Juncheng"},{"family":"Zhang","given":"Zhanjie"},{"family":"Xing","given":"Wei"},{"family":"Zhao","given":"Lei"}],"accessed":{"date-parts":[["2025",12,1]]},"issued":{"date-parts":[["2024",4,7]]}}}],"schema":"https://github.com/citation-style-language/schema/raw/master/csl-citation.json"} </w:instrText>
      </w:r>
      <w:r w:rsidR="009D5707">
        <w:fldChar w:fldCharType="separate"/>
      </w:r>
      <w:r w:rsidR="00DF4D23" w:rsidRPr="00DF4D23">
        <w:t>[29]</w:t>
      </w:r>
      <w:r w:rsidR="009D5707">
        <w:fldChar w:fldCharType="end"/>
      </w:r>
      <w:r w:rsidRPr="00FC7EF9">
        <w:t>。尽管扩散模型的推理成本仍然较高，但其在医学图像</w:t>
      </w:r>
      <w:r w:rsidRPr="00FC7EF9">
        <w:t xml:space="preserve"> SR </w:t>
      </w:r>
      <w:r w:rsidRPr="00FC7EF9">
        <w:t>中凭借强大的分布建模能力与高细节还原能力，已经成为</w:t>
      </w:r>
      <w:proofErr w:type="gramStart"/>
      <w:r w:rsidRPr="00FC7EF9">
        <w:t>未来医学</w:t>
      </w:r>
      <w:proofErr w:type="gramEnd"/>
      <w:r w:rsidRPr="00FC7EF9">
        <w:t xml:space="preserve"> SR </w:t>
      </w:r>
      <w:r w:rsidRPr="00FC7EF9">
        <w:t>的关键技术之一。</w:t>
      </w:r>
      <w:r w:rsidRPr="00FC7EF9">
        <w:t xml:space="preserve"> </w:t>
      </w:r>
    </w:p>
    <w:p w14:paraId="192B13D6" w14:textId="77777777" w:rsidR="0093036F" w:rsidRDefault="0093036F" w:rsidP="0093036F">
      <w:pPr>
        <w:pStyle w:val="3"/>
      </w:pPr>
      <w:bookmarkStart w:id="21" w:name="_Toc215510919"/>
      <w:r w:rsidRPr="00FC7EF9">
        <w:t>2.2.2 基于 GAN 的超分辨率方法</w:t>
      </w:r>
      <w:bookmarkEnd w:id="21"/>
      <w:r w:rsidRPr="00FC7EF9">
        <w:t xml:space="preserve"> </w:t>
      </w:r>
    </w:p>
    <w:p w14:paraId="24A4AA6C" w14:textId="6FAB3021" w:rsidR="0093036F" w:rsidRDefault="0093036F" w:rsidP="0093036F">
      <w:pPr>
        <w:rPr>
          <w:rFonts w:hint="eastAsia"/>
        </w:rPr>
      </w:pPr>
      <w:r w:rsidRPr="00FC7EF9">
        <w:t>GAN</w:t>
      </w:r>
      <w:r w:rsidRPr="00FC7EF9">
        <w:t>（</w:t>
      </w:r>
      <w:r w:rsidRPr="00FC7EF9">
        <w:t>Generative Adversarial Network</w:t>
      </w:r>
      <w:r w:rsidRPr="00FC7EF9">
        <w:t>）在医学</w:t>
      </w:r>
      <w:proofErr w:type="gramStart"/>
      <w:r w:rsidRPr="00FC7EF9">
        <w:t>图像超</w:t>
      </w:r>
      <w:proofErr w:type="gramEnd"/>
      <w:r w:rsidRPr="00FC7EF9">
        <w:t>分辨率中的主要贡献在于缓解</w:t>
      </w:r>
      <w:r w:rsidRPr="00FC7EF9">
        <w:t xml:space="preserve"> MSE </w:t>
      </w:r>
      <w:r w:rsidRPr="00FC7EF9">
        <w:t>损失导致的重建图像过度平滑问题，使网络能够生成更加锐利和逼真的纹理。</w:t>
      </w:r>
      <w:r w:rsidRPr="00FC7EF9">
        <w:t xml:space="preserve">GAN </w:t>
      </w:r>
      <w:r w:rsidRPr="00FC7EF9">
        <w:t>通过生成器与</w:t>
      </w:r>
      <w:proofErr w:type="gramStart"/>
      <w:r w:rsidRPr="00FC7EF9">
        <w:t>判别器</w:t>
      </w:r>
      <w:proofErr w:type="gramEnd"/>
      <w:r w:rsidRPr="00FC7EF9">
        <w:t>的对抗训练，使生成器学习更接近真实分布的细粒度结构，被认为是早期提升视觉感知质量的关键技术路线之一。</w:t>
      </w:r>
      <w:r w:rsidRPr="00FC7EF9">
        <w:t xml:space="preserve"> </w:t>
      </w:r>
      <w:r w:rsidRPr="0087320E">
        <w:t>SRGAN</w:t>
      </w:r>
      <w:r w:rsidR="009D5707">
        <w:fldChar w:fldCharType="begin"/>
      </w:r>
      <w:r w:rsidR="00DF4D23">
        <w:instrText xml:space="preserve"> ADDIN ZOTERO_ITEM CSL_CITATION {"citationID":"DOQJIOTM","properties":{"formattedCitation":"[30]","plainCitation":"[30]","noteIndex":0},"citationItems":[{"id":1494,"uris":["http://zotero.org/users/13073817/items/GXQSVN7A"],"itemData":{"id":1494,"type":"paper-conference","abstract":"Despite the breakthroughs in accuracy and speed of single image super-resolution using faster and deeper convolutional neural networks, one central problem remains largely unsolved: how do we recover the ﬁner texture details when we super-resolve at large upscaling factors? The behavior of optimization-based super-resolution methods is principally driven by the choice of the objective function. Recent work has largely focused on minimizing the mean squared reconstruction error. The resulting estimates have high peak signal-to-noise ratios, but they are often lacking high-frequency details and are perceptually unsatisfying in the sense that they fail to match the ﬁdelity expected at the higher resolution. In this paper, we present SRGAN, a generative adversarial network (GAN) for image superresolution (SR). To our knowledge, it is the ﬁrst framework capable of inferring photo-realistic natural images for 4× upscaling factors. To achieve this, we propose a perceptual loss function which consists of an adversarial loss and a content loss. The adversarial loss pushes our solution to the natural image manifold using a discriminator network that is trained to differentiate between the super-resolved images and original photo-realistic images. In addition, we use a content loss motivated by perceptual similarity instead of similarity in pixel space. Our deep residual network is able to recover photo-realistic textures from heavily downsampled images on public benchmarks. An extensive mean-opinion-score (MOS) test shows hugely signiﬁcant gains in perceptual quality using SRGAN. The MOS scores obtained with SRGAN are closer to those of the original high-resolution images than to those obtained with any state-of-the-art method.","container-title":"2017 IEEE Conference on Computer Vision and Pattern Recognition (CVPR)","DOI":"10.1109/CVPR.2017.19","event-place":"Honolulu, HI","event-title":"2017 IEEE Conference on Computer Vision and Pattern Recognition (CVPR)","ISBN":"978-1-5386-0457-1","language":"en","page":"105-114","publisher":"IEEE","publisher-place":"Honolulu, HI","source":"DOI.org (Crossref)","title":"Photo-Realistic Single Image Super-Resolution Using a Generative Adversarial Network","URL":"http://ieeexplore.ieee.org/document/8099502/","author":[{"family":"Ledig","given":"Christian"},{"family":"Theis","given":"Lucas"},{"family":"Huszar","given":"Ferenc"},{"family":"Caballero","given":"Jose"},{"family":"Cunningham","given":"Andrew"},{"family":"Acosta","given":"Alejandro"},{"family":"Aitken","given":"Andrew"},{"family":"Tejani","given":"Alykhan"},{"family":"Totz","given":"Johannes"},{"family":"Wang","given":"Zehan"},{"family":"Shi","given":"Wenzhe"}],"accessed":{"date-parts":[["2025",12,1]]},"issued":{"date-parts":[["2017",7]]}}}],"schema":"https://github.com/citation-style-language/schema/raw/master/csl-citation.json"} </w:instrText>
      </w:r>
      <w:r w:rsidR="009D5707">
        <w:fldChar w:fldCharType="separate"/>
      </w:r>
      <w:r w:rsidR="00DF4D23" w:rsidRPr="00DF4D23">
        <w:t>[30]</w:t>
      </w:r>
      <w:r w:rsidR="009D5707">
        <w:fldChar w:fldCharType="end"/>
      </w:r>
      <w:r w:rsidRPr="0087320E">
        <w:t>将</w:t>
      </w:r>
      <w:r w:rsidRPr="0087320E">
        <w:t>GAN</w:t>
      </w:r>
      <w:r w:rsidRPr="0087320E">
        <w:t>引入单</w:t>
      </w:r>
      <w:proofErr w:type="gramStart"/>
      <w:r w:rsidRPr="0087320E">
        <w:t>图像超</w:t>
      </w:r>
      <w:proofErr w:type="gramEnd"/>
      <w:r w:rsidRPr="0087320E">
        <w:t>分辨率，通过感知损失与对抗损失替代单纯</w:t>
      </w:r>
      <w:r w:rsidRPr="0087320E">
        <w:t>MSE</w:t>
      </w:r>
      <w:r w:rsidRPr="0087320E">
        <w:t>，并采用深卷积生成器，在</w:t>
      </w:r>
      <w:r w:rsidRPr="0087320E">
        <w:t>×4</w:t>
      </w:r>
      <w:r w:rsidRPr="0087320E">
        <w:t>放大任务中显著提升纹理细节和主观视觉质量。</w:t>
      </w:r>
      <w:r w:rsidRPr="0087320E">
        <w:t>ESRGAN</w:t>
      </w:r>
      <w:r w:rsidR="009D5707">
        <w:fldChar w:fldCharType="begin"/>
      </w:r>
      <w:r w:rsidR="00DF4D23">
        <w:instrText xml:space="preserve"> ADDIN ZOTERO_ITEM CSL_CITATION {"citationID":"FURyCt4u","properties":{"formattedCitation":"[31]","plainCitation":"[31]","noteIndex":0},"citationItems":[{"id":1495,"uris":["http://zotero.org/users/13073817/items/WYXNGFSN"],"itemData":{"id":1495,"type":"article","abstract":"The Super-Resolution Generative Adversarial Network (SRGAN) is a seminal work that is capable of generating realistic textures during single image super-resolution. However, the hallucinated details are often accompanied with unpleasant artifacts. To further enhance the visual quality, we thoroughly study three key components of SRGAN - network architecture, adversarial loss and perceptual loss, and improve each of them to derive an Enhanced SRGAN (ESRGAN). In particular, we introduce the Residual-in-Residual Dense Block (RRDB) without batch normalization as the basic network building unit. Moreover, we borrow the idea from relativistic GAN to let the discriminator predict relative realness instead of the absolute value. Finally, we improve the perceptual loss by using the features before activation, which could provide stronger supervision for brightness consistency and texture recovery. Benefiting from these improvements, the proposed ESRGAN achieves consistently better visual quality with more realistic and natural textures than SRGAN and won the first place in the PIRM2018-SR Challenge. The code is available at https://github.com/xinntao/ESRGAN .","DOI":"10.48550/arXiv.1809.00219","note":"arXiv:1809.00219 [cs]","number":"arXiv:1809.00219","publisher":"arXiv","source":"arXiv.org","title":"ESRGAN: Enhanced Super-Resolution Generative Adversarial Networks","title-short":"ESRGAN","URL":"http://arxiv.org/abs/1809.00219","author":[{"family":"Wang","given":"Xintao"},{"family":"Yu","given":"Ke"},{"family":"Wu","given":"Shixiang"},{"family":"Gu","given":"Jinjin"},{"family":"Liu","given":"Yihao"},{"family":"Dong","given":"Chao"},{"family":"Loy","given":"Chen Change"},{"family":"Qiao","given":"Yu"},{"family":"Tang","given":"Xiaoou"}],"accessed":{"date-parts":[["2025",12,1]]},"issued":{"date-parts":[["2018",9,17]]}}}],"schema":"https://github.com/citation-style-language/schema/raw/master/csl-citation.json"} </w:instrText>
      </w:r>
      <w:r w:rsidR="009D5707">
        <w:fldChar w:fldCharType="separate"/>
      </w:r>
      <w:r w:rsidR="00DF4D23" w:rsidRPr="00DF4D23">
        <w:t>[31]</w:t>
      </w:r>
      <w:r w:rsidR="009D5707">
        <w:fldChar w:fldCharType="end"/>
      </w:r>
      <w:r w:rsidRPr="0087320E">
        <w:t>在</w:t>
      </w:r>
      <w:r w:rsidRPr="0087320E">
        <w:t>SRGAN</w:t>
      </w:r>
      <w:r w:rsidRPr="0087320E">
        <w:t>基础上，移除</w:t>
      </w:r>
      <w:r w:rsidRPr="0087320E">
        <w:t>BN</w:t>
      </w:r>
      <w:r w:rsidRPr="0087320E">
        <w:t>层、引入</w:t>
      </w:r>
      <w:r w:rsidRPr="0087320E">
        <w:t>RRDB</w:t>
      </w:r>
      <w:r w:rsidRPr="0087320E">
        <w:t>结构，并改进感知损失和对抗损失，使</w:t>
      </w:r>
      <w:proofErr w:type="gramStart"/>
      <w:r w:rsidRPr="0087320E">
        <w:t>判别器学习</w:t>
      </w:r>
      <w:proofErr w:type="gramEnd"/>
      <w:r w:rsidRPr="0087320E">
        <w:t>相对</w:t>
      </w:r>
      <w:r w:rsidRPr="0087320E">
        <w:t>“</w:t>
      </w:r>
      <w:r w:rsidRPr="0087320E">
        <w:t>更真实</w:t>
      </w:r>
      <w:r w:rsidRPr="0087320E">
        <w:t>”</w:t>
      </w:r>
      <w:r w:rsidRPr="0087320E">
        <w:t>的图像，从而获得更锐利、自然的细节。</w:t>
      </w:r>
      <w:proofErr w:type="spellStart"/>
      <w:r w:rsidRPr="0087320E">
        <w:t>RankSRGAN</w:t>
      </w:r>
      <w:proofErr w:type="spellEnd"/>
      <w:r w:rsidR="009D5707">
        <w:fldChar w:fldCharType="begin"/>
      </w:r>
      <w:r w:rsidR="00DF4D23">
        <w:instrText xml:space="preserve"> ADDIN ZOTERO_ITEM CSL_CITATION {"citationID":"4rVXrq5x","properties":{"formattedCitation":"[32]","plainCitation":"[32]","noteIndex":0},"citationItems":[{"id":1499,"uris":["http://zotero.org/users/13073817/items/LYTSVG64"],"itemData":{"id":1499,"type":"article","abstract":"Generative Adversarial Networks (GAN) have demonstrated the potential to recover realistic details for single image super-resolution (SISR). To further improve the visual quality of super-resolved results, PIRM2018-SR Challenge employed perceptual metrics to assess the perceptual quality, such as PI, NIQE, and Ma. However, existing methods cannot directly optimize these indifferentiable perceptual metrics, which are shown to be highly correlated with human ratings. To address the problem, we propose Super-Resolution Generative Adversarial Networks with Ranker (RankSRGAN) to optimize generator in the direction of different perceptual metrics. Specifically, we first train a Ranker which can learn the behaviour of perceptual metrics and then introduce a novel rank-content loss to optimize the perceptual quality. The most appealing part is that the proposed method can combine the strengths of different SR methods to generate better results. Furthermore, we extend our method to multiple Rankers to provide multi-dimension constraints for the generator. Extensive experiments show that RankSRGAN achieves visually pleasing results and reaches state-of-the-art performance in perceptual metrics and quality. Project page: https://wenlongzhang0517.github.io/Projects/RankSRGAN","DOI":"10.48550/arXiv.2107.09427","note":"arXiv:2107.09427 [cs]","number":"arXiv:2107.09427","publisher":"arXiv","source":"arXiv.org","title":"RankSRGAN: Super Resolution Generative Adversarial Networks with Learning to Rank","title-short":"RankSRGAN","URL":"http://arxiv.org/abs/2107.09427","author":[{"family":"Zhang","given":"Wenlong"},{"family":"Liu","given":"Yihao"},{"family":"Dong","given":"Chao"},{"family":"Qiao","given":"Yu"}],"accessed":{"date-parts":[["2025",12,1]]},"issued":{"date-parts":[["2021",7,20]]}}}],"schema":"https://github.com/citation-style-language/schema/raw/master/csl-citation.json"} </w:instrText>
      </w:r>
      <w:r w:rsidR="009D5707">
        <w:fldChar w:fldCharType="separate"/>
      </w:r>
      <w:r w:rsidR="00DF4D23" w:rsidRPr="00DF4D23">
        <w:t>[32]</w:t>
      </w:r>
      <w:r w:rsidR="009D5707">
        <w:fldChar w:fldCharType="end"/>
      </w:r>
      <w:r w:rsidRPr="0087320E">
        <w:t>为直接沿感知指标优化，在</w:t>
      </w:r>
      <w:r w:rsidRPr="0087320E">
        <w:t>SRGAN</w:t>
      </w:r>
      <w:r w:rsidRPr="0087320E">
        <w:t>框架外增加一套</w:t>
      </w:r>
      <w:r w:rsidR="009D5707">
        <w:rPr>
          <w:rFonts w:hint="eastAsia"/>
        </w:rPr>
        <w:t>孪生</w:t>
      </w:r>
      <w:r w:rsidRPr="0087320E">
        <w:t>排序网络，学习不同</w:t>
      </w:r>
      <w:r w:rsidRPr="0087320E">
        <w:t>SR</w:t>
      </w:r>
      <w:r w:rsidRPr="0087320E">
        <w:t>结果的感知质量排序，并将</w:t>
      </w:r>
      <w:r w:rsidRPr="0087320E">
        <w:t>rank-content</w:t>
      </w:r>
      <w:r w:rsidRPr="0087320E">
        <w:t>损失反馈给生成器，使其在感知指标空间中取得更优表现。</w:t>
      </w:r>
      <w:proofErr w:type="spellStart"/>
      <w:r w:rsidRPr="0087320E">
        <w:t>SRResCycGAN</w:t>
      </w:r>
      <w:proofErr w:type="spellEnd"/>
      <w:r w:rsidR="00DF4D23">
        <w:rPr>
          <w:rFonts w:ascii="宋体" w:hAnsi="宋体" w:hint="eastAsia"/>
          <w:kern w:val="0"/>
          <w:vertAlign w:val="superscript"/>
        </w:rPr>
        <w:fldChar w:fldCharType="begin"/>
      </w:r>
      <w:r w:rsidR="00DF4D23">
        <w:rPr>
          <w:rFonts w:ascii="宋体" w:hAnsi="宋体" w:hint="eastAsia"/>
          <w:kern w:val="0"/>
          <w:vertAlign w:val="superscript"/>
        </w:rPr>
        <w:instrText xml:space="preserve"> ADDIN ZOTERO_ITEM CSL_CITATION {"citationID":"a1rqsIv9","properties":{"formattedCitation":"[33]","plainCitation":"[33]","noteIndex":0},"citationItems":[{"id":1503,"uris":["http://zotero.org/users/13073817/items/L3EUAN38"],"itemData":{"id":1503,"type":"article","abstract":"Recent deep learning based single image super-resolution (SISR) methods mostly train their models in a clean data domain where the low-resolution (LR) and the high-resolution (HR) images come from noise-free settings (same domain) due to the bicubic down-sampling assumption. However, such degradation process is not available in real-world settings. We consider a deep cyclic network structure to maintain the domain consistency between the LR and HR data distributions, which is inspired by the recent success of CycleGAN in the image-to-image translation applications. We propose the Super-Resolution Residual Cyclic Generative Adversarial Network (SRResCycGAN) by training with a generative adversarial network (GAN) framework for the LR to HR domain translation in an end-to-end manner. We demonstrate our proposed approach in the quantitative and qualitative experiments that generalize well to the real image super-resolution and it is easy to deploy for the mobile/embedded devices. In addition, our SR results on the AIM 2020 Real Image SR Challenge datasets demonstrate that the proposed SR approach achieves comparable results as the other state-of-art methods.","DOI":"10.48550/arXiv.2009.03693","note":"arXiv:2009.03693 [eess]","number":"arXiv:2009.03693","publisher":"arXiv","source":"arXiv.org","title":"Deep Cyclic Generative Adversarial Residual Convolutional Networks for Real Image Super-Resolution","URL":"http://arxiv.org/abs/2009.03693","author":[{"family":"Umer","given":"Rao Muhammad"},{"family":"Micheloni","given":"Christian"}],"accessed":{"date-parts":[["2025",12,1]]},"issued":{"date-parts":[["2020",9,7]]}}}],"schema":"https://github.com/citation-style-language/schema/raw/master/csl-citation.json"} </w:instrText>
      </w:r>
      <w:r w:rsidR="00DF4D23">
        <w:rPr>
          <w:rFonts w:ascii="宋体" w:hAnsi="宋体" w:hint="eastAsia"/>
          <w:kern w:val="0"/>
          <w:vertAlign w:val="superscript"/>
        </w:rPr>
        <w:fldChar w:fldCharType="separate"/>
      </w:r>
      <w:r w:rsidR="00DF4D23" w:rsidRPr="00DF4D23">
        <w:rPr>
          <w:rFonts w:ascii="宋体" w:hAnsi="宋体"/>
        </w:rPr>
        <w:t>[33]</w:t>
      </w:r>
      <w:r w:rsidR="00DF4D23">
        <w:rPr>
          <w:rFonts w:ascii="宋体" w:hAnsi="宋体" w:hint="eastAsia"/>
          <w:kern w:val="0"/>
          <w:vertAlign w:val="superscript"/>
        </w:rPr>
        <w:fldChar w:fldCharType="end"/>
      </w:r>
      <w:r w:rsidRPr="0087320E">
        <w:t>借鉴</w:t>
      </w:r>
      <w:proofErr w:type="spellStart"/>
      <w:r w:rsidRPr="0087320E">
        <w:t>CycleGAN</w:t>
      </w:r>
      <w:proofErr w:type="spellEnd"/>
      <w:r w:rsidRPr="0087320E">
        <w:t>，将</w:t>
      </w:r>
      <w:r w:rsidRPr="0087320E">
        <w:t>LR↔HR</w:t>
      </w:r>
      <w:r w:rsidRPr="0087320E">
        <w:t>双向映射与循环一致性约束结合，用感知、对抗、全变分和内容损失联合训练，在含噪、退化复杂的</w:t>
      </w:r>
      <w:r w:rsidRPr="0087320E">
        <w:t>MRI</w:t>
      </w:r>
      <w:r w:rsidRPr="0087320E">
        <w:t>等真实场景下保持</w:t>
      </w:r>
      <w:r w:rsidRPr="0087320E">
        <w:t>LR</w:t>
      </w:r>
      <w:r w:rsidRPr="0087320E">
        <w:t>与</w:t>
      </w:r>
      <w:r w:rsidRPr="0087320E">
        <w:t>HR</w:t>
      </w:r>
      <w:r w:rsidRPr="0087320E">
        <w:t>域分布的一致性。</w:t>
      </w:r>
      <w:r w:rsidRPr="0087320E">
        <w:t>BSRGAN</w:t>
      </w:r>
      <w:r w:rsidR="00DF4D23">
        <w:fldChar w:fldCharType="begin"/>
      </w:r>
      <w:r w:rsidR="00DF4D23">
        <w:instrText xml:space="preserve"> ADDIN ZOTERO_ITEM CSL_CITATION {"citationID":"8OpigdMw","properties":{"formattedCitation":"[34]","plainCitation":"[34]","noteIndex":0},"citationItems":[{"id":1507,"uris":["http://zotero.org/users/13073817/items/45VKQABU"],"itemData":{"id":1507,"type":"article","abstract":"It is widely acknowledged that single image super-resolution (SISR) methods would not perform well if the assumed degradation model deviates from those in real images. Although several degradation models take additional factors into consideration, such as blur, they are still not effective enough to cover the diverse degradations of real images. To address this issue, this paper proposes to design a more complex but practical degradation model that consists of randomly shuffled blur, downsampling and noise degradations. Specifically, the blur is approximated by two convolutions with isotropic and anisotropic Gaussian kernels; the downsampling is randomly chosen from nearest, bilinear and bicubic interpolations; the noise is synthesized by adding Gaussian noise with different noise levels, adopting JPEG compression with different quality factors, and generating processed camera sensor noise via reverse-forward camera image signal processing (ISP) pipeline model and RAW image noise model. To verify the effectiveness of the new degradation model, we have trained a deep blind ESRGAN super-resolver and then applied it to super-resolve both synthetic and real images with diverse degradations. The experimental results demonstrate that the new degradation model can help to significantly improve the practicability of deep super-resolvers, thus providing a powerful alternative solution for real SISR applications.","DOI":"10.48550/arXiv.2103.14006","note":"arXiv:2103.14006 [eess]","number":"arXiv:2103.14006","publisher":"arXiv","source":"arXiv.org","title":"Designing a Practical Degradation Model for Deep Blind Image Super-Resolution","URL":"http://arxiv.org/abs/2103.14006","author":[{"family":"Zhang","given":"Kai"},{"family":"Liang","given":"Jingyun"},{"family":"Gool","given":"Luc Van"},{"family":"Timofte","given":"Radu"}],"accessed":{"date-parts":[["2025",12,1]]},"issued":{"date-parts":[["2021",9,30]]}}}],"schema":"https://github.com/citation-style-language/schema/raw/master/csl-citation.json"} </w:instrText>
      </w:r>
      <w:r w:rsidR="00DF4D23">
        <w:fldChar w:fldCharType="separate"/>
      </w:r>
      <w:r w:rsidR="00DF4D23" w:rsidRPr="00DF4D23">
        <w:t>[34]</w:t>
      </w:r>
      <w:r w:rsidR="00DF4D23">
        <w:fldChar w:fldCharType="end"/>
      </w:r>
      <w:r w:rsidRPr="0087320E">
        <w:t>关注真实退化与假设模型的差距，设计由模糊、下采样和噪声随机排列组成的新退化流程，在此基础上</w:t>
      </w:r>
      <w:proofErr w:type="gramStart"/>
      <w:r w:rsidRPr="0087320E">
        <w:t>训练盲式</w:t>
      </w:r>
      <w:proofErr w:type="gramEnd"/>
      <w:r w:rsidRPr="0087320E">
        <w:t>ESRGAN</w:t>
      </w:r>
      <w:r w:rsidR="009D5707">
        <w:fldChar w:fldCharType="begin"/>
      </w:r>
      <w:r w:rsidR="00DF4D23">
        <w:instrText xml:space="preserve"> ADDIN ZOTERO_ITEM CSL_CITATION {"citationID":"jFeo3qWs","properties":{"formattedCitation":"[31]","plainCitation":"[31]","noteIndex":0},"citationItems":[{"id":1495,"uris":["http://zotero.org/users/13073817/items/WYXNGFSN"],"itemData":{"id":1495,"type":"article","abstract":"The Super-Resolution Generative Adversarial Network (SRGAN) is a seminal work that is capable of generating realistic textures during single image super-resolution. However, the hallucinated details are often accompanied with unpleasant artifacts. To further enhance the visual quality, we thoroughly study three key components of SRGAN - network architecture, adversarial loss and perceptual loss, and improve each of them to derive an Enhanced SRGAN (ESRGAN). In particular, we introduce the Residual-in-Residual Dense Block (RRDB) without batch normalization as the basic network building unit. Moreover, we borrow the idea from relativistic GAN to let the discriminator predict relative realness instead of the absolute value. Finally, we improve the perceptual loss by using the features before activation, which could provide stronger supervision for brightness consistency and texture recovery. Benefiting from these improvements, the proposed ESRGAN achieves consistently better visual quality with more realistic and natural textures than SRGAN and won the first place in the PIRM2018-SR Challenge. The code is available at https://github.com/xinntao/ESRGAN .","DOI":"10.48550/arXiv.1809.00219","note":"arXiv:1809.00219 [cs]","number":"arXiv:1809.00219","publisher":"arXiv","source":"arXiv.org","title":"ESRGAN: Enhanced Super-Resolution Generative Adversarial Networks","title-short":"ESRGAN","URL":"http://arxiv.org/abs/1809.00219","author":[{"family":"Wang","given":"Xintao"},{"family":"Yu","given":"Ke"},{"family":"Wu","given":"Shixiang"},{"family":"Gu","given":"Jinjin"},{"family":"Liu","given":"Yihao"},{"family":"Dong","given":"Chao"},{"family":"Loy","given":"Chen Change"},{"family":"Qiao","given":"Yu"},{"family":"Tang","given":"Xiaoou"}],"accessed":{"date-parts":[["2025",12,1]]},"issued":{"date-parts":[["2018",9,17]]}}}],"schema":"https://github.com/citation-style-language/schema/raw/master/csl-citation.json"} </w:instrText>
      </w:r>
      <w:r w:rsidR="009D5707">
        <w:fldChar w:fldCharType="separate"/>
      </w:r>
      <w:r w:rsidR="00DF4D23" w:rsidRPr="00DF4D23">
        <w:t>[31]</w:t>
      </w:r>
      <w:r w:rsidR="009D5707">
        <w:fldChar w:fldCharType="end"/>
      </w:r>
      <w:r w:rsidRPr="0087320E">
        <w:t>，使模型能适应未知、多样的真实退化。</w:t>
      </w:r>
      <w:r w:rsidRPr="0087320E">
        <w:t>Beby-GAN</w:t>
      </w:r>
      <w:r w:rsidR="009D5707">
        <w:fldChar w:fldCharType="begin"/>
      </w:r>
      <w:r w:rsidR="00DF4D23">
        <w:instrText xml:space="preserve"> ADDIN ZOTERO_ITEM CSL_CITATION {"citationID":"3eeX3MN1","properties":{"formattedCitation":"[35]","plainCitation":"[35]","noteIndex":0},"citationItems":[{"id":1511,"uris":["http://zotero.org/users/13073817/items/SR54CXNX"],"itemData":{"id":1511,"type":"article","abstract":"We consider the single image super-resolution (SISR) problem, where a high-resolution (HR) image is generated based on a low-resolution (LR) input. Recently, generative adversarial networks (GANs) become popular to hallucinate details. Most methods along this line rely on a predefined single-LR-single-HR mapping, which is not flexible enough for the SISR task. Also, GAN-generated fake details may often undermine the realism of the whole image. We address these issues by proposing best-buddy GANs (Beby-GAN) for rich-detail SISR. Relaxing the immutable one-to-one constraint, we allow the estimated patches to dynamically seek the best supervision during training, which is beneficial to producing more reasonable details. Besides, we propose a region-aware adversarial learning strategy that directs our model to focus on generating details for textured areas adaptively. Extensive experiments justify the effectiveness of our method. An ultra-high-resolution 4K dataset is also constructed to facilitate future super-resolution research.","DOI":"10.48550/arXiv.2103.15295","note":"arXiv:2103.15295 [eess]","number":"arXiv:2103.15295","publisher":"arXiv","source":"arXiv.org","title":"Best-Buddy GANs for Highly Detailed Image Super-Resolution","URL":"http://arxiv.org/abs/2103.15295","author":[{"family":"Li","given":"Wenbo"},{"family":"Zhou","given":"Kun"},{"family":"Qi","given":"Lu"},{"family":"Lu","given":"Liying"},{"family":"Jiang","given":"Nianjuan"},{"family":"Lu","given":"Jiangbo"},{"family":"Jia","given":"Jiaya"}],"accessed":{"date-parts":[["2025",12,1]]},"issued":{"date-parts":[["2021",12,28]]}}}],"schema":"https://github.com/citation-style-language/schema/raw/master/csl-citation.json"} </w:instrText>
      </w:r>
      <w:r w:rsidR="009D5707">
        <w:fldChar w:fldCharType="separate"/>
      </w:r>
      <w:r w:rsidR="00DF4D23" w:rsidRPr="00DF4D23">
        <w:t>[35]</w:t>
      </w:r>
      <w:r w:rsidR="009D5707">
        <w:fldChar w:fldCharType="end"/>
      </w:r>
      <w:r w:rsidRPr="0087320E">
        <w:t>认为传统一一监督过于刚性，提出</w:t>
      </w:r>
      <w:r w:rsidRPr="0087320E">
        <w:t>best-buddy</w:t>
      </w:r>
      <w:r w:rsidRPr="0087320E">
        <w:t>损失，让生成的</w:t>
      </w:r>
      <w:r w:rsidRPr="0087320E">
        <w:t>HR</w:t>
      </w:r>
      <w:r w:rsidRPr="0087320E">
        <w:t>小块在多尺度真值金字塔中动态寻找最合适的监督块，实现一对多的灵活匹配，从而恢复更丰富、可信的高频细节。</w:t>
      </w:r>
      <w:r w:rsidRPr="0087320E">
        <w:t>Real-ESRGAN</w:t>
      </w:r>
      <w:r w:rsidR="009D5707">
        <w:fldChar w:fldCharType="begin"/>
      </w:r>
      <w:r w:rsidR="00DF4D23">
        <w:instrText xml:space="preserve"> ADDIN ZOTERO_ITEM CSL_CITATION {"citationID":"k1KiWgfY","properties":{"formattedCitation":"[36]","plainCitation":"[36]","noteIndex":0},"citationItems":[{"id":1514,"uris":["http://zotero.org/users/13073817/items/N3DS7AG9"],"itemData":{"id":1514,"type":"article","abstract":"Though many attempts have been made in blind super-resolution to restore low-resolution images with unknown and complex degradations, they are still far from addressing general real-world degraded images. In this work, we extend the powerful ESRGAN to a practical restoration application (namely, Real-ESRGAN), which is trained with pure synthetic data. Specifically, a high-order degradation modeling process is introduced to better simulate complex real-world degradations. We also consider the common ringing and overshoot artifacts in the synthesis process. In addition, we employ a U-Net discriminator with spectral normalization to increase discriminator capability and stabilize the training dynamics. Extensive comparisons have shown its superior visual performance than prior works on various real datasets. We also provide efficient implementations to synthesize training pairs on the fly.","DOI":"10.48550/arXiv.2107.10833","note":"arXiv:2107.10833 [eess]","number":"arXiv:2107.10833","publisher":"arXiv","source":"arXiv.org","title":"Real-ESRGAN: Training Real-World Blind Super-Resolution with Pure Synthetic Data","title-short":"Real-ESRGAN","URL":"http://arxiv.org/abs/2107.10833","author":[{"family":"Wang","given":"Xintao"},{"family":"Xie","given":"Liangbin"},{"family":"Dong","given":"Chao"},{"family":"Shan","given":"Ying"}],"accessed":{"date-parts":[["2025",12,1]]},"issued":{"date-parts":[["2021",8,17]]}}}],"schema":"https://github.com/citation-style-language/schema/raw/master/csl-citation.json"} </w:instrText>
      </w:r>
      <w:r w:rsidR="009D5707">
        <w:fldChar w:fldCharType="separate"/>
      </w:r>
      <w:r w:rsidR="00DF4D23" w:rsidRPr="00DF4D23">
        <w:t>[36]</w:t>
      </w:r>
      <w:r w:rsidR="009D5707">
        <w:fldChar w:fldCharType="end"/>
      </w:r>
      <w:r w:rsidRPr="0087320E">
        <w:t>进一步面向真实世界，将</w:t>
      </w:r>
      <w:r w:rsidRPr="0087320E">
        <w:t>ESRGAN</w:t>
      </w:r>
      <w:r w:rsidRPr="0087320E">
        <w:t>扩展到更贴近现实的退化建模，并将</w:t>
      </w:r>
      <w:proofErr w:type="gramStart"/>
      <w:r w:rsidRPr="0087320E">
        <w:t>判别器</w:t>
      </w:r>
      <w:proofErr w:type="gramEnd"/>
      <w:r w:rsidRPr="0087320E">
        <w:t>替换为</w:t>
      </w:r>
      <w:r w:rsidRPr="0087320E">
        <w:t>U-Net</w:t>
      </w:r>
      <w:r w:rsidRPr="0087320E">
        <w:t>式结构以提供</w:t>
      </w:r>
      <w:proofErr w:type="gramStart"/>
      <w:r w:rsidRPr="0087320E">
        <w:t>像素级反馈</w:t>
      </w:r>
      <w:proofErr w:type="gramEnd"/>
      <w:r w:rsidRPr="0087320E">
        <w:t>，同时引入谱归一化以稳定训练，在多种数据集上比</w:t>
      </w:r>
      <w:r w:rsidRPr="0087320E">
        <w:t>ESRGAN</w:t>
      </w:r>
      <w:r w:rsidRPr="0087320E">
        <w:t>和</w:t>
      </w:r>
      <w:r w:rsidRPr="0087320E">
        <w:t>BSRGAN</w:t>
      </w:r>
      <w:r w:rsidRPr="0087320E">
        <w:t>在伪影抑制与纹理恢复方面都有明显优势。</w:t>
      </w:r>
      <w:r w:rsidRPr="00034886">
        <w:rPr>
          <w:rFonts w:hint="eastAsia"/>
        </w:rPr>
        <w:t>随着医学场景中数据模态更加多样、退化更加复杂，近年来也出现了若干面向医学任务的专用</w:t>
      </w:r>
      <w:r w:rsidRPr="00034886">
        <w:rPr>
          <w:rFonts w:hint="eastAsia"/>
        </w:rPr>
        <w:t xml:space="preserve"> GAN </w:t>
      </w:r>
      <w:r w:rsidRPr="00034886">
        <w:rPr>
          <w:rFonts w:hint="eastAsia"/>
        </w:rPr>
        <w:t>模型。</w:t>
      </w:r>
      <w:r w:rsidRPr="00034886">
        <w:rPr>
          <w:rFonts w:hint="eastAsia"/>
        </w:rPr>
        <w:t>MMSRGAN</w:t>
      </w:r>
      <w:r w:rsidR="00441E56">
        <w:fldChar w:fldCharType="begin"/>
      </w:r>
      <w:r w:rsidR="00DF4D23">
        <w:instrText xml:space="preserve"> ADDIN ZOTERO_ITEM CSL_CITATION {"citationID":"volPJECs","properties":{"formattedCitation":"[37]","plainCitation":"[37]","noteIndex":0},"citationItems":[{"id":1547,"uris":["http://zotero.org/users/13073817/items/255DG5AM"],"itemData":{"id":1547,"type":"paper-conference","abstract":"MRI and CT medical images play a crucial role in clinical medicine, and high-resolution images enhance diagnostic quality. Improving image resolution through hardware upgrades is often expensive and may increase radiation exposure for patients. Common super-resolution methods used for natural images do not account for the unique relationships between colors and pixels in medical images. In this paper, we present a novel approach to medical image super-resolution using the Medical Multi-Feature Compensation Attention GAN (MMSRGAN). The proposed method integrates a feature compensation attention module, enhancing the reconstruction of high-resolution images by addressing the unique characteristics and correlations in medical data. Extensive experiments on IXI-T1 datasets demonstrate that MMSRGAN significantly outperforms existing deep learning-based methods, achieving state-of-the-art results in terms of PSNR and SSIM. This advancement highlights the potential for improved diagnostic accuracy and treatment planning in clinical settings through enhanced medical imaging.","container-title":"2024 IEEE International Joint Conference on Biometrics (IJCB)","DOI":"10.1109/IJCB62174.2024.10744515","event-place":"Buffalo, NY, USA","event-title":"2024 IEEE International Joint Conference on Biometrics (IJCB)","ISBN":"9798350364132","language":"en","license":"https://doi.org/10.15223/policy-029","page":"1-9","publisher":"IEEE","publisher-place":"Buffalo, NY, USA","source":"DOI.org (Crossref)","title":"High fidelity medical image super-resolution based on Medical Multi-Feature Compensation Attention GAN","URL":"https://ieeexplore.ieee.org/document/10744515/","author":[{"family":"Deng","given":"Hui"},{"family":"Fan","given":"Qinrui"},{"family":"Wu","given":"Xi"},{"family":"Hu","given":"Jing"}],"accessed":{"date-parts":[["2025",12,1]]},"issued":{"date-parts":[["2024",9,15]]}}}],"schema":"https://github.com/citation-style-language/schema/raw/master/csl-citation.json"} </w:instrText>
      </w:r>
      <w:r w:rsidR="00441E56">
        <w:fldChar w:fldCharType="separate"/>
      </w:r>
      <w:r w:rsidR="00DF4D23" w:rsidRPr="00DF4D23">
        <w:t>[37]</w:t>
      </w:r>
      <w:r w:rsidR="00441E56">
        <w:fldChar w:fldCharType="end"/>
      </w:r>
      <w:r w:rsidRPr="00034886">
        <w:rPr>
          <w:rFonts w:hint="eastAsia"/>
        </w:rPr>
        <w:t>提出多特征补偿注意力机制（</w:t>
      </w:r>
      <w:r w:rsidRPr="00034886">
        <w:rPr>
          <w:rFonts w:hint="eastAsia"/>
        </w:rPr>
        <w:t>Multi-Feature Compensation Attention</w:t>
      </w:r>
      <w:r w:rsidRPr="00034886">
        <w:rPr>
          <w:rFonts w:hint="eastAsia"/>
        </w:rPr>
        <w:t>），通过同时聚合边缘、纹理与结构等多尺度医学特征，使生成器在高保真医学图像重建中更有效恢复解剖细节。针对三维序列医</w:t>
      </w:r>
      <w:r w:rsidRPr="00034886">
        <w:rPr>
          <w:rFonts w:hint="eastAsia"/>
        </w:rPr>
        <w:lastRenderedPageBreak/>
        <w:t>学数据的高度时空关联性，</w:t>
      </w:r>
      <w:r w:rsidRPr="00034886">
        <w:rPr>
          <w:rFonts w:hint="eastAsia"/>
        </w:rPr>
        <w:t>LSTMAGAN</w:t>
      </w:r>
      <w:r w:rsidR="00441E56">
        <w:fldChar w:fldCharType="begin"/>
      </w:r>
      <w:r w:rsidR="00DF4D23">
        <w:instrText xml:space="preserve"> ADDIN ZOTERO_ITEM CSL_CITATION {"citationID":"XsNFfgg4","properties":{"formattedCitation":"[38]","plainCitation":"[38]","noteIndex":0},"citationItems":[{"id":1545,"uris":["http://zotero.org/users/13073817/items/5UJE4TZL"],"itemData":{"id":1545,"type":"article-journal","container-title":"Scientific Reports","DOI":"10.1038/s41598-025-05783-7","ISSN":"2045-2322","issue":"1","journalAbbreviation":"Sci Rep","language":"en","page":"20828","source":"DOI.org (Crossref)","title":"Super-resolution of 3D medical images by generative adversarial networks with long and short-term memory and attention","volume":"15","author":[{"family":"Zhang","given":"Qiong"},{"family":"Hang","given":"Yiliu"},{"family":"Wu","given":"Fang"},{"family":"Wang","given":"Shentao"},{"family":"Hong","given":"Yue"}],"issued":{"date-parts":[["2025",7,1]]}}}],"schema":"https://github.com/citation-style-language/schema/raw/master/csl-citation.json"} </w:instrText>
      </w:r>
      <w:r w:rsidR="00441E56">
        <w:fldChar w:fldCharType="separate"/>
      </w:r>
      <w:r w:rsidR="00DF4D23" w:rsidRPr="00DF4D23">
        <w:t>[38]</w:t>
      </w:r>
      <w:r w:rsidR="00441E56">
        <w:fldChar w:fldCharType="end"/>
      </w:r>
      <w:r w:rsidRPr="00034886">
        <w:rPr>
          <w:rFonts w:hint="eastAsia"/>
        </w:rPr>
        <w:t>将长短期记忆网络与自注意力机制引入</w:t>
      </w:r>
      <w:r w:rsidRPr="00034886">
        <w:rPr>
          <w:rFonts w:hint="eastAsia"/>
        </w:rPr>
        <w:t xml:space="preserve"> 3D </w:t>
      </w:r>
      <w:r w:rsidRPr="00034886">
        <w:rPr>
          <w:rFonts w:hint="eastAsia"/>
        </w:rPr>
        <w:t>超分辨率框架，在高维</w:t>
      </w:r>
      <w:proofErr w:type="gramStart"/>
      <w:r w:rsidRPr="00034886">
        <w:rPr>
          <w:rFonts w:hint="eastAsia"/>
        </w:rPr>
        <w:t>体数据</w:t>
      </w:r>
      <w:proofErr w:type="gramEnd"/>
      <w:r w:rsidRPr="00034886">
        <w:rPr>
          <w:rFonts w:hint="eastAsia"/>
        </w:rPr>
        <w:t>中建立稳定的时序一致性与空间结构描述，从而显著提升</w:t>
      </w:r>
      <w:r w:rsidRPr="00034886">
        <w:rPr>
          <w:rFonts w:hint="eastAsia"/>
        </w:rPr>
        <w:t xml:space="preserve"> 3D </w:t>
      </w:r>
      <w:r w:rsidRPr="00034886">
        <w:rPr>
          <w:rFonts w:hint="eastAsia"/>
        </w:rPr>
        <w:t>医学影像的重建精度。此外，</w:t>
      </w:r>
      <w:r w:rsidRPr="00034886">
        <w:rPr>
          <w:rFonts w:hint="eastAsia"/>
        </w:rPr>
        <w:t>Medical CT Image SR based on GAN</w:t>
      </w:r>
      <w:r w:rsidR="00441E56">
        <w:fldChar w:fldCharType="begin"/>
      </w:r>
      <w:r w:rsidR="00DF4D23">
        <w:instrText xml:space="preserve"> ADDIN ZOTERO_ITEM CSL_CITATION {"citationID":"BYvFa4Ws","properties":{"formattedCitation":"[39]","plainCitation":"[39]","noteIndex":0},"citationItems":[{"id":1549,"uris":["http://zotero.org/users/13073817/items/WSYLC3GF"],"itemData":{"id":1549,"type":"paper-conference","abstract":"Computed Tomography (CT) images are essential for visualizing the internal structures of the human body and are widely applied in the diagnosis of various diseases. However, during the processes of generating, storing, and transmitting medical CT images, the clarity of these images can be degraded by non-human factors, resulting in issues such as reduced resolution and blurred texture details, thereby compromising image fidelity. In this study, we present an approach utilizing Generative Adversarial Networks (GANs). that incorporates a grayscale value loss as an additional constraint while maintaining the original loss function constraints. We conduct experiments for 4x super-resolution reconstruction. To evaluate the reconstruction performance, we compare the Peak Signal-to-Noise Ratio (PSNR) and the Structural Similarity Index (SSIM) of the reconstructed images. The experimental results demonstrate ,which the proposed method exhibits promising performance in both quantitative metrics and visual quality.","container-title":"2024 2nd International Conference on Computer, Vision and Intelligent Technology (ICCVIT)","DOI":"10.1109/ICCVIT63928.2024.10872526","event-place":"Huaibei, China","event-title":"2024 2nd International Conference on Computer, Vision and Intelligent Technology (ICCVIT)","ISBN":"9798331540043","language":"en","license":"https://doi.org/10.15223/policy-029","page":"1-5","publisher":"IEEE","publisher-place":"Huaibei, China","source":"DOI.org (Crossref)","title":"Medical CT Image Super-resolution Algorithm based on GAN","URL":"https://ieeexplore.ieee.org/document/10872526/","author":[{"family":"Tian","given":"Saihu"},{"family":"Peng","given":"Taile"},{"family":"Wang","given":"Zhongan"},{"family":"Li","given":"Zhengfeng"}],"accessed":{"date-parts":[["2025",12,1]]},"issued":{"date-parts":[["2024",11,24]]}}}],"schema":"https://github.com/citation-style-language/schema/raw/master/csl-citation.json"} </w:instrText>
      </w:r>
      <w:r w:rsidR="00441E56">
        <w:fldChar w:fldCharType="separate"/>
      </w:r>
      <w:r w:rsidR="00DF4D23" w:rsidRPr="00DF4D23">
        <w:t>[39]</w:t>
      </w:r>
      <w:r w:rsidR="00441E56">
        <w:fldChar w:fldCharType="end"/>
      </w:r>
      <w:r w:rsidRPr="00034886">
        <w:rPr>
          <w:rFonts w:hint="eastAsia"/>
        </w:rPr>
        <w:t>结合</w:t>
      </w:r>
      <w:r w:rsidRPr="00034886">
        <w:rPr>
          <w:rFonts w:hint="eastAsia"/>
        </w:rPr>
        <w:t xml:space="preserve"> CT </w:t>
      </w:r>
      <w:r w:rsidRPr="00034886">
        <w:rPr>
          <w:rFonts w:hint="eastAsia"/>
        </w:rPr>
        <w:t>成像的灰度值统计特性，引入灰度</w:t>
      </w:r>
      <w:proofErr w:type="gramStart"/>
      <w:r w:rsidRPr="00034886">
        <w:rPr>
          <w:rFonts w:hint="eastAsia"/>
        </w:rPr>
        <w:t>值损失</w:t>
      </w:r>
      <w:proofErr w:type="gramEnd"/>
      <w:r w:rsidRPr="00034886">
        <w:rPr>
          <w:rFonts w:hint="eastAsia"/>
        </w:rPr>
        <w:t>作为额外约束，使生成器在保持</w:t>
      </w:r>
      <w:r w:rsidRPr="00034886">
        <w:rPr>
          <w:rFonts w:hint="eastAsia"/>
        </w:rPr>
        <w:t xml:space="preserve"> CT </w:t>
      </w:r>
      <w:r w:rsidRPr="00034886">
        <w:rPr>
          <w:rFonts w:hint="eastAsia"/>
        </w:rPr>
        <w:t>灰度一致性的同时强化纹理自然度，有效减少伪影并提升整体临床可读性。</w:t>
      </w:r>
    </w:p>
    <w:p w14:paraId="1E977148" w14:textId="3BCC7801" w:rsidR="0093036F" w:rsidRDefault="0093036F" w:rsidP="0093036F">
      <w:pPr>
        <w:pStyle w:val="3"/>
      </w:pPr>
      <w:bookmarkStart w:id="22" w:name="_Toc215510920"/>
      <w:r w:rsidRPr="0093036F">
        <w:t xml:space="preserve">2.2.3 </w:t>
      </w:r>
      <w:r>
        <w:rPr>
          <w:rFonts w:hint="eastAsia"/>
        </w:rPr>
        <w:t>基于</w:t>
      </w:r>
      <w:r w:rsidRPr="0093036F">
        <w:t>自回归模型</w:t>
      </w:r>
      <w:r w:rsidRPr="00FC7EF9">
        <w:t>的超分辨率方法</w:t>
      </w:r>
      <w:bookmarkEnd w:id="22"/>
      <w:r w:rsidRPr="0093036F">
        <w:t xml:space="preserve"> </w:t>
      </w:r>
    </w:p>
    <w:p w14:paraId="5C2AB51E" w14:textId="564947EA" w:rsidR="0093036F" w:rsidRDefault="0093036F" w:rsidP="0093036F">
      <w:pPr>
        <w:rPr>
          <w:rFonts w:hint="eastAsia"/>
        </w:rPr>
      </w:pPr>
      <w:r w:rsidRPr="00FC7EF9">
        <w:t>自回归（</w:t>
      </w:r>
      <w:r w:rsidRPr="00FC7EF9">
        <w:t>Autoregressive, AR</w:t>
      </w:r>
      <w:r w:rsidRPr="00FC7EF9">
        <w:t>）模型通过显式建模像素或</w:t>
      </w:r>
      <w:r w:rsidRPr="00FC7EF9">
        <w:t xml:space="preserve"> token </w:t>
      </w:r>
      <w:r w:rsidRPr="00FC7EF9">
        <w:t>的条件概率分布，在自然图像生成任务中具有稳定的生成质量和明确的概率解释，因此逐渐被引入到</w:t>
      </w:r>
      <w:proofErr w:type="gramStart"/>
      <w:r w:rsidRPr="00FC7EF9">
        <w:t>图像超</w:t>
      </w:r>
      <w:proofErr w:type="gramEnd"/>
      <w:r w:rsidRPr="00FC7EF9">
        <w:t>分辨率中</w:t>
      </w:r>
      <w:r w:rsidR="00441E56">
        <w:fldChar w:fldCharType="begin"/>
      </w:r>
      <w:r w:rsidR="00DF4D23">
        <w:instrText xml:space="preserve"> ADDIN ZOTERO_ITEM CSL_CITATION {"citationID":"vULpJLwE","properties":{"formattedCitation":"[40]","plainCitation":"[40]","noteIndex":0},"citationItems":[{"id":1374,"uris":["http://zotero.org/users/13073817/items/A6FSJG46"],"itemData":{"id":1374,"type":"paper-conference","abstract":"Previous super-resolution (SR) approaches often formulate SR as a regression problem and pixel wise restoration, which leads to a blurry and unreal SR output. Recent works combine adversarial loss with pixel-wise loss to train a GAN-based model or introduce normalizing flows into SR problems to generate more realistic images. As another powerful generative approach, autoregressive (AR) model has not been noticed in low level tasks due to its limitation. Based on the fact that given the structural information, the textural details in the natural images are locally related without long term dependency, in this paper we propose a novel autoregressive model-based SR approach, namely LAR-SR, which can efficiently generate realistic SR images using a novel local autoregressive (LAR) module. The proposed LAR module can sample all the patches of textural components in parallel, which greatly reduces the time consumption. In addition to high time efficiency, it is also able to leverage contextual information of pixels and can be optimized with a consistent loss. Experimental results on the widely-used datasets show that the proposed LAR-SR approach achieves superior performance on the visual quality and quantitative metrics compared with other generative models such as GAN, Flow, and is competitive with the mixture generative model.","container-title":"2022 IEEE/CVF Conference on Computer Vision and Pattern Recognition (CVPR)","DOI":"10.1109/CVPR52688.2022.00195","event-place":"New Orleans, LA, USA","event-title":"2022 IEEE/CVF Conference on Computer Vision and Pattern Recognition (CVPR)","ISBN":"978-1-66546-946-3","language":"en","license":"https://doi.org/10.15223/policy-029","page":"1899-1908","publisher":"IEEE","publisher-place":"New Orleans, LA, USA","source":"DOI.org (Crossref)","title":"LAR-SR: A Local Autoregressive Model for Image Super-Resolution","title-short":"LAR-SR","URL":"https://ieeexplore.ieee.org/document/9880043/","author":[{"family":"Guo","given":"Baisong"},{"family":"Zhang","given":"Xiaoyun"},{"family":"Wu","given":"Haoning"},{"family":"Wang","given":"Yu"},{"family":"Zhang","given":"Ya"},{"family":"Wang","given":"Yan-Feng"}],"accessed":{"date-parts":[["2025",12,1]]},"issued":{"date-parts":[["2022",6]]}}}],"schema":"https://github.com/citation-style-language/schema/raw/master/csl-citation.json"} </w:instrText>
      </w:r>
      <w:r w:rsidR="00441E56">
        <w:fldChar w:fldCharType="separate"/>
      </w:r>
      <w:r w:rsidR="00DF4D23" w:rsidRPr="00DF4D23">
        <w:t>[40]</w:t>
      </w:r>
      <w:r w:rsidR="00441E56">
        <w:fldChar w:fldCharType="end"/>
      </w:r>
      <w:r w:rsidR="00441E56">
        <w:rPr>
          <w:rFonts w:hint="eastAsia"/>
        </w:rPr>
        <w:t xml:space="preserve"> </w:t>
      </w:r>
      <w:r w:rsidR="00441E56">
        <w:fldChar w:fldCharType="begin"/>
      </w:r>
      <w:r w:rsidR="00DF4D23">
        <w:instrText xml:space="preserve"> ADDIN ZOTERO_ITEM CSL_CITATION {"citationID":"DRgsMsIo","properties":{"formattedCitation":"[41]","plainCitation":"[41]","noteIndex":0},"citationItems":[{"id":1042,"uris":["http://zotero.org/users/13073817/items/PPNMQIFG"],"itemData":{"id":1042,"type":"article","abstract":"Text-to-image generation has traditionally focused on finding better modeling assumptions for training on a fixed dataset. These assumptions might involve complex architectures, auxiliary losses, or side information such as object part labels or segmentation masks supplied during training. We describe a simple approach for this task based on a transformer that autoregressively models the text and image tokens as a single stream of data. With sufficient data and scale, our approach is competitive with previous domain-specific models when evaluated in a zero-shot fashion.","DOI":"10.48550/arXiv.2102.12092","note":"arXiv:2102.12092 [cs]","number":"arXiv:2102.12092","publisher":"arXiv","source":"arXiv.org","title":"Zero-Shot Text-to-Image Generation","URL":"http://arxiv.org/abs/2102.12092","author":[{"family":"Ramesh","given":"Aditya"},{"family":"Pavlov","given":"Mikhail"},{"family":"Goh","given":"Gabriel"},{"family":"Gray","given":"Scott"},{"family":"Voss","given":"Chelsea"},{"family":"Radford","given":"Alec"},{"family":"Chen","given":"Mark"},{"family":"Sutskever","given":"Ilya"}],"accessed":{"date-parts":[["2025",5,20]]},"issued":{"date-parts":[["2021",2,26]]}}}],"schema":"https://github.com/citation-style-language/schema/raw/master/csl-citation.json"} </w:instrText>
      </w:r>
      <w:r w:rsidR="00441E56">
        <w:fldChar w:fldCharType="separate"/>
      </w:r>
      <w:r w:rsidR="00DF4D23" w:rsidRPr="00DF4D23">
        <w:t>[41]</w:t>
      </w:r>
      <w:r w:rsidR="00441E56">
        <w:fldChar w:fldCharType="end"/>
      </w:r>
      <w:r w:rsidRPr="00FC7EF9">
        <w:t>。</w:t>
      </w:r>
      <w:r w:rsidRPr="00FC7EF9">
        <w:t xml:space="preserve"> </w:t>
      </w:r>
      <w:r w:rsidRPr="00FC7EF9">
        <w:t>早期方法如</w:t>
      </w:r>
      <w:r w:rsidRPr="00FC7EF9">
        <w:t xml:space="preserve"> </w:t>
      </w:r>
      <w:proofErr w:type="spellStart"/>
      <w:r w:rsidRPr="00FC7EF9">
        <w:t>PixelCNN</w:t>
      </w:r>
      <w:proofErr w:type="spellEnd"/>
      <w:r w:rsidR="00441E56">
        <w:fldChar w:fldCharType="begin"/>
      </w:r>
      <w:r w:rsidR="00DF4D23">
        <w:instrText xml:space="preserve"> ADDIN ZOTERO_ITEM CSL_CITATION {"citationID":"EN2riEZG","properties":{"formattedCitation":"[42]","plainCitation":"[42]","noteIndex":0},"citationItems":[{"id":1482,"uris":["http://zotero.org/users/13073817/items/8P6U5N7C"],"itemData":{"id":1482,"type":"article-journal","abstract":"This work explores conditional image generation with a new image density model based on the PixelCNN architecture. The model can be conditioned on any vector, including descriptive labels or tags, or latent embeddings created by other networks. When conditioned on class labels from the ImageNet database, the model is able to generate diverse, realistic scenes representing distinct animals, objects, landscapes and structures. When conditioned on an embedding produced by a convolutional network given a single image of an unseen face, it generates a variety of new portraits of the same person with different facial expressions, poses and lighting conditions. We also show that conditional PixelCNN can serve as a powerful decoder in an image autoencoder. Additionally, the gated convolutional layers in the proposed model improve the log-likelihood of PixelCNN to match the state-ofthe-art performance of PixelRNN on ImageNet, with greatly reduced computational cost.","language":"en","source":"Zotero","title":"Conditional Image Generation with PixelCNN Decoders"}}],"schema":"https://github.com/citation-style-language/schema/raw/master/csl-citation.json"} </w:instrText>
      </w:r>
      <w:r w:rsidR="00441E56">
        <w:fldChar w:fldCharType="separate"/>
      </w:r>
      <w:r w:rsidR="00DF4D23" w:rsidRPr="00DF4D23">
        <w:t>[42]</w:t>
      </w:r>
      <w:r w:rsidR="00441E56">
        <w:fldChar w:fldCharType="end"/>
      </w:r>
      <w:r w:rsidRPr="00FC7EF9">
        <w:t xml:space="preserve"> </w:t>
      </w:r>
      <w:r w:rsidRPr="00FC7EF9">
        <w:t>和</w:t>
      </w:r>
      <w:r w:rsidRPr="00FC7EF9">
        <w:t xml:space="preserve"> </w:t>
      </w:r>
      <w:proofErr w:type="spellStart"/>
      <w:r w:rsidRPr="00FC7EF9">
        <w:t>PixelRNN</w:t>
      </w:r>
      <w:proofErr w:type="spellEnd"/>
      <w:r w:rsidR="00441E56">
        <w:fldChar w:fldCharType="begin"/>
      </w:r>
      <w:r w:rsidR="00DF4D23">
        <w:instrText xml:space="preserve"> ADDIN ZOTERO_ITEM CSL_CITATION {"citationID":"5MMYkS9d","properties":{"formattedCitation":"[43]","plainCitation":"[43]","noteIndex":0},"citationItems":[{"id":1483,"uris":["http://zotero.org/users/13073817/items/VSW2FS4C"],"itemData":{"id":1483,"type":"article","abstract":"Conventional image sensors digitize high-resolution images at fast frame rates, producing a large amount of data that needs to be transmitted off the sensor for further processing. This is challenging for perception systems operating on edge devices, because communication is power inefficient and induces latency. Fueled by innovations in stacked image sensor fabrication, emerging sensor-processors offer programmability and minimal processing capabilities directly on the sensor. We exploit these capabilities by developing an efficient recurrent neural network architecture, PixelRNN, that encodes spatio-temporal features on the sensor using purely binary operations. PixelRNN reduces the amount of data to be transmitted off the sensor by a factor of 64x compared to conventional systems while offering competitive accuracy for hand gesture recognition and lip reading tasks. We experimentally validate PixelRNN using a prototype implementation on the SCAMP-5 sensor-processor platform.","DOI":"10.48550/arXiv.2304.05440","note":"arXiv:2304.05440 [cs]","number":"arXiv:2304.05440","publisher":"arXiv","source":"arXiv.org","title":"PixelRNN: In-pixel Recurrent Neural Networks for End-to-end-optimized Perception with Neural Sensors","title-short":"PixelRNN","URL":"http://arxiv.org/abs/2304.05440","author":[{"family":"So","given":"Haley M."},{"family":"Bose","given":"Laurie"},{"family":"Dudek","given":"Piotr"},{"family":"Wetzstein","given":"Gordon"}],"accessed":{"date-parts":[["2025",12,1]]},"issued":{"date-parts":[["2023",4,11]]}}}],"schema":"https://github.com/citation-style-language/schema/raw/master/csl-citation.json"} </w:instrText>
      </w:r>
      <w:r w:rsidR="00441E56">
        <w:fldChar w:fldCharType="separate"/>
      </w:r>
      <w:r w:rsidR="00DF4D23" w:rsidRPr="00DF4D23">
        <w:t>[43]</w:t>
      </w:r>
      <w:r w:rsidR="00441E56">
        <w:fldChar w:fldCharType="end"/>
      </w:r>
      <w:r w:rsidRPr="00FC7EF9">
        <w:t xml:space="preserve"> </w:t>
      </w:r>
      <w:r w:rsidRPr="00FC7EF9">
        <w:t>直接将</w:t>
      </w:r>
      <w:r w:rsidRPr="00FC7EF9">
        <w:t xml:space="preserve"> SR </w:t>
      </w:r>
      <w:r w:rsidRPr="00FC7EF9">
        <w:t>视为逐像素预测任务，但由于依赖逐步采样，其生成速度在高分辨率医学图像中难以接受。随后，</w:t>
      </w:r>
      <w:r w:rsidRPr="00FC7EF9">
        <w:t xml:space="preserve">VQ-VAE </w:t>
      </w:r>
      <w:r w:rsidRPr="00FC7EF9">
        <w:t>的提出显著推进了自回归生成技术的发展</w:t>
      </w:r>
      <w:r w:rsidR="00441E56">
        <w:fldChar w:fldCharType="begin"/>
      </w:r>
      <w:r w:rsidR="00DF4D23">
        <w:instrText xml:space="preserve"> ADDIN ZOTERO_ITEM CSL_CITATION {"citationID":"MLWwpzN6","properties":{"formattedCitation":"[44]","plainCitation":"[44]","noteIndex":0},"citationItems":[{"id":1045,"uris":["http://zotero.org/users/13073817/items/NS24VXP4"],"itemData":{"id":1045,"type":"article","abstract":"Learning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quality images, videos, and speech as well as doing high quality speaker conversion and unsupervised learning of phonemes, providing further evidence of the utility of the learnt representations.","DOI":"10.48550/arXiv.1711.00937","note":"arXiv:1711.00937 [cs]","number":"arXiv:1711.00937","publisher":"arXiv","source":"arXiv.org","title":"Neural Discrete Representation Learning","URL":"http://arxiv.org/abs/1711.00937","author":[{"family":"Oord","given":"Aaron","dropping-particle":"van den"},{"family":"Vinyals","given":"Oriol"},{"family":"Kavukcuoglu","given":"Koray"}],"accessed":{"date-parts":[["2025",5,20]]},"issued":{"date-parts":[["2018",5,30]]}}}],"schema":"https://github.com/citation-style-language/schema/raw/master/csl-citation.json"} </w:instrText>
      </w:r>
      <w:r w:rsidR="00441E56">
        <w:fldChar w:fldCharType="separate"/>
      </w:r>
      <w:r w:rsidR="00DF4D23" w:rsidRPr="00DF4D23">
        <w:t>[44]</w:t>
      </w:r>
      <w:r w:rsidR="00441E56">
        <w:fldChar w:fldCharType="end"/>
      </w:r>
      <w:r w:rsidRPr="00FC7EF9">
        <w:t>。</w:t>
      </w:r>
      <w:r w:rsidRPr="00FC7EF9">
        <w:t xml:space="preserve">Oord </w:t>
      </w:r>
      <w:r w:rsidRPr="00FC7EF9">
        <w:t>等通过将图像映射至离散的</w:t>
      </w:r>
      <w:r w:rsidRPr="00FC7EF9">
        <w:t xml:space="preserve"> codebook</w:t>
      </w:r>
      <w:r w:rsidRPr="00FC7EF9">
        <w:t>，使得自回归</w:t>
      </w:r>
      <w:r w:rsidRPr="00FC7EF9">
        <w:t xml:space="preserve"> Transformer </w:t>
      </w:r>
      <w:r w:rsidRPr="00FC7EF9">
        <w:t>能够在低维离散空间中建模复杂分布，极大地缓解了逐像素生成的计算负担</w:t>
      </w:r>
      <w:r w:rsidR="00441E56">
        <w:fldChar w:fldCharType="begin"/>
      </w:r>
      <w:r w:rsidR="00DF4D23">
        <w:instrText xml:space="preserve"> ADDIN ZOTERO_ITEM CSL_CITATION {"citationID":"ueRwzMpx","properties":{"formattedCitation":"[44]","plainCitation":"[44]","noteIndex":0},"citationItems":[{"id":1045,"uris":["http://zotero.org/users/13073817/items/NS24VXP4"],"itemData":{"id":1045,"type":"article","abstract":"Learning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quality images, videos, and speech as well as doing high quality speaker conversion and unsupervised learning of phonemes, providing further evidence of the utility of the learnt representations.","DOI":"10.48550/arXiv.1711.00937","note":"arXiv:1711.00937 [cs]","number":"arXiv:1711.00937","publisher":"arXiv","source":"arXiv.org","title":"Neural Discrete Representation Learning","URL":"http://arxiv.org/abs/1711.00937","author":[{"family":"Oord","given":"Aaron","dropping-particle":"van den"},{"family":"Vinyals","given":"Oriol"},{"family":"Kavukcuoglu","given":"Koray"}],"accessed":{"date-parts":[["2025",5,20]]},"issued":{"date-parts":[["2018",5,30]]}}}],"schema":"https://github.com/citation-style-language/schema/raw/master/csl-citation.json"} </w:instrText>
      </w:r>
      <w:r w:rsidR="00441E56">
        <w:fldChar w:fldCharType="separate"/>
      </w:r>
      <w:r w:rsidR="00DF4D23" w:rsidRPr="00DF4D23">
        <w:t>[44]</w:t>
      </w:r>
      <w:r w:rsidR="00441E56">
        <w:fldChar w:fldCharType="end"/>
      </w:r>
      <w:r w:rsidRPr="00FC7EF9">
        <w:t>。基于该框架，</w:t>
      </w:r>
      <w:proofErr w:type="spellStart"/>
      <w:r w:rsidRPr="00FC7EF9">
        <w:t>MaskGIT</w:t>
      </w:r>
      <w:proofErr w:type="spellEnd"/>
      <w:r w:rsidRPr="00FC7EF9">
        <w:t xml:space="preserve"> </w:t>
      </w:r>
      <w:r w:rsidRPr="00FC7EF9">
        <w:t>使用并行</w:t>
      </w:r>
      <w:r w:rsidRPr="00FC7EF9">
        <w:t xml:space="preserve"> token </w:t>
      </w:r>
      <w:r w:rsidRPr="00FC7EF9">
        <w:t>预测策略，使生成速度较传统</w:t>
      </w:r>
      <w:r w:rsidRPr="00FC7EF9">
        <w:t xml:space="preserve"> AR </w:t>
      </w:r>
      <w:r w:rsidRPr="00FC7EF9">
        <w:t>模型提升一个数量级，同时仍能保持较高视觉质量</w:t>
      </w:r>
      <w:r w:rsidR="00277FC4">
        <w:fldChar w:fldCharType="begin"/>
      </w:r>
      <w:r w:rsidR="00DF4D23">
        <w:instrText xml:space="preserve"> ADDIN ZOTERO_ITEM CSL_CITATION {"citationID":"mkOAJeoE","properties":{"formattedCitation":"[45]","plainCitation":"[45]","noteIndex":0},"citationItems":[{"id":1198,"uris":["http://zotero.org/users/13073817/items/KSNDVQQE"],"itemData":{"id":1198,"type":"article","abstract":"Generative transformers have experienced rapid popularity growth in the computer vision community in synthesizing high-fidelity and high-resolution images. The best generative transformer models so far, however, still treat an image naively as a sequence of tokens, and decode an image sequentially following the raster scan ordering (i.e. line-by-line). We find this strategy neither optimal nor efficient. This paper proposes a novel image synthesis paradigm using a bidirectional transformer decoder, which we term MaskGIT. During training, MaskGIT learns to predict randomly masked tokens by attending to tokens in all directions. At inference time, the model begins with generating all tokens of an image simultaneously, and then refines the image iteratively conditioned on the previous generation. Our experiments demonstrate that MaskGIT significantly outperforms the state-of-the-art transformer model on the ImageNet dataset, and accelerates autoregressive decoding by up to 64x. Besides, we illustrate that MaskGIT can be easily extended to various image editing tasks, such as inpainting, extrapolation, and image manipulation.","DOI":"10.48550/arXiv.2202.04200","note":"arXiv:2202.04200 [cs]","number":"arXiv:2202.04200","publisher":"arXiv","source":"arXiv.org","title":"MaskGIT: Masked Generative Image Transformer","title-short":"MaskGIT","URL":"http://arxiv.org/abs/2202.04200","author":[{"family":"Chang","given":"Huiwen"},{"family":"Zhang","given":"Han"},{"family":"Jiang","given":"Lu"},{"family":"Liu","given":"Ce"},{"family":"Freeman","given":"William T."}],"accessed":{"date-parts":[["2025",6,2]]},"issued":{"date-parts":[["2022",2,8]]}}}],"schema":"https://github.com/citation-style-language/schema/raw/master/csl-citation.json"} </w:instrText>
      </w:r>
      <w:r w:rsidR="00277FC4">
        <w:fldChar w:fldCharType="separate"/>
      </w:r>
      <w:r w:rsidR="00DF4D23" w:rsidRPr="00DF4D23">
        <w:t>[45]</w:t>
      </w:r>
      <w:r w:rsidR="00277FC4">
        <w:fldChar w:fldCharType="end"/>
      </w:r>
      <w:r w:rsidRPr="00FC7EF9">
        <w:t>。</w:t>
      </w:r>
      <w:r w:rsidRPr="00FC7EF9">
        <w:t xml:space="preserve"> </w:t>
      </w:r>
      <w:r w:rsidRPr="00FC7EF9">
        <w:t>然而，传统逐</w:t>
      </w:r>
      <w:r w:rsidRPr="00FC7EF9">
        <w:t xml:space="preserve"> token </w:t>
      </w:r>
      <w:r w:rsidRPr="00FC7EF9">
        <w:t>的</w:t>
      </w:r>
      <w:r w:rsidRPr="00FC7EF9">
        <w:t xml:space="preserve"> AR </w:t>
      </w:r>
      <w:r w:rsidRPr="00FC7EF9">
        <w:t>方式仍然破坏图像的二维结构连续性，因此</w:t>
      </w:r>
      <w:r w:rsidRPr="00FC7EF9">
        <w:t xml:space="preserve"> Fan </w:t>
      </w:r>
      <w:r w:rsidRPr="00FC7EF9">
        <w:t>等提出的多尺度自回归模型</w:t>
      </w:r>
      <w:r w:rsidRPr="00FC7EF9">
        <w:t xml:space="preserve"> VAR </w:t>
      </w:r>
      <w:r w:rsidRPr="00FC7EF9">
        <w:t>成为新的突破点。</w:t>
      </w:r>
      <w:r w:rsidRPr="00FC7EF9">
        <w:t xml:space="preserve">VAR </w:t>
      </w:r>
      <w:r w:rsidRPr="00FC7EF9">
        <w:t>并非从高分辨率</w:t>
      </w:r>
      <w:r w:rsidRPr="00FC7EF9">
        <w:t xml:space="preserve"> token </w:t>
      </w:r>
      <w:r w:rsidRPr="00FC7EF9">
        <w:t>开始逐步预测，而是先生成低分</w:t>
      </w:r>
      <w:r w:rsidRPr="00FC7EF9">
        <w:t xml:space="preserve"> tokens</w:t>
      </w:r>
      <w:r w:rsidRPr="00FC7EF9">
        <w:t>，再逐尺度精细化，从而保持图像空间连续性并获得更高保真度</w:t>
      </w:r>
      <w:r w:rsidR="00277FC4">
        <w:fldChar w:fldCharType="begin"/>
      </w:r>
      <w:r w:rsidR="00DF4D23">
        <w:instrText xml:space="preserve"> ADDIN ZOTERO_ITEM CSL_CITATION {"citationID":"djnZyYk4","properties":{"formattedCitation":"[46]","plainCitation":"[46]","noteIndex":0},"citationItems":[{"id":1054,"uris":["http://zotero.org/users/13073817/items/CLQ2G3BX"],"itemData":{"id":1054,"type":"article-journal","abstract":"We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rsidR="00277FC4">
        <w:fldChar w:fldCharType="separate"/>
      </w:r>
      <w:r w:rsidR="00DF4D23" w:rsidRPr="00DF4D23">
        <w:t>[46]</w:t>
      </w:r>
      <w:r w:rsidR="00277FC4">
        <w:fldChar w:fldCharType="end"/>
      </w:r>
      <w:r w:rsidRPr="00FC7EF9">
        <w:t>。</w:t>
      </w:r>
      <w:r w:rsidRPr="00FC7EF9">
        <w:t xml:space="preserve">VAR </w:t>
      </w:r>
      <w:r w:rsidRPr="00FC7EF9">
        <w:t>体系在多项自然图像任务（如</w:t>
      </w:r>
      <w:r w:rsidRPr="00FC7EF9">
        <w:t xml:space="preserve"> inpainting</w:t>
      </w:r>
      <w:r w:rsidRPr="00FC7EF9">
        <w:t>、</w:t>
      </w:r>
      <w:r w:rsidRPr="00FC7EF9">
        <w:t>SR</w:t>
      </w:r>
      <w:r w:rsidRPr="00FC7EF9">
        <w:t>、</w:t>
      </w:r>
      <w:r w:rsidRPr="00FC7EF9">
        <w:t>image-to-image</w:t>
      </w:r>
      <w:r w:rsidRPr="00FC7EF9">
        <w:t>）中都表现出与扩散模型相当的生成质量，同时推理速度显著更快</w:t>
      </w:r>
      <w:r w:rsidR="00277FC4">
        <w:fldChar w:fldCharType="begin"/>
      </w:r>
      <w:r w:rsidR="00DF4D23">
        <w:instrText xml:space="preserve"> ADDIN ZOTERO_ITEM CSL_CITATION {"citationID":"ekcMlP7H","properties":{"formattedCitation":"[46]","plainCitation":"[46]","noteIndex":0},"citationItems":[{"id":1054,"uris":["http://zotero.org/users/13073817/items/CLQ2G3BX"],"itemData":{"id":1054,"type":"article-journal","abstract":"We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rsidR="00277FC4">
        <w:fldChar w:fldCharType="separate"/>
      </w:r>
      <w:r w:rsidR="00DF4D23" w:rsidRPr="00DF4D23">
        <w:t>[46]</w:t>
      </w:r>
      <w:r w:rsidR="00277FC4">
        <w:fldChar w:fldCharType="end"/>
      </w:r>
      <w:r w:rsidRPr="00FC7EF9">
        <w:t>。</w:t>
      </w:r>
      <w:r w:rsidRPr="00FC7EF9">
        <w:t xml:space="preserve"> </w:t>
      </w:r>
      <w:r w:rsidRPr="009507C4">
        <w:t>基于这一框架构建的</w:t>
      </w:r>
      <w:r w:rsidRPr="009507C4">
        <w:t xml:space="preserve"> </w:t>
      </w:r>
      <w:r w:rsidRPr="009507C4">
        <w:rPr>
          <w:b/>
          <w:bCs/>
        </w:rPr>
        <w:t xml:space="preserve">VAR </w:t>
      </w:r>
      <w:r w:rsidRPr="009507C4">
        <w:rPr>
          <w:b/>
          <w:bCs/>
        </w:rPr>
        <w:t>系列模型</w:t>
      </w:r>
      <w:r w:rsidRPr="009507C4">
        <w:t xml:space="preserve"> </w:t>
      </w:r>
      <w:r w:rsidRPr="009507C4">
        <w:t>也在广泛的生成任务中展现出显著性能，包括</w:t>
      </w:r>
      <w:r w:rsidRPr="009507C4">
        <w:rPr>
          <w:b/>
          <w:bCs/>
        </w:rPr>
        <w:t>文本到图像生成</w:t>
      </w:r>
      <w:r w:rsidR="00277FC4">
        <w:rPr>
          <w:b/>
          <w:bCs/>
        </w:rPr>
        <w:fldChar w:fldCharType="begin"/>
      </w:r>
      <w:r w:rsidR="00DF4D23">
        <w:rPr>
          <w:b/>
          <w:bCs/>
        </w:rPr>
        <w:instrText xml:space="preserve"> ADDIN ZOTERO_ITEM CSL_CITATION {"citationID":"BRMXhAr3","properties":{"formattedCitation":"[47]","plainCitation":"[47]","noteIndex":0},"citationItems":[{"id":1471,"uris":["http://zotero.org/users/13073817/items/9VRYJUGK"],"itemData":{"id":1471,"type":"article","abstract":"VAR is a new generation paradigm that employs 'next-scale prediction' as opposed to 'next-token prediction'. This innovative transformation enables auto-regressive (AR) transformers to rapidly learn visual distributions and achieve robust generalization. However, the original VAR model is constrained to class-conditioned synthesis, relying solely on textual captions for guidance. In this paper, we introduce VAR-CLIP, a novel text-to-image model that integrates Visual Auto-Regressive techniques with the capabilities of CLIP. The VAR-CLIP framework encodes captions into text embeddings, which are then utilized as textual conditions for image generation. To facilitate training on extensive datasets, such as ImageNet, we have constructed a substantial image-text dataset leveraging BLIP2. Furthermore, we delve into the significance of word positioning within CLIP for the purpose of caption guidance. Extensive experiments confirm VAR-CLIP's proficiency in generating fantasy images with high fidelity, textual congruence, and aesthetic excellence. Our project page are https://github.com/daixiangzi/VAR-CLIP","DOI":"10.48550/arXiv.2408.01181","note":"arXiv:2408.01181 [cs]","number":"arXiv:2408.01181","publisher":"arXiv","source":"arXiv.org","title":"VAR-CLIP: Text-to-Image Generator with Visual Auto-Regressive Modeling","title-short":"VAR-CLIP","URL":"http://arxiv.org/abs/2408.01181","author":[{"family":"Zhang","given":"Qian"},{"family":"Dai","given":"Xiangzi"},{"family":"Yang","given":"Ninghua"},{"family":"An","given":"Xiang"},{"family":"Feng","given":"Ziyong"},{"family":"Ren","given":"Xingyu"}],"accessed":{"date-parts":[["2025",12,1]]},"issued":{"date-parts":[["2024",8,2]]}}}],"schema":"https://github.com/citation-style-language/schema/raw/master/csl-citation.json"} </w:instrText>
      </w:r>
      <w:r w:rsidR="00277FC4">
        <w:rPr>
          <w:b/>
          <w:bCs/>
        </w:rPr>
        <w:fldChar w:fldCharType="separate"/>
      </w:r>
      <w:r w:rsidR="00DF4D23" w:rsidRPr="00DF4D23">
        <w:t>[47]</w:t>
      </w:r>
      <w:r w:rsidR="00277FC4">
        <w:rPr>
          <w:b/>
          <w:bCs/>
        </w:rPr>
        <w:fldChar w:fldCharType="end"/>
      </w:r>
      <w:r w:rsidRPr="009507C4">
        <w:rPr>
          <w:b/>
          <w:bCs/>
        </w:rPr>
        <w:t>、图像到图像生成</w:t>
      </w:r>
      <w:r w:rsidR="00277FC4">
        <w:rPr>
          <w:b/>
          <w:bCs/>
        </w:rPr>
        <w:fldChar w:fldCharType="begin"/>
      </w:r>
      <w:r w:rsidR="00DF4D23">
        <w:rPr>
          <w:b/>
          <w:bCs/>
        </w:rPr>
        <w:instrText xml:space="preserve"> ADDIN ZOTERO_ITEM CSL_CITATION {"citationID":"YQemISbW","properties":{"formattedCitation":"[48]","plainCitation":"[48]","noteIndex":0},"citationItems":[{"id":1487,"uris":["http://zotero.org/users/13073817/items/82ZUQW2P"],"itemData":{"id":1487,"type":"article","abstract":"Controllable generation, which enables fine-grained control over generated outputs, has emerged as a critical focus in visual generative models. Currently, there are two primary technical approaches in visual generation: diffusion models and autoregressive models. Diffusion models, as exemplified by ControlNet and T2I-Adapter, offer advanced control mechanisms, whereas autoregressive models, despite showcasing impressive generative quality and scalability, remain underexplored in terms of controllability and flexibility. In this study, we introduce Controllable AutoRegressive Modeling (CAR), a novel, plug-and-play framework that integrates conditional control into multi-scale latent variable modeling, enabling efficient control generation within a pre-trained visual autoregressive model. CAR progressively refines and captures control representations, which are injected into each autoregressive step of the pre-trained model to guide the generation process. Our approach demonstrates excellent controllability across various types of conditions and delivers higher image quality compared to previous methods. Additionally, CAR achieves robust generalization with significantly fewer training resources compared to those required for pre-training the model. To the best of our knowledge, we are the first to propose a control framework for pretrained autoregressive visual generation models. Our code is publicly available at https://github.com/MiracleDance/CAR.","DOI":"10.48550/arXiv.2410.04671","language":"en","note":"arXiv:2410.04671 [cs]","number":"arXiv:2410.04671","publisher":"arXiv","source":"arXiv.org","title":"CAR: Controllable Autoregressive Modeling for Visual Generation","title-short":"CAR","URL":"http://arxiv.org/abs/2410.04671","author":[{"family":"Yao","given":"Ziyu"},{"family":"Li","given":"Jialin"},{"family":"Zhou","given":"Yifeng"},{"family":"Liu","given":"Yong"},{"family":"Jiang","given":"Xi"},{"family":"Wang","given":"Chengjie"},{"family":"Zheng","given":"Feng"},{"family":"Zou","given":"Yuexian"},{"family":"Li","given":"Lei"}],"accessed":{"date-parts":[["2025",12,1]]},"issued":{"date-parts":[["2024",10,7]]}}}],"schema":"https://github.com/citation-style-language/schema/raw/master/csl-citation.json"} </w:instrText>
      </w:r>
      <w:r w:rsidR="00277FC4">
        <w:rPr>
          <w:b/>
          <w:bCs/>
        </w:rPr>
        <w:fldChar w:fldCharType="separate"/>
      </w:r>
      <w:r w:rsidR="00DF4D23" w:rsidRPr="00DF4D23">
        <w:t>[48]</w:t>
      </w:r>
      <w:r w:rsidR="00277FC4">
        <w:rPr>
          <w:b/>
          <w:bCs/>
        </w:rPr>
        <w:fldChar w:fldCharType="end"/>
      </w:r>
      <w:r w:rsidRPr="009507C4">
        <w:rPr>
          <w:b/>
          <w:bCs/>
        </w:rPr>
        <w:t>、图像修复</w:t>
      </w:r>
      <w:r w:rsidR="00277FC4">
        <w:rPr>
          <w:b/>
          <w:bCs/>
        </w:rPr>
        <w:fldChar w:fldCharType="begin"/>
      </w:r>
      <w:r w:rsidR="00DF4D23">
        <w:rPr>
          <w:b/>
          <w:bCs/>
        </w:rPr>
        <w:instrText xml:space="preserve"> ADDIN ZOTERO_ITEM CSL_CITATION {"citationID":"QIZcMpfv","properties":{"formattedCitation":"[49]","plainCitation":"[49]","noteIndex":0},"citationItems":[{"id":1452,"uris":["http://zotero.org/users/13073817/items/CDYYDXRP"],"itemData":{"id":1452,"type":"article","abstract":"Generative models trained on extensive high-quality datasets effectively capture the structural and statistical properties of clean images, rendering them powerful priors for transforming degraded features into clean ones in image restoration. VAR, a novel image generative paradigm, surpasses diffusion models in generation quality by applying a next-scale prediction approach. It progressively captures both global structures and fine-grained details through the autoregressive process, consistent with the multi-scale restoration principle widely acknowledged in the restoration community. Furthermore, we observe that during the image reconstruction process utilizing VAR, scale predictions automatically modulate the input, facilitating the alignment of representations at subsequent scales with the distribution of clean images. To harness VAR's adaptive distribution alignment capability in image restoration tasks, we formulate the multi-scale latent representations within VAR as the restoration prior, thus advancing our delicately designed VarFormer framework. The strategic application of these priors enables our VarFormer to achieve remarkable generalization on unseen tasks while also reducing training computational costs. Extensive experiments underscores that our VarFormer outperforms existing multi-task image restoration methods across various restoration tasks.","DOI":"10.48550/arXiv.2412.21063","note":"arXiv:2412.21063 [cs]","number":"arXiv:2412.21063","publisher":"arXiv","source":"arXiv.org","title":"Navigating Image Restoration with VAR's Distribution Alignment Prior","URL":"http://arxiv.org/abs/2412.21063","author":[{"family":"Wang","given":"Siyang"},{"family":"Zhao","given":"Feng"}],"accessed":{"date-parts":[["2025",12,1]]},"issued":{"date-parts":[["2025",4,13]]}}}],"schema":"https://github.com/citation-style-language/schema/raw/master/csl-citation.json"} </w:instrText>
      </w:r>
      <w:r w:rsidR="00277FC4">
        <w:rPr>
          <w:b/>
          <w:bCs/>
        </w:rPr>
        <w:fldChar w:fldCharType="separate"/>
      </w:r>
      <w:r w:rsidR="00DF4D23" w:rsidRPr="00DF4D23">
        <w:t>[49]</w:t>
      </w:r>
      <w:r w:rsidR="00277FC4">
        <w:rPr>
          <w:b/>
          <w:bCs/>
        </w:rPr>
        <w:fldChar w:fldCharType="end"/>
      </w:r>
      <w:r w:rsidRPr="009507C4">
        <w:rPr>
          <w:b/>
          <w:bCs/>
        </w:rPr>
        <w:t>，以及</w:t>
      </w:r>
      <w:proofErr w:type="gramStart"/>
      <w:r w:rsidRPr="009507C4">
        <w:rPr>
          <w:b/>
          <w:bCs/>
        </w:rPr>
        <w:t>图像超</w:t>
      </w:r>
      <w:proofErr w:type="gramEnd"/>
      <w:r w:rsidRPr="009507C4">
        <w:rPr>
          <w:b/>
          <w:bCs/>
        </w:rPr>
        <w:t>分辨率</w:t>
      </w:r>
      <w:r w:rsidR="00277FC4">
        <w:rPr>
          <w:b/>
          <w:bCs/>
        </w:rPr>
        <w:fldChar w:fldCharType="begin"/>
      </w:r>
      <w:r w:rsidR="00DF4D23">
        <w:rPr>
          <w:b/>
          <w:bCs/>
        </w:rPr>
        <w:instrText xml:space="preserve"> ADDIN ZOTERO_ITEM CSL_CITATION {"citationID":"6C9ntnZP","properties":{"formattedCitation":"[15]","plainCitation":"[15]","noteIndex":0},"citationItems":[{"id":1172,"uris":["http://zotero.org/users/13073817/items/CI89IPP7"],"itemData":{"id":1172,"type":"article","abstract":"Image Super-Resolution (ISR) has seen significant progress with the introduction of remarkable generative models. However, challenges such as the trade-off issues between fidelity and realism, as well as computational complexity, have also posed limitations on their application. Building upon the tremendous success of autoregressive models in the language domain, we propose \\textbf{VARSR}, a novel visual autoregressive modeling for ISR framework with the form of next-scale prediction. To effectively integrate and preserve semantic information in low-resolution images, we propose using prefix tokens to incorporate the condition. Scale-aligned Rotary Positional Encodings are introduced to capture spatial structures and the diffusion refiner is utilized for modeling quantization residual loss to achieve pixel-level fidelity. Image-based Classifier-free Guidance is proposed to guide the generation of more realistic images. Furthermore, we collect large-scale data and design a training process to obtain robust generative priors. Quantitative and qualitative results show that VARSR is capable of generating high-fidelity and high-realism images with more efficiency than diffusion-based methods. Our codes will be released at https://github.com/qyp2000/VARSR.","DOI":"10.48550/arXiv.2501.18993","note":"arXiv:2501.18993 [cs]","number":"arXiv:2501.18993","publisher":"arXiv","source":"arXiv.org","title":"Visual Autoregressive Modeling for Image Super-Resolution","URL":"http://arxiv.org/abs/2501.18993","author":[{"family":"Qu","given":"Yunpeng"},{"family":"Yuan","given":"Kun"},{"family":"Hao","given":"Jinhua"},{"family":"Zhao","given":"Kai"},{"family":"Xie","given":"Qizhi"},{"family":"Sun","given":"Ming"},{"family":"Zhou","given":"Chao"}],"accessed":{"date-parts":[["2025",6,2]]},"issued":{"date-parts":[["2025",1,31]]}}}],"schema":"https://github.com/citation-style-language/schema/raw/master/csl-citation.json"} </w:instrText>
      </w:r>
      <w:r w:rsidR="00277FC4">
        <w:rPr>
          <w:b/>
          <w:bCs/>
        </w:rPr>
        <w:fldChar w:fldCharType="separate"/>
      </w:r>
      <w:r w:rsidR="00DF4D23" w:rsidRPr="00DF4D23">
        <w:t>[15]</w:t>
      </w:r>
      <w:r w:rsidR="00277FC4">
        <w:rPr>
          <w:b/>
          <w:bCs/>
        </w:rPr>
        <w:fldChar w:fldCharType="end"/>
      </w:r>
      <w:r w:rsidRPr="009507C4">
        <w:rPr>
          <w:b/>
          <w:bCs/>
        </w:rPr>
        <w:t>。</w:t>
      </w:r>
      <w:r w:rsidRPr="00FC7EF9">
        <w:t>更进一步的研究表明，离散</w:t>
      </w:r>
      <w:r w:rsidRPr="00FC7EF9">
        <w:t xml:space="preserve"> token </w:t>
      </w:r>
      <w:r w:rsidRPr="00FC7EF9">
        <w:t>表示对于医学</w:t>
      </w:r>
      <w:r w:rsidRPr="00FC7EF9">
        <w:t xml:space="preserve"> SR </w:t>
      </w:r>
      <w:r w:rsidRPr="00FC7EF9">
        <w:t>并非总是最佳方案，因为</w:t>
      </w:r>
      <w:r w:rsidRPr="00FC7EF9">
        <w:t xml:space="preserve"> VQ </w:t>
      </w:r>
      <w:r w:rsidRPr="00FC7EF9">
        <w:t>量化会丢失微弱纹理和小病灶细节，对诊断任务不利。因此一些研究探索连续空间自回归模型，如</w:t>
      </w:r>
      <w:r w:rsidRPr="00FC7EF9">
        <w:t xml:space="preserve"> MAR</w:t>
      </w:r>
      <w:r w:rsidRPr="00FC7EF9">
        <w:t>，自回归地预测连续潜变量，实现去量化建模，保留细节的同时提高生成稳定性</w:t>
      </w:r>
      <w:r w:rsidRPr="00FC7EF9">
        <w:t xml:space="preserve"> </w:t>
      </w:r>
      <w:r w:rsidR="00277FC4">
        <w:fldChar w:fldCharType="begin"/>
      </w:r>
      <w:r w:rsidR="00DF4D23">
        <w:instrText xml:space="preserve"> ADDIN ZOTERO_ITEM CSL_CITATION {"citationID":"coFmTmFD","properties":{"formattedCitation":"[50]","plainCitation":"[50]","noteIndex":0},"citationItems":[{"id":1210,"uris":["http://zotero.org/users/13073817/items/AL53ZX9M"],"itemData":{"id":1210,"type":"article","abstract":"Conventional wisdom holds that autoregressive models for image generation are typically accompanied by vector-quantized tokens. We observe that while a discrete-valued space can facilitate representing a categorical distribution, it is not a necessity for autoregressive modeling. In this work, we propose to model the per-token probability distribution using a diffusion procedure, which allows us to apply autoregressive models in a continuous-valued space. Rather than using categorical cross-entropy loss, we define a Diffusion Loss function to model the per-token probability. This approach eliminates the need for discrete-valued tokenizers. We evaluate its effectiveness across a wide range of cases, including standard autoregressive models and generalized masked autoregressive (MAR) variants. By removing vector quantization, our image generator achieves strong results while enjoying the speed advantage of sequence modeling. We hope this work will motivate the use of autoregressive generation in other continuous-valued domains and applications. Code is available at: https://github.com/LTH14/mar.","DOI":"10.48550/arXiv.2406.11838","note":"arXiv:2406.11838 [cs]","number":"arXiv:2406.11838","publisher":"arXiv","source":"arXiv.org","title":"Autoregressive Image Generation without Vector Quantization","URL":"http://arxiv.org/abs/2406.11838","author":[{"family":"Li","given":"Tianhong"},{"family":"Tian","given":"Yonglong"},{"family":"Li","given":"He"},{"family":"Deng","given":"Mingyang"},{"family":"He","given":"Kaiming"}],"accessed":{"date-parts":[["2025",6,5]]},"issued":{"date-parts":[["2024",11,1]]}}}],"schema":"https://github.com/citation-style-language/schema/raw/master/csl-citation.json"} </w:instrText>
      </w:r>
      <w:r w:rsidR="00277FC4">
        <w:fldChar w:fldCharType="separate"/>
      </w:r>
      <w:r w:rsidR="00DF4D23" w:rsidRPr="00DF4D23">
        <w:t>[50]</w:t>
      </w:r>
      <w:r w:rsidR="00277FC4">
        <w:fldChar w:fldCharType="end"/>
      </w:r>
      <w:r w:rsidRPr="00FC7EF9">
        <w:t>。</w:t>
      </w:r>
    </w:p>
    <w:p w14:paraId="4AA7EA9C" w14:textId="73187E0C" w:rsidR="00C927CD" w:rsidRDefault="00277FC4" w:rsidP="00CC6A97">
      <w:pPr>
        <w:pStyle w:val="1"/>
        <w:numPr>
          <w:ilvl w:val="0"/>
          <w:numId w:val="0"/>
        </w:numPr>
        <w:ind w:left="425" w:hanging="425"/>
        <w:jc w:val="center"/>
      </w:pPr>
      <w:bookmarkStart w:id="23" w:name="_Toc215510921"/>
      <w:r>
        <w:rPr>
          <w:rFonts w:hint="eastAsia"/>
        </w:rPr>
        <w:t>3</w:t>
      </w:r>
      <w:r w:rsidR="00C927CD" w:rsidRPr="00C927CD">
        <w:rPr>
          <w:rFonts w:hint="eastAsia"/>
        </w:rPr>
        <w:t>研究现状</w:t>
      </w:r>
      <w:r w:rsidR="00CB760D">
        <w:rPr>
          <w:rFonts w:hint="eastAsia"/>
        </w:rPr>
        <w:t>总结与</w:t>
      </w:r>
      <w:r w:rsidR="00C927CD" w:rsidRPr="00C927CD">
        <w:rPr>
          <w:rFonts w:hint="eastAsia"/>
        </w:rPr>
        <w:t>分析</w:t>
      </w:r>
      <w:bookmarkEnd w:id="23"/>
    </w:p>
    <w:p w14:paraId="26E0504B" w14:textId="5ED221D0" w:rsidR="00451AC3" w:rsidRDefault="00931DFB" w:rsidP="00931DFB">
      <w:pPr>
        <w:pStyle w:val="2"/>
        <w:numPr>
          <w:ilvl w:val="0"/>
          <w:numId w:val="0"/>
        </w:numPr>
        <w:spacing w:before="120" w:after="0"/>
      </w:pPr>
      <w:bookmarkStart w:id="24" w:name="_Toc215510922"/>
      <w:r>
        <w:rPr>
          <w:rFonts w:hint="eastAsia"/>
        </w:rPr>
        <w:t>3.1</w:t>
      </w:r>
      <w:r w:rsidR="00451AC3" w:rsidRPr="00451AC3">
        <w:rPr>
          <w:rFonts w:hint="eastAsia"/>
        </w:rPr>
        <w:t>论文研究领域</w:t>
      </w:r>
      <w:r w:rsidR="0041435C">
        <w:rPr>
          <w:rFonts w:hint="eastAsia"/>
        </w:rPr>
        <w:t>存在的问题</w:t>
      </w:r>
      <w:bookmarkEnd w:id="24"/>
    </w:p>
    <w:p w14:paraId="54880288" w14:textId="53443FBA" w:rsidR="00277FC4" w:rsidRDefault="00277FC4" w:rsidP="00277FC4">
      <w:pPr>
        <w:pStyle w:val="a0"/>
        <w:rPr>
          <w:rFonts w:hint="eastAsia"/>
        </w:rPr>
      </w:pPr>
      <w:r>
        <w:rPr>
          <w:rFonts w:hint="eastAsia"/>
        </w:rPr>
        <w:t>尽管医学</w:t>
      </w:r>
      <w:proofErr w:type="gramStart"/>
      <w:r>
        <w:rPr>
          <w:rFonts w:hint="eastAsia"/>
        </w:rPr>
        <w:t>图像超</w:t>
      </w:r>
      <w:proofErr w:type="gramEnd"/>
      <w:r>
        <w:rPr>
          <w:rFonts w:hint="eastAsia"/>
        </w:rPr>
        <w:t>分辨率技术在近年来取得了显著进展，但整体上仍存在诸多亟待突破的关键问题。首先，当前方法在重建真实性与结构准确性之间仍难以取得兼顾。非生成式的 CNN 或 Transformer 模型通常采用</w:t>
      </w:r>
      <w:proofErr w:type="gramStart"/>
      <w:r>
        <w:rPr>
          <w:rFonts w:hint="eastAsia"/>
        </w:rPr>
        <w:t>像素级</w:t>
      </w:r>
      <w:proofErr w:type="gramEnd"/>
      <w:r>
        <w:rPr>
          <w:rFonts w:hint="eastAsia"/>
        </w:rPr>
        <w:t>重建损失，更侧重于提升 PSNR/SSIM 等客观指标，其结果在数值评价上表现良好，但往往出现</w:t>
      </w:r>
      <w:r>
        <w:rPr>
          <w:rFonts w:hint="eastAsia"/>
        </w:rPr>
        <w:lastRenderedPageBreak/>
        <w:t>纹理过度平滑、细节缺失的问题</w:t>
      </w:r>
      <w:r>
        <w:fldChar w:fldCharType="begin"/>
      </w:r>
      <w:r w:rsidR="00DF4D23">
        <w:instrText xml:space="preserve"> ADDIN ZOTERO_ITEM CSL_CITATION {"citationID":"0WBU9waG","properties":{"formattedCitation":"[6]","plainCitation":"[6]","noteIndex":0},"citationItems":[{"id":1341,"uris":["http://zotero.org/users/13073817/items/VU48QPQH"],"itemData":{"id":1341,"type":"article","abstract":"We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fldChar w:fldCharType="separate"/>
      </w:r>
      <w:r w:rsidR="00DF4D23" w:rsidRPr="00DF4D23">
        <w:rPr>
          <w:rFonts w:hAnsi="宋体"/>
        </w:rPr>
        <w:t>[6]</w:t>
      </w:r>
      <w:r>
        <w:fldChar w:fldCharType="end"/>
      </w:r>
      <w:r>
        <w:rPr>
          <w:rFonts w:hint="eastAsia"/>
        </w:rPr>
        <w:t xml:space="preserve">。相比之下，引入 GAN 对抗损失的生成式方法能够增强局部纹理与视觉对比度，显著提升重建结果的“逼真感”，但容易牺牲解剖结构的精确性，同时对抗训练本身也带来输出不稳定、模式崩溃等风险 </w:t>
      </w:r>
      <w:r>
        <w:fldChar w:fldCharType="begin"/>
      </w:r>
      <w:r w:rsidR="00DF4D23">
        <w:instrText xml:space="preserve"> ADDIN ZOTERO_ITEM CSL_CITATION {"citationID":"cOjVaJoT","properties":{"formattedCitation":"[30]","plainCitation":"[30]","noteIndex":0},"citationItems":[{"id":1494,"uris":["http://zotero.org/users/13073817/items/GXQSVN7A"],"itemData":{"id":1494,"type":"paper-conference","abstract":"Despite the breakthroughs in accuracy and speed of single image super-resolution using faster and deeper convolutional neural networks, one central problem remains largely unsolved: how do we recover the </w:instrText>
      </w:r>
      <w:r w:rsidR="00DF4D23">
        <w:instrText>ﬁ</w:instrText>
      </w:r>
      <w:r w:rsidR="00DF4D23">
        <w:instrText xml:space="preserve">ner texture details when we super-resolve at large upscaling factors? The behavior of optimization-based super-resolution methods is principally driven by the choice of the objective function. Recent work has largely focused on minimizing the mean squared reconstruction error. The resulting estimates have high peak signal-to-noise ratios, but they are often lacking high-frequency details and are perceptually unsatisfying in the sense that they fail to match the </w:instrText>
      </w:r>
      <w:r w:rsidR="00DF4D23">
        <w:instrText>ﬁ</w:instrText>
      </w:r>
      <w:r w:rsidR="00DF4D23">
        <w:instrText xml:space="preserve">delity expected at the higher resolution. In this paper, we present SRGAN, a generative adversarial network (GAN) for image superresolution (SR). To our knowledge, it is the </w:instrText>
      </w:r>
      <w:r w:rsidR="00DF4D23">
        <w:instrText>ﬁ</w:instrText>
      </w:r>
      <w:r w:rsidR="00DF4D23">
        <w:instrText>rst framework capable of inferring photo-realistic natural images for 4</w:instrText>
      </w:r>
      <w:r w:rsidR="00DF4D23">
        <w:instrText>×</w:instrText>
      </w:r>
      <w:r w:rsidR="00DF4D23">
        <w:instrText xml:space="preserve"> upscaling factors. To achieve this, we propose a perceptual loss function which consists of an adversarial loss and a content loss. The adversarial loss pushes our solution to the natural image manifold using a discriminator network that is trained to differentiate between the super-resolved images and original photo-realistic images. In addition, we use a content loss motivated by perceptual similarity instead of similarity in pixel space. Our deep residual network is able to recover photo-realistic textures from heavily downsampled images on public benchmarks. An extensive mean-opinion-score (MOS) test shows hugely signi</w:instrText>
      </w:r>
      <w:r w:rsidR="00DF4D23">
        <w:instrText>ﬁ</w:instrText>
      </w:r>
      <w:r w:rsidR="00DF4D23">
        <w:instrText xml:space="preserve">cant gains in perceptual quality using SRGAN. The MOS scores obtained with SRGAN are closer to those of the original high-resolution images than to those obtained with any state-of-the-art method.","container-title":"2017 IEEE Conference on Computer Vision and Pattern Recognition (CVPR)","DOI":"10.1109/CVPR.2017.19","event-place":"Honolulu, HI","event-title":"2017 IEEE Conference on Computer Vision and Pattern Recognition (CVPR)","ISBN":"978-1-5386-0457-1","language":"en","page":"105-114","publisher":"IEEE","publisher-place":"Honolulu, HI","source":"DOI.org (Crossref)","title":"Photo-Realistic Single Image Super-Resolution Using a Generative Adversarial Network","URL":"http://ieeexplore.ieee.org/document/8099502/","author":[{"family":"Ledig","given":"Christian"},{"family":"Theis","given":"Lucas"},{"family":"Huszar","given":"Ferenc"},{"family":"Caballero","given":"Jose"},{"family":"Cunningham","given":"Andrew"},{"family":"Acosta","given":"Alejandro"},{"family":"Aitken","given":"Andrew"},{"family":"Tejani","given":"Alykhan"},{"family":"Totz","given":"Johannes"},{"family":"Wang","given":"Zehan"},{"family":"Shi","given":"Wenzhe"}],"accessed":{"date-parts":[["2025",12,1]]},"issued":{"date-parts":[["2017",7]]}}}],"schema":"https://github.com/citation-style-language/schema/raw/master/csl-citation.json"} </w:instrText>
      </w:r>
      <w:r>
        <w:fldChar w:fldCharType="separate"/>
      </w:r>
      <w:r w:rsidR="00DF4D23" w:rsidRPr="00DF4D23">
        <w:rPr>
          <w:rFonts w:hAnsi="宋体"/>
        </w:rPr>
        <w:t>[30]</w:t>
      </w:r>
      <w:r>
        <w:fldChar w:fldCharType="end"/>
      </w:r>
      <w:r>
        <w:rPr>
          <w:rFonts w:hint="eastAsia"/>
        </w:rPr>
        <w:t>。此外，自回归模型在 SR 中的应用通常需要将图像离散化为token</w:t>
      </w:r>
      <w:r>
        <w:fldChar w:fldCharType="begin"/>
      </w:r>
      <w:r w:rsidR="00DF4D23">
        <w:instrText xml:space="preserve"> ADDIN ZOTERO_ITEM CSL_CITATION {"citationID":"Z4klPAPi","properties":{"formattedCitation":"[25]","plainCitation":"[25]","noteIndex":0},"citationItems":[{"id":1038,"uris":["http://zotero.org/users/13073817/items/TT3BIFTB"],"itemData":{"id":1038,"type":"article","abstract":"Designed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 and obtain the state of the art among autoregressive models on class-conditional ImageNet. Code and pretrained models can be found at https://github.com/CompVis/taming-transformers .","DOI":"10.48550/arXiv.2012.09841","note":"arXiv:2012.09841 [cs]","number":"arXiv:2012.09841","publisher":"arXiv","source":"arXiv.org","title":"Taming Transformers for High-Resolution Image Synthesis","URL":"http://arxiv.org/abs/2012.09841","author":[{"family":"Esser","given":"Patrick"},{"family":"Rombach","given":"Robin"},{"family":"Ommer","given":"Bj</w:instrText>
      </w:r>
      <w:r w:rsidR="00DF4D23">
        <w:instrText>ö</w:instrText>
      </w:r>
      <w:r w:rsidR="00DF4D23">
        <w:instrText xml:space="preserve">rn"}],"accessed":{"date-parts":[["2025",5,20]]},"issued":{"date-parts":[["2021",6,23]]}}}],"schema":"https://github.com/citation-style-language/schema/raw/master/csl-citation.json"} </w:instrText>
      </w:r>
      <w:r>
        <w:fldChar w:fldCharType="separate"/>
      </w:r>
      <w:r w:rsidR="00DF4D23" w:rsidRPr="00DF4D23">
        <w:rPr>
          <w:rFonts w:hAnsi="宋体"/>
        </w:rPr>
        <w:t>[25]</w:t>
      </w:r>
      <w:r>
        <w:fldChar w:fldCharType="end"/>
      </w:r>
      <w:r>
        <w:rPr>
          <w:rFonts w:hint="eastAsia"/>
        </w:rPr>
        <w:t>，这一过程本身可能导致空间信息丢失，从而限制了模型对细粒度结构的表达能力。</w:t>
      </w:r>
    </w:p>
    <w:p w14:paraId="00D5EFEE" w14:textId="52AC4A36" w:rsidR="00277FC4" w:rsidRDefault="00277FC4" w:rsidP="00277FC4">
      <w:pPr>
        <w:pStyle w:val="a0"/>
        <w:rPr>
          <w:rFonts w:hint="eastAsia"/>
        </w:rPr>
      </w:pPr>
      <w:r>
        <w:rPr>
          <w:rFonts w:hint="eastAsia"/>
        </w:rPr>
        <w:t>其次，各类生成模型在生成效率与稳定性方面仍面临明显不足。GAN 相关方法训练过程不稳定、判别器–生成器之间难以平衡，容易出现梯度爆炸或模式坍塌，导致模型调试困难、收敛不可控。扩散模型虽然在生成质量上表现突出，但其依赖数百步的逐步反向采样过程，推理开销巨大，难以满足临床所需的实时性要求</w:t>
      </w:r>
      <w:r>
        <w:fldChar w:fldCharType="begin"/>
      </w:r>
      <w:r w:rsidR="00DF4D23">
        <w:instrText xml:space="preserve"> ADDIN ZOTERO_ITEM CSL_CITATION {"citationID":"nPWpHKbx","properties":{"formattedCitation":"[51]","plainCitation":"[51]","noteIndex":0},"citationItems":[{"id":804,"uris":["http://zotero.org/users/13073817/items/LL23VB5U"],"itemData":{"id":804,"type":"article","abstract":"By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a new state of the art for image inpainting and highly competitive performance on various tasks, including unconditional image generation, semantic scene synthesis, and super-resolution, while significantly reducing computational requirements compared to pixel-based DMs. Code is available at https://github.com/CompVis/latent-diffusion .","DOI":"10.48550/arXiv.2112.10752","note":"arXiv:2112.10752 [cs]","number":"arXiv:2112.10752","publisher":"arXiv","source":"arXiv.org","title":"High-Resolution Image Synthesis with Latent Diffusion Models","URL":"http://arxiv.org/abs/2112.10752","author":[{"family":"Rombach","given":"Robin"},{"family":"Blattmann","given":"Andreas"},{"family":"Lorenz","given":"Dominik"},{"family":"Esser","given":"Patrick"},{"family":"Ommer","given":"Bj</w:instrText>
      </w:r>
      <w:r w:rsidR="00DF4D23">
        <w:instrText>ö</w:instrText>
      </w:r>
      <w:r w:rsidR="00DF4D23">
        <w:instrText xml:space="preserve">rn"}],"accessed":{"date-parts":[["2025",4,15]]},"issued":{"date-parts":[["2022",4,13]]}}}],"schema":"https://github.com/citation-style-language/schema/raw/master/csl-citation.json"} </w:instrText>
      </w:r>
      <w:r>
        <w:fldChar w:fldCharType="separate"/>
      </w:r>
      <w:r w:rsidR="00DF4D23" w:rsidRPr="00DF4D23">
        <w:rPr>
          <w:rFonts w:hAnsi="宋体"/>
        </w:rPr>
        <w:t>[51]</w:t>
      </w:r>
      <w:r>
        <w:fldChar w:fldCharType="end"/>
      </w:r>
      <w:r>
        <w:rPr>
          <w:rFonts w:hint="eastAsia"/>
        </w:rPr>
        <w:t>。传统自回归模型虽然具有较好的概率建模能力，但由于其逐 token 预测的特性，生成速度同样偏慢，限制了其在高分辨率医学图像场景中的应用。</w:t>
      </w:r>
    </w:p>
    <w:p w14:paraId="2A622CBE" w14:textId="66815565" w:rsidR="00277FC4" w:rsidRDefault="00277FC4" w:rsidP="00277FC4">
      <w:pPr>
        <w:pStyle w:val="a0"/>
        <w:rPr>
          <w:rFonts w:hint="eastAsia"/>
        </w:rPr>
      </w:pPr>
      <w:r>
        <w:rPr>
          <w:rFonts w:hint="eastAsia"/>
        </w:rPr>
        <w:t xml:space="preserve">最后，医学影像的特殊性引出了多模态信息融合不足这一更具挑战性的领域问题。多对比度 MRI 或 CT等多模态输入能够提供互补信息，但如何高效、可靠地建模跨模态之间的共享结构与独有特征仍未形成统一方法体系 </w:t>
      </w:r>
      <w:r w:rsidR="00931DFB">
        <w:fldChar w:fldCharType="begin"/>
      </w:r>
      <w:r w:rsidR="00DF4D23">
        <w:instrText xml:space="preserve"> ADDIN ZOTERO_ITEM CSL_CITATION {"citationID":"KPhxPRvh","properties":{"formattedCitation":"[26]","plainCitation":"[26]","noteIndex":0},"citationItems":[{"id":1085,"uris":["http://zotero.org/users/13073817/items/2EGYMP8Y"],"itemData":{"id":1085,"type":"article","abstract":"Multi-contrast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rsidR="00931DFB">
        <w:fldChar w:fldCharType="separate"/>
      </w:r>
      <w:r w:rsidR="00DF4D23" w:rsidRPr="00DF4D23">
        <w:rPr>
          <w:rFonts w:hAnsi="宋体"/>
        </w:rPr>
        <w:t>[26]</w:t>
      </w:r>
      <w:r w:rsidR="00931DFB">
        <w:fldChar w:fldCharType="end"/>
      </w:r>
      <w:r w:rsidR="00931DFB">
        <w:rPr>
          <w:rFonts w:hint="eastAsia"/>
        </w:rPr>
        <w:t xml:space="preserve"> </w:t>
      </w:r>
      <w:r w:rsidR="00931DFB">
        <w:fldChar w:fldCharType="begin"/>
      </w:r>
      <w:r w:rsidR="00DF4D23">
        <w:instrText xml:space="preserve"> ADDIN ZOTERO_ITEM CSL_CITATION {"citationID":"fSzkejty","properties":{"formattedCitation":"[52]","plainCitation":"[52]","noteIndex":0},"citationItems":[{"id":1534,"uris":["http://zotero.org/users/13073817/items/V8FIEFBA"],"itemData":{"id":1534,"type":"chapter","abstract":"In clinical practice, tri-modal medical image fusion, compared to the existing dual-modal technique, can provide a more comprehensive view of the lesions, aiding physicians in evaluating the disease's shape, location, and biological activity. However, due to the limitations of imaging equipment and considerations for patient safety, the quality of medical images is usually limited, leading to sub-optimal fusion performance, and affecting the depth of image analysis by the physician. Thus, there is an urgent need for a technology that can both enhance image resolution and integrate multi-modal information. Although current image processing methods can effectively address image fusion and super-resolution individually, solving both problems synchronously remains extremely challenging. In this paper, we propose TFS-Diff, a simultaneously realize tri-modal medical image fusion and super-resolution model. Specially, TFS-Diff is based on the diffusion model generation of a random iterative denoising process. We also develop a simple objective function and the proposed fusion super-resolution loss, effectively evaluates the uncertainty in the fusion and ensures the stability of the optimization process. And the channel attention module is proposed to effectively integrate key information from different modalities for clinical diagnosis, avoiding information loss caused by multiple image processing. Extensive experiments on public Harvard datasets show that TFS-Diff significantly surpass the existing state-of-the-art methods in both quantitative and visual evaluations. Code is available at https://github.com/XylonXu01/TFS-Diff.","note":"DOI: 10.1007/978-3-031-72104-5_61\narXiv:2404.17357 [eess]","page":"635-645","source":"arXiv.org","title":"Simultaneous Tri-Modal Medical Image Fusion and Super-Resolution using Conditional Diffusion Model","URL":"http://arxiv.org/abs/2404.17357","volume":"15007","author":[{"family":"Xu","given":"Yushen"},{"family":"Li","given":"Xiaosong"},{"family":"Jie","given":"Yuchan"},{"family":"Tan","given":"Haishu"}],"accessed":{"date-parts":[["2025",12,1]]},"issued":{"date-parts":[["2024"]]}}}],"schema":"https://github.com/citation-style-language/schema/raw/master/csl-citation.json"} </w:instrText>
      </w:r>
      <w:r w:rsidR="00931DFB">
        <w:fldChar w:fldCharType="separate"/>
      </w:r>
      <w:r w:rsidR="00DF4D23" w:rsidRPr="00DF4D23">
        <w:rPr>
          <w:rFonts w:hAnsi="宋体"/>
        </w:rPr>
        <w:t>[52]</w:t>
      </w:r>
      <w:r w:rsidR="00931DFB">
        <w:fldChar w:fldCharType="end"/>
      </w:r>
      <w:r>
        <w:rPr>
          <w:rFonts w:hint="eastAsia"/>
        </w:rPr>
        <w:t>。一方面，不同模态间的成像物理差异较大，直接融合可能导致伪影或不一致性；另一方面，多模态融合不当还可能破坏解剖结构的准确性，降低 SR 结果的临床可信度。</w:t>
      </w:r>
    </w:p>
    <w:p w14:paraId="06751D20" w14:textId="135B401B" w:rsidR="00DD3DF1" w:rsidRPr="00277FC4" w:rsidRDefault="00277FC4" w:rsidP="00277FC4">
      <w:pPr>
        <w:pStyle w:val="a0"/>
      </w:pPr>
      <w:r>
        <w:rPr>
          <w:rFonts w:hint="eastAsia"/>
        </w:rPr>
        <w:t>综上所述，医学</w:t>
      </w:r>
      <w:proofErr w:type="gramStart"/>
      <w:r>
        <w:rPr>
          <w:rFonts w:hint="eastAsia"/>
        </w:rPr>
        <w:t>图像超</w:t>
      </w:r>
      <w:proofErr w:type="gramEnd"/>
      <w:r>
        <w:rPr>
          <w:rFonts w:hint="eastAsia"/>
        </w:rPr>
        <w:t>分辨率仍面临细节与结构难以两全、生成稳定性与效率不足、多模态融合机制欠完善等核心瓶颈，亟需新的方法突破现有框架的限制。</w:t>
      </w:r>
    </w:p>
    <w:p w14:paraId="55EAF9DD" w14:textId="14983FF3" w:rsidR="00460FB9" w:rsidRDefault="00B575E0" w:rsidP="00B575E0">
      <w:pPr>
        <w:pStyle w:val="2"/>
        <w:numPr>
          <w:ilvl w:val="0"/>
          <w:numId w:val="0"/>
        </w:numPr>
        <w:spacing w:before="120" w:after="0"/>
      </w:pPr>
      <w:bookmarkStart w:id="25" w:name="_Toc215510923"/>
      <w:r>
        <w:rPr>
          <w:rFonts w:hint="eastAsia"/>
        </w:rPr>
        <w:t>3.2</w:t>
      </w:r>
      <w:r w:rsidR="00F46582">
        <w:rPr>
          <w:rFonts w:hint="eastAsia"/>
        </w:rPr>
        <w:t>论文研究领域的</w:t>
      </w:r>
      <w:r w:rsidR="00460FB9" w:rsidRPr="00460FB9">
        <w:rPr>
          <w:rFonts w:hint="eastAsia"/>
        </w:rPr>
        <w:t>发展趋势</w:t>
      </w:r>
      <w:bookmarkEnd w:id="25"/>
    </w:p>
    <w:p w14:paraId="23CA22D5" w14:textId="54D2E149" w:rsidR="00277FC4" w:rsidRDefault="00277FC4" w:rsidP="00277FC4">
      <w:pPr>
        <w:pStyle w:val="a0"/>
        <w:rPr>
          <w:rFonts w:hint="eastAsia"/>
        </w:rPr>
      </w:pPr>
      <w:r>
        <w:rPr>
          <w:rFonts w:hint="eastAsia"/>
        </w:rPr>
        <w:t>（1）生成模型范式持续演进，扩散模型成为重要方向</w:t>
      </w:r>
    </w:p>
    <w:p w14:paraId="1CA706A5" w14:textId="718143CE" w:rsidR="00277FC4" w:rsidRDefault="00277FC4" w:rsidP="00277FC4">
      <w:pPr>
        <w:pStyle w:val="a0"/>
        <w:rPr>
          <w:rFonts w:hint="eastAsia"/>
        </w:rPr>
      </w:pPr>
      <w:r>
        <w:rPr>
          <w:rFonts w:hint="eastAsia"/>
        </w:rPr>
        <w:t>近年来，扩散模型因其稳定的生成机制和优异的细节重建能力，正在逐渐成为医学</w:t>
      </w:r>
      <w:proofErr w:type="gramStart"/>
      <w:r>
        <w:rPr>
          <w:rFonts w:hint="eastAsia"/>
        </w:rPr>
        <w:t>图像超</w:t>
      </w:r>
      <w:proofErr w:type="gramEnd"/>
      <w:r>
        <w:rPr>
          <w:rFonts w:hint="eastAsia"/>
        </w:rPr>
        <w:t>分辨率的重要研究方向。</w:t>
      </w:r>
      <w:proofErr w:type="spellStart"/>
      <w:r>
        <w:rPr>
          <w:rFonts w:hint="eastAsia"/>
        </w:rPr>
        <w:t>SRDiff</w:t>
      </w:r>
      <w:proofErr w:type="spellEnd"/>
      <w:r>
        <w:rPr>
          <w:rFonts w:hint="eastAsia"/>
        </w:rPr>
        <w:t xml:space="preserve"> 是最早应用扩散模型进行单幅</w:t>
      </w:r>
      <w:proofErr w:type="gramStart"/>
      <w:r>
        <w:rPr>
          <w:rFonts w:hint="eastAsia"/>
        </w:rPr>
        <w:t>图像超</w:t>
      </w:r>
      <w:proofErr w:type="gramEnd"/>
      <w:r>
        <w:rPr>
          <w:rFonts w:hint="eastAsia"/>
        </w:rPr>
        <w:t>分的工作之一，展示了扩散模型在细节纹理恢复方面的显著优势，同时具有较小的模型规模与稳定的训练过程</w:t>
      </w:r>
      <w:r w:rsidR="00CC49CE">
        <w:fldChar w:fldCharType="begin"/>
      </w:r>
      <w:r w:rsidR="00DF4D23">
        <w:instrText xml:space="preserve"> ADDIN ZOTERO_ITEM CSL_CITATION {"citationID":"uFO5HgnC","properties":{"formattedCitation":"[13]","plainCitation":"[13]","noteIndex":0},"citationItems":[{"id":1324,"uris":["http://zotero.org/users/13073817/items/KN4W29XK"],"itemData":{"id":1324,"type":"article","abstract":"Single image super-resolution (SISR) aims to reconstruct high-resolution (HR) images from the given low-resolution (LR) ones, which is an ill-posed problem because one LR image corresponds to multiple HR images. Recently, learning-based SISR methods have greatly outperformed traditional ones, while suffering from over-smoothing, mode collapse or large model footprint issues for PSNR-oriented, GAN-driven and flow-based methods respectively. To solve these problems, we propose a novel single image super-resolution diffusion probabilistic model (SRDiff), which is the first diffusion-based model for SISR. SRDiff is optimized with a variant of the variational bound on the data likelihood and can provide diverse and realistic SR predictions by gradually transforming the Gaussian noise into a super-resolution (SR) image conditioned on an LR input through a Markov chain. In addition, we introduce residual prediction to the whole framework to speed up convergence. Our extensive experiments on facial and general benchmarks (CelebA and DIV2K datasets) show that 1) SRDiff can generate diverse SR results in rich details with state-of-the-art performance, given only one LR input; 2) SRDiff is easy to train with a small footprint; and 3) SRDiff can perform flexible image manipulation including latent space interpolation and content fusion.","DOI":"10.48550/arXiv.2104.14951","note":"arXiv:2104.14951 [cs]","number":"arXiv:2104.14951","publisher":"arXiv","source":"arXiv.org","title":"SRDiff: Single Image Super-Resolution with Diffusion Probabilistic Models","title-short":"SRDiff","URL":"http://arxiv.org/abs/2104.14951","author":[{"family":"Li","given":"Haoying"},{"family":"Yang","given":"Yifan"},{"family":"Chang","given":"Meng"},{"family":"Feng","given":"Huajun"},{"family":"Xu","given":"Zhihai"},{"family":"Li","given":"Qi"},{"family":"Chen","given":"Yueting"}],"accessed":{"date-parts":[["2025",12,1]]},"issued":{"date-parts":[["2021",5,18]]}}}],"schema":"https://github.com/citation-style-language/schema/raw/master/csl-citation.json"} </w:instrText>
      </w:r>
      <w:r w:rsidR="00CC49CE">
        <w:fldChar w:fldCharType="separate"/>
      </w:r>
      <w:r w:rsidR="00DF4D23" w:rsidRPr="00DF4D23">
        <w:rPr>
          <w:rFonts w:hAnsi="宋体"/>
        </w:rPr>
        <w:t>[13]</w:t>
      </w:r>
      <w:r w:rsidR="00CC49CE">
        <w:fldChar w:fldCharType="end"/>
      </w:r>
      <w:r>
        <w:rPr>
          <w:rFonts w:hint="eastAsia"/>
        </w:rPr>
        <w:t>。在医疗成像领域，基于评分网络的扩散模型也已用于加速 MRI 重建，展现出强泛化能力和可靠的不确定性建模能力</w:t>
      </w:r>
      <w:r w:rsidR="00CC49CE">
        <w:fldChar w:fldCharType="begin"/>
      </w:r>
      <w:r w:rsidR="00DF4D23">
        <w:instrText xml:space="preserve"> ADDIN ZOTERO_ITEM CSL_CITATION {"citationID":"fsxVBA4M","properties":{"formattedCitation":"[14]","plainCitation":"[14]","noteIndex":0},"citationItems":[{"id":1327,"uris":["http://zotero.org/users/13073817/items/AQYLSNMR"],"itemData":{"id":1327,"type":"article","abstract":"Score-based diffusion models provide a powerful way to model images using the gradient of the data distribution. Leveraging the learned score function as a prior, here we introduce a way to sample data from a conditional distribution given the measurements, such that the model can be readily used for solving inverse problems in imaging, especially for accelerated MRI. In short, we train a continuous time-dependent score function with denoising score matching. Then, at the inference stage, we iterate between numerical SDE solver and data consistency projection step to achieve reconstruction. Our model requires magnitude images only for training, and yet is able to reconstruct complex-valued data, and even extends to parallel imaging. The proposed method is agnostic to sub-sampling patterns, and can be used with any sampling schemes. Also, due to its generative nature, our approach can quantify uncertainty, which is not possible with standard regression settings. On top of all the advantages, our method also has very strong performance, even beating the models trained with full supervision. With extensive experiments, we verify the superiority of our method in terms of quality and practicality.","DOI":"10.48550/arXiv.2110.05243","note":"arXiv:2110.05243 [eess]","number":"arXiv:2110.05243","publisher":"arXiv","source":"arXiv.org","title":"Score-based diffusion models for accelerated MRI","URL":"http://arxiv.org/abs/2110.05243","author":[{"family":"Chung","given":"Hyungjin"},{"family":"Ye","given":"Jong Chul"}],"accessed":{"date-parts":[["2025",12,1]]},"issued":{"date-parts":[["2022",7,16]]}}}],"schema":"https://github.com/citation-style-language/schema/raw/master/csl-citation.json"} </w:instrText>
      </w:r>
      <w:r w:rsidR="00CC49CE">
        <w:fldChar w:fldCharType="separate"/>
      </w:r>
      <w:r w:rsidR="00DF4D23" w:rsidRPr="00DF4D23">
        <w:rPr>
          <w:rFonts w:hAnsi="宋体"/>
        </w:rPr>
        <w:t>[14]</w:t>
      </w:r>
      <w:r w:rsidR="00CC49CE">
        <w:fldChar w:fldCharType="end"/>
      </w:r>
      <w:r>
        <w:rPr>
          <w:rFonts w:hint="eastAsia"/>
        </w:rPr>
        <w:t>。此外，为解决推理阶段迭代次数过多的问题，CCDF 框架进一步减少扩散过程所需的反向采样步数，使扩散生成方法更接近可实际使用的高效 SR 方案</w:t>
      </w:r>
      <w:r w:rsidR="00CC49CE">
        <w:fldChar w:fldCharType="begin"/>
      </w:r>
      <w:r w:rsidR="00DF4D23">
        <w:instrText xml:space="preserve"> ADDIN ZOTERO_ITEM CSL_CITATION {"citationID":"d4W9KPLu","properties":{"formattedCitation":"[27]","plainCitation":"[27]","noteIndex":0},"citationItems":[{"id":1331,"uris":["http://zotero.org/users/13073817/items/QHAQHH3R"],"itemData":{"id":1331,"type":"article","abstract":"Diffusion models have recently attained significant interest within the community owing to their strong performance as generative models. Furthermore, its application to inverse problems have demonstrated state-of-the-art performance. Unfortunately, diffusion models have a critical downside - they are inherently slow to sample from, needing few thousand steps of iteration to generate images from pure Gaussian noise. In this work, we show that starting from Gaussian noise is unnecessary. Instead, starting from a single forward diffusion with better initialization significantly reduces the number of sampling steps in the reverse conditional diffusion. This phenomenon is formally explained by the contraction theory of the stochastic difference equations like our conditional diffusion strategy - the alternating applications of reverse diffusion followed by a non-expansive data consistency step. The new sampling strategy, dubbed Come-Closer-Diffuse-Faster (CCDF), also reveals a new insight on how the existing feed-forward neural network approaches for inverse problems can be synergistically combined with the diffusion models. Experimental results with super-resolution, image inpainting, and compressed sensing MRI demonstrate that our method can achieve state-of-the-art reconstruction performance at significantly reduced sampling steps.","DOI":"10.48550/arXiv.2112.05146","note":"arXiv:2112.05146 [eess]","number":"arXiv:2112.05146","publisher":"arXiv","source":"arXiv.org","title":"Come-Closer-Diffuse-Faster: Accelerating Conditional Diffusion Models for Inverse Problems through Stochastic Contraction","title-short":"Come-Closer-Diffuse-Faster","URL":"http://arxiv.org/abs/2112.05146","author":[{"family":"Chung","given":"Hyungjin"},{"family":"Sim","given":"Byeongsu"},{"family":"Ye","given":"Jong Chul"}],"accessed":{"date-parts":[["2025",12,1]]},"issued":{"date-parts":[["2022",3,19]]}}}],"schema":"https://github.com/citation-style-language/schema/raw/master/csl-citation.json"} </w:instrText>
      </w:r>
      <w:r w:rsidR="00CC49CE">
        <w:fldChar w:fldCharType="separate"/>
      </w:r>
      <w:r w:rsidR="00DF4D23" w:rsidRPr="00DF4D23">
        <w:rPr>
          <w:rFonts w:hAnsi="宋体"/>
        </w:rPr>
        <w:t>[27]</w:t>
      </w:r>
      <w:r w:rsidR="00CC49CE">
        <w:fldChar w:fldCharType="end"/>
      </w:r>
      <w:r>
        <w:rPr>
          <w:rFonts w:hint="eastAsia"/>
        </w:rPr>
        <w:t>。这些成果共同表明，扩散模型将在医学图像 SR 中持续扮演重要角色，尤其在高保真细节与稳定生成方面具有明显潜力。</w:t>
      </w:r>
    </w:p>
    <w:p w14:paraId="618B86FA" w14:textId="7C255DD2" w:rsidR="00CC49CE" w:rsidRDefault="00277FC4" w:rsidP="00CC49CE">
      <w:pPr>
        <w:pStyle w:val="a0"/>
      </w:pPr>
      <w:r>
        <w:rPr>
          <w:rFonts w:hint="eastAsia"/>
        </w:rPr>
        <w:t>（</w:t>
      </w:r>
      <w:r w:rsidR="00931DFB">
        <w:rPr>
          <w:rFonts w:hint="eastAsia"/>
        </w:rPr>
        <w:t>2</w:t>
      </w:r>
      <w:r>
        <w:rPr>
          <w:rFonts w:hint="eastAsia"/>
        </w:rPr>
        <w:t>）自回归模型在图像生成中快速崛起，</w:t>
      </w:r>
      <w:r w:rsidR="00CC49CE">
        <w:rPr>
          <w:rFonts w:hint="eastAsia"/>
        </w:rPr>
        <w:t>使用自回归进行超分成为前沿趋势</w:t>
      </w:r>
      <w:r w:rsidR="00CC49CE">
        <w:t xml:space="preserve"> </w:t>
      </w:r>
    </w:p>
    <w:p w14:paraId="6704620D" w14:textId="2A7D7550" w:rsidR="00277FC4" w:rsidRDefault="00277FC4" w:rsidP="00CC49CE">
      <w:pPr>
        <w:pStyle w:val="a0"/>
        <w:rPr>
          <w:rFonts w:hint="eastAsia"/>
        </w:rPr>
      </w:pPr>
      <w:r>
        <w:rPr>
          <w:rFonts w:hint="eastAsia"/>
        </w:rPr>
        <w:t xml:space="preserve">自回归模型在视觉任务中的表现近年来实现突破。VAR 框架提出“next-scale prediction”思想，使自回归模型从逐 token 预测转向逐尺度预测，在 ImageNet 高分辨率生成中在质量与速度上同时超过 diffusion transformer </w:t>
      </w:r>
      <w:r w:rsidR="00CC49CE">
        <w:lastRenderedPageBreak/>
        <w:fldChar w:fldCharType="begin"/>
      </w:r>
      <w:r w:rsidR="00DF4D23">
        <w:instrText xml:space="preserve"> ADDIN ZOTERO_ITEM CSL_CITATION {"citationID":"w9i2q7EB","properties":{"formattedCitation":"[46]","plainCitation":"[46]","noteIndex":0},"citationItems":[{"id":1054,"uris":["http://zotero.org/users/13073817/items/CLQ2G3BX"],"itemData":{"id":1054,"type":"article-journal","abstract":"We present Visual AutoRegressive modeling (VAR), a new generation paradigm that redefines the autoregressive learning on images as coarse-to-fine </w:instrText>
      </w:r>
      <w:r w:rsidR="00DF4D23">
        <w:instrText>“</w:instrText>
      </w:r>
      <w:r w:rsidR="00DF4D23">
        <w:instrText>next-scale prediction</w:instrText>
      </w:r>
      <w:r w:rsidR="00DF4D23">
        <w:instrText>”</w:instrText>
      </w:r>
      <w:r w:rsidR="00DF4D23">
        <w:instrText xml:space="preserve"> or </w:instrText>
      </w:r>
      <w:r w:rsidR="00DF4D23">
        <w:instrText>“</w:instrText>
      </w:r>
      <w:r w:rsidR="00DF4D23">
        <w:instrText>next-resolution prediction</w:instrText>
      </w:r>
      <w:r w:rsidR="00DF4D23">
        <w:instrText>”</w:instrText>
      </w:r>
      <w:r w:rsidR="00DF4D23">
        <w:instrText xml:space="preserve">, diverging from the standard raster-scan </w:instrText>
      </w:r>
      <w:r w:rsidR="00DF4D23">
        <w:instrText>“</w:instrText>
      </w:r>
      <w:r w:rsidR="00DF4D23">
        <w:instrText>next-token prediction</w:instrText>
      </w:r>
      <w:r w:rsidR="00DF4D23">
        <w:instrText>”</w:instrText>
      </w:r>
      <w:r w:rsidR="00DF4D23">
        <w:instrText>. This simple, intuitive methodology allows autoregressive (AR) transformers to learn visual distributions fast and can generalize well: VAR, for the first time, makes GPT-style AR models surpass diffusion transformers in image generation. On ImageNet 256</w:instrText>
      </w:r>
      <w:r w:rsidR="00DF4D23">
        <w:instrText>×</w:instrText>
      </w:r>
      <w:r w:rsidR="00DF4D23">
        <w:instrText>256 benchmark, VAR significantly improve AR baseline by improving Fr</w:instrText>
      </w:r>
      <w:r w:rsidR="00DF4D23">
        <w:instrText>é</w:instrText>
      </w:r>
      <w:r w:rsidR="00DF4D23">
        <w:instrText>chet inception distance (FID) from 18.65 to 1.73, inception score (IS) from 80.4 to 350.2, with 20</w:instrText>
      </w:r>
      <w:r w:rsidR="00DF4D23">
        <w:instrText>×</w:instrText>
      </w:r>
      <w:r w:rsidR="00DF4D23">
        <w:instrText xml:space="preserve">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w:instrText>
      </w:r>
      <w:r w:rsidR="00DF4D23">
        <w:instrText>−</w:instrText>
      </w:r>
      <w:r w:rsidR="00DF4D23">
        <w:instrText xml:space="preserve">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rsidR="00CC49CE">
        <w:fldChar w:fldCharType="separate"/>
      </w:r>
      <w:r w:rsidR="00DF4D23" w:rsidRPr="00DF4D23">
        <w:rPr>
          <w:rFonts w:hAnsi="宋体"/>
        </w:rPr>
        <w:t>[46]</w:t>
      </w:r>
      <w:r w:rsidR="00CC49CE">
        <w:fldChar w:fldCharType="end"/>
      </w:r>
      <w:r>
        <w:rPr>
          <w:rFonts w:hint="eastAsia"/>
        </w:rPr>
        <w:t xml:space="preserve">。LAR-SR 将局部自回归建模引入超分辨率任务，通过并行 patch 采样显著提升生成效率，并在纹理逼真度上优于 GAN 与 Flow 模型 </w:t>
      </w:r>
      <w:r w:rsidR="00CC49CE">
        <w:fldChar w:fldCharType="begin"/>
      </w:r>
      <w:r w:rsidR="00DF4D23">
        <w:instrText xml:space="preserve"> ADDIN ZOTERO_ITEM CSL_CITATION {"citationID":"T7YrT3IF","properties":{"formattedCitation":"[40]","plainCitation":"[40]","noteIndex":0},"citationItems":[{"id":1374,"uris":["http://zotero.org/users/13073817/items/A6FSJG46"],"itemData":{"id":1374,"type":"paper-conference","abstract":"Previous super-resolution (SR) approaches often formulate SR as a regression problem and pixel wise restoration, which leads to a blurry and unreal SR output. Recent works combine adversarial loss with pixel-wise loss to train a GAN-based model or introduce normalizing flows into SR problems to generate more realistic images. As another powerful generative approach, autoregressive (AR) model has not been noticed in low level tasks due to its limitation. Based on the fact that given the structural information, the textural details in the natural images are locally related without long term dependency, in this paper we propose a novel autoregressive model-based SR approach, namely LAR-SR, which can efficiently generate realistic SR images using a novel local autoregressive (LAR) module. The proposed LAR module can sample all the patches of textural components in parallel, which greatly reduces the time consumption. In addition to high time efficiency, it is also able to leverage contextual information of pixels and can be optimized with a consistent loss. Experimental results on the widely-used datasets show that the proposed LAR-SR approach achieves superior performance on the visual quality and quantitative metrics compared with other generative models such as GAN, Flow, and is competitive with the mixture generative model.","container-title":"2022 IEEE/CVF Conference on Computer Vision and Pattern Recognition (CVPR)","DOI":"10.1109/CVPR52688.2022.00195","event-place":"New Orleans, LA, USA","event-title":"2022 IEEE/CVF Conference on Computer Vision and Pattern Recognition (CVPR)","ISBN":"978-1-66546-946-3","language":"en","license":"https://doi.org/10.15223/policy-029","page":"1899-1908","publisher":"IEEE","publisher-place":"New Orleans, LA, USA","source":"DOI.org (Crossref)","title":"LAR-SR: A Local Autoregressive Model for Image Super-Resolution","title-short":"LAR-SR","URL":"https://ieeexplore.ieee.org/document/9880043/","author":[{"family":"Guo","given":"Baisong"},{"family":"Zhang","given":"Xiaoyun"},{"family":"Wu","given":"Haoning"},{"family":"Wang","given":"Yu"},{"family":"Zhang","given":"Ya"},{"family":"Wang","given":"Yan-Feng"}],"accessed":{"date-parts":[["2025",12,1]]},"issued":{"date-parts":[["2022",6]]}}}],"schema":"https://github.com/citation-style-language/schema/raw/master/csl-citation.json"} </w:instrText>
      </w:r>
      <w:r w:rsidR="00CC49CE">
        <w:fldChar w:fldCharType="separate"/>
      </w:r>
      <w:r w:rsidR="00DF4D23" w:rsidRPr="00DF4D23">
        <w:rPr>
          <w:rFonts w:hAnsi="宋体"/>
        </w:rPr>
        <w:t>[40]</w:t>
      </w:r>
      <w:r w:rsidR="00CC49CE">
        <w:fldChar w:fldCharType="end"/>
      </w:r>
      <w:r>
        <w:rPr>
          <w:rFonts w:hint="eastAsia"/>
        </w:rPr>
        <w:t>。另外，一些工作探索无需向量量化的连续自回归建模（如 MAR）以增强表达能力和生成质量</w:t>
      </w:r>
      <w:r w:rsidR="00CC49CE">
        <w:fldChar w:fldCharType="begin"/>
      </w:r>
      <w:r w:rsidR="00DF4D23">
        <w:instrText xml:space="preserve"> ADDIN ZOTERO_ITEM CSL_CITATION {"citationID":"90bY7UZt","properties":{"formattedCitation":"[50]","plainCitation":"[50]","noteIndex":0},"citationItems":[{"id":1210,"uris":["http://zotero.org/users/13073817/items/AL53ZX9M"],"itemData":{"id":1210,"type":"article","abstract":"Conventional wisdom holds that autoregressive models for image generation are typically accompanied by vector-quantized tokens. We observe that while a discrete-valued space can facilitate representing a categorical distribution, it is not a necessity for autoregressive modeling. In this work, we propose to model the per-token probability distribution using a diffusion procedure, which allows us to apply autoregressive models in a continuous-valued space. Rather than using categorical cross-entropy loss, we define a Diffusion Loss function to model the per-token probability. This approach eliminates the need for discrete-valued tokenizers. We evaluate its effectiveness across a wide range of cases, including standard autoregressive models and generalized masked autoregressive (MAR) variants. By removing vector quantization, our image generator achieves strong results while enjoying the speed advantage of sequence modeling. We hope this work will motivate the use of autoregressive generation in other continuous-valued domains and applications. Code is available at: https://github.com/LTH14/mar.","DOI":"10.48550/arXiv.2406.11838","note":"arXiv:2406.11838 [cs]","number":"arXiv:2406.11838","publisher":"arXiv","source":"arXiv.org","title":"Autoregressive Image Generation without Vector Quantization","URL":"http://arxiv.org/abs/2406.11838","author":[{"family":"Li","given":"Tianhong"},{"family":"Tian","given":"Yonglong"},{"family":"Li","given":"He"},{"family":"Deng","given":"Mingyang"},{"family":"He","given":"Kaiming"}],"accessed":{"date-parts":[["2025",6,5]]},"issued":{"date-parts":[["2024",11,1]]}}}],"schema":"https://github.com/citation-style-language/schema/raw/master/csl-citation.json"} </w:instrText>
      </w:r>
      <w:r w:rsidR="00CC49CE">
        <w:fldChar w:fldCharType="separate"/>
      </w:r>
      <w:r w:rsidR="00DF4D23" w:rsidRPr="00DF4D23">
        <w:rPr>
          <w:rFonts w:hAnsi="宋体"/>
        </w:rPr>
        <w:t>[50]</w:t>
      </w:r>
      <w:r w:rsidR="00CC49CE">
        <w:fldChar w:fldCharType="end"/>
      </w:r>
      <w:r>
        <w:rPr>
          <w:rFonts w:hint="eastAsia"/>
        </w:rPr>
        <w:t>。这些趋势说明，自回归模型已成为 diffusion 与 GAN 之外新的有竞争力的生成范式，特别是依托于逐尺度预测与连续表达空间，在 SR 的可控性、可扩展性和高效生成方面具备重要潜力。</w:t>
      </w:r>
    </w:p>
    <w:p w14:paraId="60EE38F4" w14:textId="09D751DA" w:rsidR="00277FC4" w:rsidRDefault="00277FC4" w:rsidP="00277FC4">
      <w:pPr>
        <w:pStyle w:val="a0"/>
        <w:rPr>
          <w:rFonts w:hint="eastAsia"/>
        </w:rPr>
      </w:pPr>
      <w:r>
        <w:rPr>
          <w:rFonts w:hint="eastAsia"/>
        </w:rPr>
        <w:t>（</w:t>
      </w:r>
      <w:r w:rsidR="00931DFB">
        <w:rPr>
          <w:rFonts w:hint="eastAsia"/>
        </w:rPr>
        <w:t>3</w:t>
      </w:r>
      <w:r>
        <w:rPr>
          <w:rFonts w:hint="eastAsia"/>
        </w:rPr>
        <w:t>）跨模态与多对比度信息融合成为提升 SR 性能的重要路径</w:t>
      </w:r>
    </w:p>
    <w:p w14:paraId="2E0BD716" w14:textId="732DDAC3" w:rsidR="00277FC4" w:rsidRDefault="00277FC4" w:rsidP="00277FC4">
      <w:pPr>
        <w:pStyle w:val="a0"/>
        <w:rPr>
          <w:rFonts w:hint="eastAsia"/>
        </w:rPr>
      </w:pPr>
      <w:r>
        <w:rPr>
          <w:rFonts w:hint="eastAsia"/>
        </w:rPr>
        <w:t>医学影像具有天然的多模态特性，如何更充分地利用多对比度</w:t>
      </w:r>
      <w:r w:rsidR="00CC49CE">
        <w:rPr>
          <w:rFonts w:hint="eastAsia"/>
        </w:rPr>
        <w:t>和</w:t>
      </w:r>
      <w:r>
        <w:rPr>
          <w:rFonts w:hint="eastAsia"/>
        </w:rPr>
        <w:t>多模态信息已成为新趋势。</w:t>
      </w:r>
      <w:proofErr w:type="spellStart"/>
      <w:r>
        <w:rPr>
          <w:rFonts w:hint="eastAsia"/>
        </w:rPr>
        <w:t>MINet</w:t>
      </w:r>
      <w:proofErr w:type="spellEnd"/>
      <w:r>
        <w:rPr>
          <w:rFonts w:hint="eastAsia"/>
        </w:rPr>
        <w:t xml:space="preserve"> 通过多阶段特征融合探索不同 MRI 对比度的交互关系，取得了显著提升</w:t>
      </w:r>
      <w:r w:rsidR="00CC49CE">
        <w:fldChar w:fldCharType="begin"/>
      </w:r>
      <w:r w:rsidR="00DF4D23">
        <w:instrText xml:space="preserve"> ADDIN ZOTERO_ITEM CSL_CITATION {"citationID":"3UMJsjDe","properties":{"formattedCitation":"[53]","plainCitation":"[53]","noteIndex":0},"citationItems":[{"id":1353,"uris":["http://zotero.org/users/13073817/items/BUE46DVK"],"itemData":{"id":1353,"type":"article","abstract":"Super-resolution (SR) plays a crucial role in improving the image quality of magnetic resonance imaging (MRI). MRI produces multi-contrast images and can provide a clear display of soft tissues. However, current super-resolution methods only employ a single contrast, or use a simple multi-contrast fusion mechanism, ignoring the rich relations among different contrasts, which are valuable for improving SR. In this work, we propose a multi-stage integration network (i.e., MINet) for multi-contrast MRI SR, which explicitly models the dependencies between multi-contrast images at different stages to guide image SR. In particular, our MINet first learns a hierarchical feature representation from multiple convolutional stages for each of different-contrast image. Subsequently, we introduce a multi-stage integration module to mine the comprehensive relations between the representations of the multi-contrast images. Specifically, the module matches each representation with all other features, which are integrated in terms of their similarities to obtain an enriched representation. Extensive experiments on fastMRI and real-world clinical datasets demonstrate that 1) our MINet outperforms state-of-the-art multi-contrast SR methods in terms of various metrics and 2) our multi-stage integration module is able to excavate complex interactions among multi-contrast features at different stages, leading to improved target-image quality.","DOI":"10.48550/arXiv.2105.08949","note":"arXiv:2105.08949 [eess]","number":"arXiv:2105.08949","publisher":"arXiv","source":"arXiv.org","title":"Multi-Contrast MRI Super-Resolution via a Multi-Stage Integration Network","URL":"http://arxiv.org/abs/2105.08949","author":[{"family":"Feng","given":"Chun-Mei"},{"family":"Fu","given":"Huazhu"},{"family":"Yuan","given":"Shuhao"},{"family":"Xu","given":"Yong"}],"accessed":{"date-parts":[["2025",12,1]]},"issued":{"date-parts":[["2021",7,5]]}}}],"schema":"https://github.com/citation-style-language/schema/raw/master/csl-citation.json"} </w:instrText>
      </w:r>
      <w:r w:rsidR="00CC49CE">
        <w:fldChar w:fldCharType="separate"/>
      </w:r>
      <w:r w:rsidR="00DF4D23" w:rsidRPr="00DF4D23">
        <w:rPr>
          <w:rFonts w:hAnsi="宋体"/>
        </w:rPr>
        <w:t>[53]</w:t>
      </w:r>
      <w:r w:rsidR="00CC49CE">
        <w:fldChar w:fldCharType="end"/>
      </w:r>
      <w:r>
        <w:rPr>
          <w:rFonts w:hint="eastAsia"/>
        </w:rPr>
        <w:t>；</w:t>
      </w:r>
      <w:proofErr w:type="spellStart"/>
      <w:r>
        <w:rPr>
          <w:rFonts w:hint="eastAsia"/>
        </w:rPr>
        <w:t>MTrans</w:t>
      </w:r>
      <w:proofErr w:type="spellEnd"/>
      <w:r>
        <w:rPr>
          <w:rFonts w:hint="eastAsia"/>
        </w:rPr>
        <w:t xml:space="preserve"> 基于多模态 Transformer，通过跨注意力机制实现多尺度、多模态特征提取，在加速 MRI 重建中表现突出</w:t>
      </w:r>
      <w:r w:rsidR="00CC49CE">
        <w:fldChar w:fldCharType="begin"/>
      </w:r>
      <w:r w:rsidR="00DF4D23">
        <w:instrText xml:space="preserve"> ADDIN ZOTERO_ITEM CSL_CITATION {"citationID":"SsZpTmc6","properties":{"formattedCitation":"[21]","plainCitation":"[21]","noteIndex":0},"citationItems":[{"id":1357,"uris":["http://zotero.org/users/13073817/items/YPFZXPN7"],"itemData":{"id":1357,"type":"article","abstract":"Accelerated multi-modal magnetic resonance (MR) imaging is a new and effective solution for fast MR imaging, providing superior performance in restoring the target modality from its undersampled counterpart with guidance from an auxiliary modality. However, existing works simply combine the auxiliary modality as prior information, lacking in-depth investigations on the potential mechanisms for fusing different modalities. Further, they usually rely on the convolutional neural networks (CNNs), which is limited by the intrinsic locality in capturing the long-distance dependency. To this end, we propose a multi-modal transformer (MTrans), which is capable of transferring multi-scale features from the target modality to the auxiliary modality, for accelerated MR imaging. To capture deep multi-modal information, our MTrans utilizes an improved multi-head attention mechanism, named cross attention module, which absorbs features from the auxiliary modality that contribute to the target modality. Our framework provides three appealing benefits: (i) Our MTrans use an improved transformers for multi-modal MR imaging, affording more global information compared with existing CNN-based methods. (ii) A new cross attention module is proposed to exploit the useful information in each modality at different scales. The small patch in the target modality aims to keep more fine details, the large patch in the auxiliary modality aims to obtain high-level context features from the larger region and supplement the target modality effectively. (iii) We evaluate MTrans with various accelerated multi-modal MR imaging tasks, e.g., MR image reconstruction and super-resolution, where MTrans outperforms state-of-the-art methods on fastMRI and real-world clinical datasets.","DOI":"10.48550/arXiv.2106.14248","note":"arXiv:2106.14248 [eess]","number":"arXiv:2106.14248","publisher":"arXiv","source":"arXiv.org","title":"Multi-Modal Transformer for Accelerated MR Imaging","URL":"http://arxiv.org/abs/2106.14248","author":[{"family":"Feng","given":"Chun-Mei"},{"family":"Yan","given":"Yunlu"},{"family":"Chen","given":"Geng"},{"family":"Xu","given":"Yong"},{"family":"Shao","given":"Ling"},{"family":"Fu","given":"Huazhu"}],"accessed":{"date-parts":[["2025",12,1]]},"issued":{"date-parts":[["2022",5,11]]}}}],"schema":"https://github.com/citation-style-language/schema/raw/master/csl-citation.json"} </w:instrText>
      </w:r>
      <w:r w:rsidR="00CC49CE">
        <w:fldChar w:fldCharType="separate"/>
      </w:r>
      <w:r w:rsidR="00DF4D23" w:rsidRPr="00DF4D23">
        <w:rPr>
          <w:rFonts w:hAnsi="宋体"/>
        </w:rPr>
        <w:t>[21]</w:t>
      </w:r>
      <w:r w:rsidR="00CC49CE">
        <w:fldChar w:fldCharType="end"/>
      </w:r>
      <w:r>
        <w:rPr>
          <w:rFonts w:hint="eastAsia"/>
        </w:rPr>
        <w:t>。在多对比度 SR 方面，DCAMSR</w:t>
      </w:r>
      <w:r w:rsidR="00CC49CE">
        <w:fldChar w:fldCharType="begin"/>
      </w:r>
      <w:r w:rsidR="00DF4D23">
        <w:instrText xml:space="preserve"> ADDIN ZOTERO_ITEM CSL_CITATION {"citationID":"ivmhPgV5","properties":{"formattedCitation":"[11]","plainCitation":"[11]","noteIndex":0},"citationItems":[{"id":1375,"uris":["http://zotero.org/users/13073817/items/RND82FEX"],"itemData":{"id":1375,"type":"chapter","container-title":"Medical Image Computing and Computer Assisted Intervention </w:instrText>
      </w:r>
      <w:r w:rsidR="00DF4D23">
        <w:instrText>–</w:instrText>
      </w:r>
      <w:r w:rsidR="00DF4D23">
        <w:instrText xml:space="preserve"> MICCAI 2023","event-place":"Cham","ISBN":"978-3-031-43998-8","language":"en","note":"collection-title: Lecture Notes in Computer Science\nDOI: 10.1007/978-3-031-43999-5_30","page":"313-322","publisher":"Springer Nature Switzerland","publisher-place":"Cham","source":"DOI.org (Crossref)","title":"Accurate Multi-contrast MRI Super-Resolution via a Dual Cross-Attention Transformer Network","URL":"https://link.springer.com/10.1007/978-3-031-43999-5_30","volume":"14229","editor":[{"family":"Greenspan","given":"Hayit"},{"family":"Madabhushi","given":"Anant"},{"family":"Mousavi","given":"Parvin"},{"family":"Salcudean","given":"Septimiu"},{"family":"Duncan","given":"James"},{"family":"Syeda-Mahmood","given":"Tanveer"},{"family":"Taylor","given":"Russell"}],"author":[{"family":"Huang","given":"Shoujin"},{"family":"Li","given":"Jingyu"},{"family":"Mei","given":"Lifeng"},{"family":"Zhang","given":"Tan"},{"family":"Chen","given":"Ziran"},{"family":"Dong","given":"Yu"},{"family":"Dong","given":"Linzheng"},{"family":"Liu","given":"Shaojun"},{"family":"Lyu","given":"Mengye"}],"accessed":{"date-parts":[["2025",12,1]]},"issued":{"date-parts":[["2023"]]}}}],"schema":"https://github.com/citation-style-language/schema/raw/master/csl-citation.json"} </w:instrText>
      </w:r>
      <w:r w:rsidR="00CC49CE">
        <w:fldChar w:fldCharType="separate"/>
      </w:r>
      <w:r w:rsidR="00DF4D23" w:rsidRPr="00DF4D23">
        <w:rPr>
          <w:rFonts w:hAnsi="宋体"/>
        </w:rPr>
        <w:t>[11]</w:t>
      </w:r>
      <w:r w:rsidR="00CC49CE">
        <w:fldChar w:fldCharType="end"/>
      </w:r>
      <w:r>
        <w:rPr>
          <w:rFonts w:hint="eastAsia"/>
        </w:rPr>
        <w:t xml:space="preserve"> 与 </w:t>
      </w:r>
      <w:proofErr w:type="spellStart"/>
      <w:r>
        <w:rPr>
          <w:rFonts w:hint="eastAsia"/>
        </w:rPr>
        <w:t>McMRSR</w:t>
      </w:r>
      <w:proofErr w:type="spellEnd"/>
      <w:r w:rsidR="00CC49CE">
        <w:fldChar w:fldCharType="begin"/>
      </w:r>
      <w:r w:rsidR="00DF4D23">
        <w:instrText xml:space="preserve"> ADDIN ZOTERO_ITEM CSL_CITATION {"citationID":"wGQs0cXe","properties":{"formattedCitation":"[22]","plainCitation":"[22]","noteIndex":0},"citationItems":[{"id":1389,"uris":["http://zotero.org/users/13073817/items/Q9NPUNQJ"],"itemData":{"id":1389,"type":"article","abstract":"Magnetic resonance imaging (MRI) can present multi-contrast images of the same anatomical structures, enabling multi-contrast super-resolution (SR) techniques. Compared with SR reconstruction using a single-contrast, multi-contrast SR reconstruction is promising to yield SR images with higher quality by leveraging diverse yet complementary information embedded in different imaging modalities. However, existing methods still have two shortcomings: (1) they neglect that the multi-contrast features at different scales contain different anatomical details and hence lack effective mechanisms to match and fuse these features for better reconstruction; and (2) they are still deficient in capturing long-range dependencies, which are essential for the regions with complicated anatomical structures. We propose a novel network to comprehensively address these problems by developing a set of innovative Transformer-empowered multi-scale contextual matching and aggregation techniques; we call it McMRSR. Firstly, we tame transformers to model long-range dependencies in both reference and target images. Then, a new multi-scale contextual matching method is proposed to capture corresponding contexts from reference features at different scales. Furthermore, we introduce a multi-scale aggregation mechanism to gradually and interactively aggregate multi-scale matched features for reconstructing the target SR MR image. Extensive experiments demonstrate that our network outperforms state-of-the-art approaches and has great potential to be applied in clinical practice. Codes are available at https://github.com/XAIMI-Lab/McMRSR.","DOI":"10.48550/arXiv.2203.13963","note":"arXiv:2203.13963 [eess]","number":"arXiv:2203.13963","publisher":"arXiv","source":"arXiv.org","title":"Transformer-empowered Multi-scale Contextual Matching and Aggregation for Multi-contrast MRI Super-resolution","URL":"http://arxiv.org/abs/2203.13963","author":[{"family":"Li","given":"Guangyuan"},{"family":"Lv","given":"Jun"},{"family":"Tian","given":"Yapeng"},{"family":"Dou","given":"Qi"},{"family":"Wang","given":"Chengyan"},{"family":"Xu","given":"Chenliang"},{"family":"Qin","given":"Jing"}],"accessed":{"date-parts":[["2025",12,1]]},"issued":{"date-parts":[["2022",3,26]]}}}],"schema":"https://github.com/citation-style-language/schema/raw/master/csl-citation.json"} </w:instrText>
      </w:r>
      <w:r w:rsidR="00CC49CE">
        <w:fldChar w:fldCharType="separate"/>
      </w:r>
      <w:r w:rsidR="00DF4D23" w:rsidRPr="00DF4D23">
        <w:rPr>
          <w:rFonts w:hAnsi="宋体"/>
        </w:rPr>
        <w:t>[22]</w:t>
      </w:r>
      <w:r w:rsidR="00CC49CE">
        <w:fldChar w:fldCharType="end"/>
      </w:r>
      <w:r>
        <w:rPr>
          <w:rFonts w:hint="eastAsia"/>
        </w:rPr>
        <w:t xml:space="preserve"> 进一步通过跨模态特征匹配、多尺度融合与长距离依赖建模，实现了结构更稳定、视觉更精细的 SR 结果。另一类工作则结合生成模型，例如 </w:t>
      </w:r>
      <w:proofErr w:type="spellStart"/>
      <w:r>
        <w:rPr>
          <w:rFonts w:hint="eastAsia"/>
        </w:rPr>
        <w:t>DisC</w:t>
      </w:r>
      <w:proofErr w:type="spellEnd"/>
      <w:r>
        <w:rPr>
          <w:rFonts w:hint="eastAsia"/>
        </w:rPr>
        <w:t>-Diff 解耦多模态特征并利用扩散模型进行稳健生成</w:t>
      </w:r>
      <w:r w:rsidR="00CC49CE">
        <w:fldChar w:fldCharType="begin"/>
      </w:r>
      <w:r w:rsidR="00DF4D23">
        <w:instrText xml:space="preserve"> ADDIN ZOTERO_ITEM CSL_CITATION {"citationID":"82kdHVfR","properties":{"formattedCitation":"[26]","plainCitation":"[26]","noteIndex":0},"citationItems":[{"id":1085,"uris":["http://zotero.org/users/13073817/items/2EGYMP8Y"],"itemData":{"id":1085,"type":"article","abstract":"Multi-contrast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rsidR="00CC49CE">
        <w:fldChar w:fldCharType="separate"/>
      </w:r>
      <w:r w:rsidR="00DF4D23" w:rsidRPr="00DF4D23">
        <w:rPr>
          <w:rFonts w:hAnsi="宋体"/>
        </w:rPr>
        <w:t>[26]</w:t>
      </w:r>
      <w:r w:rsidR="00CC49CE">
        <w:fldChar w:fldCharType="end"/>
      </w:r>
      <w:r>
        <w:rPr>
          <w:rFonts w:hint="eastAsia"/>
        </w:rPr>
        <w:t>，TFS-Diff 在三模态 MRI 中实现联合融合与超分重建</w:t>
      </w:r>
      <w:r w:rsidR="00CC49CE">
        <w:fldChar w:fldCharType="begin"/>
      </w:r>
      <w:r w:rsidR="00DF4D23">
        <w:instrText xml:space="preserve"> ADDIN ZOTERO_ITEM CSL_CITATION {"citationID":"kaG8KiEI","properties":{"formattedCitation":"[52]","plainCitation":"[52]","noteIndex":0},"citationItems":[{"id":1534,"uris":["http://zotero.org/users/13073817/items/V8FIEFBA"],"itemData":{"id":1534,"type":"chapter","abstract":"In clinical practice, tri-modal medical image fusion, compared to the existing dual-modal technique, can provide a more comprehensive view of the lesions, aiding physicians in evaluating the disease's shape, location, and biological activity. However, due to the limitations of imaging equipment and considerations for patient safety, the quality of medical images is usually limited, leading to sub-optimal fusion performance, and affecting the depth of image analysis by the physician. Thus, there is an urgent need for a technology that can both enhance image resolution and integrate multi-modal information. Although current image processing methods can effectively address image fusion and super-resolution individually, solving both problems synchronously remains extremely challenging. In this paper, we propose TFS-Diff, a simultaneously realize tri-modal medical image fusion and super-resolution model. Specially, TFS-Diff is based on the diffusion model generation of a random iterative denoising process. We also develop a simple objective function and the proposed fusion super-resolution loss, effectively evaluates the uncertainty in the fusion and ensures the stability of the optimization process. And the channel attention module is proposed to effectively integrate key information from different modalities for clinical diagnosis, avoiding information loss caused by multiple image processing. Extensive experiments on public Harvard datasets show that TFS-Diff significantly surpass the existing state-of-the-art methods in both quantitative and visual evaluations. Code is available at https://github.com/XylonXu01/TFS-Diff.","note":"DOI: 10.1007/978-3-031-72104-5_61\narXiv:2404.17357 [eess]","page":"635-645","source":"arXiv.org","title":"Simultaneous Tri-Modal Medical Image Fusion and Super-Resolution using Conditional Diffusion Model","URL":"http://arxiv.org/abs/2404.17357","volume":"15007","author":[{"family":"Xu","given":"Yushen"},{"family":"Li","given":"Xiaosong"},{"family":"Jie","given":"Yuchan"},{"family":"Tan","given":"Haishu"}],"accessed":{"date-parts":[["2025",12,1]]},"issued":{"date-parts":[["2024"]]}}}],"schema":"https://github.com/citation-style-language/schema/raw/master/csl-citation.json"} </w:instrText>
      </w:r>
      <w:r w:rsidR="00CC49CE">
        <w:fldChar w:fldCharType="separate"/>
      </w:r>
      <w:r w:rsidR="00DF4D23" w:rsidRPr="00DF4D23">
        <w:rPr>
          <w:rFonts w:hAnsi="宋体"/>
        </w:rPr>
        <w:t>[52]</w:t>
      </w:r>
      <w:r w:rsidR="00CC49CE">
        <w:fldChar w:fldCharType="end"/>
      </w:r>
      <w:r>
        <w:rPr>
          <w:rFonts w:hint="eastAsia"/>
        </w:rPr>
        <w:t>。以上研究表明，多模态融合将持续作为医学 SR 提升性能的重要方向，从卷积到 Transformer、再到生成模型均在积极探索不同模态之间的关联建模方式。</w:t>
      </w:r>
    </w:p>
    <w:p w14:paraId="220DCE62" w14:textId="57FE054F" w:rsidR="00277FC4" w:rsidRDefault="00277FC4" w:rsidP="00277FC4">
      <w:pPr>
        <w:pStyle w:val="a0"/>
        <w:rPr>
          <w:rFonts w:hint="eastAsia"/>
        </w:rPr>
      </w:pPr>
      <w:r>
        <w:rPr>
          <w:rFonts w:hint="eastAsia"/>
        </w:rPr>
        <w:t>（</w:t>
      </w:r>
      <w:r w:rsidR="00931DFB">
        <w:rPr>
          <w:rFonts w:hint="eastAsia"/>
        </w:rPr>
        <w:t>4</w:t>
      </w:r>
      <w:r>
        <w:rPr>
          <w:rFonts w:hint="eastAsia"/>
        </w:rPr>
        <w:t>）GAN 训练稳定性改进依然是关键研究方向</w:t>
      </w:r>
    </w:p>
    <w:p w14:paraId="328077B1" w14:textId="29439830" w:rsidR="00DD3DF1" w:rsidRDefault="00277FC4" w:rsidP="00277FC4">
      <w:pPr>
        <w:pStyle w:val="a0"/>
      </w:pPr>
      <w:r>
        <w:rPr>
          <w:rFonts w:hint="eastAsia"/>
        </w:rPr>
        <w:t>尽管 GAN 在医学图像 SR 中具有显著的纹理增强能力，其训练不稳定性仍是主要瓶颈。Recon-GLGAN 引入全局-局部上下文</w:t>
      </w:r>
      <w:proofErr w:type="gramStart"/>
      <w:r>
        <w:rPr>
          <w:rFonts w:hint="eastAsia"/>
        </w:rPr>
        <w:t>判别器</w:t>
      </w:r>
      <w:proofErr w:type="gramEnd"/>
      <w:r>
        <w:rPr>
          <w:rFonts w:hint="eastAsia"/>
        </w:rPr>
        <w:t>以提升对抗学习的鲁棒性，有效改善结构一致性与生成质量</w:t>
      </w:r>
      <w:r w:rsidR="00CC6A97">
        <w:fldChar w:fldCharType="begin"/>
      </w:r>
      <w:r w:rsidR="00DF4D23">
        <w:instrText xml:space="preserve"> ADDIN ZOTERO_ITEM CSL_CITATION {"citationID":"uwF0A01K","properties":{"formattedCitation":"[54]","plainCitation":"[54]","noteIndex":0},"citationItems":[{"id":1438,"uris":["http://zotero.org/users/13073817/items/3V6A67D9"],"itemData":{"id":1438,"type":"article","abstract":"Magnetic resonance imaging (MRI) is one of the best medical imaging modalities as it offers excellent spatial resolution and soft-tissue contrast. But, the usage of MRI is limited by its slow acquisition time, which makes it expensive and causes patient discomfort. In order to accelerate the acquisition, multiple deep learning networks have been proposed. Recently, Generative Adversarial Networks (GANs) have shown promising results in MRI reconstruction. The drawback with the proposed GAN based methods is it does not incorporate the prior information about the end goal which could help in better reconstruction. For instance, in the case of cardiac MRI, the physician would be interested in the heart region which is of diagnostic relevance while excluding the peripheral regions. In this work, we show that incorporating prior information about a region of interest in the model would offer better performance. Thereby, we propose a novel GAN based architecture, Reconstruction Global-Local GAN (Recon-GLGAN) for MRI reconstruction. The proposed model contains a generator and a context discriminator which incorporates global and local contextual information from images. Our model offers significant performance improvement over the baseline models. Our experiments show that the concept of a context discriminator can be extended to existing GAN based reconstruction models to offer better performance. We also demonstrate that the reconstructions from the proposed method give segmentation results similar to fully sampled images.","DOI":"10.48550/arXiv.1908.09262","note":"arXiv:1908.09262 [eess]","number":"arXiv:1908.09262","publisher":"arXiv","source":"arXiv.org","title":"Recon-GLGAN: A Global-Local context based Generative Adversarial Network for MRI Reconstruction","title-short":"Recon-GLGAN","URL":"http://arxiv.org/abs/1908.09262","author":[{"family":"Murugesan","given":"Balamurali"},{"family":"S","given":"Vijaya Raghavan"},{"family":"Sarveswaran","given":"Kaushik"},{"family":"Ram","given":"Keerthi"},{"family":"Sivaprakasam","given":"Mohanasankar"}],"accessed":{"date-parts":[["2025",12,1]]},"issued":{"date-parts":[["2019",8,25]]}}}],"schema":"https://github.com/citation-style-language/schema/raw/master/csl-citation.json"} </w:instrText>
      </w:r>
      <w:r w:rsidR="00CC6A97">
        <w:fldChar w:fldCharType="separate"/>
      </w:r>
      <w:r w:rsidR="00DF4D23" w:rsidRPr="00DF4D23">
        <w:rPr>
          <w:rFonts w:hAnsi="宋体"/>
        </w:rPr>
        <w:t>[54]</w:t>
      </w:r>
      <w:r w:rsidR="00CC6A97">
        <w:fldChar w:fldCharType="end"/>
      </w:r>
      <w:r>
        <w:rPr>
          <w:rFonts w:hint="eastAsia"/>
        </w:rPr>
        <w:t>；在 3D MRI SR 中，采用 least-squares GAN（LSGAN）损失被证明可缓解梯度振荡并提升训练稳定性</w:t>
      </w:r>
      <w:r w:rsidR="00CC6A97">
        <w:fldChar w:fldCharType="begin"/>
      </w:r>
      <w:r w:rsidR="00DF4D23">
        <w:instrText xml:space="preserve"> ADDIN ZOTERO_ITEM CSL_CITATION {"citationID":"bMZgrP7M","properties":{"formattedCitation":"[7]","plainCitation":"[7]","noteIndex":0},"citationItems":[{"id":1335,"uris":["http://zotero.org/users/13073817/items/DLM4KFKQ"],"itemData":{"id":1335,"type":"article","abstract":"Magnetic resonance image (MRI) in high spatial resolution provides detailed anatomical information and is often necessary for accurate quantitative analysis. However, high spatial resolution typically comes at the expense of longer scan time, less spatial coverage, and lower signal to noise ratio (SNR). Single Image Super-Resolution (SISR), a technique aimed to restore high-resolution (HR) details from one single low-resolution (LR) input image, has been improved dramatically by recent breakthroughs in deep learning. In this paper, we introduce a new neural network architecture, 3D Densely Connected Super-Resolution Networks (DCSRN) to restore HR features of structural brain MR images. Through experiments on a dataset with 1,113 subjects, we demonstrate that our network outperforms bicubic interpolation as well as other deep learning methods in restoring 4x resolution-reduced images.","DOI":"10.1109/ISBI.2018.8363679","note":"arXiv:1801.02728 [cs]","source":"arXiv.org","title":"Brain MRI Super Resolution Using 3D Deep Densely Connected Neural Networks","URL":"http://arxiv.org/abs/1801.02728","author":[{"family":"Chen","given":"Yuhua"},{"family":"Xie","given":"Yibin"},{"family":"Zhou","given":"Zhengwei"},{"family":"Shi","given":"Feng"},{"family":"Christodoulou","given":"Anthony G."},{"family":"Li","given":"Debiao"}],"accessed":{"date-parts":[["2025",12,1]]},"issued":{"date-parts":[["2018",1,8]]}}}],"schema":"https://github.com/citation-style-language/schema/raw/master/csl-citation.json"} </w:instrText>
      </w:r>
      <w:r w:rsidR="00CC6A97">
        <w:fldChar w:fldCharType="separate"/>
      </w:r>
      <w:r w:rsidR="00DF4D23" w:rsidRPr="00DF4D23">
        <w:rPr>
          <w:rFonts w:hAnsi="宋体"/>
        </w:rPr>
        <w:t>[7]</w:t>
      </w:r>
      <w:r w:rsidR="00CC6A97">
        <w:fldChar w:fldCharType="end"/>
      </w:r>
      <w:r>
        <w:rPr>
          <w:rFonts w:hint="eastAsia"/>
        </w:rPr>
        <w:t>。同时，在理论层面，梯度激活函数（GAF）等优化机制也被证实能够减轻梯度消失与梯度爆炸问题，从而更好地支撑深层网络的稳定训练</w:t>
      </w:r>
      <w:r w:rsidR="00CC6A97">
        <w:fldChar w:fldCharType="begin"/>
      </w:r>
      <w:r w:rsidR="00DF4D23">
        <w:instrText xml:space="preserve"> ADDIN ZOTERO_ITEM CSL_CITATION {"citationID":"BnhHADTe","properties":{"formattedCitation":"[17]","plainCitation":"[17]","noteIndex":0},"citationItems":[{"id":1403,"uris":["http://zotero.org/users/13073817/items/UJJXSQDS"],"itemData":{"id":1403,"type":"article","abstract":"Deep neural networks often suffer from poor performance or even training failure due to the ill-conditioned problem, the vanishing/exploding gradient problem, and the saddle point problem. In this paper, a novel method by acting the gradient activation function (GAF) on the gradient is proposed to handle these challenges. Intuitively, the GAF enlarges the tiny gradients and restricts the large gradient. Theoretically, this paper gives conditions that the GAF needs to meet, and on this basis, proves that the GAF alleviates the problems mentioned above. In addition, this paper proves that the convergence rate of SGD with the GAF is faster than that without the GAF under some assumptions. Furthermore, experiments on CIFAR, ImageNet, and PASCAL visual object classes confirm the GAF's effectiveness. The experimental results also demonstrate that the proposed method is able to be adopted in various deep neural networks to improve their performance. The source code is publicly available at https://github.com/LongJin-lab/Activated-Gradients-for-Deep-Neural-Networks.","DOI":"10.48550/arXiv.2107.04228","note":"arXiv:2107.04228 [cs]","number":"arXiv:2107.04228","publisher":"arXiv","source":"arXiv.org","title":"Activated Gradients for Deep Neural Networks","URL":"http://arxiv.org/abs/2107.04228","author":[{"family":"Liu","given":"Mei"},{"family":"Chen","given":"Liangming"},{"family":"Du","given":"Xiaohao"},{"family":"Jin","given":"Long"},{"family":"Shang","given":"Mingsheng"}],"accessed":{"date-parts":[["2025",12,1]]},"issued":{"date-parts":[["2021",7,9]]}}}],"schema":"https://github.com/citation-style-language/schema/raw/master/csl-citation.json"} </w:instrText>
      </w:r>
      <w:r w:rsidR="00CC6A97">
        <w:fldChar w:fldCharType="separate"/>
      </w:r>
      <w:r w:rsidR="00DF4D23" w:rsidRPr="00DF4D23">
        <w:rPr>
          <w:rFonts w:hAnsi="宋体"/>
        </w:rPr>
        <w:t>[17]</w:t>
      </w:r>
      <w:r w:rsidR="00CC6A97">
        <w:fldChar w:fldCharType="end"/>
      </w:r>
      <w:r>
        <w:rPr>
          <w:rFonts w:hint="eastAsia"/>
        </w:rPr>
        <w:t>。这些研究显示，尽管扩散与自回归模型迅速发展，稳定可靠的 GAN 仍具有不可替代的应用价值，其优化方法仍将是持续的研究热点。</w:t>
      </w:r>
    </w:p>
    <w:p w14:paraId="790FC5C5" w14:textId="5333939D" w:rsidR="00706FC7" w:rsidRPr="00E31296" w:rsidRDefault="00706FC7" w:rsidP="00706FC7">
      <w:pPr>
        <w:pStyle w:val="a0"/>
      </w:pPr>
      <w:r w:rsidRPr="00E31296">
        <w:t>（</w:t>
      </w:r>
      <w:r w:rsidRPr="00706FC7">
        <w:rPr>
          <w:rFonts w:hint="eastAsia"/>
        </w:rPr>
        <w:t>5</w:t>
      </w:r>
      <w:r w:rsidRPr="00E31296">
        <w:t>）生成式模型加速趋势明显，高效与轻量化设计成为主流需求</w:t>
      </w:r>
    </w:p>
    <w:p w14:paraId="3579B8DD" w14:textId="66F88085" w:rsidR="00706FC7" w:rsidRPr="00706FC7" w:rsidRDefault="00706FC7" w:rsidP="00706FC7">
      <w:pPr>
        <w:pStyle w:val="a0"/>
        <w:rPr>
          <w:rFonts w:hint="eastAsia"/>
        </w:rPr>
      </w:pPr>
      <w:r w:rsidRPr="00E31296">
        <w:t>随着 SR 在临床场景中的应用需求提升，模型的推理速度与计算成本正成为核心关注点。早期研究中，插值方法因其高效特性在硬件设备上得到广泛应用，特别是在 FPGA 等平台上可实现实时处理</w:t>
      </w:r>
      <w:r>
        <w:fldChar w:fldCharType="begin"/>
      </w:r>
      <w:r w:rsidR="00DF4D23">
        <w:instrText xml:space="preserve"> ADDIN ZOTERO_ITEM CSL_CITATION {"citationID":"bCloLMeN","properties":{"formattedCitation":"[3]","plainCitation":"[3]","noteIndex":0},"citationItems":[{"id":1031,"uris":["http://zotero.org/users/13073817/items/S72WF593"],"itemData":{"id":1031,"type":"paper-conference","container-title":"2020 IEEE Global Humanitarian Technology Conference (GHTC)","DOI":"10.1109/GHTC46280.2020.9342625","event-place":"Seattle, WA, USA","event-title":"2020 IEEE Global Humanitarian Technology Conference (GHTC)","ISBN":"978-1-72817-388-7","license":"https://ieeexplore.ieee.org/Xplorehelp/downloads/license-information/IEEE.html","page":"1-5","publisher":"IEEE","publisher-place":"Seattle, WA, USA","source":"DOI.org (Crossref)","title":"Low-Cost Implementation of Bilinear and Bicubic Image Interpolation for Real-Time Image Super-Resolution","URL":"https://ieeexplore.ieee.org/document/9342625/","author":[{"family":"Khaledyan","given":"Donya"},{"family":"Amirany","given":"Abdolah"},{"family":"Jafari","given":"Kian"},{"family":"Moaiyeri","given":"Mohammad Hossein"},{"family":"Khuzani","given":"Abolfazl Zargari"},{"family":"Mashhadi","given":"Najmeh"}],"accessed":{"date-parts":[["2025",5,20]]},"issued":{"date-parts":[["2020",10,29]]}}}],"schema":"https://github.com/citation-style-language/schema/raw/master/csl-citation.json"} </w:instrText>
      </w:r>
      <w:r>
        <w:fldChar w:fldCharType="separate"/>
      </w:r>
      <w:r w:rsidR="00DF4D23" w:rsidRPr="00DF4D23">
        <w:rPr>
          <w:rFonts w:hAnsi="宋体"/>
        </w:rPr>
        <w:t>[3]</w:t>
      </w:r>
      <w:r>
        <w:fldChar w:fldCharType="end"/>
      </w:r>
      <w:r w:rsidRPr="00E31296">
        <w:t>。近期，轻量化深度网络（如 DCSRN）展示了在脑 MRI 中可在较小计算资源下达到良好恢复效果</w:t>
      </w:r>
      <w:r>
        <w:fldChar w:fldCharType="begin"/>
      </w:r>
      <w:r w:rsidR="00DF4D23">
        <w:instrText xml:space="preserve"> ADDIN ZOTERO_ITEM CSL_CITATION {"citationID":"pbgYRNkf","properties":{"formattedCitation":"[7]","plainCitation":"[7]","noteIndex":0},"citationItems":[{"id":1335,"uris":["http://zotero.org/users/13073817/items/DLM4KFKQ"],"itemData":{"id":1335,"type":"article","abstract":"Magnetic resonance image (MRI) in high spatial resolution provides detailed anatomical information and is often necessary for accurate quantitative analysis. However, high spatial resolution typically comes at the expense of longer scan time, less spatial coverage, and lower signal to noise ratio (SNR). Single Image Super-Resolution (SISR), a technique aimed to restore high-resolution (HR) details from one single low-resolution (LR) input image, has been improved dramatically by recent breakthroughs in deep learning. In this paper, we introduce a new neural network architecture, 3D Densely Connected Super-Resolution Networks (DCSRN) to restore HR features of structural brain MR images. Through experiments on a dataset with 1,113 subjects, we demonstrate that our network outperforms bicubic interpolation as well as other deep learning methods in restoring 4x resolution-reduced images.","DOI":"10.1109/ISBI.2018.8363679","note":"arXiv:1801.02728 [cs]","source":"arXiv.org","title":"Brain MRI Super Resolution Using 3D Deep Densely Connected Neural Networks","URL":"http://arxiv.org/abs/1801.02728","author":[{"family":"Chen","given":"Yuhua"},{"family":"Xie","given":"Yibin"},{"family":"Zhou","given":"Zhengwei"},{"family":"Shi","given":"Feng"},{"family":"Christodoulou","given":"Anthony G."},{"family":"Li","given":"Debiao"}],"accessed":{"date-parts":[["2025",12,1]]},"issued":{"date-parts":[["2018",1,8]]}}}],"schema":"https://github.com/citation-style-language/schema/raw/master/csl-citation.json"} </w:instrText>
      </w:r>
      <w:r>
        <w:fldChar w:fldCharType="separate"/>
      </w:r>
      <w:r w:rsidR="00DF4D23" w:rsidRPr="00DF4D23">
        <w:rPr>
          <w:rFonts w:hAnsi="宋体"/>
        </w:rPr>
        <w:t>[7]</w:t>
      </w:r>
      <w:r>
        <w:fldChar w:fldCharType="end"/>
      </w:r>
      <w:r w:rsidRPr="00E31296">
        <w:t xml:space="preserve">。同时，大量研究开始关注模型结构的可扩展性与高效性，例如 </w:t>
      </w:r>
      <w:proofErr w:type="spellStart"/>
      <w:r w:rsidRPr="00E31296">
        <w:t>SwinIR</w:t>
      </w:r>
      <w:proofErr w:type="spellEnd"/>
      <w:r w:rsidRPr="00E31296">
        <w:t xml:space="preserve"> 在保持高性能的同时将参数量减少高达 67%，体现出</w:t>
      </w:r>
      <w:r w:rsidRPr="00E31296">
        <w:t>“</w:t>
      </w:r>
      <w:r w:rsidRPr="00E31296">
        <w:t>性能-效率</w:t>
      </w:r>
      <w:r w:rsidRPr="00E31296">
        <w:t>”</w:t>
      </w:r>
      <w:r w:rsidRPr="00E31296">
        <w:t xml:space="preserve">平衡的重要趋势 </w:t>
      </w:r>
      <w:r>
        <w:fldChar w:fldCharType="begin"/>
      </w:r>
      <w:r w:rsidR="00DF4D23">
        <w:instrText xml:space="preserve"> ADDIN ZOTERO_ITEM CSL_CITATION {"citationID":"85J8uYR7","properties":{"formattedCitation":"[10]","plainCitation":"[10]","noteIndex":0},"citationItems":[{"id":1418,"uris":["http://zotero.org/users/13073817/items/SRGV6HYS"],"itemData":{"id":1418,"type":"article","abstract":"Image restoration is a long-standing low-level vision problem that aims to restore high-quality images from low-quality images (e.g., downscaled, noisy and compressed images). While state-of-the-art image restoration methods are based on convolutional neural networks, few attempts have been made with Transformers which show impressive performance on high-level vision tasks. In this paper, we propose a strong baseline model SwinIR for image restoration based on the Swin Transformer. SwinIR consists of three parts: shallow feature extraction, deep feature extraction and high-quality image reconstruction. In particular, the deep feature extraction module is composed of several residual Swin Transformer blocks (RSTB), each of which has several Swin Transformer layers together with a residual connection. We conduct experiments on three representative tasks: image super-resolution (including classical, lightweight and real-world image super-resolution), image denoising (including grayscale and color image denoising) and JPEG compression artifact reduction. Experimental results demonstrate that SwinIR outperforms state-of-the-art methods on different tasks by $\\textbf{up to 0.14$\\sim$0.45dB}$, while the total number of parameters can be reduced by $\\textbf{up to 67%}$.","DOI":"10.48550/arXiv.2108.10257","note":"arXiv:2108.10257 [eess]","number":"arXiv:2108.10257","publisher":"arXiv","source":"arXiv.org","title":"SwinIR: Image Restoration Using Swin Transformer","title-short":"SwinIR","URL":"http://arxiv.org/abs/2108.10257","author":[{"family":"Liang","given":"Jingyun"},{"family":"Cao","given":"Jiezhang"},{"family":"Sun","given":"Guolei"},{"family":"Zhang","given":"Kai"},{"family":"Gool","given":"Luc Van"},{"family":"Timofte","given":"Radu"}],"accessed":{"date-parts":[["2025",12,1]]},"issued":{"date-parts":[["2021",8,23]]}}}],"schema":"https://github.com/citation-style-language/schema/raw/master/csl-citation.json"} </w:instrText>
      </w:r>
      <w:r>
        <w:fldChar w:fldCharType="separate"/>
      </w:r>
      <w:r w:rsidR="00DF4D23" w:rsidRPr="00DF4D23">
        <w:rPr>
          <w:rFonts w:hAnsi="宋体"/>
        </w:rPr>
        <w:t>[10]</w:t>
      </w:r>
      <w:r>
        <w:fldChar w:fldCharType="end"/>
      </w:r>
      <w:r w:rsidRPr="00E31296">
        <w:t>。在扩散模型方面，</w:t>
      </w:r>
      <w:proofErr w:type="spellStart"/>
      <w:r w:rsidRPr="00E31296">
        <w:t>DiffMSR</w:t>
      </w:r>
      <w:proofErr w:type="spellEnd"/>
      <w:r w:rsidRPr="00E31296">
        <w:t xml:space="preserve"> 通过在紧凑的低维</w:t>
      </w:r>
      <w:proofErr w:type="gramStart"/>
      <w:r w:rsidRPr="00E31296">
        <w:t>潜空间</w:t>
      </w:r>
      <w:proofErr w:type="gramEnd"/>
      <w:r w:rsidRPr="00E31296">
        <w:t>中进行推理，显著减少扩散步骤，实现高效多对比度 MRI 超分辨率</w:t>
      </w:r>
      <w:r>
        <w:fldChar w:fldCharType="begin"/>
      </w:r>
      <w:r w:rsidR="00DF4D23">
        <w:instrText xml:space="preserve"> ADDIN ZOTERO_ITEM CSL_CITATION {"citationID":"H8lXTfZl","properties":{"formattedCitation":"[29]","plainCitation":"[29]","noteIndex":0},"citationItems":[{"id":1395,"uris":["http://zotero.org/users/13073817/items/5CCXXJ2X"],"itemData":{"id":1395,"type":"article","abstract":"Recently, diffusion models (DM) have been applied in magnetic resonance imaging (MRI) super-resolution (SR) reconstruction, exhibiting impressive performance, especially with regard to detailed reconstruction. However, the current DM-based SR reconstruction methods still face the following issues: (1) They require a large number of iterations to reconstruct the final image, which is inefficient and consumes a significant amount of computational resources. (2) The results reconstructed by these methods are often misaligned with the real high-resolution images, leading to remarkable distortion in the reconstructed MR images. To address the aforementioned issues, we propose an efficient diffusion model for multi-contrast MRI SR, named as DiffMSR. Specifically, we apply DM in a highly compact low-dimensional latent space to generate prior knowledge with high-frequency detail information. The highly compact latent space ensures that DM requires only a few simple iterations to produce accurate prior knowledge. In addition, we design the Prior-Guide Large Window Transformer (PLWformer) as the decoder for DM, which can extend the receptive field while fully utilizing the prior knowledge generated by DM to ensure that the reconstructed MR image remains undistorted. Extensive experiments on public and clinical datasets demonstrate that our DiffMSR outperforms state-of-the-art methods.","DOI":"10.48550/arXiv.2404.04785","note":"arXiv:2404.04785 [cs]","number":"arXiv:2404.04785","publisher":"arXiv","source":"arXiv.org","title":"Rethinking Diffusion Model for Multi-Contrast MRI Super-Resolution","URL":"http://arxiv.org/abs/2404.04785","author":[{"family":"Li","given":"Guangyuan"},{"family":"Rao","given":"Chen"},{"family":"Mo","given":"Juncheng"},{"family":"Zhang","given":"Zhanjie"},{"family":"Xing","given":"Wei"},{"family":"Zhao","given":"Lei"}],"accessed":{"date-parts":[["2025",12,1]]},"issued":{"date-parts":[["2024",4,7]]}}}],"schema":"https://github.com/citation-style-language/schema/raw/master/csl-citation.json"} </w:instrText>
      </w:r>
      <w:r>
        <w:fldChar w:fldCharType="separate"/>
      </w:r>
      <w:r w:rsidR="00DF4D23" w:rsidRPr="00DF4D23">
        <w:rPr>
          <w:rFonts w:hAnsi="宋体"/>
        </w:rPr>
        <w:t>[29]</w:t>
      </w:r>
      <w:r>
        <w:fldChar w:fldCharType="end"/>
      </w:r>
      <w:r w:rsidRPr="00E31296">
        <w:t>。这些研究表明，</w:t>
      </w:r>
      <w:r w:rsidRPr="00E31296">
        <w:t>“</w:t>
      </w:r>
      <w:r w:rsidRPr="00E31296">
        <w:t>快速推理</w:t>
      </w:r>
      <w:r w:rsidRPr="00E31296">
        <w:t>”“</w:t>
      </w:r>
      <w:r w:rsidRPr="00E31296">
        <w:t>低显存占用</w:t>
      </w:r>
      <w:r w:rsidRPr="00E31296">
        <w:t>”</w:t>
      </w:r>
      <w:r w:rsidRPr="00E31296">
        <w:t>将成</w:t>
      </w:r>
      <w:r w:rsidRPr="00E31296">
        <w:lastRenderedPageBreak/>
        <w:t>为</w:t>
      </w:r>
      <w:proofErr w:type="gramStart"/>
      <w:r w:rsidRPr="00E31296">
        <w:t>未来医学</w:t>
      </w:r>
      <w:proofErr w:type="gramEnd"/>
      <w:r w:rsidRPr="00E31296">
        <w:t>图像 SR 模型不可或缺的发展方向。</w:t>
      </w:r>
    </w:p>
    <w:p w14:paraId="057C8411" w14:textId="291D4694" w:rsidR="005E057D" w:rsidRDefault="00B575E0" w:rsidP="00B575E0">
      <w:pPr>
        <w:pStyle w:val="2"/>
        <w:numPr>
          <w:ilvl w:val="0"/>
          <w:numId w:val="0"/>
        </w:numPr>
        <w:spacing w:before="120" w:after="0"/>
      </w:pPr>
      <w:bookmarkStart w:id="26" w:name="_Toc215510924"/>
      <w:r>
        <w:rPr>
          <w:rFonts w:hint="eastAsia"/>
        </w:rPr>
        <w:t>3.3</w:t>
      </w:r>
      <w:r w:rsidR="00315D8C" w:rsidRPr="00C927CD">
        <w:rPr>
          <w:rFonts w:hint="eastAsia"/>
        </w:rPr>
        <w:t>研究现状分析</w:t>
      </w:r>
      <w:r w:rsidR="00460FB9" w:rsidRPr="00460FB9">
        <w:rPr>
          <w:rFonts w:hint="eastAsia"/>
        </w:rPr>
        <w:t>结论</w:t>
      </w:r>
      <w:bookmarkEnd w:id="10"/>
      <w:bookmarkEnd w:id="11"/>
      <w:bookmarkEnd w:id="12"/>
      <w:bookmarkEnd w:id="13"/>
      <w:bookmarkEnd w:id="14"/>
      <w:bookmarkEnd w:id="15"/>
      <w:bookmarkEnd w:id="16"/>
      <w:bookmarkEnd w:id="17"/>
      <w:bookmarkEnd w:id="18"/>
      <w:bookmarkEnd w:id="19"/>
      <w:bookmarkEnd w:id="26"/>
    </w:p>
    <w:p w14:paraId="3CC49DFB" w14:textId="77777777" w:rsidR="00277FC4" w:rsidRDefault="00A77BC1" w:rsidP="00277FC4">
      <w:pPr>
        <w:pStyle w:val="a0"/>
        <w:rPr>
          <w:rFonts w:hint="eastAsia"/>
        </w:rPr>
      </w:pPr>
      <w:r>
        <w:rPr>
          <w:rFonts w:hint="eastAsia"/>
        </w:rPr>
        <w:t>描述哪些问题是本论文需要解决的</w:t>
      </w:r>
      <w:r w:rsidR="00277FC4">
        <w:rPr>
          <w:rFonts w:hint="eastAsia"/>
        </w:rPr>
        <w:t>综上所述，当前医学</w:t>
      </w:r>
      <w:proofErr w:type="gramStart"/>
      <w:r w:rsidR="00277FC4">
        <w:rPr>
          <w:rFonts w:hint="eastAsia"/>
        </w:rPr>
        <w:t>图像超</w:t>
      </w:r>
      <w:proofErr w:type="gramEnd"/>
      <w:r w:rsidR="00277FC4">
        <w:rPr>
          <w:rFonts w:hint="eastAsia"/>
        </w:rPr>
        <w:t>分辨率研究虽然在模型设计、重建质量与临床应用方面取得了显著进展，但从现有文献与方法体系来看，仍存在若干关键问题有待进一步突破。首先，传统的插值、稀疏表示与字典学习方法难以准确建模低分辨率与高分辨率影像之间复杂的非线性映射关系，导致高频细节恢复不足。深度学习方法如 CNN 与 Transformer（包括 VAR 系列）虽取得了较大性能提升，但仍普遍面临纹理过度平滑、结构细节丢失以及模型生成质量受限于离散化 token 表达能力等问题。其次，近年来表现突出的扩散模型虽然具备对复杂分布的稳定建模能力，但其多步采样推理过程计算代价高、速度慢，使得在临床实时场景中的可用性受到明显限制。此外，多模态信息（如多对比度 MRI、CT+PET）的融合利用仍不充分，跨尺度结构一致性与细粒度纹理重建之间依旧存在性能瓶颈。</w:t>
      </w:r>
    </w:p>
    <w:p w14:paraId="7B1BBA6F" w14:textId="471E87D5" w:rsidR="00277FC4" w:rsidRDefault="00277FC4" w:rsidP="00931DFB">
      <w:pPr>
        <w:pStyle w:val="a0"/>
        <w:rPr>
          <w:rFonts w:hint="eastAsia"/>
        </w:rPr>
      </w:pPr>
      <w:r>
        <w:rPr>
          <w:rFonts w:hint="eastAsia"/>
        </w:rPr>
        <w:t>上述问题集中反映出现有医学</w:t>
      </w:r>
      <w:proofErr w:type="gramStart"/>
      <w:r>
        <w:rPr>
          <w:rFonts w:hint="eastAsia"/>
        </w:rPr>
        <w:t>图像超</w:t>
      </w:r>
      <w:proofErr w:type="gramEnd"/>
      <w:r>
        <w:rPr>
          <w:rFonts w:hint="eastAsia"/>
        </w:rPr>
        <w:t>分辨率方法在 细节保真度、生成效率以及多模态信息融合 三个关键维度上仍存在明显不足，这些瓶颈已成为推动医学影像 SR 技术进一步发展的主要阻碍。基于前述分析，本文拟重点解决以下三个核心科学问题：（1）如何在确保解剖结构准确性的前提下，显著提升高频纹理与细节的重建质量；（2）如何在保持高保真重建能力的同时，提高模型生成效率与稳定性，使其能够满足临床场景的实时性需求；（3）如何设计可靠的多模态融合机制，使模型能够有效利用不同模态之间的互补信息。</w:t>
      </w:r>
    </w:p>
    <w:p w14:paraId="42D127BD" w14:textId="794DD1F0" w:rsidR="00277FC4" w:rsidRDefault="00277FC4" w:rsidP="00931DFB">
      <w:pPr>
        <w:pStyle w:val="a0"/>
        <w:rPr>
          <w:rFonts w:hint="eastAsia"/>
        </w:rPr>
      </w:pPr>
      <w:r>
        <w:rPr>
          <w:rFonts w:hint="eastAsia"/>
        </w:rPr>
        <w:t>为此，本文提出一种融合扩散模型细粒度正则约束与视觉自回归框架的新型超分辨率方法，通过在连续空间中引入 Diffusion Loss 并结合逐尺度自回归生成策略，使模型同时具备更强的细节表达能力、更高的推理效率以及更稳定的重建表现。具体而言，针对 第一个问题（细节保真度不足），我们采用连续 token 的自回归建模方式，避免离散量化带来的信息损失，并利用扩散正则对细粒度纹理进行约束，从而增强细节重建的精确性与真实性。针对 第二个问题（生成效率与稳定性），我们引入逐尺度自回归生成策略，使模型在低尺度阶段关注全局结构，在高尺度阶段再补充局部细节。该机制不仅显著提升推理效率，同时兼顾多尺度一致性，有助于进一步提升细节保真度。针对 第三个问题（多模态融合不足），多尺度生成框架可在不同尺度灵活注入多模态信息，使模型能够更充分地理解不同模态之间的关联与互补特征，从而提升跨模态 SR 的一致性与重建质量。</w:t>
      </w:r>
    </w:p>
    <w:p w14:paraId="14E32D96" w14:textId="6CEE4A29" w:rsidR="00A77BC1" w:rsidRPr="00A77BC1" w:rsidRDefault="00277FC4" w:rsidP="00277FC4">
      <w:pPr>
        <w:pStyle w:val="a0"/>
      </w:pPr>
      <w:r>
        <w:rPr>
          <w:rFonts w:hint="eastAsia"/>
        </w:rPr>
        <w:t>综上，本文提出的整体框架旨在从细节生成、推理效率以及多模态融合三个方面突破现有方法的局限，为医学</w:t>
      </w:r>
      <w:proofErr w:type="gramStart"/>
      <w:r>
        <w:rPr>
          <w:rFonts w:hint="eastAsia"/>
        </w:rPr>
        <w:t>图像超</w:t>
      </w:r>
      <w:proofErr w:type="gramEnd"/>
      <w:r>
        <w:rPr>
          <w:rFonts w:hint="eastAsia"/>
        </w:rPr>
        <w:t>分辨率重建提供一种兼具高保真度与实</w:t>
      </w:r>
      <w:r>
        <w:rPr>
          <w:rFonts w:hint="eastAsia"/>
        </w:rPr>
        <w:lastRenderedPageBreak/>
        <w:t>际可用性的解决方案。</w:t>
      </w:r>
    </w:p>
    <w:p w14:paraId="6A5889D0" w14:textId="77777777" w:rsidR="00C85474" w:rsidRDefault="00C85474" w:rsidP="00673018">
      <w:pPr>
        <w:widowControl/>
        <w:spacing w:line="240" w:lineRule="auto"/>
        <w:jc w:val="left"/>
      </w:pPr>
      <w:r>
        <w:br w:type="page"/>
      </w:r>
    </w:p>
    <w:p w14:paraId="61ABE4D9" w14:textId="4569D152" w:rsidR="00226763" w:rsidRDefault="00226763" w:rsidP="00CC6A97">
      <w:pPr>
        <w:pStyle w:val="1"/>
        <w:numPr>
          <w:ilvl w:val="0"/>
          <w:numId w:val="0"/>
        </w:numPr>
        <w:ind w:left="425" w:hanging="425"/>
        <w:jc w:val="center"/>
      </w:pPr>
      <w:bookmarkStart w:id="27" w:name="_Toc215510925"/>
      <w:r>
        <w:lastRenderedPageBreak/>
        <w:t>参考文献</w:t>
      </w:r>
      <w:bookmarkEnd w:id="27"/>
    </w:p>
    <w:p w14:paraId="723BA883" w14:textId="77777777" w:rsidR="00DF4D23" w:rsidRDefault="00233A43" w:rsidP="00DF4D23">
      <w:pPr>
        <w:pStyle w:val="affc"/>
      </w:pPr>
      <w:r>
        <w:rPr>
          <w:szCs w:val="24"/>
        </w:rPr>
        <w:fldChar w:fldCharType="begin"/>
      </w:r>
      <w:r w:rsidR="00DF4D23">
        <w:rPr>
          <w:szCs w:val="24"/>
        </w:rPr>
        <w:instrText xml:space="preserve"> ADDIN ZOTERO_BIBL {"uncited":[],"omitted":[],"custom":[]} CSL_BIBLIOGRAPHY </w:instrText>
      </w:r>
      <w:r>
        <w:rPr>
          <w:szCs w:val="24"/>
        </w:rPr>
        <w:fldChar w:fldCharType="separate"/>
      </w:r>
      <w:r w:rsidR="00DF4D23">
        <w:t>[1]</w:t>
      </w:r>
      <w:r w:rsidR="00DF4D23">
        <w:tab/>
        <w:t xml:space="preserve">C. Jiang, Q. Zhang, R. Fan, and Z. Hu, “Super-resolution CT Image Reconstruction Based on Dictionary Learning and Sparse Representation,” </w:t>
      </w:r>
      <w:r w:rsidR="00DF4D23">
        <w:rPr>
          <w:i/>
          <w:iCs/>
        </w:rPr>
        <w:t>Sci Rep</w:t>
      </w:r>
      <w:r w:rsidR="00DF4D23">
        <w:t xml:space="preserve">, vol. 8, no. 1, p. 8799, Jun. 2018, </w:t>
      </w:r>
      <w:proofErr w:type="spellStart"/>
      <w:r w:rsidR="00DF4D23">
        <w:t>doi</w:t>
      </w:r>
      <w:proofErr w:type="spellEnd"/>
      <w:r w:rsidR="00DF4D23">
        <w:t>: 10.1038/s41598-018-27261-z.</w:t>
      </w:r>
    </w:p>
    <w:p w14:paraId="75BCAC90" w14:textId="77777777" w:rsidR="00DF4D23" w:rsidRDefault="00DF4D23" w:rsidP="00DF4D23">
      <w:pPr>
        <w:pStyle w:val="affc"/>
      </w:pPr>
      <w:r>
        <w:t>[2]</w:t>
      </w:r>
      <w:r>
        <w:tab/>
        <w:t xml:space="preserve">E. Plenge </w:t>
      </w:r>
      <w:r>
        <w:rPr>
          <w:i/>
          <w:iCs/>
        </w:rPr>
        <w:t>et al.</w:t>
      </w:r>
      <w:r>
        <w:t xml:space="preserve">, “Super‐resolution methods in MRI: Can they improve the trade‐off between resolution, signal‐to‐noise ratio, and acquisition </w:t>
      </w:r>
      <w:proofErr w:type="gramStart"/>
      <w:r>
        <w:t>time?,</w:t>
      </w:r>
      <w:proofErr w:type="gramEnd"/>
      <w:r>
        <w:t xml:space="preserve">” </w:t>
      </w:r>
      <w:r>
        <w:rPr>
          <w:i/>
          <w:iCs/>
        </w:rPr>
        <w:t>Magnetic Resonance in Med</w:t>
      </w:r>
      <w:r>
        <w:t xml:space="preserve">, vol. 68, no. 6, pp. 1983–1993, Dec. 2012, </w:t>
      </w:r>
      <w:proofErr w:type="spellStart"/>
      <w:r>
        <w:t>doi</w:t>
      </w:r>
      <w:proofErr w:type="spellEnd"/>
      <w:r>
        <w:t>: 10.1002/mrm.24187.</w:t>
      </w:r>
    </w:p>
    <w:p w14:paraId="6234FDA2" w14:textId="77777777" w:rsidR="00DF4D23" w:rsidRDefault="00DF4D23" w:rsidP="00DF4D23">
      <w:pPr>
        <w:pStyle w:val="affc"/>
      </w:pPr>
      <w:r>
        <w:t>[3]</w:t>
      </w:r>
      <w:r>
        <w:tab/>
        <w:t xml:space="preserve">D. </w:t>
      </w:r>
      <w:proofErr w:type="spellStart"/>
      <w:r>
        <w:t>Khaledyan</w:t>
      </w:r>
      <w:proofErr w:type="spellEnd"/>
      <w:r>
        <w:t xml:space="preserve">, A. </w:t>
      </w:r>
      <w:proofErr w:type="spellStart"/>
      <w:r>
        <w:t>Amirany</w:t>
      </w:r>
      <w:proofErr w:type="spellEnd"/>
      <w:r>
        <w:t xml:space="preserve">, K. Jafari, M. H. </w:t>
      </w:r>
      <w:proofErr w:type="spellStart"/>
      <w:r>
        <w:t>Moaiyeri</w:t>
      </w:r>
      <w:proofErr w:type="spellEnd"/>
      <w:r>
        <w:t xml:space="preserve">, A. Z. </w:t>
      </w:r>
      <w:proofErr w:type="spellStart"/>
      <w:r>
        <w:t>Khuzani</w:t>
      </w:r>
      <w:proofErr w:type="spellEnd"/>
      <w:r>
        <w:t xml:space="preserve">, and N. </w:t>
      </w:r>
      <w:proofErr w:type="spellStart"/>
      <w:r>
        <w:t>Mashhadi</w:t>
      </w:r>
      <w:proofErr w:type="spellEnd"/>
      <w:r>
        <w:t xml:space="preserve">, “Low-Cost Implementation of Bilinear and Bicubic Image Interpolation for Real-Time Image Super-Resolution,” in </w:t>
      </w:r>
      <w:r>
        <w:rPr>
          <w:i/>
          <w:iCs/>
        </w:rPr>
        <w:t>2020 IEEE Global Humanitarian Technology Conference (GHTC)</w:t>
      </w:r>
      <w:r>
        <w:t xml:space="preserve">, Seattle, WA, USA: IEEE, Oct. 2020, pp. 1–5. </w:t>
      </w:r>
      <w:proofErr w:type="spellStart"/>
      <w:r>
        <w:t>doi</w:t>
      </w:r>
      <w:proofErr w:type="spellEnd"/>
      <w:r>
        <w:t>: 10.1109/GHTC46280.2020.9342625.</w:t>
      </w:r>
    </w:p>
    <w:p w14:paraId="25F30A4B" w14:textId="77777777" w:rsidR="00DF4D23" w:rsidRDefault="00DF4D23" w:rsidP="00DF4D23">
      <w:pPr>
        <w:pStyle w:val="affc"/>
      </w:pPr>
      <w:r>
        <w:t>[4]</w:t>
      </w:r>
      <w:r>
        <w:tab/>
        <w:t xml:space="preserve">P. Sen and S. </w:t>
      </w:r>
      <w:proofErr w:type="spellStart"/>
      <w:r>
        <w:t>Darabi</w:t>
      </w:r>
      <w:proofErr w:type="spellEnd"/>
      <w:r>
        <w:t xml:space="preserve">, “Compressive image super-resolution,” in </w:t>
      </w:r>
      <w:r>
        <w:rPr>
          <w:i/>
          <w:iCs/>
        </w:rPr>
        <w:t>2009 Conference Record of the Forty-Third Asilomar Conference on Signals, Systems and Computers</w:t>
      </w:r>
      <w:r>
        <w:t xml:space="preserve">, Pacific Grove, CA, USA: IEEE, 2009, pp. 1235–1242. </w:t>
      </w:r>
      <w:proofErr w:type="spellStart"/>
      <w:r>
        <w:t>doi</w:t>
      </w:r>
      <w:proofErr w:type="spellEnd"/>
      <w:r>
        <w:t>: 10.1109/ACSSC.2009.5469968.</w:t>
      </w:r>
    </w:p>
    <w:p w14:paraId="77DE9BEF" w14:textId="77777777" w:rsidR="00DF4D23" w:rsidRDefault="00DF4D23" w:rsidP="00DF4D23">
      <w:pPr>
        <w:pStyle w:val="affc"/>
      </w:pPr>
      <w:r>
        <w:t>[5]</w:t>
      </w:r>
      <w:r>
        <w:tab/>
      </w:r>
      <w:proofErr w:type="spellStart"/>
      <w:r>
        <w:t>Jianchao</w:t>
      </w:r>
      <w:proofErr w:type="spellEnd"/>
      <w:r>
        <w:t xml:space="preserve"> Yang, J. Wright, T. S. Huang, and Yi Ma, “Image Super-Resolution Via Sparse Representation,” </w:t>
      </w:r>
      <w:r>
        <w:rPr>
          <w:i/>
          <w:iCs/>
        </w:rPr>
        <w:t>IEEE Trans. on Image Process.</w:t>
      </w:r>
      <w:r>
        <w:t xml:space="preserve">, vol. 19, no. 11, pp. 2861–2873, Nov. 2010, </w:t>
      </w:r>
      <w:proofErr w:type="spellStart"/>
      <w:r>
        <w:t>doi</w:t>
      </w:r>
      <w:proofErr w:type="spellEnd"/>
      <w:r>
        <w:t>: 10.1109/TIP.2010.2050625.</w:t>
      </w:r>
    </w:p>
    <w:p w14:paraId="321124F9" w14:textId="77777777" w:rsidR="00DF4D23" w:rsidRDefault="00DF4D23" w:rsidP="00DF4D23">
      <w:pPr>
        <w:pStyle w:val="affc"/>
      </w:pPr>
      <w:r>
        <w:t>[6]</w:t>
      </w:r>
      <w:r>
        <w:tab/>
        <w:t xml:space="preserve">C. Dong, C. C. Loy, K. He, and X. Tang, “Image Super-Resolution Using Deep Convolutional Networks,” Jul. 31, 2015, </w:t>
      </w:r>
      <w:proofErr w:type="spellStart"/>
      <w:r>
        <w:rPr>
          <w:i/>
          <w:iCs/>
        </w:rPr>
        <w:t>arXiv</w:t>
      </w:r>
      <w:proofErr w:type="spellEnd"/>
      <w:r>
        <w:t xml:space="preserve">: arXiv:1501.00092. </w:t>
      </w:r>
      <w:proofErr w:type="spellStart"/>
      <w:r>
        <w:t>doi</w:t>
      </w:r>
      <w:proofErr w:type="spellEnd"/>
      <w:r>
        <w:t>: 10.48550/arXiv.1501.00092.</w:t>
      </w:r>
    </w:p>
    <w:p w14:paraId="56C435C1" w14:textId="77777777" w:rsidR="00DF4D23" w:rsidRDefault="00DF4D23" w:rsidP="00DF4D23">
      <w:pPr>
        <w:pStyle w:val="affc"/>
      </w:pPr>
      <w:r>
        <w:t>[7]</w:t>
      </w:r>
      <w:r>
        <w:tab/>
        <w:t xml:space="preserve">Y. Chen, Y. Xie, Z. Zhou, F. Shi, A. G. Christodoulou, and D. Li, “Brain MRI Super Resolution Using 3D Deep Densely Connected Neural Networks,” Jan. 08, 2018. </w:t>
      </w:r>
      <w:proofErr w:type="spellStart"/>
      <w:r>
        <w:t>doi</w:t>
      </w:r>
      <w:proofErr w:type="spellEnd"/>
      <w:r>
        <w:t>: 10.1109/ISBI.2018.8363679.</w:t>
      </w:r>
    </w:p>
    <w:p w14:paraId="404F0A06" w14:textId="77777777" w:rsidR="00DF4D23" w:rsidRDefault="00DF4D23" w:rsidP="00DF4D23">
      <w:pPr>
        <w:pStyle w:val="affc"/>
      </w:pPr>
      <w:r>
        <w:t>[8]</w:t>
      </w:r>
      <w:r>
        <w:tab/>
        <w:t xml:space="preserve">B. Scherrer, A. </w:t>
      </w:r>
      <w:proofErr w:type="spellStart"/>
      <w:r>
        <w:t>Gholipour</w:t>
      </w:r>
      <w:proofErr w:type="spellEnd"/>
      <w:r>
        <w:t xml:space="preserve">, and S. K. Warfield, “Super-resolution reconstruction to increase the spatial resolution of diffusion weighted images from orthogonal anisotropic acquisitions,” </w:t>
      </w:r>
      <w:r>
        <w:rPr>
          <w:i/>
          <w:iCs/>
        </w:rPr>
        <w:t>Medical Image Analysis</w:t>
      </w:r>
      <w:r>
        <w:t xml:space="preserve">, vol. 16, no. 7, pp. 1465–1476, Oct. 2012, </w:t>
      </w:r>
      <w:proofErr w:type="spellStart"/>
      <w:r>
        <w:t>doi</w:t>
      </w:r>
      <w:proofErr w:type="spellEnd"/>
      <w:r>
        <w:t>: 10.1016/j.media.2012.05.003.</w:t>
      </w:r>
    </w:p>
    <w:p w14:paraId="33406B03" w14:textId="77777777" w:rsidR="00DF4D23" w:rsidRDefault="00DF4D23" w:rsidP="00DF4D23">
      <w:pPr>
        <w:pStyle w:val="affc"/>
      </w:pPr>
      <w:r>
        <w:t>[9]</w:t>
      </w:r>
      <w:r>
        <w:tab/>
        <w:t xml:space="preserve">A. Vaswani </w:t>
      </w:r>
      <w:r>
        <w:rPr>
          <w:i/>
          <w:iCs/>
        </w:rPr>
        <w:t>et al.</w:t>
      </w:r>
      <w:r>
        <w:t xml:space="preserve">, “Attention Is All You Need,” Aug. 01, 2023, </w:t>
      </w:r>
      <w:proofErr w:type="spellStart"/>
      <w:r>
        <w:rPr>
          <w:i/>
          <w:iCs/>
        </w:rPr>
        <w:t>arXiv</w:t>
      </w:r>
      <w:proofErr w:type="spellEnd"/>
      <w:r>
        <w:t>: arXiv:1706.03762. Accessed: May 16, 2024. [Online]. Available: http://arxiv.org/abs/1706.03762</w:t>
      </w:r>
    </w:p>
    <w:p w14:paraId="49561BF8" w14:textId="77777777" w:rsidR="00DF4D23" w:rsidRDefault="00DF4D23" w:rsidP="00DF4D23">
      <w:pPr>
        <w:pStyle w:val="affc"/>
      </w:pPr>
      <w:r>
        <w:t>[10]</w:t>
      </w:r>
      <w:r>
        <w:tab/>
        <w:t xml:space="preserve">J. Liang, J. Cao, G. Sun, K. Zhang, L. V. Gool, and R. </w:t>
      </w:r>
      <w:proofErr w:type="spellStart"/>
      <w:r>
        <w:t>Timofte</w:t>
      </w:r>
      <w:proofErr w:type="spellEnd"/>
      <w:r>
        <w:t>, “</w:t>
      </w:r>
      <w:proofErr w:type="spellStart"/>
      <w:r>
        <w:t>SwinIR</w:t>
      </w:r>
      <w:proofErr w:type="spellEnd"/>
      <w:r>
        <w:t xml:space="preserve">: Image Restoration Using </w:t>
      </w:r>
      <w:proofErr w:type="spellStart"/>
      <w:r>
        <w:t>Swin</w:t>
      </w:r>
      <w:proofErr w:type="spellEnd"/>
      <w:r>
        <w:t xml:space="preserve"> Transformer,” Aug. 23, 2021, </w:t>
      </w:r>
      <w:proofErr w:type="spellStart"/>
      <w:r>
        <w:rPr>
          <w:i/>
          <w:iCs/>
        </w:rPr>
        <w:t>arXiv</w:t>
      </w:r>
      <w:proofErr w:type="spellEnd"/>
      <w:r>
        <w:t xml:space="preserve">: arXiv:2108.10257. </w:t>
      </w:r>
      <w:proofErr w:type="spellStart"/>
      <w:r>
        <w:t>doi</w:t>
      </w:r>
      <w:proofErr w:type="spellEnd"/>
      <w:r>
        <w:t>: 10.48550/arXiv.2108.10257.</w:t>
      </w:r>
    </w:p>
    <w:p w14:paraId="077BD6AF" w14:textId="77777777" w:rsidR="00DF4D23" w:rsidRDefault="00DF4D23" w:rsidP="00DF4D23">
      <w:pPr>
        <w:pStyle w:val="affc"/>
      </w:pPr>
      <w:r>
        <w:t>[11]</w:t>
      </w:r>
      <w:r>
        <w:tab/>
        <w:t xml:space="preserve">S. Huang </w:t>
      </w:r>
      <w:r>
        <w:rPr>
          <w:i/>
          <w:iCs/>
        </w:rPr>
        <w:t>et al.</w:t>
      </w:r>
      <w:r>
        <w:t xml:space="preserve">, “Accurate Multi-contrast MRI Super-Resolution via a Dual Cross-Attention Transformer Network,” in </w:t>
      </w:r>
      <w:r>
        <w:rPr>
          <w:i/>
          <w:iCs/>
        </w:rPr>
        <w:t>Medical Image Computing and Computer Assisted Intervention – MICCAI 2023</w:t>
      </w:r>
      <w:r>
        <w:t xml:space="preserve">, vol. 14229, H. Greenspan, A. </w:t>
      </w:r>
      <w:proofErr w:type="spellStart"/>
      <w:r>
        <w:t>Madabhushi</w:t>
      </w:r>
      <w:proofErr w:type="spellEnd"/>
      <w:r>
        <w:t xml:space="preserve">, P. Mousavi, S. </w:t>
      </w:r>
      <w:proofErr w:type="spellStart"/>
      <w:r>
        <w:t>Salcudean</w:t>
      </w:r>
      <w:proofErr w:type="spellEnd"/>
      <w:r>
        <w:t>, J. Duncan, T. Syeda-Mahmood, and R. Taylor, Eds., in Lecture Notes in Computer Science, vol. 14229</w:t>
      </w:r>
      <w:proofErr w:type="gramStart"/>
      <w:r>
        <w:t>. ,</w:t>
      </w:r>
      <w:proofErr w:type="gramEnd"/>
      <w:r>
        <w:t xml:space="preserve"> Cham: Springer Nature Switzerland, 2023, pp. 313–322. </w:t>
      </w:r>
      <w:proofErr w:type="spellStart"/>
      <w:r>
        <w:t>doi</w:t>
      </w:r>
      <w:proofErr w:type="spellEnd"/>
      <w:r>
        <w:t>: 10.1007/978-3-031-43999-5_30.</w:t>
      </w:r>
    </w:p>
    <w:p w14:paraId="34E7A608" w14:textId="77777777" w:rsidR="00DF4D23" w:rsidRDefault="00DF4D23" w:rsidP="00DF4D23">
      <w:pPr>
        <w:pStyle w:val="affc"/>
      </w:pPr>
      <w:r>
        <w:t>[12]</w:t>
      </w:r>
      <w:r>
        <w:tab/>
        <w:t xml:space="preserve">G. Li, J. </w:t>
      </w:r>
      <w:proofErr w:type="spellStart"/>
      <w:r>
        <w:t>Lv</w:t>
      </w:r>
      <w:proofErr w:type="spellEnd"/>
      <w:r>
        <w:t xml:space="preserve">, X. Tong, C. Wang, and G. Yang, “High-Resolution Pelvic MRI </w:t>
      </w:r>
      <w:r>
        <w:lastRenderedPageBreak/>
        <w:t xml:space="preserve">Reconstruction Using a Generative Adversarial Network </w:t>
      </w:r>
      <w:proofErr w:type="gramStart"/>
      <w:r>
        <w:t>With</w:t>
      </w:r>
      <w:proofErr w:type="gramEnd"/>
      <w:r>
        <w:t xml:space="preserve"> Attention and Cyclic Loss,” </w:t>
      </w:r>
      <w:r>
        <w:rPr>
          <w:i/>
          <w:iCs/>
        </w:rPr>
        <w:t>IEEE Access</w:t>
      </w:r>
      <w:r>
        <w:t xml:space="preserve">, vol. 9, pp. 105951–105964, 2021, </w:t>
      </w:r>
      <w:proofErr w:type="spellStart"/>
      <w:r>
        <w:t>doi</w:t>
      </w:r>
      <w:proofErr w:type="spellEnd"/>
      <w:r>
        <w:t>: 10.1109/ACCESS.2021.3099695.</w:t>
      </w:r>
    </w:p>
    <w:p w14:paraId="35D94C0F" w14:textId="77777777" w:rsidR="00DF4D23" w:rsidRDefault="00DF4D23" w:rsidP="00DF4D23">
      <w:pPr>
        <w:pStyle w:val="affc"/>
      </w:pPr>
      <w:r>
        <w:t>[13]</w:t>
      </w:r>
      <w:r>
        <w:tab/>
        <w:t xml:space="preserve">H. Li </w:t>
      </w:r>
      <w:r>
        <w:rPr>
          <w:i/>
          <w:iCs/>
        </w:rPr>
        <w:t>et al.</w:t>
      </w:r>
      <w:r>
        <w:t>, “</w:t>
      </w:r>
      <w:proofErr w:type="spellStart"/>
      <w:r>
        <w:t>SRDiff</w:t>
      </w:r>
      <w:proofErr w:type="spellEnd"/>
      <w:r>
        <w:t xml:space="preserve">: Single Image Super-Resolution with Diffusion Probabilistic Models,” May 18, 2021, </w:t>
      </w:r>
      <w:proofErr w:type="spellStart"/>
      <w:r>
        <w:rPr>
          <w:i/>
          <w:iCs/>
        </w:rPr>
        <w:t>arXiv</w:t>
      </w:r>
      <w:proofErr w:type="spellEnd"/>
      <w:r>
        <w:t xml:space="preserve">: arXiv:2104.14951. </w:t>
      </w:r>
      <w:proofErr w:type="spellStart"/>
      <w:r>
        <w:t>doi</w:t>
      </w:r>
      <w:proofErr w:type="spellEnd"/>
      <w:r>
        <w:t>: 10.48550/arXiv.2104.14951.</w:t>
      </w:r>
    </w:p>
    <w:p w14:paraId="6C47BC67" w14:textId="77777777" w:rsidR="00DF4D23" w:rsidRDefault="00DF4D23" w:rsidP="00DF4D23">
      <w:pPr>
        <w:pStyle w:val="affc"/>
      </w:pPr>
      <w:r>
        <w:t>[14]</w:t>
      </w:r>
      <w:r>
        <w:tab/>
        <w:t xml:space="preserve">H. Chung and J. C. Ye, “Score-based diffusion models for accelerated MRI,” Jul. 16, 2022, </w:t>
      </w:r>
      <w:proofErr w:type="spellStart"/>
      <w:r>
        <w:rPr>
          <w:i/>
          <w:iCs/>
        </w:rPr>
        <w:t>arXiv</w:t>
      </w:r>
      <w:proofErr w:type="spellEnd"/>
      <w:r>
        <w:t xml:space="preserve">: arXiv:2110.05243. </w:t>
      </w:r>
      <w:proofErr w:type="spellStart"/>
      <w:r>
        <w:t>doi</w:t>
      </w:r>
      <w:proofErr w:type="spellEnd"/>
      <w:r>
        <w:t>: 10.48550/arXiv.2110.05243.</w:t>
      </w:r>
    </w:p>
    <w:p w14:paraId="1713BD46" w14:textId="77777777" w:rsidR="00DF4D23" w:rsidRDefault="00DF4D23" w:rsidP="00DF4D23">
      <w:pPr>
        <w:pStyle w:val="affc"/>
      </w:pPr>
      <w:r>
        <w:t>[15]</w:t>
      </w:r>
      <w:r>
        <w:tab/>
        <w:t xml:space="preserve">Y. Qu </w:t>
      </w:r>
      <w:r>
        <w:rPr>
          <w:i/>
          <w:iCs/>
        </w:rPr>
        <w:t>et al.</w:t>
      </w:r>
      <w:r>
        <w:t xml:space="preserve">, “Visual Autoregressive Modeling for Image Super-Resolution,” Jan. 31, 2025, </w:t>
      </w:r>
      <w:proofErr w:type="spellStart"/>
      <w:r>
        <w:rPr>
          <w:i/>
          <w:iCs/>
        </w:rPr>
        <w:t>arXiv</w:t>
      </w:r>
      <w:proofErr w:type="spellEnd"/>
      <w:r>
        <w:t xml:space="preserve">: arXiv:2501.18993. </w:t>
      </w:r>
      <w:proofErr w:type="spellStart"/>
      <w:r>
        <w:t>doi</w:t>
      </w:r>
      <w:proofErr w:type="spellEnd"/>
      <w:r>
        <w:t>: 10.48550/arXiv.2501.18993.</w:t>
      </w:r>
    </w:p>
    <w:p w14:paraId="6B50D1A9" w14:textId="77777777" w:rsidR="00DF4D23" w:rsidRDefault="00DF4D23" w:rsidP="00DF4D23">
      <w:pPr>
        <w:pStyle w:val="affc"/>
      </w:pPr>
      <w:r>
        <w:t>[16]</w:t>
      </w:r>
      <w:r>
        <w:tab/>
        <w:t xml:space="preserve">X. Zhao, Y. Zhang, T. Zhang, and X. Zou, “Channel Splitting Network for Single MR Image Super-Resolution,” </w:t>
      </w:r>
      <w:r>
        <w:rPr>
          <w:i/>
          <w:iCs/>
        </w:rPr>
        <w:t>IEEE Trans. on Image Process.</w:t>
      </w:r>
      <w:r>
        <w:t xml:space="preserve">, vol. 28, no. 11, pp. 5649–5662, Nov. 2019, </w:t>
      </w:r>
      <w:proofErr w:type="spellStart"/>
      <w:r>
        <w:t>doi</w:t>
      </w:r>
      <w:proofErr w:type="spellEnd"/>
      <w:r>
        <w:t>: 10.1109/TIP.2019.2921882.</w:t>
      </w:r>
    </w:p>
    <w:p w14:paraId="1688392F" w14:textId="77777777" w:rsidR="00DF4D23" w:rsidRDefault="00DF4D23" w:rsidP="00DF4D23">
      <w:pPr>
        <w:pStyle w:val="affc"/>
      </w:pPr>
      <w:r>
        <w:t>[17]</w:t>
      </w:r>
      <w:r>
        <w:tab/>
        <w:t xml:space="preserve">M. Liu, L. Chen, X. Du, L. Jin, and M. Shang, “Activated Gradients for Deep Neural Networks,” Jul. 09, 2021, </w:t>
      </w:r>
      <w:proofErr w:type="spellStart"/>
      <w:r>
        <w:rPr>
          <w:i/>
          <w:iCs/>
        </w:rPr>
        <w:t>arXiv</w:t>
      </w:r>
      <w:proofErr w:type="spellEnd"/>
      <w:r>
        <w:t xml:space="preserve">: arXiv:2107.04228. </w:t>
      </w:r>
      <w:proofErr w:type="spellStart"/>
      <w:r>
        <w:t>doi</w:t>
      </w:r>
      <w:proofErr w:type="spellEnd"/>
      <w:r>
        <w:t>: 10.48550/arXiv.2107.04228.</w:t>
      </w:r>
    </w:p>
    <w:p w14:paraId="03066C10" w14:textId="77777777" w:rsidR="00DF4D23" w:rsidRDefault="00DF4D23" w:rsidP="00DF4D23">
      <w:pPr>
        <w:pStyle w:val="affc"/>
      </w:pPr>
      <w:r>
        <w:t>[18]</w:t>
      </w:r>
      <w:r>
        <w:tab/>
        <w:t xml:space="preserve">C. B. Choy, D. Xu, J. </w:t>
      </w:r>
      <w:proofErr w:type="spellStart"/>
      <w:r>
        <w:t>Gwak</w:t>
      </w:r>
      <w:proofErr w:type="spellEnd"/>
      <w:r>
        <w:t xml:space="preserve">, K. Chen, and S. Savarese, “3D-R2N2: A Unified Approach for Single and Multi-view 3D Object Reconstruction,” in </w:t>
      </w:r>
      <w:r>
        <w:rPr>
          <w:i/>
          <w:iCs/>
        </w:rPr>
        <w:t>Computer Vision – ECCV 2016</w:t>
      </w:r>
      <w:r>
        <w:t xml:space="preserve">, B. </w:t>
      </w:r>
      <w:proofErr w:type="spellStart"/>
      <w:r>
        <w:t>Leibe</w:t>
      </w:r>
      <w:proofErr w:type="spellEnd"/>
      <w:r>
        <w:t xml:space="preserve">, J. Matas, N. </w:t>
      </w:r>
      <w:proofErr w:type="spellStart"/>
      <w:r>
        <w:t>Sebe</w:t>
      </w:r>
      <w:proofErr w:type="spellEnd"/>
      <w:r>
        <w:t xml:space="preserve">, and M. Welling, Eds., in Lecture Notes in Computer Science, vol. 9912. Cham: Springer International Publishing, 2016, pp. 628–644. </w:t>
      </w:r>
      <w:proofErr w:type="spellStart"/>
      <w:r>
        <w:t>doi</w:t>
      </w:r>
      <w:proofErr w:type="spellEnd"/>
      <w:r>
        <w:t>: 10.1007/978-3-319-46484-8_38.</w:t>
      </w:r>
    </w:p>
    <w:p w14:paraId="286C46D4" w14:textId="77777777" w:rsidR="00DF4D23" w:rsidRDefault="00DF4D23" w:rsidP="00DF4D23">
      <w:pPr>
        <w:pStyle w:val="affc"/>
      </w:pPr>
      <w:r>
        <w:t>[19]</w:t>
      </w:r>
      <w:r>
        <w:tab/>
        <w:t xml:space="preserve">P. Lei, F. Fang, G. Zhang, and T. Zeng, “Decomposition-Based Variational Network for Multi-Contrast MRI Super-Resolution and Reconstruction,” in </w:t>
      </w:r>
      <w:r>
        <w:rPr>
          <w:i/>
          <w:iCs/>
        </w:rPr>
        <w:t>2023 IEEE/CVF International Conference on Computer Vision (ICCV)</w:t>
      </w:r>
      <w:r>
        <w:t xml:space="preserve">, Paris, France: IEEE, Oct. 2023, pp. 21239–21249. </w:t>
      </w:r>
      <w:proofErr w:type="spellStart"/>
      <w:r>
        <w:t>doi</w:t>
      </w:r>
      <w:proofErr w:type="spellEnd"/>
      <w:r>
        <w:t>: 10.1109/ICCV51070.2023.01947.</w:t>
      </w:r>
    </w:p>
    <w:p w14:paraId="5CE60284" w14:textId="77777777" w:rsidR="00DF4D23" w:rsidRDefault="00DF4D23" w:rsidP="00DF4D23">
      <w:pPr>
        <w:pStyle w:val="affc"/>
      </w:pPr>
      <w:r>
        <w:t>[20]</w:t>
      </w:r>
      <w:r>
        <w:tab/>
        <w:t xml:space="preserve">Q. Lyu, H. Shan, and G. Wang, “Multi-Contrast Super-Resolution MRI Through a Progressive Network,” </w:t>
      </w:r>
      <w:r>
        <w:rPr>
          <w:i/>
          <w:iCs/>
        </w:rPr>
        <w:t>IEEE Trans. Med. Imaging</w:t>
      </w:r>
      <w:r>
        <w:t xml:space="preserve">, vol. 39, no. 9, pp. 2738–2749, Sep. 2020, </w:t>
      </w:r>
      <w:proofErr w:type="spellStart"/>
      <w:r>
        <w:t>doi</w:t>
      </w:r>
      <w:proofErr w:type="spellEnd"/>
      <w:r>
        <w:t>: 10.1109/TMI.2020.2974858.</w:t>
      </w:r>
    </w:p>
    <w:p w14:paraId="7EFB6814" w14:textId="77777777" w:rsidR="00DF4D23" w:rsidRDefault="00DF4D23" w:rsidP="00DF4D23">
      <w:pPr>
        <w:pStyle w:val="affc"/>
      </w:pPr>
      <w:r>
        <w:t>[21]</w:t>
      </w:r>
      <w:r>
        <w:tab/>
        <w:t xml:space="preserve">C.-M. Feng, Y. Yan, G. Chen, Y. Xu, L. Shao, and H. Fu, “Multi-Modal Transformer for Accelerated MR Imaging,” May 11, 2022, </w:t>
      </w:r>
      <w:proofErr w:type="spellStart"/>
      <w:r>
        <w:rPr>
          <w:i/>
          <w:iCs/>
        </w:rPr>
        <w:t>arXiv</w:t>
      </w:r>
      <w:proofErr w:type="spellEnd"/>
      <w:r>
        <w:t xml:space="preserve">: arXiv:2106.14248. </w:t>
      </w:r>
      <w:proofErr w:type="spellStart"/>
      <w:r>
        <w:t>doi</w:t>
      </w:r>
      <w:proofErr w:type="spellEnd"/>
      <w:r>
        <w:t>: 10.48550/arXiv.2106.14248.</w:t>
      </w:r>
    </w:p>
    <w:p w14:paraId="0DD4B736" w14:textId="77777777" w:rsidR="00DF4D23" w:rsidRDefault="00DF4D23" w:rsidP="00DF4D23">
      <w:pPr>
        <w:pStyle w:val="affc"/>
      </w:pPr>
      <w:r>
        <w:t>[22]</w:t>
      </w:r>
      <w:r>
        <w:tab/>
        <w:t xml:space="preserve">G. Li </w:t>
      </w:r>
      <w:r>
        <w:rPr>
          <w:i/>
          <w:iCs/>
        </w:rPr>
        <w:t>et al.</w:t>
      </w:r>
      <w:r>
        <w:t xml:space="preserve">, “Transformer-empowered Multi-scale Contextual Matching and Aggregation for Multi-contrast MRI Super-resolution,” Mar. 26, 2022, </w:t>
      </w:r>
      <w:proofErr w:type="spellStart"/>
      <w:r>
        <w:rPr>
          <w:i/>
          <w:iCs/>
        </w:rPr>
        <w:t>arXiv</w:t>
      </w:r>
      <w:proofErr w:type="spellEnd"/>
      <w:r>
        <w:t xml:space="preserve">: arXiv:2203.13963. </w:t>
      </w:r>
      <w:proofErr w:type="spellStart"/>
      <w:r>
        <w:t>doi</w:t>
      </w:r>
      <w:proofErr w:type="spellEnd"/>
      <w:r>
        <w:t>: 10.48550/arXiv.2203.13963.</w:t>
      </w:r>
    </w:p>
    <w:p w14:paraId="3485547B" w14:textId="77777777" w:rsidR="00DF4D23" w:rsidRDefault="00DF4D23" w:rsidP="00DF4D23">
      <w:pPr>
        <w:pStyle w:val="affc"/>
      </w:pPr>
      <w:r>
        <w:t>[23]</w:t>
      </w:r>
      <w:r>
        <w:tab/>
        <w:t xml:space="preserve">G. Li </w:t>
      </w:r>
      <w:r>
        <w:rPr>
          <w:i/>
          <w:iCs/>
        </w:rPr>
        <w:t>et al.</w:t>
      </w:r>
      <w:r>
        <w:t xml:space="preserve">, “Rethinking Multi-Contrast MRI Super-Resolution: Rectangle-Window Cross-Attention Transformer and Arbitrary-Scale </w:t>
      </w:r>
      <w:proofErr w:type="spellStart"/>
      <w:r>
        <w:t>Upsampling</w:t>
      </w:r>
      <w:proofErr w:type="spellEnd"/>
      <w:r>
        <w:t xml:space="preserve">,” in </w:t>
      </w:r>
      <w:r>
        <w:rPr>
          <w:i/>
          <w:iCs/>
        </w:rPr>
        <w:t>2023 IEEE/CVF International Conference on Computer Vision (ICCV)</w:t>
      </w:r>
      <w:r>
        <w:t xml:space="preserve">, Paris, France: IEEE, Oct. 2023, pp. 21173–21183. </w:t>
      </w:r>
      <w:proofErr w:type="spellStart"/>
      <w:r>
        <w:t>doi</w:t>
      </w:r>
      <w:proofErr w:type="spellEnd"/>
      <w:r>
        <w:t>: 10.1109/ICCV51070.2023.01941.</w:t>
      </w:r>
    </w:p>
    <w:p w14:paraId="7A06BF8F" w14:textId="77777777" w:rsidR="00DF4D23" w:rsidRDefault="00DF4D23" w:rsidP="00DF4D23">
      <w:pPr>
        <w:pStyle w:val="affc"/>
      </w:pPr>
      <w:r>
        <w:t>[24]</w:t>
      </w:r>
      <w:r>
        <w:tab/>
        <w:t xml:space="preserve">M.-I. Georgescu </w:t>
      </w:r>
      <w:r>
        <w:rPr>
          <w:i/>
          <w:iCs/>
        </w:rPr>
        <w:t>et al.</w:t>
      </w:r>
      <w:r>
        <w:t xml:space="preserve">, “Multimodal Multi-Head Convolutional Attention with Various Kernel Sizes for Medical Image Super-Resolution,” Oct. 12, 2022, </w:t>
      </w:r>
      <w:proofErr w:type="spellStart"/>
      <w:r>
        <w:rPr>
          <w:i/>
          <w:iCs/>
        </w:rPr>
        <w:t>arXiv</w:t>
      </w:r>
      <w:proofErr w:type="spellEnd"/>
      <w:r>
        <w:t xml:space="preserve">: arXiv:2204.04218. </w:t>
      </w:r>
      <w:proofErr w:type="spellStart"/>
      <w:r>
        <w:t>doi</w:t>
      </w:r>
      <w:proofErr w:type="spellEnd"/>
      <w:r>
        <w:t>: 10.48550/arXiv.2204.04218.</w:t>
      </w:r>
    </w:p>
    <w:p w14:paraId="6FEFB8B9" w14:textId="77777777" w:rsidR="00DF4D23" w:rsidRDefault="00DF4D23" w:rsidP="00DF4D23">
      <w:pPr>
        <w:pStyle w:val="affc"/>
      </w:pPr>
      <w:r>
        <w:t>[25]</w:t>
      </w:r>
      <w:r>
        <w:tab/>
        <w:t xml:space="preserve">P. </w:t>
      </w:r>
      <w:proofErr w:type="spellStart"/>
      <w:r>
        <w:t>Esser</w:t>
      </w:r>
      <w:proofErr w:type="spellEnd"/>
      <w:r>
        <w:t xml:space="preserve">, R. </w:t>
      </w:r>
      <w:proofErr w:type="spellStart"/>
      <w:r>
        <w:t>Rombach</w:t>
      </w:r>
      <w:proofErr w:type="spellEnd"/>
      <w:r>
        <w:t xml:space="preserve">, and B. </w:t>
      </w:r>
      <w:proofErr w:type="spellStart"/>
      <w:r>
        <w:t>Ommer</w:t>
      </w:r>
      <w:proofErr w:type="spellEnd"/>
      <w:r>
        <w:t xml:space="preserve">, “Taming Transformers for High-Resolution Image Synthesis,” Jun. 23, 2021, </w:t>
      </w:r>
      <w:proofErr w:type="spellStart"/>
      <w:r>
        <w:rPr>
          <w:i/>
          <w:iCs/>
        </w:rPr>
        <w:t>arXiv</w:t>
      </w:r>
      <w:proofErr w:type="spellEnd"/>
      <w:r>
        <w:t xml:space="preserve">: arXiv:2012.09841. </w:t>
      </w:r>
      <w:proofErr w:type="spellStart"/>
      <w:r>
        <w:t>doi</w:t>
      </w:r>
      <w:proofErr w:type="spellEnd"/>
      <w:r>
        <w:t>: 10.48550/arXiv.2012.09841.</w:t>
      </w:r>
    </w:p>
    <w:p w14:paraId="5A8E8113" w14:textId="77777777" w:rsidR="00DF4D23" w:rsidRDefault="00DF4D23" w:rsidP="00DF4D23">
      <w:pPr>
        <w:pStyle w:val="affc"/>
      </w:pPr>
      <w:r>
        <w:lastRenderedPageBreak/>
        <w:t>[26]</w:t>
      </w:r>
      <w:r>
        <w:tab/>
        <w:t>Y. Mao, L. Jiang, X. Chen, and C. Li, “</w:t>
      </w:r>
      <w:proofErr w:type="spellStart"/>
      <w:r>
        <w:t>DisC</w:t>
      </w:r>
      <w:proofErr w:type="spellEnd"/>
      <w:r>
        <w:t xml:space="preserve">-Diff: Disentangled Conditional Diffusion Model for Multi-Contrast MRI Super-Resolution,” Jun. 06, 2023, </w:t>
      </w:r>
      <w:proofErr w:type="spellStart"/>
      <w:r>
        <w:rPr>
          <w:i/>
          <w:iCs/>
        </w:rPr>
        <w:t>arXiv</w:t>
      </w:r>
      <w:proofErr w:type="spellEnd"/>
      <w:r>
        <w:t xml:space="preserve">: arXiv:2303.13933. </w:t>
      </w:r>
      <w:proofErr w:type="spellStart"/>
      <w:r>
        <w:t>doi</w:t>
      </w:r>
      <w:proofErr w:type="spellEnd"/>
      <w:r>
        <w:t>: 10.48550/arXiv.2303.13933.</w:t>
      </w:r>
    </w:p>
    <w:p w14:paraId="27FA9716" w14:textId="77777777" w:rsidR="00DF4D23" w:rsidRDefault="00DF4D23" w:rsidP="00DF4D23">
      <w:pPr>
        <w:pStyle w:val="affc"/>
      </w:pPr>
      <w:r>
        <w:t>[27]</w:t>
      </w:r>
      <w:r>
        <w:tab/>
        <w:t xml:space="preserve">H. Chung, B. Sim, and J. C. Ye, “Come-Closer-Diffuse-Faster: Accelerating Conditional Diffusion Models for Inverse Problems through Stochastic Contraction,” Mar. 19, 2022, </w:t>
      </w:r>
      <w:proofErr w:type="spellStart"/>
      <w:r>
        <w:rPr>
          <w:i/>
          <w:iCs/>
        </w:rPr>
        <w:t>arXiv</w:t>
      </w:r>
      <w:proofErr w:type="spellEnd"/>
      <w:r>
        <w:t xml:space="preserve">: arXiv:2112.05146. </w:t>
      </w:r>
      <w:proofErr w:type="spellStart"/>
      <w:r>
        <w:t>doi</w:t>
      </w:r>
      <w:proofErr w:type="spellEnd"/>
      <w:r>
        <w:t>: 10.48550/arXiv.2112.05146.</w:t>
      </w:r>
    </w:p>
    <w:p w14:paraId="5382F105" w14:textId="77777777" w:rsidR="00DF4D23" w:rsidRDefault="00DF4D23" w:rsidP="00DF4D23">
      <w:pPr>
        <w:pStyle w:val="affc"/>
      </w:pPr>
      <w:r>
        <w:t>[28]</w:t>
      </w:r>
      <w:r>
        <w:tab/>
        <w:t xml:space="preserve">S. Gao </w:t>
      </w:r>
      <w:r>
        <w:rPr>
          <w:i/>
          <w:iCs/>
        </w:rPr>
        <w:t>et al.</w:t>
      </w:r>
      <w:r>
        <w:t xml:space="preserve">, “Implicit Diffusion Models for Continuous Super-Resolution,” Sep. 03, 2023, </w:t>
      </w:r>
      <w:proofErr w:type="spellStart"/>
      <w:r>
        <w:rPr>
          <w:i/>
          <w:iCs/>
        </w:rPr>
        <w:t>arXiv</w:t>
      </w:r>
      <w:proofErr w:type="spellEnd"/>
      <w:r>
        <w:t xml:space="preserve">: arXiv:2303.16491. </w:t>
      </w:r>
      <w:proofErr w:type="spellStart"/>
      <w:r>
        <w:t>doi</w:t>
      </w:r>
      <w:proofErr w:type="spellEnd"/>
      <w:r>
        <w:t>: 10.48550/arXiv.2303.16491.</w:t>
      </w:r>
    </w:p>
    <w:p w14:paraId="61653856" w14:textId="77777777" w:rsidR="00DF4D23" w:rsidRDefault="00DF4D23" w:rsidP="00DF4D23">
      <w:pPr>
        <w:pStyle w:val="affc"/>
      </w:pPr>
      <w:r>
        <w:t>[29]</w:t>
      </w:r>
      <w:r>
        <w:tab/>
        <w:t xml:space="preserve">G. Li, C. Rao, J. Mo, Z. Zhang, W. Xing, and L. Zhao, “Rethinking Diffusion Model for Multi-Contrast MRI Super-Resolution,” Apr. 07, 2024, </w:t>
      </w:r>
      <w:proofErr w:type="spellStart"/>
      <w:r>
        <w:rPr>
          <w:i/>
          <w:iCs/>
        </w:rPr>
        <w:t>arXiv</w:t>
      </w:r>
      <w:proofErr w:type="spellEnd"/>
      <w:r>
        <w:t xml:space="preserve">: arXiv:2404.04785. </w:t>
      </w:r>
      <w:proofErr w:type="spellStart"/>
      <w:r>
        <w:t>doi</w:t>
      </w:r>
      <w:proofErr w:type="spellEnd"/>
      <w:r>
        <w:t>: 10.48550/arXiv.2404.04785.</w:t>
      </w:r>
    </w:p>
    <w:p w14:paraId="032F2E30" w14:textId="77777777" w:rsidR="00DF4D23" w:rsidRDefault="00DF4D23" w:rsidP="00DF4D23">
      <w:pPr>
        <w:pStyle w:val="affc"/>
      </w:pPr>
      <w:r>
        <w:t>[30]</w:t>
      </w:r>
      <w:r>
        <w:tab/>
        <w:t xml:space="preserve">C. </w:t>
      </w:r>
      <w:proofErr w:type="spellStart"/>
      <w:r>
        <w:t>Ledig</w:t>
      </w:r>
      <w:proofErr w:type="spellEnd"/>
      <w:r>
        <w:t xml:space="preserve"> </w:t>
      </w:r>
      <w:r>
        <w:rPr>
          <w:i/>
          <w:iCs/>
        </w:rPr>
        <w:t>et al.</w:t>
      </w:r>
      <w:r>
        <w:t xml:space="preserve">, “Photo-Realistic Single Image Super-Resolution Using a Generative Adversarial Network,” in </w:t>
      </w:r>
      <w:r>
        <w:rPr>
          <w:i/>
          <w:iCs/>
        </w:rPr>
        <w:t>2017 IEEE Conference on Computer Vision and Pattern Recognition (CVPR)</w:t>
      </w:r>
      <w:r>
        <w:t xml:space="preserve">, Honolulu, HI: IEEE, Jul. 2017, pp. 105–114. </w:t>
      </w:r>
      <w:proofErr w:type="spellStart"/>
      <w:r>
        <w:t>doi</w:t>
      </w:r>
      <w:proofErr w:type="spellEnd"/>
      <w:r>
        <w:t>: 10.1109/CVPR.2017.19.</w:t>
      </w:r>
    </w:p>
    <w:p w14:paraId="440B8CFA" w14:textId="77777777" w:rsidR="00DF4D23" w:rsidRDefault="00DF4D23" w:rsidP="00DF4D23">
      <w:pPr>
        <w:pStyle w:val="affc"/>
      </w:pPr>
      <w:r>
        <w:t>[31]</w:t>
      </w:r>
      <w:r>
        <w:tab/>
        <w:t xml:space="preserve">X. Wang </w:t>
      </w:r>
      <w:r>
        <w:rPr>
          <w:i/>
          <w:iCs/>
        </w:rPr>
        <w:t>et al.</w:t>
      </w:r>
      <w:r>
        <w:t xml:space="preserve">, “ESRGAN: Enhanced Super-Resolution Generative Adversarial Networks,” Sep. 17, 2018, </w:t>
      </w:r>
      <w:proofErr w:type="spellStart"/>
      <w:r>
        <w:rPr>
          <w:i/>
          <w:iCs/>
        </w:rPr>
        <w:t>arXiv</w:t>
      </w:r>
      <w:proofErr w:type="spellEnd"/>
      <w:r>
        <w:t xml:space="preserve">: arXiv:1809.00219. </w:t>
      </w:r>
      <w:proofErr w:type="spellStart"/>
      <w:r>
        <w:t>doi</w:t>
      </w:r>
      <w:proofErr w:type="spellEnd"/>
      <w:r>
        <w:t>: 10.48550/arXiv.1809.00219.</w:t>
      </w:r>
    </w:p>
    <w:p w14:paraId="0A2C2CBD" w14:textId="77777777" w:rsidR="00DF4D23" w:rsidRDefault="00DF4D23" w:rsidP="00DF4D23">
      <w:pPr>
        <w:pStyle w:val="affc"/>
      </w:pPr>
      <w:r>
        <w:t>[32]</w:t>
      </w:r>
      <w:r>
        <w:tab/>
        <w:t xml:space="preserve">W. Zhang, Y. Liu, C. Dong, and Y. </w:t>
      </w:r>
      <w:proofErr w:type="spellStart"/>
      <w:r>
        <w:t>Qiao</w:t>
      </w:r>
      <w:proofErr w:type="spellEnd"/>
      <w:r>
        <w:t>, “</w:t>
      </w:r>
      <w:proofErr w:type="spellStart"/>
      <w:r>
        <w:t>RankSRGAN</w:t>
      </w:r>
      <w:proofErr w:type="spellEnd"/>
      <w:r>
        <w:t xml:space="preserve">: Super Resolution Generative Adversarial Networks with Learning to Rank,” Jul. 20, 2021, </w:t>
      </w:r>
      <w:proofErr w:type="spellStart"/>
      <w:r>
        <w:rPr>
          <w:i/>
          <w:iCs/>
        </w:rPr>
        <w:t>arXiv</w:t>
      </w:r>
      <w:proofErr w:type="spellEnd"/>
      <w:r>
        <w:t xml:space="preserve">: arXiv:2107.09427. </w:t>
      </w:r>
      <w:proofErr w:type="spellStart"/>
      <w:r>
        <w:t>doi</w:t>
      </w:r>
      <w:proofErr w:type="spellEnd"/>
      <w:r>
        <w:t>: 10.48550/arXiv.2107.09427.</w:t>
      </w:r>
    </w:p>
    <w:p w14:paraId="5BBD17F0" w14:textId="77777777" w:rsidR="00DF4D23" w:rsidRDefault="00DF4D23" w:rsidP="00DF4D23">
      <w:pPr>
        <w:pStyle w:val="affc"/>
      </w:pPr>
      <w:r>
        <w:t>[33]</w:t>
      </w:r>
      <w:r>
        <w:tab/>
        <w:t xml:space="preserve">R. M. Umer and C. </w:t>
      </w:r>
      <w:proofErr w:type="spellStart"/>
      <w:r>
        <w:t>Micheloni</w:t>
      </w:r>
      <w:proofErr w:type="spellEnd"/>
      <w:r>
        <w:t xml:space="preserve">, “Deep Cyclic Generative Adversarial Residual Convolutional Networks for Real Image Super-Resolution,” Sep. 07, 2020, </w:t>
      </w:r>
      <w:proofErr w:type="spellStart"/>
      <w:r>
        <w:rPr>
          <w:i/>
          <w:iCs/>
        </w:rPr>
        <w:t>arXiv</w:t>
      </w:r>
      <w:proofErr w:type="spellEnd"/>
      <w:r>
        <w:t xml:space="preserve">: arXiv:2009.03693. </w:t>
      </w:r>
      <w:proofErr w:type="spellStart"/>
      <w:r>
        <w:t>doi</w:t>
      </w:r>
      <w:proofErr w:type="spellEnd"/>
      <w:r>
        <w:t>: 10.48550/arXiv.2009.03693.</w:t>
      </w:r>
    </w:p>
    <w:p w14:paraId="004C44C2" w14:textId="77777777" w:rsidR="00DF4D23" w:rsidRDefault="00DF4D23" w:rsidP="00DF4D23">
      <w:pPr>
        <w:pStyle w:val="affc"/>
      </w:pPr>
      <w:r>
        <w:t>[34]</w:t>
      </w:r>
      <w:r>
        <w:tab/>
        <w:t xml:space="preserve">K. Zhang, J. Liang, L. V. Gool, and R. </w:t>
      </w:r>
      <w:proofErr w:type="spellStart"/>
      <w:r>
        <w:t>Timofte</w:t>
      </w:r>
      <w:proofErr w:type="spellEnd"/>
      <w:r>
        <w:t xml:space="preserve">, “Designing a Practical Degradation Model for Deep Blind Image Super-Resolution,” Sep. 30, 2021, </w:t>
      </w:r>
      <w:proofErr w:type="spellStart"/>
      <w:r>
        <w:rPr>
          <w:i/>
          <w:iCs/>
        </w:rPr>
        <w:t>arXiv</w:t>
      </w:r>
      <w:proofErr w:type="spellEnd"/>
      <w:r>
        <w:t xml:space="preserve">: arXiv:2103.14006. </w:t>
      </w:r>
      <w:proofErr w:type="spellStart"/>
      <w:r>
        <w:t>doi</w:t>
      </w:r>
      <w:proofErr w:type="spellEnd"/>
      <w:r>
        <w:t>: 10.48550/arXiv.2103.14006.</w:t>
      </w:r>
    </w:p>
    <w:p w14:paraId="08F66F8A" w14:textId="77777777" w:rsidR="00DF4D23" w:rsidRDefault="00DF4D23" w:rsidP="00DF4D23">
      <w:pPr>
        <w:pStyle w:val="affc"/>
      </w:pPr>
      <w:r>
        <w:t>[35]</w:t>
      </w:r>
      <w:r>
        <w:tab/>
        <w:t xml:space="preserve">W. Li </w:t>
      </w:r>
      <w:r>
        <w:rPr>
          <w:i/>
          <w:iCs/>
        </w:rPr>
        <w:t>et al.</w:t>
      </w:r>
      <w:r>
        <w:t xml:space="preserve">, “Best-Buddy GANs for Highly Detailed Image Super-Resolution,” Dec. 28, 2021, </w:t>
      </w:r>
      <w:proofErr w:type="spellStart"/>
      <w:r>
        <w:rPr>
          <w:i/>
          <w:iCs/>
        </w:rPr>
        <w:t>arXiv</w:t>
      </w:r>
      <w:proofErr w:type="spellEnd"/>
      <w:r>
        <w:t xml:space="preserve">: arXiv:2103.15295. </w:t>
      </w:r>
      <w:proofErr w:type="spellStart"/>
      <w:r>
        <w:t>doi</w:t>
      </w:r>
      <w:proofErr w:type="spellEnd"/>
      <w:r>
        <w:t>: 10.48550/arXiv.2103.15295.</w:t>
      </w:r>
    </w:p>
    <w:p w14:paraId="7121C94A" w14:textId="77777777" w:rsidR="00DF4D23" w:rsidRDefault="00DF4D23" w:rsidP="00DF4D23">
      <w:pPr>
        <w:pStyle w:val="affc"/>
      </w:pPr>
      <w:r>
        <w:t>[36]</w:t>
      </w:r>
      <w:r>
        <w:tab/>
        <w:t xml:space="preserve">X. Wang, L. Xie, C. Dong, and Y. Shan, “Real-ESRGAN: Training Real-World Blind Super-Resolution with Pure Synthetic Data,” Aug. 17, 2021, </w:t>
      </w:r>
      <w:proofErr w:type="spellStart"/>
      <w:r>
        <w:rPr>
          <w:i/>
          <w:iCs/>
        </w:rPr>
        <w:t>arXiv</w:t>
      </w:r>
      <w:proofErr w:type="spellEnd"/>
      <w:r>
        <w:t xml:space="preserve">: arXiv:2107.10833. </w:t>
      </w:r>
      <w:proofErr w:type="spellStart"/>
      <w:r>
        <w:t>doi</w:t>
      </w:r>
      <w:proofErr w:type="spellEnd"/>
      <w:r>
        <w:t>: 10.48550/arXiv.2107.10833.</w:t>
      </w:r>
    </w:p>
    <w:p w14:paraId="38340107" w14:textId="77777777" w:rsidR="00DF4D23" w:rsidRDefault="00DF4D23" w:rsidP="00DF4D23">
      <w:pPr>
        <w:pStyle w:val="affc"/>
      </w:pPr>
      <w:r>
        <w:t>[37]</w:t>
      </w:r>
      <w:r>
        <w:tab/>
        <w:t xml:space="preserve">H. Deng, Q. Fan, X. Wu, and J. Hu, “High fidelity medical image super-resolution based on Medical Multi-Feature Compensation Attention GAN,” in </w:t>
      </w:r>
      <w:r>
        <w:rPr>
          <w:i/>
          <w:iCs/>
        </w:rPr>
        <w:t>2024 IEEE International Joint Conference on Biometrics (IJCB)</w:t>
      </w:r>
      <w:r>
        <w:t xml:space="preserve">, Buffalo, NY, USA: IEEE, Sep. 2024, pp. 1–9. </w:t>
      </w:r>
      <w:proofErr w:type="spellStart"/>
      <w:r>
        <w:t>doi</w:t>
      </w:r>
      <w:proofErr w:type="spellEnd"/>
      <w:r>
        <w:t>: 10.1109/IJCB62174.2024.10744515.</w:t>
      </w:r>
    </w:p>
    <w:p w14:paraId="3E183C7D" w14:textId="77777777" w:rsidR="00DF4D23" w:rsidRDefault="00DF4D23" w:rsidP="00DF4D23">
      <w:pPr>
        <w:pStyle w:val="affc"/>
      </w:pPr>
      <w:r>
        <w:t>[38]</w:t>
      </w:r>
      <w:r>
        <w:tab/>
        <w:t xml:space="preserve">Q. Zhang, Y. Hang, F. Wu, S. Wang, and Y. Hong, “Super-resolution of 3D medical images by generative adversarial networks with long and short-term memory and attention,” </w:t>
      </w:r>
      <w:r>
        <w:rPr>
          <w:i/>
          <w:iCs/>
        </w:rPr>
        <w:t>Sci Rep</w:t>
      </w:r>
      <w:r>
        <w:t xml:space="preserve">, vol. 15, no. 1, p. 20828, Jul. 2025, </w:t>
      </w:r>
      <w:proofErr w:type="spellStart"/>
      <w:r>
        <w:t>doi</w:t>
      </w:r>
      <w:proofErr w:type="spellEnd"/>
      <w:r>
        <w:t>: 10.1038/s41598-025-05783-7.</w:t>
      </w:r>
    </w:p>
    <w:p w14:paraId="42D5642C" w14:textId="77777777" w:rsidR="00DF4D23" w:rsidRDefault="00DF4D23" w:rsidP="00DF4D23">
      <w:pPr>
        <w:pStyle w:val="affc"/>
      </w:pPr>
      <w:r>
        <w:t>[39]</w:t>
      </w:r>
      <w:r>
        <w:tab/>
        <w:t xml:space="preserve">S. Tian, T. Peng, Z. Wang, and Z. Li, “Medical CT Image Super-resolution Algorithm based on GAN,” in </w:t>
      </w:r>
      <w:r>
        <w:rPr>
          <w:i/>
          <w:iCs/>
        </w:rPr>
        <w:t>2024 2nd International Conference on Computer, Vision and Intelligent Technology (ICCVIT)</w:t>
      </w:r>
      <w:r>
        <w:t xml:space="preserve">, Huaibei, China: IEEE, Nov. 2024, pp. </w:t>
      </w:r>
      <w:r>
        <w:lastRenderedPageBreak/>
        <w:t xml:space="preserve">1–5. </w:t>
      </w:r>
      <w:proofErr w:type="spellStart"/>
      <w:r>
        <w:t>doi</w:t>
      </w:r>
      <w:proofErr w:type="spellEnd"/>
      <w:r>
        <w:t>: 10.1109/ICCVIT63928.2024.10872526.</w:t>
      </w:r>
    </w:p>
    <w:p w14:paraId="0F70C0E2" w14:textId="77777777" w:rsidR="00DF4D23" w:rsidRDefault="00DF4D23" w:rsidP="00DF4D23">
      <w:pPr>
        <w:pStyle w:val="affc"/>
      </w:pPr>
      <w:r>
        <w:t>[40]</w:t>
      </w:r>
      <w:r>
        <w:tab/>
        <w:t xml:space="preserve">B. Guo, X. Zhang, H. Wu, Y. Wang, Y. Zhang, and Y.-F. Wang, “LAR-SR: A Local Autoregressive Model for Image Super-Resolution,” in </w:t>
      </w:r>
      <w:r>
        <w:rPr>
          <w:i/>
          <w:iCs/>
        </w:rPr>
        <w:t>2022 IEEE/CVF Conference on Computer Vision and Pattern Recognition (CVPR)</w:t>
      </w:r>
      <w:r>
        <w:t xml:space="preserve">, New Orleans, LA, USA: IEEE, Jun. 2022, pp. 1899–1908. </w:t>
      </w:r>
      <w:proofErr w:type="spellStart"/>
      <w:r>
        <w:t>doi</w:t>
      </w:r>
      <w:proofErr w:type="spellEnd"/>
      <w:r>
        <w:t>: 10.1109/CVPR52688.2022.00195.</w:t>
      </w:r>
    </w:p>
    <w:p w14:paraId="73A449DB" w14:textId="77777777" w:rsidR="00DF4D23" w:rsidRDefault="00DF4D23" w:rsidP="00DF4D23">
      <w:pPr>
        <w:pStyle w:val="affc"/>
      </w:pPr>
      <w:r>
        <w:t>[41]</w:t>
      </w:r>
      <w:r>
        <w:tab/>
        <w:t xml:space="preserve">A. Ramesh </w:t>
      </w:r>
      <w:r>
        <w:rPr>
          <w:i/>
          <w:iCs/>
        </w:rPr>
        <w:t>et al.</w:t>
      </w:r>
      <w:r>
        <w:t xml:space="preserve">, “Zero-Shot Text-to-Image Generation,” Feb. 26, 2021, </w:t>
      </w:r>
      <w:proofErr w:type="spellStart"/>
      <w:r>
        <w:rPr>
          <w:i/>
          <w:iCs/>
        </w:rPr>
        <w:t>arXiv</w:t>
      </w:r>
      <w:proofErr w:type="spellEnd"/>
      <w:r>
        <w:t xml:space="preserve">: arXiv:2102.12092. </w:t>
      </w:r>
      <w:proofErr w:type="spellStart"/>
      <w:r>
        <w:t>doi</w:t>
      </w:r>
      <w:proofErr w:type="spellEnd"/>
      <w:r>
        <w:t>: 10.48550/arXiv.2102.12092.</w:t>
      </w:r>
    </w:p>
    <w:p w14:paraId="00B259C3" w14:textId="77777777" w:rsidR="00DF4D23" w:rsidRDefault="00DF4D23" w:rsidP="00DF4D23">
      <w:pPr>
        <w:pStyle w:val="affc"/>
      </w:pPr>
      <w:r>
        <w:t>[42]</w:t>
      </w:r>
      <w:r>
        <w:tab/>
        <w:t xml:space="preserve">“Conditional Image Generation with </w:t>
      </w:r>
      <w:proofErr w:type="spellStart"/>
      <w:r>
        <w:t>PixelCNN</w:t>
      </w:r>
      <w:proofErr w:type="spellEnd"/>
      <w:r>
        <w:t xml:space="preserve"> Decoders”.</w:t>
      </w:r>
    </w:p>
    <w:p w14:paraId="552A436A" w14:textId="77777777" w:rsidR="00DF4D23" w:rsidRDefault="00DF4D23" w:rsidP="00DF4D23">
      <w:pPr>
        <w:pStyle w:val="affc"/>
      </w:pPr>
      <w:r>
        <w:t>[43]</w:t>
      </w:r>
      <w:r>
        <w:tab/>
        <w:t xml:space="preserve">H. M. So, L. Bose, P. Dudek, and G. </w:t>
      </w:r>
      <w:proofErr w:type="spellStart"/>
      <w:r>
        <w:t>Wetzstein</w:t>
      </w:r>
      <w:proofErr w:type="spellEnd"/>
      <w:r>
        <w:t>, “</w:t>
      </w:r>
      <w:proofErr w:type="spellStart"/>
      <w:r>
        <w:t>PixelRNN</w:t>
      </w:r>
      <w:proofErr w:type="spellEnd"/>
      <w:r>
        <w:t xml:space="preserve">: In-pixel Recurrent Neural Networks for End-to-end-optimized Perception with Neural Sensors,” Apr. 11, 2023, </w:t>
      </w:r>
      <w:proofErr w:type="spellStart"/>
      <w:r>
        <w:rPr>
          <w:i/>
          <w:iCs/>
        </w:rPr>
        <w:t>arXiv</w:t>
      </w:r>
      <w:proofErr w:type="spellEnd"/>
      <w:r>
        <w:t xml:space="preserve">: arXiv:2304.05440. </w:t>
      </w:r>
      <w:proofErr w:type="spellStart"/>
      <w:r>
        <w:t>doi</w:t>
      </w:r>
      <w:proofErr w:type="spellEnd"/>
      <w:r>
        <w:t>: 10.48550/arXiv.2304.05440.</w:t>
      </w:r>
    </w:p>
    <w:p w14:paraId="51690E7A" w14:textId="77777777" w:rsidR="00DF4D23" w:rsidRDefault="00DF4D23" w:rsidP="00DF4D23">
      <w:pPr>
        <w:pStyle w:val="affc"/>
      </w:pPr>
      <w:r>
        <w:t>[44]</w:t>
      </w:r>
      <w:r>
        <w:tab/>
        <w:t xml:space="preserve">A. van den Oord, O. </w:t>
      </w:r>
      <w:proofErr w:type="spellStart"/>
      <w:r>
        <w:t>Vinyals</w:t>
      </w:r>
      <w:proofErr w:type="spellEnd"/>
      <w:r>
        <w:t xml:space="preserve">, and K. </w:t>
      </w:r>
      <w:proofErr w:type="spellStart"/>
      <w:r>
        <w:t>Kavukcuoglu</w:t>
      </w:r>
      <w:proofErr w:type="spellEnd"/>
      <w:r>
        <w:t xml:space="preserve">, “Neural Discrete Representation Learning,” May 30, 2018, </w:t>
      </w:r>
      <w:proofErr w:type="spellStart"/>
      <w:r>
        <w:rPr>
          <w:i/>
          <w:iCs/>
        </w:rPr>
        <w:t>arXiv</w:t>
      </w:r>
      <w:proofErr w:type="spellEnd"/>
      <w:r>
        <w:t xml:space="preserve">: arXiv:1711.00937. </w:t>
      </w:r>
      <w:proofErr w:type="spellStart"/>
      <w:r>
        <w:t>doi</w:t>
      </w:r>
      <w:proofErr w:type="spellEnd"/>
      <w:r>
        <w:t>: 10.48550/arXiv.1711.00937.</w:t>
      </w:r>
    </w:p>
    <w:p w14:paraId="465D42E0" w14:textId="77777777" w:rsidR="00DF4D23" w:rsidRDefault="00DF4D23" w:rsidP="00DF4D23">
      <w:pPr>
        <w:pStyle w:val="affc"/>
      </w:pPr>
      <w:r>
        <w:t>[45]</w:t>
      </w:r>
      <w:r>
        <w:tab/>
        <w:t>H. Chang, H. Zhang, L. Jiang, C. Liu, and W. T. Freeman, “</w:t>
      </w:r>
      <w:proofErr w:type="spellStart"/>
      <w:r>
        <w:t>MaskGIT</w:t>
      </w:r>
      <w:proofErr w:type="spellEnd"/>
      <w:r>
        <w:t xml:space="preserve">: Masked Generative Image Transformer,” Feb. 08, 2022, </w:t>
      </w:r>
      <w:proofErr w:type="spellStart"/>
      <w:r>
        <w:rPr>
          <w:i/>
          <w:iCs/>
        </w:rPr>
        <w:t>arXiv</w:t>
      </w:r>
      <w:proofErr w:type="spellEnd"/>
      <w:r>
        <w:t xml:space="preserve">: arXiv:2202.04200. </w:t>
      </w:r>
      <w:proofErr w:type="spellStart"/>
      <w:r>
        <w:t>doi</w:t>
      </w:r>
      <w:proofErr w:type="spellEnd"/>
      <w:r>
        <w:t>: 10.48550/arXiv.2202.04200.</w:t>
      </w:r>
    </w:p>
    <w:p w14:paraId="02DB5C14" w14:textId="77777777" w:rsidR="00DF4D23" w:rsidRDefault="00DF4D23" w:rsidP="00DF4D23">
      <w:pPr>
        <w:pStyle w:val="affc"/>
      </w:pPr>
      <w:r>
        <w:t>[46]</w:t>
      </w:r>
      <w:r>
        <w:tab/>
        <w:t>K. Tian, Y. Jiang, Z. Yuan, B. Peng, and L. Wang, “Visual Autoregressive Modeling: Scalable Image Generation via Next-Scale Prediction”.</w:t>
      </w:r>
    </w:p>
    <w:p w14:paraId="3468106E" w14:textId="77777777" w:rsidR="00DF4D23" w:rsidRDefault="00DF4D23" w:rsidP="00DF4D23">
      <w:pPr>
        <w:pStyle w:val="affc"/>
      </w:pPr>
      <w:r>
        <w:t>[47]</w:t>
      </w:r>
      <w:r>
        <w:tab/>
        <w:t xml:space="preserve">Q. Zhang, X. Dai, N. Yang, X. An, Z. Feng, and X. Ren, “VAR-CLIP: Text-to-Image Generator with Visual Auto-Regressive Modeling,” Aug. 02, 2024, </w:t>
      </w:r>
      <w:proofErr w:type="spellStart"/>
      <w:r>
        <w:rPr>
          <w:i/>
          <w:iCs/>
        </w:rPr>
        <w:t>arXiv</w:t>
      </w:r>
      <w:proofErr w:type="spellEnd"/>
      <w:r>
        <w:t xml:space="preserve">: arXiv:2408.01181. </w:t>
      </w:r>
      <w:proofErr w:type="spellStart"/>
      <w:r>
        <w:t>doi</w:t>
      </w:r>
      <w:proofErr w:type="spellEnd"/>
      <w:r>
        <w:t>: 10.48550/arXiv.2408.01181.</w:t>
      </w:r>
    </w:p>
    <w:p w14:paraId="174B2967" w14:textId="77777777" w:rsidR="00DF4D23" w:rsidRDefault="00DF4D23" w:rsidP="00DF4D23">
      <w:pPr>
        <w:pStyle w:val="affc"/>
      </w:pPr>
      <w:r>
        <w:t>[48]</w:t>
      </w:r>
      <w:r>
        <w:tab/>
        <w:t xml:space="preserve">Z. Yao </w:t>
      </w:r>
      <w:r>
        <w:rPr>
          <w:i/>
          <w:iCs/>
        </w:rPr>
        <w:t>et al.</w:t>
      </w:r>
      <w:r>
        <w:t xml:space="preserve">, “CAR: Controllable Autoregressive Modeling for Visual Generation,” Oct. 07, 2024, </w:t>
      </w:r>
      <w:proofErr w:type="spellStart"/>
      <w:r>
        <w:rPr>
          <w:i/>
          <w:iCs/>
        </w:rPr>
        <w:t>arXiv</w:t>
      </w:r>
      <w:proofErr w:type="spellEnd"/>
      <w:r>
        <w:t xml:space="preserve">: arXiv:2410.04671. </w:t>
      </w:r>
      <w:proofErr w:type="spellStart"/>
      <w:r>
        <w:t>doi</w:t>
      </w:r>
      <w:proofErr w:type="spellEnd"/>
      <w:r>
        <w:t>: 10.48550/arXiv.2410.04671.</w:t>
      </w:r>
    </w:p>
    <w:p w14:paraId="39800BF1" w14:textId="77777777" w:rsidR="00DF4D23" w:rsidRDefault="00DF4D23" w:rsidP="00DF4D23">
      <w:pPr>
        <w:pStyle w:val="affc"/>
      </w:pPr>
      <w:r>
        <w:t>[49]</w:t>
      </w:r>
      <w:r>
        <w:tab/>
        <w:t xml:space="preserve">S. Wang and F. Zhao, “Navigating Image Restoration with VAR’s Distribution Alignment Prior,” Apr. 13, 2025, </w:t>
      </w:r>
      <w:proofErr w:type="spellStart"/>
      <w:r>
        <w:rPr>
          <w:i/>
          <w:iCs/>
        </w:rPr>
        <w:t>arXiv</w:t>
      </w:r>
      <w:proofErr w:type="spellEnd"/>
      <w:r>
        <w:t xml:space="preserve">: arXiv:2412.21063. </w:t>
      </w:r>
      <w:proofErr w:type="spellStart"/>
      <w:r>
        <w:t>doi</w:t>
      </w:r>
      <w:proofErr w:type="spellEnd"/>
      <w:r>
        <w:t>: 10.48550/arXiv.2412.21063.</w:t>
      </w:r>
    </w:p>
    <w:p w14:paraId="0056E6E2" w14:textId="77777777" w:rsidR="00DF4D23" w:rsidRDefault="00DF4D23" w:rsidP="00DF4D23">
      <w:pPr>
        <w:pStyle w:val="affc"/>
      </w:pPr>
      <w:r>
        <w:t>[50]</w:t>
      </w:r>
      <w:r>
        <w:tab/>
        <w:t xml:space="preserve">T. Li, Y. Tian, H. Li, M. Deng, and K. He, “Autoregressive Image Generation without Vector Quantization,” Nov. 01, 2024, </w:t>
      </w:r>
      <w:proofErr w:type="spellStart"/>
      <w:r>
        <w:rPr>
          <w:i/>
          <w:iCs/>
        </w:rPr>
        <w:t>arXiv</w:t>
      </w:r>
      <w:proofErr w:type="spellEnd"/>
      <w:r>
        <w:t xml:space="preserve">: arXiv:2406.11838. </w:t>
      </w:r>
      <w:proofErr w:type="spellStart"/>
      <w:r>
        <w:t>doi</w:t>
      </w:r>
      <w:proofErr w:type="spellEnd"/>
      <w:r>
        <w:t>: 10.48550/arXiv.2406.11838.</w:t>
      </w:r>
    </w:p>
    <w:p w14:paraId="20E426C6" w14:textId="77777777" w:rsidR="00DF4D23" w:rsidRDefault="00DF4D23" w:rsidP="00DF4D23">
      <w:pPr>
        <w:pStyle w:val="affc"/>
      </w:pPr>
      <w:r>
        <w:t>[51]</w:t>
      </w:r>
      <w:r>
        <w:tab/>
        <w:t xml:space="preserve">R. </w:t>
      </w:r>
      <w:proofErr w:type="spellStart"/>
      <w:r>
        <w:t>Rombach</w:t>
      </w:r>
      <w:proofErr w:type="spellEnd"/>
      <w:r>
        <w:t xml:space="preserve">, A. </w:t>
      </w:r>
      <w:proofErr w:type="spellStart"/>
      <w:r>
        <w:t>Blattmann</w:t>
      </w:r>
      <w:proofErr w:type="spellEnd"/>
      <w:r>
        <w:t xml:space="preserve">, D. Lorenz, P. </w:t>
      </w:r>
      <w:proofErr w:type="spellStart"/>
      <w:r>
        <w:t>Esser</w:t>
      </w:r>
      <w:proofErr w:type="spellEnd"/>
      <w:r>
        <w:t xml:space="preserve">, and B. </w:t>
      </w:r>
      <w:proofErr w:type="spellStart"/>
      <w:r>
        <w:t>Ommer</w:t>
      </w:r>
      <w:proofErr w:type="spellEnd"/>
      <w:r>
        <w:t xml:space="preserve">, “High-Resolution Image Synthesis with Latent Diffusion Models,” Apr. 13, 2022, </w:t>
      </w:r>
      <w:proofErr w:type="spellStart"/>
      <w:r>
        <w:rPr>
          <w:i/>
          <w:iCs/>
        </w:rPr>
        <w:t>arXiv</w:t>
      </w:r>
      <w:proofErr w:type="spellEnd"/>
      <w:r>
        <w:t xml:space="preserve">: arXiv:2112.10752. </w:t>
      </w:r>
      <w:proofErr w:type="spellStart"/>
      <w:r>
        <w:t>doi</w:t>
      </w:r>
      <w:proofErr w:type="spellEnd"/>
      <w:r>
        <w:t>: 10.48550/arXiv.2112.10752.</w:t>
      </w:r>
    </w:p>
    <w:p w14:paraId="6BB03605" w14:textId="77777777" w:rsidR="00DF4D23" w:rsidRDefault="00DF4D23" w:rsidP="00DF4D23">
      <w:pPr>
        <w:pStyle w:val="affc"/>
      </w:pPr>
      <w:r>
        <w:t>[52]</w:t>
      </w:r>
      <w:r>
        <w:tab/>
        <w:t xml:space="preserve">Y. Xu, X. Li, Y. Jie, and H. Tan, “Simultaneous Tri-Modal Medical Image Fusion and Super-Resolution using Conditional Diffusion Model,” vol. 15007, 2024, pp. 635–645. </w:t>
      </w:r>
      <w:proofErr w:type="spellStart"/>
      <w:r>
        <w:t>doi</w:t>
      </w:r>
      <w:proofErr w:type="spellEnd"/>
      <w:r>
        <w:t>: 10.1007/978-3-031-72104-5_61.</w:t>
      </w:r>
    </w:p>
    <w:p w14:paraId="62155FF7" w14:textId="77777777" w:rsidR="00DF4D23" w:rsidRDefault="00DF4D23" w:rsidP="00DF4D23">
      <w:pPr>
        <w:pStyle w:val="affc"/>
      </w:pPr>
      <w:r>
        <w:t>[53]</w:t>
      </w:r>
      <w:r>
        <w:tab/>
        <w:t xml:space="preserve">C.-M. Feng, H. Fu, S. Yuan, and Y. Xu, “Multi-Contrast MRI Super-Resolution via a Multi-Stage Integration Network,” Jul. 05, 2021, </w:t>
      </w:r>
      <w:proofErr w:type="spellStart"/>
      <w:r>
        <w:rPr>
          <w:i/>
          <w:iCs/>
        </w:rPr>
        <w:t>arXiv</w:t>
      </w:r>
      <w:proofErr w:type="spellEnd"/>
      <w:r>
        <w:t xml:space="preserve">: arXiv:2105.08949. </w:t>
      </w:r>
      <w:proofErr w:type="spellStart"/>
      <w:r>
        <w:t>doi</w:t>
      </w:r>
      <w:proofErr w:type="spellEnd"/>
      <w:r>
        <w:t>: 10.48550/arXiv.2105.08949.</w:t>
      </w:r>
    </w:p>
    <w:p w14:paraId="690F7433" w14:textId="77777777" w:rsidR="00DF4D23" w:rsidRDefault="00DF4D23" w:rsidP="00DF4D23">
      <w:pPr>
        <w:pStyle w:val="affc"/>
      </w:pPr>
      <w:r>
        <w:t>[54]</w:t>
      </w:r>
      <w:r>
        <w:tab/>
        <w:t xml:space="preserve">B. Murugesan, V. R. S, K. </w:t>
      </w:r>
      <w:proofErr w:type="spellStart"/>
      <w:r>
        <w:t>Sarveswaran</w:t>
      </w:r>
      <w:proofErr w:type="spellEnd"/>
      <w:r>
        <w:t xml:space="preserve">, K. Ram, and M. </w:t>
      </w:r>
      <w:proofErr w:type="spellStart"/>
      <w:r>
        <w:t>Sivaprakasam</w:t>
      </w:r>
      <w:proofErr w:type="spellEnd"/>
      <w:r>
        <w:t xml:space="preserve">, “Recon-GLGAN: A Global-Local context based Generative Adversarial Network for MRI Reconstruction,” Aug. 25, 2019, </w:t>
      </w:r>
      <w:proofErr w:type="spellStart"/>
      <w:r>
        <w:rPr>
          <w:i/>
          <w:iCs/>
        </w:rPr>
        <w:t>arXiv</w:t>
      </w:r>
      <w:proofErr w:type="spellEnd"/>
      <w:r>
        <w:t xml:space="preserve">: arXiv:1908.09262. </w:t>
      </w:r>
      <w:proofErr w:type="spellStart"/>
      <w:r>
        <w:t>doi</w:t>
      </w:r>
      <w:proofErr w:type="spellEnd"/>
      <w:r>
        <w:t>: 10.48550/arXiv.1908.09262.</w:t>
      </w:r>
    </w:p>
    <w:p w14:paraId="3A52D782" w14:textId="703188DC" w:rsidR="0064510C" w:rsidRPr="00B84F47" w:rsidRDefault="00233A43" w:rsidP="00673018">
      <w:pPr>
        <w:spacing w:line="400" w:lineRule="exact"/>
        <w:ind w:left="360" w:hangingChars="150" w:hanging="360"/>
        <w:rPr>
          <w:szCs w:val="24"/>
        </w:rPr>
      </w:pPr>
      <w:r>
        <w:rPr>
          <w:szCs w:val="24"/>
        </w:rPr>
        <w:lastRenderedPageBreak/>
        <w:fldChar w:fldCharType="end"/>
      </w:r>
    </w:p>
    <w:sectPr w:rsidR="0064510C" w:rsidRPr="00B84F47" w:rsidSect="0030679B">
      <w:headerReference w:type="default" r:id="rId11"/>
      <w:footerReference w:type="default" r:id="rId12"/>
      <w:headerReference w:type="first" r:id="rId13"/>
      <w:footerReference w:type="firs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136D1" w14:textId="77777777" w:rsidR="00356912" w:rsidRDefault="00356912" w:rsidP="0010604E">
      <w:pPr>
        <w:spacing w:line="240" w:lineRule="auto"/>
      </w:pPr>
      <w:r>
        <w:separator/>
      </w:r>
    </w:p>
  </w:endnote>
  <w:endnote w:type="continuationSeparator" w:id="0">
    <w:p w14:paraId="3C997631" w14:textId="77777777" w:rsidR="00356912" w:rsidRDefault="00356912" w:rsidP="001060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楷体_GB2312">
    <w:altName w:val="楷体"/>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07266" w14:textId="77777777" w:rsidR="00634F53" w:rsidRDefault="009A4418" w:rsidP="001D49E3">
    <w:pPr>
      <w:pStyle w:val="af4"/>
      <w:pBdr>
        <w:top w:val="single" w:sz="4" w:space="1" w:color="auto"/>
      </w:pBdr>
      <w:spacing w:line="320" w:lineRule="exact"/>
      <w:ind w:firstLineChars="50" w:firstLine="90"/>
    </w:pPr>
    <w:r>
      <w:rPr>
        <w:rFonts w:ascii="楷体_GB2312" w:eastAsia="楷体_GB2312" w:hint="eastAsia"/>
        <w:szCs w:val="18"/>
      </w:rPr>
      <w:t>北京航空航天大学计算机学院硕士学位论文</w:t>
    </w:r>
    <w:r w:rsidR="00C927CD">
      <w:rPr>
        <w:rFonts w:ascii="楷体_GB2312" w:eastAsia="楷体_GB2312" w:hint="eastAsia"/>
        <w:szCs w:val="18"/>
      </w:rPr>
      <w:t>文献综述</w:t>
    </w:r>
    <w:r>
      <w:rPr>
        <w:rStyle w:val="afe"/>
        <w:rFonts w:ascii="宋体" w:hint="eastAsia"/>
      </w:rPr>
      <w:t xml:space="preserve">                                     </w:t>
    </w:r>
    <w:r w:rsidR="00634F53">
      <w:rPr>
        <w:rStyle w:val="afe"/>
        <w:rFonts w:ascii="宋体" w:hint="eastAsia"/>
      </w:rPr>
      <w:t xml:space="preserve">· </w:t>
    </w:r>
    <w:r w:rsidR="00634F53">
      <w:rPr>
        <w:rStyle w:val="afe"/>
      </w:rPr>
      <w:fldChar w:fldCharType="begin"/>
    </w:r>
    <w:r w:rsidR="00634F53" w:rsidRPr="0030679B">
      <w:rPr>
        <w:rStyle w:val="afe"/>
      </w:rPr>
      <w:instrText xml:space="preserve"> PAGE </w:instrText>
    </w:r>
    <w:r w:rsidR="00634F53">
      <w:rPr>
        <w:rStyle w:val="afe"/>
      </w:rPr>
      <w:fldChar w:fldCharType="separate"/>
    </w:r>
    <w:r w:rsidR="00DD3DF1">
      <w:rPr>
        <w:rStyle w:val="afe"/>
        <w:noProof/>
      </w:rPr>
      <w:t>2</w:t>
    </w:r>
    <w:r w:rsidR="00634F53">
      <w:rPr>
        <w:rStyle w:val="afe"/>
      </w:rPr>
      <w:fldChar w:fldCharType="end"/>
    </w:r>
    <w:r w:rsidR="00634F53">
      <w:rPr>
        <w:rStyle w:val="afe"/>
        <w:rFonts w:hint="eastAsia"/>
      </w:rPr>
      <w:t xml:space="preserve"> </w:t>
    </w:r>
    <w:r w:rsidR="00634F53">
      <w:rPr>
        <w:rStyle w:val="afe"/>
        <w:rFonts w:ascii="宋体"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8AF55" w14:textId="77777777" w:rsidR="00634F53" w:rsidRDefault="00634F53">
    <w:pPr>
      <w:pStyle w:val="af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DB4EF" w14:textId="77777777" w:rsidR="00356912" w:rsidRDefault="00356912" w:rsidP="0010604E">
      <w:pPr>
        <w:spacing w:line="240" w:lineRule="auto"/>
      </w:pPr>
      <w:r>
        <w:separator/>
      </w:r>
    </w:p>
  </w:footnote>
  <w:footnote w:type="continuationSeparator" w:id="0">
    <w:p w14:paraId="073D87A8" w14:textId="77777777" w:rsidR="00356912" w:rsidRDefault="00356912" w:rsidP="001060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5575A" w14:textId="588C50D8" w:rsidR="00634F53" w:rsidRDefault="009A4418" w:rsidP="009A4418">
    <w:pPr>
      <w:pStyle w:val="af9"/>
      <w:jc w:val="left"/>
      <w:rPr>
        <w:rFonts w:ascii="楷体_GB2312" w:eastAsia="楷体_GB2312"/>
        <w:szCs w:val="18"/>
      </w:rPr>
    </w:pPr>
    <w:r w:rsidRPr="009A4418">
      <w:rPr>
        <w:rFonts w:ascii="楷体_GB2312" w:eastAsia="楷体_GB2312" w:hint="eastAsia"/>
        <w:szCs w:val="18"/>
      </w:rPr>
      <w:t>论文题目：</w:t>
    </w:r>
    <w:r w:rsidR="00DF4D23" w:rsidRPr="00DF4D23">
      <w:rPr>
        <w:rFonts w:ascii="楷体_GB2312" w:eastAsia="楷体_GB2312" w:hint="eastAsia"/>
        <w:szCs w:val="18"/>
      </w:rPr>
      <w:t>医学</w:t>
    </w:r>
    <w:proofErr w:type="gramStart"/>
    <w:r w:rsidR="00DF4D23" w:rsidRPr="00DF4D23">
      <w:rPr>
        <w:rFonts w:ascii="楷体_GB2312" w:eastAsia="楷体_GB2312" w:hint="eastAsia"/>
        <w:szCs w:val="18"/>
      </w:rPr>
      <w:t>影像超</w:t>
    </w:r>
    <w:proofErr w:type="gramEnd"/>
    <w:r w:rsidR="00DF4D23" w:rsidRPr="00DF4D23">
      <w:rPr>
        <w:rFonts w:ascii="楷体_GB2312" w:eastAsia="楷体_GB2312" w:hint="eastAsia"/>
        <w:szCs w:val="18"/>
      </w:rPr>
      <w:t>分辨率文献综述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88AB4" w14:textId="77777777" w:rsidR="00634F53" w:rsidRDefault="00634F53">
    <w:pPr>
      <w:jc w:val="center"/>
    </w:pPr>
    <w:r>
      <w:rPr>
        <w:rFonts w:hint="eastAsia"/>
        <w:vanish/>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8135F"/>
    <w:multiLevelType w:val="hybridMultilevel"/>
    <w:tmpl w:val="92CAC39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26567C62"/>
    <w:multiLevelType w:val="multilevel"/>
    <w:tmpl w:val="F8A2FF56"/>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pStyle w:val="Heading3-1"/>
      <w:lvlText w:val="%1.%2.%3"/>
      <w:lvlJc w:val="left"/>
      <w:pPr>
        <w:tabs>
          <w:tab w:val="num" w:pos="709"/>
        </w:tabs>
        <w:ind w:left="709" w:hanging="709"/>
      </w:pPr>
      <w:rPr>
        <w:rFonts w:hint="eastAsia"/>
      </w:rPr>
    </w:lvl>
    <w:lvl w:ilvl="3">
      <w:start w:val="1"/>
      <w:numFmt w:val="decimal"/>
      <w:lvlText w:val="%1.%2.%3.%4"/>
      <w:lvlJc w:val="left"/>
      <w:pPr>
        <w:tabs>
          <w:tab w:val="num" w:pos="1080"/>
        </w:tabs>
        <w:ind w:left="851" w:hanging="851"/>
      </w:pPr>
      <w:rPr>
        <w:rFonts w:hint="eastAsia"/>
      </w:rPr>
    </w:lvl>
    <w:lvl w:ilvl="4">
      <w:start w:val="1"/>
      <w:numFmt w:val="decimal"/>
      <w:lvlText w:val="%1.%2.%3.%4.%5"/>
      <w:lvlJc w:val="left"/>
      <w:pPr>
        <w:tabs>
          <w:tab w:val="num" w:pos="1440"/>
        </w:tabs>
        <w:ind w:left="992" w:hanging="992"/>
      </w:pPr>
      <w:rPr>
        <w:rFonts w:hint="eastAsia"/>
      </w:rPr>
    </w:lvl>
    <w:lvl w:ilvl="5">
      <w:start w:val="1"/>
      <w:numFmt w:val="decimal"/>
      <w:lvlText w:val="%1.%2.%3.%4.%5.%6"/>
      <w:lvlJc w:val="left"/>
      <w:pPr>
        <w:tabs>
          <w:tab w:val="num" w:pos="1800"/>
        </w:tabs>
        <w:ind w:left="1134" w:hanging="1134"/>
      </w:pPr>
      <w:rPr>
        <w:rFonts w:hint="eastAsia"/>
      </w:rPr>
    </w:lvl>
    <w:lvl w:ilvl="6">
      <w:start w:val="1"/>
      <w:numFmt w:val="decimal"/>
      <w:lvlText w:val="%1.%2.%3.%4.%5.%6.%7"/>
      <w:lvlJc w:val="left"/>
      <w:pPr>
        <w:tabs>
          <w:tab w:val="num" w:pos="2160"/>
        </w:tabs>
        <w:ind w:left="1276" w:hanging="1276"/>
      </w:pPr>
      <w:rPr>
        <w:rFonts w:hint="eastAsia"/>
      </w:rPr>
    </w:lvl>
    <w:lvl w:ilvl="7">
      <w:start w:val="1"/>
      <w:numFmt w:val="decimal"/>
      <w:lvlText w:val="%1.%2.%3.%4.%5.%6.%7.%8"/>
      <w:lvlJc w:val="left"/>
      <w:pPr>
        <w:tabs>
          <w:tab w:val="num" w:pos="2160"/>
        </w:tabs>
        <w:ind w:left="1418" w:hanging="1418"/>
      </w:pPr>
      <w:rPr>
        <w:rFonts w:hint="eastAsia"/>
      </w:rPr>
    </w:lvl>
    <w:lvl w:ilvl="8">
      <w:start w:val="1"/>
      <w:numFmt w:val="decimal"/>
      <w:lvlText w:val="%1.%2.%3.%4.%5.%6.%7.%8.%9"/>
      <w:lvlJc w:val="left"/>
      <w:pPr>
        <w:tabs>
          <w:tab w:val="num" w:pos="2520"/>
        </w:tabs>
        <w:ind w:left="1559" w:hanging="1559"/>
      </w:pPr>
      <w:rPr>
        <w:rFonts w:hint="eastAsia"/>
      </w:rPr>
    </w:lvl>
  </w:abstractNum>
  <w:abstractNum w:abstractNumId="2" w15:restartNumberingAfterBreak="0">
    <w:nsid w:val="5C26754B"/>
    <w:multiLevelType w:val="hybridMultilevel"/>
    <w:tmpl w:val="9134E796"/>
    <w:lvl w:ilvl="0" w:tplc="1668E1DC">
      <w:start w:val="1"/>
      <w:numFmt w:val="decimal"/>
      <w:pStyle w:val="referen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01003699">
    <w:abstractNumId w:val="1"/>
  </w:num>
  <w:num w:numId="2" w16cid:durableId="959146495">
    <w:abstractNumId w:val="1"/>
  </w:num>
  <w:num w:numId="3" w16cid:durableId="807822856">
    <w:abstractNumId w:val="2"/>
  </w:num>
  <w:num w:numId="4" w16cid:durableId="1121726639">
    <w:abstractNumId w:val="1"/>
  </w:num>
  <w:num w:numId="5" w16cid:durableId="496575751">
    <w:abstractNumId w:val="1"/>
  </w:num>
  <w:num w:numId="6" w16cid:durableId="13700840">
    <w:abstractNumId w:val="1"/>
  </w:num>
  <w:num w:numId="7" w16cid:durableId="1802578345">
    <w:abstractNumId w:val="0"/>
  </w:num>
  <w:num w:numId="8" w16cid:durableId="1273248258">
    <w:abstractNumId w:val="1"/>
  </w:num>
  <w:num w:numId="9" w16cid:durableId="1272201516">
    <w:abstractNumId w:val="1"/>
  </w:num>
  <w:num w:numId="10" w16cid:durableId="1860462193">
    <w:abstractNumId w:val="1"/>
  </w:num>
  <w:num w:numId="11" w16cid:durableId="1900629459">
    <w:abstractNumId w:val="1"/>
    <w:lvlOverride w:ilvl="0">
      <w:startOverride w:val="2"/>
    </w:lvlOverride>
    <w:lvlOverride w:ilvl="1">
      <w:startOverride w:val="1"/>
    </w:lvlOverride>
    <w:lvlOverride w:ilvl="2">
      <w:startOverride w:val="3"/>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416"/>
    <w:rsid w:val="00002ECE"/>
    <w:rsid w:val="00005731"/>
    <w:rsid w:val="00005C61"/>
    <w:rsid w:val="00005FCD"/>
    <w:rsid w:val="0001050E"/>
    <w:rsid w:val="00010ECA"/>
    <w:rsid w:val="000126C0"/>
    <w:rsid w:val="00013CE3"/>
    <w:rsid w:val="0001711A"/>
    <w:rsid w:val="00020196"/>
    <w:rsid w:val="00020D16"/>
    <w:rsid w:val="00020E89"/>
    <w:rsid w:val="00021A85"/>
    <w:rsid w:val="00021D10"/>
    <w:rsid w:val="00022FE2"/>
    <w:rsid w:val="00025C05"/>
    <w:rsid w:val="00026AAE"/>
    <w:rsid w:val="000270EB"/>
    <w:rsid w:val="0003126D"/>
    <w:rsid w:val="00032444"/>
    <w:rsid w:val="00033CB4"/>
    <w:rsid w:val="00033F32"/>
    <w:rsid w:val="00034B31"/>
    <w:rsid w:val="00034D86"/>
    <w:rsid w:val="0004006C"/>
    <w:rsid w:val="00043CF5"/>
    <w:rsid w:val="0004609F"/>
    <w:rsid w:val="00050032"/>
    <w:rsid w:val="0005035F"/>
    <w:rsid w:val="00053279"/>
    <w:rsid w:val="00056F10"/>
    <w:rsid w:val="00060180"/>
    <w:rsid w:val="000609CF"/>
    <w:rsid w:val="00061836"/>
    <w:rsid w:val="0007757F"/>
    <w:rsid w:val="00082077"/>
    <w:rsid w:val="00085043"/>
    <w:rsid w:val="00086466"/>
    <w:rsid w:val="000866C1"/>
    <w:rsid w:val="000924D8"/>
    <w:rsid w:val="0009501F"/>
    <w:rsid w:val="00095488"/>
    <w:rsid w:val="000955AD"/>
    <w:rsid w:val="00096715"/>
    <w:rsid w:val="000970E8"/>
    <w:rsid w:val="000A432B"/>
    <w:rsid w:val="000A777D"/>
    <w:rsid w:val="000A79B4"/>
    <w:rsid w:val="000B0AB5"/>
    <w:rsid w:val="000B0FDE"/>
    <w:rsid w:val="000B314A"/>
    <w:rsid w:val="000B3562"/>
    <w:rsid w:val="000B4A3C"/>
    <w:rsid w:val="000B7980"/>
    <w:rsid w:val="000C04CD"/>
    <w:rsid w:val="000C5F09"/>
    <w:rsid w:val="000C75B5"/>
    <w:rsid w:val="000C768C"/>
    <w:rsid w:val="000D0A33"/>
    <w:rsid w:val="000D0F8E"/>
    <w:rsid w:val="000D21CA"/>
    <w:rsid w:val="000D25D5"/>
    <w:rsid w:val="000D56FE"/>
    <w:rsid w:val="000D6761"/>
    <w:rsid w:val="000D6FB0"/>
    <w:rsid w:val="000D7107"/>
    <w:rsid w:val="000E1805"/>
    <w:rsid w:val="000E1FC7"/>
    <w:rsid w:val="000E3D89"/>
    <w:rsid w:val="000E425B"/>
    <w:rsid w:val="000E63D0"/>
    <w:rsid w:val="000E6D22"/>
    <w:rsid w:val="000E6D64"/>
    <w:rsid w:val="000F0523"/>
    <w:rsid w:val="000F0D14"/>
    <w:rsid w:val="000F6547"/>
    <w:rsid w:val="000F6D7C"/>
    <w:rsid w:val="000F6DC1"/>
    <w:rsid w:val="001022D0"/>
    <w:rsid w:val="00102787"/>
    <w:rsid w:val="0010604E"/>
    <w:rsid w:val="00106979"/>
    <w:rsid w:val="001101C5"/>
    <w:rsid w:val="00117AD9"/>
    <w:rsid w:val="00124826"/>
    <w:rsid w:val="00133EBD"/>
    <w:rsid w:val="00135B40"/>
    <w:rsid w:val="001463F1"/>
    <w:rsid w:val="00153335"/>
    <w:rsid w:val="00160175"/>
    <w:rsid w:val="001614CD"/>
    <w:rsid w:val="00163085"/>
    <w:rsid w:val="00166770"/>
    <w:rsid w:val="00170A2D"/>
    <w:rsid w:val="00173C3B"/>
    <w:rsid w:val="0017676D"/>
    <w:rsid w:val="00177BF2"/>
    <w:rsid w:val="001811A1"/>
    <w:rsid w:val="00182DE5"/>
    <w:rsid w:val="0019087B"/>
    <w:rsid w:val="00191689"/>
    <w:rsid w:val="00197EF8"/>
    <w:rsid w:val="001A6A8D"/>
    <w:rsid w:val="001B252B"/>
    <w:rsid w:val="001B6CDC"/>
    <w:rsid w:val="001C2F61"/>
    <w:rsid w:val="001C3101"/>
    <w:rsid w:val="001D429B"/>
    <w:rsid w:val="001D4662"/>
    <w:rsid w:val="001D49E3"/>
    <w:rsid w:val="001E16D0"/>
    <w:rsid w:val="001E29E9"/>
    <w:rsid w:val="001E4E33"/>
    <w:rsid w:val="001E5A2F"/>
    <w:rsid w:val="001E7375"/>
    <w:rsid w:val="001F2781"/>
    <w:rsid w:val="001F4978"/>
    <w:rsid w:val="001F4DD1"/>
    <w:rsid w:val="001F5351"/>
    <w:rsid w:val="002028E2"/>
    <w:rsid w:val="00202AF4"/>
    <w:rsid w:val="00210A43"/>
    <w:rsid w:val="00216187"/>
    <w:rsid w:val="00216FB0"/>
    <w:rsid w:val="0022018E"/>
    <w:rsid w:val="0022277F"/>
    <w:rsid w:val="00226763"/>
    <w:rsid w:val="00226898"/>
    <w:rsid w:val="002268BD"/>
    <w:rsid w:val="00233510"/>
    <w:rsid w:val="00233900"/>
    <w:rsid w:val="00233A43"/>
    <w:rsid w:val="00236EFE"/>
    <w:rsid w:val="00242C75"/>
    <w:rsid w:val="00244B15"/>
    <w:rsid w:val="00247250"/>
    <w:rsid w:val="00250BE2"/>
    <w:rsid w:val="00251D33"/>
    <w:rsid w:val="00254FF8"/>
    <w:rsid w:val="002554F9"/>
    <w:rsid w:val="00255CD3"/>
    <w:rsid w:val="0025690E"/>
    <w:rsid w:val="002574A0"/>
    <w:rsid w:val="002579AE"/>
    <w:rsid w:val="00262B1A"/>
    <w:rsid w:val="00265448"/>
    <w:rsid w:val="00265F67"/>
    <w:rsid w:val="002665BE"/>
    <w:rsid w:val="00267A00"/>
    <w:rsid w:val="002703E2"/>
    <w:rsid w:val="00270503"/>
    <w:rsid w:val="00271AF0"/>
    <w:rsid w:val="0027277E"/>
    <w:rsid w:val="002734B8"/>
    <w:rsid w:val="00277FC4"/>
    <w:rsid w:val="00280C90"/>
    <w:rsid w:val="00283698"/>
    <w:rsid w:val="00283754"/>
    <w:rsid w:val="00283E95"/>
    <w:rsid w:val="00286E2B"/>
    <w:rsid w:val="00290182"/>
    <w:rsid w:val="00294050"/>
    <w:rsid w:val="00296FAD"/>
    <w:rsid w:val="002A1B03"/>
    <w:rsid w:val="002A2938"/>
    <w:rsid w:val="002A3022"/>
    <w:rsid w:val="002A3973"/>
    <w:rsid w:val="002A495B"/>
    <w:rsid w:val="002A544D"/>
    <w:rsid w:val="002B03F3"/>
    <w:rsid w:val="002C36EA"/>
    <w:rsid w:val="002C438B"/>
    <w:rsid w:val="002C48D9"/>
    <w:rsid w:val="002C55F6"/>
    <w:rsid w:val="002C5982"/>
    <w:rsid w:val="002C6EDE"/>
    <w:rsid w:val="002C7539"/>
    <w:rsid w:val="002D0320"/>
    <w:rsid w:val="002D04B8"/>
    <w:rsid w:val="002D0C3E"/>
    <w:rsid w:val="002D39DC"/>
    <w:rsid w:val="002D402E"/>
    <w:rsid w:val="002D63C3"/>
    <w:rsid w:val="002E0114"/>
    <w:rsid w:val="002E09BC"/>
    <w:rsid w:val="002E108E"/>
    <w:rsid w:val="002E10A8"/>
    <w:rsid w:val="002E3374"/>
    <w:rsid w:val="002F357A"/>
    <w:rsid w:val="0030497C"/>
    <w:rsid w:val="0030679B"/>
    <w:rsid w:val="00307FCC"/>
    <w:rsid w:val="00311AF2"/>
    <w:rsid w:val="003144B9"/>
    <w:rsid w:val="00315234"/>
    <w:rsid w:val="00315D8C"/>
    <w:rsid w:val="00320981"/>
    <w:rsid w:val="0032120D"/>
    <w:rsid w:val="00323BEE"/>
    <w:rsid w:val="00325D39"/>
    <w:rsid w:val="00330D99"/>
    <w:rsid w:val="00332E7A"/>
    <w:rsid w:val="00334014"/>
    <w:rsid w:val="00334CE6"/>
    <w:rsid w:val="0033690E"/>
    <w:rsid w:val="00340EC2"/>
    <w:rsid w:val="003478D6"/>
    <w:rsid w:val="00347FC5"/>
    <w:rsid w:val="00351A09"/>
    <w:rsid w:val="00351CF8"/>
    <w:rsid w:val="00354843"/>
    <w:rsid w:val="00356912"/>
    <w:rsid w:val="003570BC"/>
    <w:rsid w:val="00361BC2"/>
    <w:rsid w:val="00363C36"/>
    <w:rsid w:val="00363CCF"/>
    <w:rsid w:val="0036651B"/>
    <w:rsid w:val="00367B5F"/>
    <w:rsid w:val="003700EA"/>
    <w:rsid w:val="00370A5C"/>
    <w:rsid w:val="0037167E"/>
    <w:rsid w:val="00373A24"/>
    <w:rsid w:val="00373C6E"/>
    <w:rsid w:val="003745CE"/>
    <w:rsid w:val="00375026"/>
    <w:rsid w:val="00377EAF"/>
    <w:rsid w:val="00380673"/>
    <w:rsid w:val="00382F3D"/>
    <w:rsid w:val="003874FA"/>
    <w:rsid w:val="0039296F"/>
    <w:rsid w:val="003A5E0A"/>
    <w:rsid w:val="003A5EEC"/>
    <w:rsid w:val="003A7150"/>
    <w:rsid w:val="003B1417"/>
    <w:rsid w:val="003B14CB"/>
    <w:rsid w:val="003B1952"/>
    <w:rsid w:val="003B23FF"/>
    <w:rsid w:val="003B52D1"/>
    <w:rsid w:val="003B5DDF"/>
    <w:rsid w:val="003B7711"/>
    <w:rsid w:val="003B7742"/>
    <w:rsid w:val="003C07B2"/>
    <w:rsid w:val="003D0309"/>
    <w:rsid w:val="003D39CD"/>
    <w:rsid w:val="003D61D9"/>
    <w:rsid w:val="003D6B73"/>
    <w:rsid w:val="003E1761"/>
    <w:rsid w:val="003E3FD7"/>
    <w:rsid w:val="003E515D"/>
    <w:rsid w:val="003E7340"/>
    <w:rsid w:val="003E75F2"/>
    <w:rsid w:val="003F013A"/>
    <w:rsid w:val="003F0EBE"/>
    <w:rsid w:val="003F1A7D"/>
    <w:rsid w:val="003F2E0F"/>
    <w:rsid w:val="003F310F"/>
    <w:rsid w:val="004000B1"/>
    <w:rsid w:val="00400BEC"/>
    <w:rsid w:val="00401C07"/>
    <w:rsid w:val="00402F66"/>
    <w:rsid w:val="00406BE0"/>
    <w:rsid w:val="004130B0"/>
    <w:rsid w:val="00413461"/>
    <w:rsid w:val="0041435C"/>
    <w:rsid w:val="00414779"/>
    <w:rsid w:val="00416D93"/>
    <w:rsid w:val="00417D3D"/>
    <w:rsid w:val="00426298"/>
    <w:rsid w:val="00430D0C"/>
    <w:rsid w:val="00431CAE"/>
    <w:rsid w:val="00436FB2"/>
    <w:rsid w:val="00441A9F"/>
    <w:rsid w:val="00441E56"/>
    <w:rsid w:val="00442007"/>
    <w:rsid w:val="00444C31"/>
    <w:rsid w:val="004457AB"/>
    <w:rsid w:val="00445ED1"/>
    <w:rsid w:val="00446227"/>
    <w:rsid w:val="00446820"/>
    <w:rsid w:val="00446E9E"/>
    <w:rsid w:val="00450230"/>
    <w:rsid w:val="00451AC3"/>
    <w:rsid w:val="004523A6"/>
    <w:rsid w:val="004531B2"/>
    <w:rsid w:val="00453B78"/>
    <w:rsid w:val="004579C5"/>
    <w:rsid w:val="00457FF4"/>
    <w:rsid w:val="00460FB9"/>
    <w:rsid w:val="0046127D"/>
    <w:rsid w:val="00461E30"/>
    <w:rsid w:val="00464B8D"/>
    <w:rsid w:val="00467A27"/>
    <w:rsid w:val="00473FDA"/>
    <w:rsid w:val="004771FB"/>
    <w:rsid w:val="004806D2"/>
    <w:rsid w:val="00482945"/>
    <w:rsid w:val="004A24AD"/>
    <w:rsid w:val="004A55D8"/>
    <w:rsid w:val="004A634E"/>
    <w:rsid w:val="004A72CE"/>
    <w:rsid w:val="004B280E"/>
    <w:rsid w:val="004B2C20"/>
    <w:rsid w:val="004B2CB1"/>
    <w:rsid w:val="004B3C1E"/>
    <w:rsid w:val="004B6519"/>
    <w:rsid w:val="004C1277"/>
    <w:rsid w:val="004C13F6"/>
    <w:rsid w:val="004C1937"/>
    <w:rsid w:val="004C2C25"/>
    <w:rsid w:val="004C39DC"/>
    <w:rsid w:val="004C478F"/>
    <w:rsid w:val="004C49E6"/>
    <w:rsid w:val="004C6552"/>
    <w:rsid w:val="004D285F"/>
    <w:rsid w:val="004D4B1C"/>
    <w:rsid w:val="004D54BE"/>
    <w:rsid w:val="004E06FC"/>
    <w:rsid w:val="004E0E44"/>
    <w:rsid w:val="004E1E52"/>
    <w:rsid w:val="004E59F8"/>
    <w:rsid w:val="004E7963"/>
    <w:rsid w:val="004F16A8"/>
    <w:rsid w:val="004F30CF"/>
    <w:rsid w:val="004F7D1D"/>
    <w:rsid w:val="00506888"/>
    <w:rsid w:val="00514552"/>
    <w:rsid w:val="0051737D"/>
    <w:rsid w:val="0052064C"/>
    <w:rsid w:val="00521191"/>
    <w:rsid w:val="00522EF9"/>
    <w:rsid w:val="00524714"/>
    <w:rsid w:val="00524A69"/>
    <w:rsid w:val="00524FE4"/>
    <w:rsid w:val="00533461"/>
    <w:rsid w:val="005336F7"/>
    <w:rsid w:val="0053629F"/>
    <w:rsid w:val="0053792C"/>
    <w:rsid w:val="00540DE3"/>
    <w:rsid w:val="00542C6F"/>
    <w:rsid w:val="005477A1"/>
    <w:rsid w:val="0055144B"/>
    <w:rsid w:val="0055182B"/>
    <w:rsid w:val="0055534B"/>
    <w:rsid w:val="00557B55"/>
    <w:rsid w:val="00557E7C"/>
    <w:rsid w:val="00560028"/>
    <w:rsid w:val="005679CA"/>
    <w:rsid w:val="005716B0"/>
    <w:rsid w:val="0057338B"/>
    <w:rsid w:val="00573B0C"/>
    <w:rsid w:val="005758CA"/>
    <w:rsid w:val="00575E94"/>
    <w:rsid w:val="00577569"/>
    <w:rsid w:val="005825E0"/>
    <w:rsid w:val="005831AD"/>
    <w:rsid w:val="005865C2"/>
    <w:rsid w:val="00587ACF"/>
    <w:rsid w:val="00587FCE"/>
    <w:rsid w:val="00590515"/>
    <w:rsid w:val="0059489F"/>
    <w:rsid w:val="005A07B0"/>
    <w:rsid w:val="005A2455"/>
    <w:rsid w:val="005A2F98"/>
    <w:rsid w:val="005A4CE8"/>
    <w:rsid w:val="005B55BE"/>
    <w:rsid w:val="005B5CC1"/>
    <w:rsid w:val="005C0318"/>
    <w:rsid w:val="005C2FD4"/>
    <w:rsid w:val="005C368F"/>
    <w:rsid w:val="005C3697"/>
    <w:rsid w:val="005C44AB"/>
    <w:rsid w:val="005D0E64"/>
    <w:rsid w:val="005D34FA"/>
    <w:rsid w:val="005E057D"/>
    <w:rsid w:val="005E0873"/>
    <w:rsid w:val="005E5536"/>
    <w:rsid w:val="005E5AD6"/>
    <w:rsid w:val="005E7EDB"/>
    <w:rsid w:val="005F07FE"/>
    <w:rsid w:val="005F4F6D"/>
    <w:rsid w:val="005F550F"/>
    <w:rsid w:val="005F69C9"/>
    <w:rsid w:val="005F72DC"/>
    <w:rsid w:val="006016D9"/>
    <w:rsid w:val="0060187F"/>
    <w:rsid w:val="006023A2"/>
    <w:rsid w:val="006026DA"/>
    <w:rsid w:val="00602879"/>
    <w:rsid w:val="00603419"/>
    <w:rsid w:val="0060367E"/>
    <w:rsid w:val="00604BD5"/>
    <w:rsid w:val="00605080"/>
    <w:rsid w:val="006078C3"/>
    <w:rsid w:val="00610641"/>
    <w:rsid w:val="00612E9C"/>
    <w:rsid w:val="006130DB"/>
    <w:rsid w:val="0061584F"/>
    <w:rsid w:val="00615C07"/>
    <w:rsid w:val="006207CA"/>
    <w:rsid w:val="00621036"/>
    <w:rsid w:val="00622A56"/>
    <w:rsid w:val="00623A56"/>
    <w:rsid w:val="00624512"/>
    <w:rsid w:val="00624F5E"/>
    <w:rsid w:val="00627B2C"/>
    <w:rsid w:val="00627E0D"/>
    <w:rsid w:val="006300B3"/>
    <w:rsid w:val="006300C8"/>
    <w:rsid w:val="00630980"/>
    <w:rsid w:val="006344D5"/>
    <w:rsid w:val="00634C63"/>
    <w:rsid w:val="00634F53"/>
    <w:rsid w:val="006420B0"/>
    <w:rsid w:val="00644A57"/>
    <w:rsid w:val="0064510C"/>
    <w:rsid w:val="006451F9"/>
    <w:rsid w:val="00647A5B"/>
    <w:rsid w:val="00650148"/>
    <w:rsid w:val="006502FA"/>
    <w:rsid w:val="006513B7"/>
    <w:rsid w:val="006533C4"/>
    <w:rsid w:val="00653EB0"/>
    <w:rsid w:val="00654ABF"/>
    <w:rsid w:val="00654C16"/>
    <w:rsid w:val="00654E80"/>
    <w:rsid w:val="00654FDD"/>
    <w:rsid w:val="00657568"/>
    <w:rsid w:val="00663D9C"/>
    <w:rsid w:val="00670A60"/>
    <w:rsid w:val="00673018"/>
    <w:rsid w:val="00673480"/>
    <w:rsid w:val="006737B5"/>
    <w:rsid w:val="00676282"/>
    <w:rsid w:val="00680C73"/>
    <w:rsid w:val="00680F24"/>
    <w:rsid w:val="006816F4"/>
    <w:rsid w:val="00682934"/>
    <w:rsid w:val="00683239"/>
    <w:rsid w:val="00683682"/>
    <w:rsid w:val="00684ECC"/>
    <w:rsid w:val="00687043"/>
    <w:rsid w:val="006917FE"/>
    <w:rsid w:val="006965F5"/>
    <w:rsid w:val="006A4384"/>
    <w:rsid w:val="006B3B23"/>
    <w:rsid w:val="006B3D85"/>
    <w:rsid w:val="006B569E"/>
    <w:rsid w:val="006B63A9"/>
    <w:rsid w:val="006B69F6"/>
    <w:rsid w:val="006B6C98"/>
    <w:rsid w:val="006C59E5"/>
    <w:rsid w:val="006C5F06"/>
    <w:rsid w:val="006C6247"/>
    <w:rsid w:val="006E11FF"/>
    <w:rsid w:val="006E3ADE"/>
    <w:rsid w:val="006E555C"/>
    <w:rsid w:val="006E5DBA"/>
    <w:rsid w:val="006E71ED"/>
    <w:rsid w:val="006E7EBA"/>
    <w:rsid w:val="006F1943"/>
    <w:rsid w:val="006F2306"/>
    <w:rsid w:val="006F2527"/>
    <w:rsid w:val="006F2A68"/>
    <w:rsid w:val="006F471A"/>
    <w:rsid w:val="006F728F"/>
    <w:rsid w:val="006F7A1C"/>
    <w:rsid w:val="006F7AC3"/>
    <w:rsid w:val="00701CF8"/>
    <w:rsid w:val="007042F6"/>
    <w:rsid w:val="00706FC7"/>
    <w:rsid w:val="00711036"/>
    <w:rsid w:val="00712FD8"/>
    <w:rsid w:val="00716033"/>
    <w:rsid w:val="0071668C"/>
    <w:rsid w:val="00716878"/>
    <w:rsid w:val="00717F25"/>
    <w:rsid w:val="00721F41"/>
    <w:rsid w:val="00722832"/>
    <w:rsid w:val="00724512"/>
    <w:rsid w:val="00731148"/>
    <w:rsid w:val="007348C1"/>
    <w:rsid w:val="00734A35"/>
    <w:rsid w:val="00734CDF"/>
    <w:rsid w:val="00735102"/>
    <w:rsid w:val="0073551D"/>
    <w:rsid w:val="007362F8"/>
    <w:rsid w:val="00736632"/>
    <w:rsid w:val="00737B2F"/>
    <w:rsid w:val="007400CD"/>
    <w:rsid w:val="007423A0"/>
    <w:rsid w:val="00743B58"/>
    <w:rsid w:val="00745718"/>
    <w:rsid w:val="007468D4"/>
    <w:rsid w:val="007473A7"/>
    <w:rsid w:val="00747806"/>
    <w:rsid w:val="00750020"/>
    <w:rsid w:val="007521BD"/>
    <w:rsid w:val="0075251D"/>
    <w:rsid w:val="007525AF"/>
    <w:rsid w:val="00753FAC"/>
    <w:rsid w:val="00756517"/>
    <w:rsid w:val="007574E3"/>
    <w:rsid w:val="00757512"/>
    <w:rsid w:val="0075789D"/>
    <w:rsid w:val="00757C89"/>
    <w:rsid w:val="00766264"/>
    <w:rsid w:val="00770FC8"/>
    <w:rsid w:val="0077100D"/>
    <w:rsid w:val="007721BB"/>
    <w:rsid w:val="007745BD"/>
    <w:rsid w:val="00775FCA"/>
    <w:rsid w:val="00777E9E"/>
    <w:rsid w:val="00783E20"/>
    <w:rsid w:val="00784C75"/>
    <w:rsid w:val="007903D9"/>
    <w:rsid w:val="00791F33"/>
    <w:rsid w:val="00792BF6"/>
    <w:rsid w:val="00794C97"/>
    <w:rsid w:val="007A03BA"/>
    <w:rsid w:val="007A1A6F"/>
    <w:rsid w:val="007A1D80"/>
    <w:rsid w:val="007A3BF7"/>
    <w:rsid w:val="007A6B24"/>
    <w:rsid w:val="007B0C8F"/>
    <w:rsid w:val="007B1631"/>
    <w:rsid w:val="007B18C0"/>
    <w:rsid w:val="007B1A09"/>
    <w:rsid w:val="007B392E"/>
    <w:rsid w:val="007C26FD"/>
    <w:rsid w:val="007C7C36"/>
    <w:rsid w:val="007D0C20"/>
    <w:rsid w:val="007D34D5"/>
    <w:rsid w:val="007D3BCA"/>
    <w:rsid w:val="007E02E8"/>
    <w:rsid w:val="007E301E"/>
    <w:rsid w:val="007E5C71"/>
    <w:rsid w:val="007E7D77"/>
    <w:rsid w:val="007F0764"/>
    <w:rsid w:val="007F566A"/>
    <w:rsid w:val="007F6CB4"/>
    <w:rsid w:val="00801BD4"/>
    <w:rsid w:val="00804FB2"/>
    <w:rsid w:val="00811CAF"/>
    <w:rsid w:val="00813334"/>
    <w:rsid w:val="00813F33"/>
    <w:rsid w:val="00815511"/>
    <w:rsid w:val="00816912"/>
    <w:rsid w:val="00824B60"/>
    <w:rsid w:val="00827770"/>
    <w:rsid w:val="00830F26"/>
    <w:rsid w:val="0083174E"/>
    <w:rsid w:val="00831BC1"/>
    <w:rsid w:val="00832CB1"/>
    <w:rsid w:val="00833A8F"/>
    <w:rsid w:val="00833C35"/>
    <w:rsid w:val="0083568F"/>
    <w:rsid w:val="00840CC6"/>
    <w:rsid w:val="00841596"/>
    <w:rsid w:val="00841E11"/>
    <w:rsid w:val="0084680B"/>
    <w:rsid w:val="00846DEC"/>
    <w:rsid w:val="0085174B"/>
    <w:rsid w:val="00851968"/>
    <w:rsid w:val="00852588"/>
    <w:rsid w:val="00852AFF"/>
    <w:rsid w:val="0085331B"/>
    <w:rsid w:val="00855F8F"/>
    <w:rsid w:val="0085648A"/>
    <w:rsid w:val="0085779E"/>
    <w:rsid w:val="00857816"/>
    <w:rsid w:val="00860D37"/>
    <w:rsid w:val="00864AE6"/>
    <w:rsid w:val="008660B0"/>
    <w:rsid w:val="00866799"/>
    <w:rsid w:val="00867D5E"/>
    <w:rsid w:val="00870449"/>
    <w:rsid w:val="00871D71"/>
    <w:rsid w:val="00875DC5"/>
    <w:rsid w:val="008777CF"/>
    <w:rsid w:val="00877CE5"/>
    <w:rsid w:val="008800C5"/>
    <w:rsid w:val="00883203"/>
    <w:rsid w:val="00884F81"/>
    <w:rsid w:val="0088751D"/>
    <w:rsid w:val="00892AEC"/>
    <w:rsid w:val="008931C1"/>
    <w:rsid w:val="0089411E"/>
    <w:rsid w:val="00895479"/>
    <w:rsid w:val="00895EC9"/>
    <w:rsid w:val="008A041E"/>
    <w:rsid w:val="008A3D5A"/>
    <w:rsid w:val="008B5C57"/>
    <w:rsid w:val="008C2584"/>
    <w:rsid w:val="008C2D20"/>
    <w:rsid w:val="008C42E4"/>
    <w:rsid w:val="008C5DF4"/>
    <w:rsid w:val="008C6B12"/>
    <w:rsid w:val="008C7305"/>
    <w:rsid w:val="008C75B4"/>
    <w:rsid w:val="008D3A88"/>
    <w:rsid w:val="008D511A"/>
    <w:rsid w:val="008E2D03"/>
    <w:rsid w:val="008E3339"/>
    <w:rsid w:val="008E52C5"/>
    <w:rsid w:val="008E5A1C"/>
    <w:rsid w:val="008E6B92"/>
    <w:rsid w:val="008F064A"/>
    <w:rsid w:val="008F10F9"/>
    <w:rsid w:val="008F20C7"/>
    <w:rsid w:val="008F600B"/>
    <w:rsid w:val="00900FAB"/>
    <w:rsid w:val="00901BF8"/>
    <w:rsid w:val="0090729B"/>
    <w:rsid w:val="00911229"/>
    <w:rsid w:val="009158F4"/>
    <w:rsid w:val="00915A5D"/>
    <w:rsid w:val="00916466"/>
    <w:rsid w:val="0091683B"/>
    <w:rsid w:val="00916FDA"/>
    <w:rsid w:val="00924DB5"/>
    <w:rsid w:val="0092721E"/>
    <w:rsid w:val="0093036F"/>
    <w:rsid w:val="009319E9"/>
    <w:rsid w:val="00931DFB"/>
    <w:rsid w:val="00932454"/>
    <w:rsid w:val="00934451"/>
    <w:rsid w:val="00940AC5"/>
    <w:rsid w:val="00946FDC"/>
    <w:rsid w:val="00947981"/>
    <w:rsid w:val="009516CE"/>
    <w:rsid w:val="00954D51"/>
    <w:rsid w:val="0095599E"/>
    <w:rsid w:val="00960D99"/>
    <w:rsid w:val="00964771"/>
    <w:rsid w:val="009663D2"/>
    <w:rsid w:val="00970CFA"/>
    <w:rsid w:val="00970EEE"/>
    <w:rsid w:val="0097570D"/>
    <w:rsid w:val="009814D3"/>
    <w:rsid w:val="00990BA6"/>
    <w:rsid w:val="00994ED5"/>
    <w:rsid w:val="009974E5"/>
    <w:rsid w:val="009A4418"/>
    <w:rsid w:val="009A6B0B"/>
    <w:rsid w:val="009A6C60"/>
    <w:rsid w:val="009B03C3"/>
    <w:rsid w:val="009B11A5"/>
    <w:rsid w:val="009B3CD3"/>
    <w:rsid w:val="009B4BA6"/>
    <w:rsid w:val="009B6401"/>
    <w:rsid w:val="009B67D7"/>
    <w:rsid w:val="009C04CB"/>
    <w:rsid w:val="009C476E"/>
    <w:rsid w:val="009D007F"/>
    <w:rsid w:val="009D0BE8"/>
    <w:rsid w:val="009D3307"/>
    <w:rsid w:val="009D3E55"/>
    <w:rsid w:val="009D4A13"/>
    <w:rsid w:val="009D5707"/>
    <w:rsid w:val="009D7416"/>
    <w:rsid w:val="009E03D3"/>
    <w:rsid w:val="009E0F51"/>
    <w:rsid w:val="009E1B75"/>
    <w:rsid w:val="009F0A4A"/>
    <w:rsid w:val="009F1CDF"/>
    <w:rsid w:val="009F22E4"/>
    <w:rsid w:val="009F2A57"/>
    <w:rsid w:val="009F330B"/>
    <w:rsid w:val="009F67FA"/>
    <w:rsid w:val="009F6F46"/>
    <w:rsid w:val="009F772A"/>
    <w:rsid w:val="009F7D8B"/>
    <w:rsid w:val="00A00855"/>
    <w:rsid w:val="00A029E5"/>
    <w:rsid w:val="00A045BE"/>
    <w:rsid w:val="00A04EE8"/>
    <w:rsid w:val="00A0554D"/>
    <w:rsid w:val="00A070F0"/>
    <w:rsid w:val="00A100F6"/>
    <w:rsid w:val="00A115D3"/>
    <w:rsid w:val="00A15316"/>
    <w:rsid w:val="00A158D0"/>
    <w:rsid w:val="00A16074"/>
    <w:rsid w:val="00A20B62"/>
    <w:rsid w:val="00A2677A"/>
    <w:rsid w:val="00A279BE"/>
    <w:rsid w:val="00A31622"/>
    <w:rsid w:val="00A40BD1"/>
    <w:rsid w:val="00A414A8"/>
    <w:rsid w:val="00A4210D"/>
    <w:rsid w:val="00A42160"/>
    <w:rsid w:val="00A44A2B"/>
    <w:rsid w:val="00A50A9B"/>
    <w:rsid w:val="00A52838"/>
    <w:rsid w:val="00A54A1C"/>
    <w:rsid w:val="00A55F13"/>
    <w:rsid w:val="00A6010A"/>
    <w:rsid w:val="00A621F4"/>
    <w:rsid w:val="00A64EA5"/>
    <w:rsid w:val="00A73186"/>
    <w:rsid w:val="00A74A18"/>
    <w:rsid w:val="00A773B4"/>
    <w:rsid w:val="00A77BC1"/>
    <w:rsid w:val="00A804F3"/>
    <w:rsid w:val="00A80B16"/>
    <w:rsid w:val="00A82CD3"/>
    <w:rsid w:val="00A87E08"/>
    <w:rsid w:val="00A97EC3"/>
    <w:rsid w:val="00AA2418"/>
    <w:rsid w:val="00AA5895"/>
    <w:rsid w:val="00AA70A4"/>
    <w:rsid w:val="00AB02CE"/>
    <w:rsid w:val="00AB06A7"/>
    <w:rsid w:val="00AB1F8D"/>
    <w:rsid w:val="00AB36FE"/>
    <w:rsid w:val="00AB6D22"/>
    <w:rsid w:val="00AB7369"/>
    <w:rsid w:val="00AB7CF9"/>
    <w:rsid w:val="00AC0EC2"/>
    <w:rsid w:val="00AC4806"/>
    <w:rsid w:val="00AC48D3"/>
    <w:rsid w:val="00AC7541"/>
    <w:rsid w:val="00AC77F4"/>
    <w:rsid w:val="00AC7D8C"/>
    <w:rsid w:val="00AD0F87"/>
    <w:rsid w:val="00AD40F6"/>
    <w:rsid w:val="00AD48E3"/>
    <w:rsid w:val="00AE25F7"/>
    <w:rsid w:val="00AE56EC"/>
    <w:rsid w:val="00AE68FD"/>
    <w:rsid w:val="00AF1BDA"/>
    <w:rsid w:val="00AF256A"/>
    <w:rsid w:val="00AF3786"/>
    <w:rsid w:val="00AF5FEE"/>
    <w:rsid w:val="00B00154"/>
    <w:rsid w:val="00B001E3"/>
    <w:rsid w:val="00B11F6A"/>
    <w:rsid w:val="00B13A3A"/>
    <w:rsid w:val="00B1527A"/>
    <w:rsid w:val="00B16724"/>
    <w:rsid w:val="00B21B2A"/>
    <w:rsid w:val="00B22CE9"/>
    <w:rsid w:val="00B231AE"/>
    <w:rsid w:val="00B255A5"/>
    <w:rsid w:val="00B25F31"/>
    <w:rsid w:val="00B302D1"/>
    <w:rsid w:val="00B30B72"/>
    <w:rsid w:val="00B317A5"/>
    <w:rsid w:val="00B32FE0"/>
    <w:rsid w:val="00B352A7"/>
    <w:rsid w:val="00B3567F"/>
    <w:rsid w:val="00B41709"/>
    <w:rsid w:val="00B41A60"/>
    <w:rsid w:val="00B448A0"/>
    <w:rsid w:val="00B4598B"/>
    <w:rsid w:val="00B50B08"/>
    <w:rsid w:val="00B512FB"/>
    <w:rsid w:val="00B5148D"/>
    <w:rsid w:val="00B575E0"/>
    <w:rsid w:val="00B605BC"/>
    <w:rsid w:val="00B63991"/>
    <w:rsid w:val="00B642E9"/>
    <w:rsid w:val="00B64526"/>
    <w:rsid w:val="00B66647"/>
    <w:rsid w:val="00B67854"/>
    <w:rsid w:val="00B72C43"/>
    <w:rsid w:val="00B803E6"/>
    <w:rsid w:val="00B820E8"/>
    <w:rsid w:val="00B82F11"/>
    <w:rsid w:val="00B83CE9"/>
    <w:rsid w:val="00B83F8B"/>
    <w:rsid w:val="00B8405B"/>
    <w:rsid w:val="00B8688C"/>
    <w:rsid w:val="00B931EF"/>
    <w:rsid w:val="00B93F64"/>
    <w:rsid w:val="00B97BCA"/>
    <w:rsid w:val="00BA48AB"/>
    <w:rsid w:val="00BA492B"/>
    <w:rsid w:val="00BA7E53"/>
    <w:rsid w:val="00BB161B"/>
    <w:rsid w:val="00BB1620"/>
    <w:rsid w:val="00BB24A6"/>
    <w:rsid w:val="00BB33AA"/>
    <w:rsid w:val="00BB3E54"/>
    <w:rsid w:val="00BB4544"/>
    <w:rsid w:val="00BB6751"/>
    <w:rsid w:val="00BB7965"/>
    <w:rsid w:val="00BC0629"/>
    <w:rsid w:val="00BC07DA"/>
    <w:rsid w:val="00BC547F"/>
    <w:rsid w:val="00BC5C8A"/>
    <w:rsid w:val="00BC69C5"/>
    <w:rsid w:val="00BD03B8"/>
    <w:rsid w:val="00BD0BCF"/>
    <w:rsid w:val="00BD41A8"/>
    <w:rsid w:val="00BE4375"/>
    <w:rsid w:val="00BE5B76"/>
    <w:rsid w:val="00BE5F7A"/>
    <w:rsid w:val="00BE6CD1"/>
    <w:rsid w:val="00BF2E63"/>
    <w:rsid w:val="00BF53E0"/>
    <w:rsid w:val="00BF5CE7"/>
    <w:rsid w:val="00BF7B81"/>
    <w:rsid w:val="00C00619"/>
    <w:rsid w:val="00C0099D"/>
    <w:rsid w:val="00C02A52"/>
    <w:rsid w:val="00C033FE"/>
    <w:rsid w:val="00C060A0"/>
    <w:rsid w:val="00C06C20"/>
    <w:rsid w:val="00C0756C"/>
    <w:rsid w:val="00C11363"/>
    <w:rsid w:val="00C138DB"/>
    <w:rsid w:val="00C15391"/>
    <w:rsid w:val="00C16961"/>
    <w:rsid w:val="00C17BF3"/>
    <w:rsid w:val="00C20422"/>
    <w:rsid w:val="00C206BB"/>
    <w:rsid w:val="00C20F4D"/>
    <w:rsid w:val="00C221DD"/>
    <w:rsid w:val="00C2328E"/>
    <w:rsid w:val="00C235BE"/>
    <w:rsid w:val="00C24C7B"/>
    <w:rsid w:val="00C26422"/>
    <w:rsid w:val="00C26EE8"/>
    <w:rsid w:val="00C30F39"/>
    <w:rsid w:val="00C325C2"/>
    <w:rsid w:val="00C40E90"/>
    <w:rsid w:val="00C41A12"/>
    <w:rsid w:val="00C41A82"/>
    <w:rsid w:val="00C43D34"/>
    <w:rsid w:val="00C44C7F"/>
    <w:rsid w:val="00C45442"/>
    <w:rsid w:val="00C470BE"/>
    <w:rsid w:val="00C511F8"/>
    <w:rsid w:val="00C53DFD"/>
    <w:rsid w:val="00C630BE"/>
    <w:rsid w:val="00C633DA"/>
    <w:rsid w:val="00C64475"/>
    <w:rsid w:val="00C7080F"/>
    <w:rsid w:val="00C70EF5"/>
    <w:rsid w:val="00C72045"/>
    <w:rsid w:val="00C74B4F"/>
    <w:rsid w:val="00C74F83"/>
    <w:rsid w:val="00C75E12"/>
    <w:rsid w:val="00C76434"/>
    <w:rsid w:val="00C776B2"/>
    <w:rsid w:val="00C81E4C"/>
    <w:rsid w:val="00C83B4C"/>
    <w:rsid w:val="00C83C4C"/>
    <w:rsid w:val="00C85474"/>
    <w:rsid w:val="00C867AD"/>
    <w:rsid w:val="00C878DB"/>
    <w:rsid w:val="00C91561"/>
    <w:rsid w:val="00C927CD"/>
    <w:rsid w:val="00C92E9E"/>
    <w:rsid w:val="00C941F8"/>
    <w:rsid w:val="00C945FF"/>
    <w:rsid w:val="00CA1054"/>
    <w:rsid w:val="00CA1A46"/>
    <w:rsid w:val="00CA4C65"/>
    <w:rsid w:val="00CA74AA"/>
    <w:rsid w:val="00CB03F9"/>
    <w:rsid w:val="00CB2F9F"/>
    <w:rsid w:val="00CB760D"/>
    <w:rsid w:val="00CC129E"/>
    <w:rsid w:val="00CC1359"/>
    <w:rsid w:val="00CC2582"/>
    <w:rsid w:val="00CC3422"/>
    <w:rsid w:val="00CC49CE"/>
    <w:rsid w:val="00CC6A97"/>
    <w:rsid w:val="00CD02C3"/>
    <w:rsid w:val="00CD5C13"/>
    <w:rsid w:val="00CD7118"/>
    <w:rsid w:val="00CD73DA"/>
    <w:rsid w:val="00CE37C1"/>
    <w:rsid w:val="00CE538E"/>
    <w:rsid w:val="00CF120F"/>
    <w:rsid w:val="00CF17DD"/>
    <w:rsid w:val="00CF1E15"/>
    <w:rsid w:val="00CF1FD0"/>
    <w:rsid w:val="00CF39C7"/>
    <w:rsid w:val="00CF679C"/>
    <w:rsid w:val="00D01AED"/>
    <w:rsid w:val="00D01D62"/>
    <w:rsid w:val="00D02AE3"/>
    <w:rsid w:val="00D02D8A"/>
    <w:rsid w:val="00D05E62"/>
    <w:rsid w:val="00D13CF5"/>
    <w:rsid w:val="00D14D12"/>
    <w:rsid w:val="00D214E5"/>
    <w:rsid w:val="00D22C9B"/>
    <w:rsid w:val="00D23BF5"/>
    <w:rsid w:val="00D24D0F"/>
    <w:rsid w:val="00D30FD7"/>
    <w:rsid w:val="00D30FE2"/>
    <w:rsid w:val="00D33537"/>
    <w:rsid w:val="00D3486F"/>
    <w:rsid w:val="00D35F61"/>
    <w:rsid w:val="00D36EE6"/>
    <w:rsid w:val="00D37B30"/>
    <w:rsid w:val="00D40028"/>
    <w:rsid w:val="00D41FF0"/>
    <w:rsid w:val="00D42AEB"/>
    <w:rsid w:val="00D43D91"/>
    <w:rsid w:val="00D44002"/>
    <w:rsid w:val="00D4732E"/>
    <w:rsid w:val="00D5022C"/>
    <w:rsid w:val="00D55316"/>
    <w:rsid w:val="00D60D53"/>
    <w:rsid w:val="00D64180"/>
    <w:rsid w:val="00D64492"/>
    <w:rsid w:val="00D65214"/>
    <w:rsid w:val="00D812F9"/>
    <w:rsid w:val="00D839C6"/>
    <w:rsid w:val="00D90D9A"/>
    <w:rsid w:val="00D954B0"/>
    <w:rsid w:val="00DA2C39"/>
    <w:rsid w:val="00DA2D10"/>
    <w:rsid w:val="00DA2D64"/>
    <w:rsid w:val="00DA715F"/>
    <w:rsid w:val="00DB0453"/>
    <w:rsid w:val="00DB1DDA"/>
    <w:rsid w:val="00DB364C"/>
    <w:rsid w:val="00DB506B"/>
    <w:rsid w:val="00DB5D75"/>
    <w:rsid w:val="00DB5F01"/>
    <w:rsid w:val="00DC0178"/>
    <w:rsid w:val="00DC0CDB"/>
    <w:rsid w:val="00DC3E74"/>
    <w:rsid w:val="00DC4FD4"/>
    <w:rsid w:val="00DC6731"/>
    <w:rsid w:val="00DC67DA"/>
    <w:rsid w:val="00DC7EC5"/>
    <w:rsid w:val="00DD0E17"/>
    <w:rsid w:val="00DD16D6"/>
    <w:rsid w:val="00DD1936"/>
    <w:rsid w:val="00DD2082"/>
    <w:rsid w:val="00DD3DF1"/>
    <w:rsid w:val="00DD49B6"/>
    <w:rsid w:val="00DE03F6"/>
    <w:rsid w:val="00DE0D82"/>
    <w:rsid w:val="00DE33C4"/>
    <w:rsid w:val="00DE74B8"/>
    <w:rsid w:val="00DF2EBB"/>
    <w:rsid w:val="00DF4D23"/>
    <w:rsid w:val="00DF519F"/>
    <w:rsid w:val="00DF53A3"/>
    <w:rsid w:val="00E01760"/>
    <w:rsid w:val="00E033F7"/>
    <w:rsid w:val="00E04BE9"/>
    <w:rsid w:val="00E05B38"/>
    <w:rsid w:val="00E06F0A"/>
    <w:rsid w:val="00E22BFD"/>
    <w:rsid w:val="00E23F6A"/>
    <w:rsid w:val="00E2426E"/>
    <w:rsid w:val="00E2780D"/>
    <w:rsid w:val="00E30746"/>
    <w:rsid w:val="00E30C90"/>
    <w:rsid w:val="00E327B8"/>
    <w:rsid w:val="00E3486D"/>
    <w:rsid w:val="00E34FFC"/>
    <w:rsid w:val="00E3739E"/>
    <w:rsid w:val="00E4038C"/>
    <w:rsid w:val="00E41879"/>
    <w:rsid w:val="00E43713"/>
    <w:rsid w:val="00E449C0"/>
    <w:rsid w:val="00E457B6"/>
    <w:rsid w:val="00E457C0"/>
    <w:rsid w:val="00E47D73"/>
    <w:rsid w:val="00E51687"/>
    <w:rsid w:val="00E526A3"/>
    <w:rsid w:val="00E53685"/>
    <w:rsid w:val="00E54815"/>
    <w:rsid w:val="00E54B22"/>
    <w:rsid w:val="00E54E34"/>
    <w:rsid w:val="00E61812"/>
    <w:rsid w:val="00E70D2A"/>
    <w:rsid w:val="00E71EF9"/>
    <w:rsid w:val="00E757DD"/>
    <w:rsid w:val="00E77318"/>
    <w:rsid w:val="00E810EE"/>
    <w:rsid w:val="00E8255F"/>
    <w:rsid w:val="00E842EF"/>
    <w:rsid w:val="00E8617A"/>
    <w:rsid w:val="00E86759"/>
    <w:rsid w:val="00E908A6"/>
    <w:rsid w:val="00E90B51"/>
    <w:rsid w:val="00E93B83"/>
    <w:rsid w:val="00E946D1"/>
    <w:rsid w:val="00E9509C"/>
    <w:rsid w:val="00E96123"/>
    <w:rsid w:val="00EA140F"/>
    <w:rsid w:val="00EA28CC"/>
    <w:rsid w:val="00EA36FE"/>
    <w:rsid w:val="00EA475A"/>
    <w:rsid w:val="00EB0D8E"/>
    <w:rsid w:val="00EB3D2C"/>
    <w:rsid w:val="00EB4531"/>
    <w:rsid w:val="00EC455C"/>
    <w:rsid w:val="00EC5F3B"/>
    <w:rsid w:val="00EC6A88"/>
    <w:rsid w:val="00ED121B"/>
    <w:rsid w:val="00ED224E"/>
    <w:rsid w:val="00ED2711"/>
    <w:rsid w:val="00ED318B"/>
    <w:rsid w:val="00ED3D51"/>
    <w:rsid w:val="00ED471F"/>
    <w:rsid w:val="00ED4D86"/>
    <w:rsid w:val="00ED4FF2"/>
    <w:rsid w:val="00ED5858"/>
    <w:rsid w:val="00ED5A8B"/>
    <w:rsid w:val="00ED69D8"/>
    <w:rsid w:val="00ED6AD6"/>
    <w:rsid w:val="00EE0401"/>
    <w:rsid w:val="00EE12FF"/>
    <w:rsid w:val="00EE6230"/>
    <w:rsid w:val="00EF2096"/>
    <w:rsid w:val="00EF2BE0"/>
    <w:rsid w:val="00F040EA"/>
    <w:rsid w:val="00F04D0F"/>
    <w:rsid w:val="00F14676"/>
    <w:rsid w:val="00F14808"/>
    <w:rsid w:val="00F17198"/>
    <w:rsid w:val="00F22318"/>
    <w:rsid w:val="00F24601"/>
    <w:rsid w:val="00F25937"/>
    <w:rsid w:val="00F27911"/>
    <w:rsid w:val="00F27FFA"/>
    <w:rsid w:val="00F3098E"/>
    <w:rsid w:val="00F3207F"/>
    <w:rsid w:val="00F35E72"/>
    <w:rsid w:val="00F37866"/>
    <w:rsid w:val="00F427A6"/>
    <w:rsid w:val="00F42CA7"/>
    <w:rsid w:val="00F4429F"/>
    <w:rsid w:val="00F46582"/>
    <w:rsid w:val="00F46A6F"/>
    <w:rsid w:val="00F519A9"/>
    <w:rsid w:val="00F52157"/>
    <w:rsid w:val="00F556FA"/>
    <w:rsid w:val="00F57768"/>
    <w:rsid w:val="00F67136"/>
    <w:rsid w:val="00F6794D"/>
    <w:rsid w:val="00F7553D"/>
    <w:rsid w:val="00F77F69"/>
    <w:rsid w:val="00F928D9"/>
    <w:rsid w:val="00F92CB7"/>
    <w:rsid w:val="00FA0621"/>
    <w:rsid w:val="00FA253C"/>
    <w:rsid w:val="00FA29C6"/>
    <w:rsid w:val="00FA5BD3"/>
    <w:rsid w:val="00FA5CF8"/>
    <w:rsid w:val="00FB07EA"/>
    <w:rsid w:val="00FB5147"/>
    <w:rsid w:val="00FC2B3E"/>
    <w:rsid w:val="00FC2C7D"/>
    <w:rsid w:val="00FC3DD0"/>
    <w:rsid w:val="00FC6047"/>
    <w:rsid w:val="00FD2304"/>
    <w:rsid w:val="00FD4406"/>
    <w:rsid w:val="00FD4E05"/>
    <w:rsid w:val="00FD59FF"/>
    <w:rsid w:val="00FD5B26"/>
    <w:rsid w:val="00FD6F1C"/>
    <w:rsid w:val="00FE11AE"/>
    <w:rsid w:val="00FE2F3C"/>
    <w:rsid w:val="00FF000A"/>
    <w:rsid w:val="00FF3A1E"/>
    <w:rsid w:val="00FF5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5BA76"/>
  <w15:chartTrackingRefBased/>
  <w15:docId w15:val="{CE2A2AA3-D196-4576-B23C-FE11AC85F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qFormat="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6715"/>
    <w:pPr>
      <w:widowControl w:val="0"/>
      <w:spacing w:line="300" w:lineRule="auto"/>
      <w:jc w:val="both"/>
    </w:pPr>
    <w:rPr>
      <w:rFonts w:ascii="Times New Roman" w:hAnsi="Times New Roman"/>
      <w:kern w:val="2"/>
      <w:sz w:val="24"/>
    </w:rPr>
  </w:style>
  <w:style w:type="paragraph" w:styleId="1">
    <w:name w:val="heading 1"/>
    <w:basedOn w:val="a"/>
    <w:next w:val="a"/>
    <w:link w:val="10"/>
    <w:qFormat/>
    <w:rsid w:val="00A54A1C"/>
    <w:pPr>
      <w:keepLines/>
      <w:numPr>
        <w:numId w:val="2"/>
      </w:numPr>
      <w:tabs>
        <w:tab w:val="left" w:pos="1134"/>
      </w:tabs>
      <w:spacing w:before="120" w:after="120" w:line="380" w:lineRule="atLeast"/>
      <w:outlineLvl w:val="0"/>
    </w:pPr>
    <w:rPr>
      <w:rFonts w:eastAsia="黑体"/>
      <w:kern w:val="44"/>
      <w:sz w:val="30"/>
    </w:rPr>
  </w:style>
  <w:style w:type="paragraph" w:styleId="2">
    <w:name w:val="heading 2"/>
    <w:basedOn w:val="a"/>
    <w:next w:val="a0"/>
    <w:link w:val="20"/>
    <w:qFormat/>
    <w:rsid w:val="00A54A1C"/>
    <w:pPr>
      <w:widowControl/>
      <w:numPr>
        <w:ilvl w:val="1"/>
        <w:numId w:val="2"/>
      </w:numPr>
      <w:tabs>
        <w:tab w:val="clear" w:pos="567"/>
        <w:tab w:val="num" w:pos="927"/>
      </w:tabs>
      <w:spacing w:before="240" w:after="240"/>
      <w:ind w:left="927"/>
      <w:outlineLvl w:val="1"/>
    </w:pPr>
    <w:rPr>
      <w:rFonts w:eastAsia="黑体"/>
      <w:kern w:val="0"/>
      <w:sz w:val="28"/>
    </w:rPr>
  </w:style>
  <w:style w:type="paragraph" w:styleId="3">
    <w:name w:val="heading 3"/>
    <w:basedOn w:val="a"/>
    <w:next w:val="a0"/>
    <w:link w:val="30"/>
    <w:qFormat/>
    <w:rsid w:val="004C39DC"/>
    <w:pPr>
      <w:widowControl/>
      <w:spacing w:before="120" w:after="120" w:line="320" w:lineRule="exact"/>
      <w:outlineLvl w:val="2"/>
    </w:pPr>
    <w:rPr>
      <w:rFonts w:ascii="黑体" w:eastAsia="黑体" w:hAnsi="Arial"/>
      <w:color w:val="000000"/>
      <w:kern w:val="0"/>
    </w:rPr>
  </w:style>
  <w:style w:type="paragraph" w:styleId="4">
    <w:name w:val="heading 4"/>
    <w:basedOn w:val="a"/>
    <w:next w:val="a0"/>
    <w:link w:val="40"/>
    <w:qFormat/>
    <w:rsid w:val="00EA28CC"/>
    <w:pPr>
      <w:keepNext/>
      <w:adjustRightInd w:val="0"/>
      <w:spacing w:before="120" w:after="120" w:line="440" w:lineRule="exact"/>
      <w:textAlignment w:val="baseline"/>
      <w:outlineLvl w:val="3"/>
    </w:pPr>
    <w:rPr>
      <w:rFonts w:ascii="黑体" w:eastAsia="黑体"/>
      <w:kern w:val="0"/>
    </w:rPr>
  </w:style>
  <w:style w:type="paragraph" w:styleId="5">
    <w:name w:val="heading 5"/>
    <w:basedOn w:val="a"/>
    <w:next w:val="a0"/>
    <w:link w:val="50"/>
    <w:qFormat/>
    <w:rsid w:val="004C39DC"/>
    <w:pPr>
      <w:keepNext/>
      <w:spacing w:before="240"/>
      <w:jc w:val="center"/>
      <w:outlineLvl w:val="4"/>
    </w:pPr>
    <w:rPr>
      <w:rFonts w:ascii="Arial" w:eastAsia="黑体" w:hAnsi="Arial"/>
      <w:sz w:val="44"/>
    </w:rPr>
  </w:style>
  <w:style w:type="paragraph" w:styleId="6">
    <w:name w:val="heading 6"/>
    <w:basedOn w:val="a"/>
    <w:next w:val="a0"/>
    <w:link w:val="60"/>
    <w:qFormat/>
    <w:rsid w:val="004C39DC"/>
    <w:pPr>
      <w:keepNext/>
      <w:keepLines/>
      <w:spacing w:before="240" w:after="64" w:line="320" w:lineRule="auto"/>
      <w:outlineLvl w:val="5"/>
    </w:pPr>
    <w:rPr>
      <w:rFonts w:ascii="Arial" w:eastAsia="黑体" w:hAnsi="Arial"/>
      <w:b/>
    </w:rPr>
  </w:style>
  <w:style w:type="paragraph" w:styleId="7">
    <w:name w:val="heading 7"/>
    <w:basedOn w:val="a"/>
    <w:next w:val="a0"/>
    <w:link w:val="70"/>
    <w:qFormat/>
    <w:rsid w:val="004C39DC"/>
    <w:pPr>
      <w:keepNext/>
      <w:keepLines/>
      <w:spacing w:before="240" w:after="64" w:line="320" w:lineRule="auto"/>
      <w:outlineLvl w:val="6"/>
    </w:pPr>
    <w:rPr>
      <w:b/>
    </w:rPr>
  </w:style>
  <w:style w:type="paragraph" w:styleId="8">
    <w:name w:val="heading 8"/>
    <w:basedOn w:val="a"/>
    <w:next w:val="a0"/>
    <w:link w:val="80"/>
    <w:qFormat/>
    <w:rsid w:val="004C39DC"/>
    <w:pPr>
      <w:keepNext/>
      <w:keepLines/>
      <w:spacing w:before="240" w:after="64" w:line="320" w:lineRule="auto"/>
      <w:outlineLvl w:val="7"/>
    </w:pPr>
    <w:rPr>
      <w:rFonts w:ascii="Arial" w:eastAsia="黑体" w:hAnsi="Arial"/>
    </w:rPr>
  </w:style>
  <w:style w:type="paragraph" w:styleId="9">
    <w:name w:val="heading 9"/>
    <w:basedOn w:val="a"/>
    <w:next w:val="a0"/>
    <w:link w:val="90"/>
    <w:qFormat/>
    <w:rsid w:val="004C39DC"/>
    <w:pPr>
      <w:keepNext/>
      <w:keepLines/>
      <w:spacing w:before="240" w:after="64" w:line="320" w:lineRule="auto"/>
      <w:outlineLvl w:val="8"/>
    </w:pPr>
    <w:rPr>
      <w:rFonts w:ascii="Arial" w:eastAsia="黑体" w:hAnsi="Ari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a5"/>
    <w:semiHidden/>
    <w:rsid w:val="004C39DC"/>
    <w:rPr>
      <w:sz w:val="18"/>
      <w:szCs w:val="18"/>
    </w:rPr>
  </w:style>
  <w:style w:type="character" w:customStyle="1" w:styleId="a5">
    <w:name w:val="批注框文本 字符"/>
    <w:link w:val="a4"/>
    <w:semiHidden/>
    <w:rsid w:val="004C39DC"/>
    <w:rPr>
      <w:rFonts w:ascii="Times New Roman" w:eastAsia="宋体" w:hAnsi="Times New Roman" w:cs="Times New Roman"/>
      <w:sz w:val="18"/>
      <w:szCs w:val="18"/>
    </w:rPr>
  </w:style>
  <w:style w:type="paragraph" w:styleId="a6">
    <w:name w:val="Body Text"/>
    <w:basedOn w:val="a"/>
    <w:link w:val="a7"/>
    <w:rsid w:val="004C39DC"/>
    <w:pPr>
      <w:spacing w:after="120"/>
    </w:pPr>
  </w:style>
  <w:style w:type="character" w:customStyle="1" w:styleId="a7">
    <w:name w:val="正文文本 字符"/>
    <w:link w:val="a6"/>
    <w:rsid w:val="004C39DC"/>
    <w:rPr>
      <w:rFonts w:ascii="Times New Roman" w:eastAsia="宋体" w:hAnsi="Times New Roman" w:cs="Times New Roman"/>
      <w:sz w:val="24"/>
      <w:szCs w:val="20"/>
    </w:rPr>
  </w:style>
  <w:style w:type="paragraph" w:styleId="a8">
    <w:name w:val="Body Text First Indent"/>
    <w:basedOn w:val="a6"/>
    <w:link w:val="a9"/>
    <w:rsid w:val="004C39DC"/>
    <w:pPr>
      <w:ind w:firstLineChars="100" w:firstLine="420"/>
    </w:pPr>
  </w:style>
  <w:style w:type="character" w:customStyle="1" w:styleId="a9">
    <w:name w:val="正文文本首行缩进 字符"/>
    <w:link w:val="a8"/>
    <w:rsid w:val="004C39DC"/>
    <w:rPr>
      <w:rFonts w:ascii="Times New Roman" w:eastAsia="宋体" w:hAnsi="Times New Roman" w:cs="Times New Roman"/>
      <w:sz w:val="24"/>
      <w:szCs w:val="20"/>
    </w:rPr>
  </w:style>
  <w:style w:type="paragraph" w:styleId="aa">
    <w:name w:val="Body Text Indent"/>
    <w:basedOn w:val="a"/>
    <w:link w:val="ab"/>
    <w:rsid w:val="004C39DC"/>
    <w:pPr>
      <w:spacing w:line="480" w:lineRule="exact"/>
      <w:ind w:left="425"/>
    </w:pPr>
    <w:rPr>
      <w:rFonts w:ascii="宋体"/>
    </w:rPr>
  </w:style>
  <w:style w:type="character" w:customStyle="1" w:styleId="ab">
    <w:name w:val="正文文本缩进 字符"/>
    <w:link w:val="aa"/>
    <w:rsid w:val="004C39DC"/>
    <w:rPr>
      <w:rFonts w:ascii="宋体" w:eastAsia="宋体" w:hAnsi="Times New Roman" w:cs="Times New Roman"/>
      <w:sz w:val="24"/>
      <w:szCs w:val="20"/>
    </w:rPr>
  </w:style>
  <w:style w:type="paragraph" w:styleId="ac">
    <w:name w:val="caption"/>
    <w:basedOn w:val="a"/>
    <w:next w:val="a"/>
    <w:qFormat/>
    <w:rsid w:val="00BC0629"/>
    <w:pPr>
      <w:spacing w:before="152" w:after="160"/>
      <w:jc w:val="center"/>
    </w:pPr>
    <w:rPr>
      <w:sz w:val="21"/>
    </w:rPr>
  </w:style>
  <w:style w:type="character" w:styleId="ad">
    <w:name w:val="annotation reference"/>
    <w:semiHidden/>
    <w:rsid w:val="004C39DC"/>
    <w:rPr>
      <w:sz w:val="21"/>
      <w:szCs w:val="21"/>
    </w:rPr>
  </w:style>
  <w:style w:type="paragraph" w:styleId="ae">
    <w:name w:val="annotation text"/>
    <w:basedOn w:val="a"/>
    <w:link w:val="af"/>
    <w:semiHidden/>
    <w:rsid w:val="004C39DC"/>
    <w:pPr>
      <w:jc w:val="left"/>
    </w:pPr>
  </w:style>
  <w:style w:type="character" w:customStyle="1" w:styleId="af">
    <w:name w:val="批注文字 字符"/>
    <w:link w:val="ae"/>
    <w:semiHidden/>
    <w:rsid w:val="004C39DC"/>
    <w:rPr>
      <w:rFonts w:ascii="Times New Roman" w:eastAsia="宋体" w:hAnsi="Times New Roman" w:cs="Times New Roman"/>
      <w:sz w:val="24"/>
      <w:szCs w:val="20"/>
    </w:rPr>
  </w:style>
  <w:style w:type="paragraph" w:styleId="af0">
    <w:name w:val="annotation subject"/>
    <w:basedOn w:val="ae"/>
    <w:next w:val="ae"/>
    <w:link w:val="af1"/>
    <w:semiHidden/>
    <w:rsid w:val="004C39DC"/>
    <w:rPr>
      <w:b/>
      <w:bCs/>
    </w:rPr>
  </w:style>
  <w:style w:type="character" w:customStyle="1" w:styleId="af1">
    <w:name w:val="批注主题 字符"/>
    <w:link w:val="af0"/>
    <w:semiHidden/>
    <w:rsid w:val="004C39DC"/>
    <w:rPr>
      <w:rFonts w:ascii="Times New Roman" w:eastAsia="宋体" w:hAnsi="Times New Roman" w:cs="Times New Roman"/>
      <w:b/>
      <w:bCs/>
      <w:sz w:val="24"/>
      <w:szCs w:val="20"/>
    </w:rPr>
  </w:style>
  <w:style w:type="paragraph" w:styleId="af2">
    <w:name w:val="Document Map"/>
    <w:basedOn w:val="a"/>
    <w:link w:val="af3"/>
    <w:semiHidden/>
    <w:rsid w:val="004C39DC"/>
    <w:pPr>
      <w:shd w:val="clear" w:color="auto" w:fill="000080"/>
    </w:pPr>
  </w:style>
  <w:style w:type="character" w:customStyle="1" w:styleId="af3">
    <w:name w:val="文档结构图 字符"/>
    <w:link w:val="af2"/>
    <w:semiHidden/>
    <w:rsid w:val="004C39DC"/>
    <w:rPr>
      <w:rFonts w:ascii="Times New Roman" w:eastAsia="宋体" w:hAnsi="Times New Roman" w:cs="Times New Roman"/>
      <w:sz w:val="24"/>
      <w:szCs w:val="20"/>
      <w:shd w:val="clear" w:color="auto" w:fill="000080"/>
    </w:rPr>
  </w:style>
  <w:style w:type="paragraph" w:styleId="af4">
    <w:name w:val="footer"/>
    <w:basedOn w:val="a"/>
    <w:link w:val="af5"/>
    <w:rsid w:val="004C39DC"/>
    <w:pPr>
      <w:tabs>
        <w:tab w:val="center" w:pos="4153"/>
        <w:tab w:val="right" w:pos="8306"/>
      </w:tabs>
      <w:snapToGrid w:val="0"/>
      <w:jc w:val="left"/>
    </w:pPr>
    <w:rPr>
      <w:sz w:val="18"/>
    </w:rPr>
  </w:style>
  <w:style w:type="character" w:customStyle="1" w:styleId="af5">
    <w:name w:val="页脚 字符"/>
    <w:link w:val="af4"/>
    <w:rsid w:val="004C39DC"/>
    <w:rPr>
      <w:rFonts w:ascii="Times New Roman" w:eastAsia="宋体" w:hAnsi="Times New Roman" w:cs="Times New Roman"/>
      <w:sz w:val="18"/>
      <w:szCs w:val="20"/>
    </w:rPr>
  </w:style>
  <w:style w:type="character" w:styleId="af6">
    <w:name w:val="footnote reference"/>
    <w:semiHidden/>
    <w:rsid w:val="004C39DC"/>
    <w:rPr>
      <w:vertAlign w:val="superscript"/>
    </w:rPr>
  </w:style>
  <w:style w:type="paragraph" w:styleId="af7">
    <w:name w:val="footnote text"/>
    <w:basedOn w:val="a"/>
    <w:link w:val="af8"/>
    <w:semiHidden/>
    <w:rsid w:val="004C39DC"/>
    <w:pPr>
      <w:snapToGrid w:val="0"/>
      <w:jc w:val="left"/>
    </w:pPr>
    <w:rPr>
      <w:sz w:val="18"/>
      <w:szCs w:val="18"/>
    </w:rPr>
  </w:style>
  <w:style w:type="character" w:customStyle="1" w:styleId="af8">
    <w:name w:val="脚注文本 字符"/>
    <w:link w:val="af7"/>
    <w:semiHidden/>
    <w:rsid w:val="004C39DC"/>
    <w:rPr>
      <w:rFonts w:ascii="Times New Roman" w:eastAsia="宋体" w:hAnsi="Times New Roman" w:cs="Times New Roman"/>
      <w:sz w:val="18"/>
      <w:szCs w:val="18"/>
    </w:rPr>
  </w:style>
  <w:style w:type="paragraph" w:styleId="af9">
    <w:name w:val="header"/>
    <w:basedOn w:val="a"/>
    <w:link w:val="afa"/>
    <w:rsid w:val="004C39DC"/>
    <w:pPr>
      <w:pBdr>
        <w:bottom w:val="single" w:sz="6" w:space="1" w:color="auto"/>
      </w:pBdr>
      <w:tabs>
        <w:tab w:val="center" w:pos="4153"/>
        <w:tab w:val="right" w:pos="8306"/>
      </w:tabs>
      <w:snapToGrid w:val="0"/>
      <w:jc w:val="center"/>
    </w:pPr>
    <w:rPr>
      <w:sz w:val="18"/>
    </w:rPr>
  </w:style>
  <w:style w:type="character" w:customStyle="1" w:styleId="afa">
    <w:name w:val="页眉 字符"/>
    <w:link w:val="af9"/>
    <w:rsid w:val="004C39DC"/>
    <w:rPr>
      <w:rFonts w:ascii="Times New Roman" w:eastAsia="宋体" w:hAnsi="Times New Roman" w:cs="Times New Roman"/>
      <w:sz w:val="18"/>
      <w:szCs w:val="20"/>
    </w:rPr>
  </w:style>
  <w:style w:type="character" w:customStyle="1" w:styleId="10">
    <w:name w:val="标题 1 字符"/>
    <w:link w:val="1"/>
    <w:rsid w:val="00A54A1C"/>
    <w:rPr>
      <w:rFonts w:ascii="Times New Roman" w:eastAsia="黑体" w:hAnsi="Times New Roman" w:cs="Times New Roman"/>
      <w:kern w:val="44"/>
      <w:sz w:val="30"/>
      <w:szCs w:val="20"/>
    </w:rPr>
  </w:style>
  <w:style w:type="character" w:customStyle="1" w:styleId="20">
    <w:name w:val="标题 2 字符"/>
    <w:link w:val="2"/>
    <w:rsid w:val="00A54A1C"/>
    <w:rPr>
      <w:rFonts w:ascii="Times New Roman" w:eastAsia="黑体" w:hAnsi="Times New Roman" w:cs="Times New Roman"/>
      <w:kern w:val="0"/>
      <w:sz w:val="28"/>
      <w:szCs w:val="20"/>
    </w:rPr>
  </w:style>
  <w:style w:type="paragraph" w:styleId="a0">
    <w:name w:val="Normal Indent"/>
    <w:basedOn w:val="a"/>
    <w:uiPriority w:val="99"/>
    <w:qFormat/>
    <w:rsid w:val="004C39DC"/>
    <w:pPr>
      <w:ind w:firstLine="420"/>
    </w:pPr>
    <w:rPr>
      <w:rFonts w:ascii="宋体"/>
    </w:rPr>
  </w:style>
  <w:style w:type="character" w:customStyle="1" w:styleId="30">
    <w:name w:val="标题 3 字符"/>
    <w:link w:val="3"/>
    <w:rsid w:val="004C39DC"/>
    <w:rPr>
      <w:rFonts w:ascii="黑体" w:eastAsia="黑体" w:hAnsi="Arial" w:cs="Times New Roman"/>
      <w:color w:val="000000"/>
      <w:kern w:val="0"/>
      <w:sz w:val="24"/>
      <w:szCs w:val="20"/>
    </w:rPr>
  </w:style>
  <w:style w:type="character" w:customStyle="1" w:styleId="40">
    <w:name w:val="标题 4 字符"/>
    <w:link w:val="4"/>
    <w:rsid w:val="00EA28CC"/>
    <w:rPr>
      <w:rFonts w:ascii="黑体" w:eastAsia="黑体" w:hAnsi="Times New Roman" w:cs="Times New Roman"/>
      <w:kern w:val="0"/>
      <w:sz w:val="24"/>
      <w:szCs w:val="20"/>
    </w:rPr>
  </w:style>
  <w:style w:type="character" w:customStyle="1" w:styleId="50">
    <w:name w:val="标题 5 字符"/>
    <w:link w:val="5"/>
    <w:rsid w:val="004C39DC"/>
    <w:rPr>
      <w:rFonts w:ascii="Arial" w:eastAsia="黑体" w:hAnsi="Arial" w:cs="Times New Roman"/>
      <w:sz w:val="44"/>
      <w:szCs w:val="20"/>
    </w:rPr>
  </w:style>
  <w:style w:type="character" w:customStyle="1" w:styleId="60">
    <w:name w:val="标题 6 字符"/>
    <w:link w:val="6"/>
    <w:rsid w:val="004C39DC"/>
    <w:rPr>
      <w:rFonts w:ascii="Arial" w:eastAsia="黑体" w:hAnsi="Arial" w:cs="Times New Roman"/>
      <w:b/>
      <w:sz w:val="24"/>
      <w:szCs w:val="20"/>
    </w:rPr>
  </w:style>
  <w:style w:type="character" w:customStyle="1" w:styleId="70">
    <w:name w:val="标题 7 字符"/>
    <w:link w:val="7"/>
    <w:rsid w:val="004C39DC"/>
    <w:rPr>
      <w:rFonts w:ascii="Times New Roman" w:eastAsia="宋体" w:hAnsi="Times New Roman" w:cs="Times New Roman"/>
      <w:b/>
      <w:sz w:val="24"/>
      <w:szCs w:val="20"/>
    </w:rPr>
  </w:style>
  <w:style w:type="character" w:customStyle="1" w:styleId="80">
    <w:name w:val="标题 8 字符"/>
    <w:link w:val="8"/>
    <w:rsid w:val="004C39DC"/>
    <w:rPr>
      <w:rFonts w:ascii="Arial" w:eastAsia="黑体" w:hAnsi="Arial" w:cs="Times New Roman"/>
      <w:sz w:val="24"/>
      <w:szCs w:val="20"/>
    </w:rPr>
  </w:style>
  <w:style w:type="character" w:customStyle="1" w:styleId="90">
    <w:name w:val="标题 9 字符"/>
    <w:link w:val="9"/>
    <w:rsid w:val="004C39DC"/>
    <w:rPr>
      <w:rFonts w:ascii="Arial" w:eastAsia="黑体" w:hAnsi="Arial" w:cs="Times New Roman"/>
      <w:sz w:val="24"/>
      <w:szCs w:val="20"/>
    </w:rPr>
  </w:style>
  <w:style w:type="character" w:styleId="afb">
    <w:name w:val="Hyperlink"/>
    <w:uiPriority w:val="99"/>
    <w:rsid w:val="004C39DC"/>
    <w:rPr>
      <w:color w:val="0000FF"/>
      <w:u w:val="single"/>
    </w:rPr>
  </w:style>
  <w:style w:type="paragraph" w:styleId="11">
    <w:name w:val="index 1"/>
    <w:basedOn w:val="a"/>
    <w:next w:val="a"/>
    <w:autoRedefine/>
    <w:semiHidden/>
    <w:rsid w:val="004C39DC"/>
    <w:pPr>
      <w:ind w:left="240" w:hanging="240"/>
      <w:jc w:val="left"/>
    </w:pPr>
    <w:rPr>
      <w:sz w:val="20"/>
      <w:szCs w:val="24"/>
    </w:rPr>
  </w:style>
  <w:style w:type="paragraph" w:styleId="21">
    <w:name w:val="index 2"/>
    <w:basedOn w:val="a"/>
    <w:next w:val="a"/>
    <w:autoRedefine/>
    <w:semiHidden/>
    <w:rsid w:val="004C39DC"/>
    <w:pPr>
      <w:ind w:left="480" w:hanging="240"/>
      <w:jc w:val="left"/>
    </w:pPr>
    <w:rPr>
      <w:sz w:val="20"/>
      <w:szCs w:val="24"/>
    </w:rPr>
  </w:style>
  <w:style w:type="paragraph" w:styleId="31">
    <w:name w:val="index 3"/>
    <w:basedOn w:val="a"/>
    <w:next w:val="a"/>
    <w:autoRedefine/>
    <w:semiHidden/>
    <w:rsid w:val="004C39DC"/>
    <w:pPr>
      <w:ind w:left="720" w:hanging="240"/>
      <w:jc w:val="left"/>
    </w:pPr>
    <w:rPr>
      <w:sz w:val="20"/>
      <w:szCs w:val="24"/>
    </w:rPr>
  </w:style>
  <w:style w:type="paragraph" w:styleId="41">
    <w:name w:val="index 4"/>
    <w:basedOn w:val="a"/>
    <w:next w:val="a"/>
    <w:autoRedefine/>
    <w:semiHidden/>
    <w:rsid w:val="004C39DC"/>
    <w:pPr>
      <w:ind w:left="960" w:hanging="240"/>
      <w:jc w:val="left"/>
    </w:pPr>
    <w:rPr>
      <w:sz w:val="20"/>
      <w:szCs w:val="24"/>
    </w:rPr>
  </w:style>
  <w:style w:type="paragraph" w:styleId="51">
    <w:name w:val="index 5"/>
    <w:basedOn w:val="a"/>
    <w:next w:val="a"/>
    <w:autoRedefine/>
    <w:semiHidden/>
    <w:rsid w:val="004C39DC"/>
    <w:pPr>
      <w:ind w:left="1200" w:hanging="240"/>
      <w:jc w:val="left"/>
    </w:pPr>
    <w:rPr>
      <w:sz w:val="20"/>
      <w:szCs w:val="24"/>
    </w:rPr>
  </w:style>
  <w:style w:type="paragraph" w:styleId="61">
    <w:name w:val="index 6"/>
    <w:basedOn w:val="a"/>
    <w:next w:val="a"/>
    <w:autoRedefine/>
    <w:semiHidden/>
    <w:rsid w:val="004C39DC"/>
    <w:pPr>
      <w:ind w:left="1440" w:hanging="240"/>
      <w:jc w:val="left"/>
    </w:pPr>
    <w:rPr>
      <w:sz w:val="20"/>
      <w:szCs w:val="24"/>
    </w:rPr>
  </w:style>
  <w:style w:type="paragraph" w:styleId="71">
    <w:name w:val="index 7"/>
    <w:basedOn w:val="a"/>
    <w:next w:val="a"/>
    <w:autoRedefine/>
    <w:semiHidden/>
    <w:rsid w:val="004C39DC"/>
    <w:pPr>
      <w:ind w:left="1680" w:hanging="240"/>
      <w:jc w:val="left"/>
    </w:pPr>
    <w:rPr>
      <w:sz w:val="20"/>
      <w:szCs w:val="24"/>
    </w:rPr>
  </w:style>
  <w:style w:type="paragraph" w:styleId="81">
    <w:name w:val="index 8"/>
    <w:basedOn w:val="a"/>
    <w:next w:val="a"/>
    <w:autoRedefine/>
    <w:semiHidden/>
    <w:rsid w:val="004C39DC"/>
    <w:pPr>
      <w:ind w:left="1920" w:hanging="240"/>
      <w:jc w:val="left"/>
    </w:pPr>
    <w:rPr>
      <w:sz w:val="20"/>
      <w:szCs w:val="24"/>
    </w:rPr>
  </w:style>
  <w:style w:type="paragraph" w:styleId="91">
    <w:name w:val="index 9"/>
    <w:basedOn w:val="a"/>
    <w:next w:val="a"/>
    <w:autoRedefine/>
    <w:semiHidden/>
    <w:rsid w:val="004C39DC"/>
    <w:pPr>
      <w:ind w:left="2160" w:hanging="240"/>
      <w:jc w:val="left"/>
    </w:pPr>
    <w:rPr>
      <w:sz w:val="20"/>
      <w:szCs w:val="24"/>
    </w:rPr>
  </w:style>
  <w:style w:type="paragraph" w:styleId="afc">
    <w:name w:val="index heading"/>
    <w:basedOn w:val="a"/>
    <w:next w:val="11"/>
    <w:semiHidden/>
    <w:rsid w:val="004C39DC"/>
    <w:pPr>
      <w:jc w:val="left"/>
    </w:pPr>
    <w:rPr>
      <w:sz w:val="20"/>
      <w:szCs w:val="24"/>
    </w:rPr>
  </w:style>
  <w:style w:type="paragraph" w:styleId="afd">
    <w:name w:val="Normal (Web)"/>
    <w:basedOn w:val="a"/>
    <w:uiPriority w:val="99"/>
    <w:rsid w:val="004C39DC"/>
    <w:pPr>
      <w:widowControl/>
      <w:spacing w:before="100" w:beforeAutospacing="1" w:after="100" w:afterAutospacing="1" w:line="240" w:lineRule="auto"/>
      <w:jc w:val="left"/>
    </w:pPr>
    <w:rPr>
      <w:rFonts w:ascii="宋体" w:hAnsi="宋体" w:cs="宋体"/>
      <w:kern w:val="0"/>
      <w:szCs w:val="24"/>
    </w:rPr>
  </w:style>
  <w:style w:type="character" w:styleId="afe">
    <w:name w:val="page number"/>
    <w:basedOn w:val="a1"/>
    <w:rsid w:val="004C39DC"/>
  </w:style>
  <w:style w:type="character" w:styleId="aff">
    <w:name w:val="Strong"/>
    <w:qFormat/>
    <w:rsid w:val="004C39DC"/>
    <w:rPr>
      <w:b/>
      <w:bCs/>
    </w:rPr>
  </w:style>
  <w:style w:type="table" w:styleId="aff0">
    <w:name w:val="Table Grid"/>
    <w:basedOn w:val="a2"/>
    <w:rsid w:val="004C39DC"/>
    <w:pPr>
      <w:widowControl w:val="0"/>
      <w:spacing w:line="400" w:lineRule="exact"/>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able of figures"/>
    <w:basedOn w:val="a"/>
    <w:next w:val="a"/>
    <w:uiPriority w:val="99"/>
    <w:rsid w:val="004C39DC"/>
    <w:pPr>
      <w:ind w:left="840" w:hanging="420"/>
    </w:pPr>
  </w:style>
  <w:style w:type="paragraph" w:styleId="TOC1">
    <w:name w:val="toc 1"/>
    <w:basedOn w:val="a"/>
    <w:next w:val="a"/>
    <w:autoRedefine/>
    <w:uiPriority w:val="39"/>
    <w:rsid w:val="00C76434"/>
    <w:pPr>
      <w:tabs>
        <w:tab w:val="left" w:pos="315"/>
        <w:tab w:val="left" w:pos="480"/>
        <w:tab w:val="right" w:leader="dot" w:pos="8302"/>
      </w:tabs>
      <w:spacing w:before="40" w:line="460" w:lineRule="exact"/>
      <w:jc w:val="center"/>
    </w:pPr>
    <w:rPr>
      <w:rFonts w:ascii="宋体" w:hAnsi="宋体"/>
      <w:b/>
      <w:bCs/>
      <w:caps/>
      <w:noProof/>
    </w:rPr>
  </w:style>
  <w:style w:type="paragraph" w:styleId="TOC2">
    <w:name w:val="toc 2"/>
    <w:basedOn w:val="a"/>
    <w:next w:val="a"/>
    <w:autoRedefine/>
    <w:uiPriority w:val="39"/>
    <w:rsid w:val="004C39DC"/>
    <w:pPr>
      <w:tabs>
        <w:tab w:val="left" w:pos="720"/>
        <w:tab w:val="left" w:pos="960"/>
        <w:tab w:val="right" w:leader="dot" w:pos="8302"/>
      </w:tabs>
      <w:ind w:left="240"/>
      <w:jc w:val="left"/>
    </w:pPr>
    <w:rPr>
      <w:smallCaps/>
      <w:noProof/>
    </w:rPr>
  </w:style>
  <w:style w:type="paragraph" w:styleId="TOC3">
    <w:name w:val="toc 3"/>
    <w:basedOn w:val="a"/>
    <w:next w:val="a"/>
    <w:autoRedefine/>
    <w:uiPriority w:val="39"/>
    <w:rsid w:val="00351A09"/>
    <w:pPr>
      <w:tabs>
        <w:tab w:val="left" w:pos="1200"/>
        <w:tab w:val="right" w:leader="dot" w:pos="8302"/>
      </w:tabs>
      <w:ind w:left="480"/>
      <w:jc w:val="left"/>
    </w:pPr>
    <w:rPr>
      <w:iCs/>
      <w:noProof/>
      <w:sz w:val="20"/>
    </w:rPr>
  </w:style>
  <w:style w:type="paragraph" w:styleId="TOC4">
    <w:name w:val="toc 4"/>
    <w:basedOn w:val="a"/>
    <w:next w:val="a"/>
    <w:autoRedefine/>
    <w:uiPriority w:val="39"/>
    <w:rsid w:val="004C39DC"/>
    <w:pPr>
      <w:tabs>
        <w:tab w:val="right" w:leader="dot" w:pos="8302"/>
      </w:tabs>
      <w:spacing w:before="40"/>
      <w:ind w:left="720" w:hanging="720"/>
      <w:jc w:val="left"/>
    </w:pPr>
    <w:rPr>
      <w:rFonts w:ascii="黑体" w:eastAsia="黑体"/>
      <w:noProof/>
    </w:rPr>
  </w:style>
  <w:style w:type="paragraph" w:styleId="TOC5">
    <w:name w:val="toc 5"/>
    <w:basedOn w:val="a"/>
    <w:next w:val="a"/>
    <w:autoRedefine/>
    <w:semiHidden/>
    <w:rsid w:val="004C39DC"/>
    <w:pPr>
      <w:ind w:left="960"/>
      <w:jc w:val="left"/>
    </w:pPr>
    <w:rPr>
      <w:sz w:val="18"/>
    </w:rPr>
  </w:style>
  <w:style w:type="paragraph" w:styleId="TOC6">
    <w:name w:val="toc 6"/>
    <w:basedOn w:val="a"/>
    <w:next w:val="a"/>
    <w:autoRedefine/>
    <w:semiHidden/>
    <w:rsid w:val="004C39DC"/>
    <w:pPr>
      <w:ind w:left="1200"/>
      <w:jc w:val="left"/>
    </w:pPr>
    <w:rPr>
      <w:sz w:val="18"/>
    </w:rPr>
  </w:style>
  <w:style w:type="paragraph" w:styleId="TOC7">
    <w:name w:val="toc 7"/>
    <w:basedOn w:val="a"/>
    <w:next w:val="a"/>
    <w:autoRedefine/>
    <w:semiHidden/>
    <w:rsid w:val="004C39DC"/>
    <w:pPr>
      <w:ind w:left="1440"/>
      <w:jc w:val="left"/>
    </w:pPr>
    <w:rPr>
      <w:sz w:val="18"/>
    </w:rPr>
  </w:style>
  <w:style w:type="paragraph" w:styleId="TOC8">
    <w:name w:val="toc 8"/>
    <w:basedOn w:val="a"/>
    <w:next w:val="a"/>
    <w:autoRedefine/>
    <w:semiHidden/>
    <w:rsid w:val="004C39DC"/>
    <w:pPr>
      <w:ind w:left="1680"/>
      <w:jc w:val="left"/>
    </w:pPr>
    <w:rPr>
      <w:sz w:val="18"/>
    </w:rPr>
  </w:style>
  <w:style w:type="paragraph" w:styleId="TOC9">
    <w:name w:val="toc 9"/>
    <w:basedOn w:val="a"/>
    <w:next w:val="a"/>
    <w:autoRedefine/>
    <w:semiHidden/>
    <w:rsid w:val="004C39DC"/>
    <w:pPr>
      <w:ind w:left="1920"/>
      <w:jc w:val="left"/>
    </w:pPr>
    <w:rPr>
      <w:sz w:val="18"/>
    </w:rPr>
  </w:style>
  <w:style w:type="paragraph" w:customStyle="1" w:styleId="12">
    <w:name w:val="样式1"/>
    <w:basedOn w:val="a8"/>
    <w:link w:val="1Char"/>
    <w:autoRedefine/>
    <w:rsid w:val="004C39DC"/>
    <w:pPr>
      <w:spacing w:after="0" w:line="460" w:lineRule="exact"/>
      <w:ind w:firstLineChars="200" w:firstLine="480"/>
    </w:pPr>
    <w:rPr>
      <w:szCs w:val="24"/>
    </w:rPr>
  </w:style>
  <w:style w:type="character" w:customStyle="1" w:styleId="1Char">
    <w:name w:val="样式1 Char"/>
    <w:link w:val="12"/>
    <w:rsid w:val="004C39DC"/>
    <w:rPr>
      <w:rFonts w:ascii="Times New Roman" w:eastAsia="宋体" w:hAnsi="Times New Roman" w:cs="Times New Roman"/>
      <w:sz w:val="24"/>
      <w:szCs w:val="24"/>
    </w:rPr>
  </w:style>
  <w:style w:type="paragraph" w:customStyle="1" w:styleId="22">
    <w:name w:val="样式2"/>
    <w:basedOn w:val="a"/>
    <w:rsid w:val="004C39DC"/>
    <w:pPr>
      <w:autoSpaceDE w:val="0"/>
      <w:autoSpaceDN w:val="0"/>
      <w:adjustRightInd w:val="0"/>
      <w:spacing w:line="460" w:lineRule="exact"/>
      <w:jc w:val="left"/>
    </w:pPr>
    <w:rPr>
      <w:rFonts w:ascii="宋体"/>
      <w:szCs w:val="24"/>
    </w:rPr>
  </w:style>
  <w:style w:type="paragraph" w:customStyle="1" w:styleId="Abstract">
    <w:name w:val="Abstract"/>
    <w:basedOn w:val="a"/>
    <w:link w:val="AbstractChar"/>
    <w:qFormat/>
    <w:rsid w:val="00096715"/>
    <w:pPr>
      <w:spacing w:before="240" w:after="60"/>
      <w:jc w:val="center"/>
      <w:outlineLvl w:val="0"/>
    </w:pPr>
    <w:rPr>
      <w:rFonts w:ascii="Cambria" w:hAnsi="Cambria"/>
      <w:b/>
      <w:bCs/>
      <w:sz w:val="32"/>
      <w:szCs w:val="32"/>
    </w:rPr>
  </w:style>
  <w:style w:type="character" w:customStyle="1" w:styleId="AbstractChar">
    <w:name w:val="Abstract Char"/>
    <w:link w:val="Abstract"/>
    <w:rsid w:val="00096715"/>
    <w:rPr>
      <w:rFonts w:ascii="Cambria" w:eastAsia="宋体" w:hAnsi="Cambria" w:cs="Times New Roman"/>
      <w:b/>
      <w:bCs/>
      <w:sz w:val="32"/>
      <w:szCs w:val="32"/>
    </w:rPr>
  </w:style>
  <w:style w:type="paragraph" w:customStyle="1" w:styleId="Heading3-1">
    <w:name w:val="Heading 3-1"/>
    <w:basedOn w:val="3"/>
    <w:next w:val="a"/>
    <w:link w:val="Heading3-1Char"/>
    <w:qFormat/>
    <w:rsid w:val="00DC7EC5"/>
    <w:pPr>
      <w:numPr>
        <w:ilvl w:val="2"/>
        <w:numId w:val="2"/>
      </w:numPr>
      <w:spacing w:before="200"/>
    </w:pPr>
    <w:rPr>
      <w:rFonts w:ascii="Times New Roman" w:hAnsi="Times New Roman"/>
    </w:rPr>
  </w:style>
  <w:style w:type="character" w:customStyle="1" w:styleId="Heading3-1Char">
    <w:name w:val="Heading 3-1 Char"/>
    <w:link w:val="Heading3-1"/>
    <w:rsid w:val="00DC7EC5"/>
    <w:rPr>
      <w:rFonts w:ascii="Times New Roman" w:eastAsia="黑体" w:hAnsi="Times New Roman" w:cs="Times New Roman"/>
      <w:color w:val="000000"/>
      <w:kern w:val="0"/>
      <w:sz w:val="24"/>
      <w:szCs w:val="20"/>
    </w:rPr>
  </w:style>
  <w:style w:type="paragraph" w:customStyle="1" w:styleId="Reference0">
    <w:name w:val="Reference"/>
    <w:basedOn w:val="a"/>
    <w:link w:val="ReferenceChar"/>
    <w:rsid w:val="008C7305"/>
    <w:pPr>
      <w:ind w:left="567" w:hanging="567"/>
    </w:pPr>
  </w:style>
  <w:style w:type="paragraph" w:styleId="aff2">
    <w:name w:val="List Paragraph"/>
    <w:basedOn w:val="a"/>
    <w:link w:val="aff3"/>
    <w:uiPriority w:val="34"/>
    <w:qFormat/>
    <w:rsid w:val="008C7305"/>
    <w:pPr>
      <w:ind w:firstLineChars="200" w:firstLine="420"/>
    </w:pPr>
  </w:style>
  <w:style w:type="character" w:customStyle="1" w:styleId="ReferenceChar">
    <w:name w:val="Reference Char"/>
    <w:link w:val="Reference0"/>
    <w:rsid w:val="008C7305"/>
    <w:rPr>
      <w:rFonts w:ascii="Times New Roman" w:eastAsia="宋体" w:hAnsi="Times New Roman" w:cs="Times New Roman"/>
      <w:sz w:val="24"/>
      <w:szCs w:val="20"/>
    </w:rPr>
  </w:style>
  <w:style w:type="paragraph" w:customStyle="1" w:styleId="reference">
    <w:name w:val="reference"/>
    <w:basedOn w:val="aff2"/>
    <w:link w:val="referenceChar0"/>
    <w:qFormat/>
    <w:rsid w:val="00792BF6"/>
    <w:pPr>
      <w:numPr>
        <w:numId w:val="3"/>
      </w:numPr>
      <w:ind w:left="567" w:firstLineChars="0" w:hanging="567"/>
    </w:pPr>
  </w:style>
  <w:style w:type="character" w:customStyle="1" w:styleId="aff3">
    <w:name w:val="列表段落 字符"/>
    <w:link w:val="aff2"/>
    <w:uiPriority w:val="34"/>
    <w:rsid w:val="00792BF6"/>
    <w:rPr>
      <w:rFonts w:ascii="Times New Roman" w:eastAsia="宋体" w:hAnsi="Times New Roman" w:cs="Times New Roman"/>
      <w:sz w:val="24"/>
      <w:szCs w:val="20"/>
    </w:rPr>
  </w:style>
  <w:style w:type="character" w:customStyle="1" w:styleId="referenceChar0">
    <w:name w:val="reference Char"/>
    <w:link w:val="reference"/>
    <w:rsid w:val="00792BF6"/>
    <w:rPr>
      <w:rFonts w:ascii="Times New Roman" w:eastAsia="宋体" w:hAnsi="Times New Roman" w:cs="Times New Roman"/>
      <w:sz w:val="24"/>
      <w:szCs w:val="20"/>
    </w:rPr>
  </w:style>
  <w:style w:type="paragraph" w:customStyle="1" w:styleId="aff4">
    <w:name w:val="论文正文"/>
    <w:basedOn w:val="a"/>
    <w:link w:val="Char"/>
    <w:qFormat/>
    <w:rsid w:val="004C49E6"/>
    <w:pPr>
      <w:widowControl/>
      <w:spacing w:line="360" w:lineRule="auto"/>
      <w:ind w:firstLineChars="200" w:firstLine="200"/>
    </w:pPr>
    <w:rPr>
      <w:szCs w:val="24"/>
    </w:rPr>
  </w:style>
  <w:style w:type="character" w:customStyle="1" w:styleId="Char">
    <w:name w:val="论文正文 Char"/>
    <w:link w:val="aff4"/>
    <w:qFormat/>
    <w:rsid w:val="004C49E6"/>
    <w:rPr>
      <w:rFonts w:ascii="Times New Roman" w:eastAsia="宋体" w:hAnsi="Times New Roman" w:cs="Times New Roman"/>
      <w:sz w:val="24"/>
      <w:szCs w:val="24"/>
    </w:rPr>
  </w:style>
  <w:style w:type="character" w:customStyle="1" w:styleId="Heading4-1Char">
    <w:name w:val="Heading 4-1 Char"/>
    <w:link w:val="Heading4-1"/>
    <w:locked/>
    <w:rsid w:val="00414779"/>
    <w:rPr>
      <w:rFonts w:ascii="Cambria" w:eastAsia="黑体" w:hAnsi="Cambria" w:cs="Times New Roman"/>
      <w:kern w:val="0"/>
      <w:sz w:val="24"/>
      <w:szCs w:val="20"/>
    </w:rPr>
  </w:style>
  <w:style w:type="paragraph" w:customStyle="1" w:styleId="Heading4-1">
    <w:name w:val="Heading 4-1"/>
    <w:basedOn w:val="4"/>
    <w:link w:val="Heading4-1Char"/>
    <w:qFormat/>
    <w:rsid w:val="00414779"/>
    <w:pPr>
      <w:tabs>
        <w:tab w:val="num" w:pos="1080"/>
      </w:tabs>
      <w:spacing w:line="320" w:lineRule="exact"/>
      <w:ind w:left="851" w:hanging="567"/>
      <w:textAlignment w:val="auto"/>
    </w:pPr>
    <w:rPr>
      <w:rFonts w:ascii="Cambria" w:hAnsi="Cambria"/>
    </w:rPr>
  </w:style>
  <w:style w:type="paragraph" w:styleId="aff5">
    <w:name w:val="Title"/>
    <w:basedOn w:val="a"/>
    <w:next w:val="a"/>
    <w:link w:val="aff6"/>
    <w:uiPriority w:val="10"/>
    <w:qFormat/>
    <w:rsid w:val="00737B2F"/>
    <w:pPr>
      <w:spacing w:before="240" w:after="60"/>
      <w:jc w:val="center"/>
      <w:outlineLvl w:val="0"/>
    </w:pPr>
    <w:rPr>
      <w:rFonts w:ascii="Calibri Light" w:hAnsi="Calibri Light"/>
      <w:b/>
      <w:bCs/>
      <w:sz w:val="32"/>
      <w:szCs w:val="32"/>
    </w:rPr>
  </w:style>
  <w:style w:type="character" w:customStyle="1" w:styleId="aff6">
    <w:name w:val="标题 字符"/>
    <w:link w:val="aff5"/>
    <w:uiPriority w:val="10"/>
    <w:rsid w:val="00737B2F"/>
    <w:rPr>
      <w:rFonts w:ascii="Calibri Light" w:eastAsia="宋体" w:hAnsi="Calibri Light" w:cs="Times New Roman"/>
      <w:b/>
      <w:bCs/>
      <w:sz w:val="32"/>
      <w:szCs w:val="32"/>
    </w:rPr>
  </w:style>
  <w:style w:type="paragraph" w:styleId="aff7">
    <w:name w:val="endnote text"/>
    <w:basedOn w:val="a"/>
    <w:link w:val="aff8"/>
    <w:uiPriority w:val="99"/>
    <w:semiHidden/>
    <w:unhideWhenUsed/>
    <w:rsid w:val="008C75B4"/>
    <w:pPr>
      <w:snapToGrid w:val="0"/>
      <w:jc w:val="left"/>
    </w:pPr>
  </w:style>
  <w:style w:type="character" w:customStyle="1" w:styleId="aff8">
    <w:name w:val="尾注文本 字符"/>
    <w:link w:val="aff7"/>
    <w:uiPriority w:val="99"/>
    <w:semiHidden/>
    <w:rsid w:val="008C75B4"/>
    <w:rPr>
      <w:rFonts w:ascii="Times New Roman" w:eastAsia="宋体" w:hAnsi="Times New Roman" w:cs="Times New Roman"/>
      <w:sz w:val="24"/>
      <w:szCs w:val="20"/>
    </w:rPr>
  </w:style>
  <w:style w:type="character" w:styleId="aff9">
    <w:name w:val="endnote reference"/>
    <w:uiPriority w:val="99"/>
    <w:semiHidden/>
    <w:unhideWhenUsed/>
    <w:rsid w:val="008C75B4"/>
    <w:rPr>
      <w:vertAlign w:val="superscript"/>
    </w:rPr>
  </w:style>
  <w:style w:type="character" w:styleId="affa">
    <w:name w:val="Placeholder Text"/>
    <w:uiPriority w:val="99"/>
    <w:semiHidden/>
    <w:rsid w:val="001E4E33"/>
    <w:rPr>
      <w:color w:val="808080"/>
    </w:rPr>
  </w:style>
  <w:style w:type="paragraph" w:customStyle="1" w:styleId="Default">
    <w:name w:val="Default"/>
    <w:rsid w:val="00377EAF"/>
    <w:pPr>
      <w:widowControl w:val="0"/>
      <w:autoSpaceDE w:val="0"/>
      <w:autoSpaceDN w:val="0"/>
      <w:adjustRightInd w:val="0"/>
    </w:pPr>
    <w:rPr>
      <w:rFonts w:ascii="宋体" w:cs="宋体"/>
      <w:color w:val="000000"/>
      <w:sz w:val="24"/>
      <w:szCs w:val="24"/>
    </w:rPr>
  </w:style>
  <w:style w:type="paragraph" w:customStyle="1" w:styleId="affb">
    <w:name w:val="公式"/>
    <w:basedOn w:val="a"/>
    <w:qFormat/>
    <w:rsid w:val="00E54815"/>
    <w:pPr>
      <w:tabs>
        <w:tab w:val="center" w:pos="4469"/>
        <w:tab w:val="center" w:pos="5189"/>
        <w:tab w:val="right" w:pos="10368"/>
      </w:tabs>
      <w:spacing w:line="360" w:lineRule="auto"/>
      <w:ind w:firstLineChars="200" w:firstLine="200"/>
      <w:jc w:val="center"/>
      <w:textAlignment w:val="center"/>
    </w:pPr>
    <w:rPr>
      <w:szCs w:val="21"/>
    </w:rPr>
  </w:style>
  <w:style w:type="paragraph" w:styleId="affc">
    <w:name w:val="Bibliography"/>
    <w:basedOn w:val="a"/>
    <w:next w:val="a"/>
    <w:uiPriority w:val="37"/>
    <w:unhideWhenUsed/>
    <w:rsid w:val="00233A43"/>
    <w:pPr>
      <w:tabs>
        <w:tab w:val="left" w:pos="504"/>
      </w:tabs>
      <w:spacing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72117">
      <w:bodyDiv w:val="1"/>
      <w:marLeft w:val="0"/>
      <w:marRight w:val="0"/>
      <w:marTop w:val="0"/>
      <w:marBottom w:val="0"/>
      <w:divBdr>
        <w:top w:val="none" w:sz="0" w:space="0" w:color="auto"/>
        <w:left w:val="none" w:sz="0" w:space="0" w:color="auto"/>
        <w:bottom w:val="none" w:sz="0" w:space="0" w:color="auto"/>
        <w:right w:val="none" w:sz="0" w:space="0" w:color="auto"/>
      </w:divBdr>
    </w:div>
    <w:div w:id="85536800">
      <w:bodyDiv w:val="1"/>
      <w:marLeft w:val="0"/>
      <w:marRight w:val="0"/>
      <w:marTop w:val="0"/>
      <w:marBottom w:val="0"/>
      <w:divBdr>
        <w:top w:val="none" w:sz="0" w:space="0" w:color="auto"/>
        <w:left w:val="none" w:sz="0" w:space="0" w:color="auto"/>
        <w:bottom w:val="none" w:sz="0" w:space="0" w:color="auto"/>
        <w:right w:val="none" w:sz="0" w:space="0" w:color="auto"/>
      </w:divBdr>
    </w:div>
    <w:div w:id="93595284">
      <w:bodyDiv w:val="1"/>
      <w:marLeft w:val="0"/>
      <w:marRight w:val="0"/>
      <w:marTop w:val="0"/>
      <w:marBottom w:val="0"/>
      <w:divBdr>
        <w:top w:val="none" w:sz="0" w:space="0" w:color="auto"/>
        <w:left w:val="none" w:sz="0" w:space="0" w:color="auto"/>
        <w:bottom w:val="none" w:sz="0" w:space="0" w:color="auto"/>
        <w:right w:val="none" w:sz="0" w:space="0" w:color="auto"/>
      </w:divBdr>
    </w:div>
    <w:div w:id="131602744">
      <w:bodyDiv w:val="1"/>
      <w:marLeft w:val="0"/>
      <w:marRight w:val="0"/>
      <w:marTop w:val="0"/>
      <w:marBottom w:val="0"/>
      <w:divBdr>
        <w:top w:val="none" w:sz="0" w:space="0" w:color="auto"/>
        <w:left w:val="none" w:sz="0" w:space="0" w:color="auto"/>
        <w:bottom w:val="none" w:sz="0" w:space="0" w:color="auto"/>
        <w:right w:val="none" w:sz="0" w:space="0" w:color="auto"/>
      </w:divBdr>
    </w:div>
    <w:div w:id="232661109">
      <w:bodyDiv w:val="1"/>
      <w:marLeft w:val="180"/>
      <w:marRight w:val="180"/>
      <w:marTop w:val="180"/>
      <w:marBottom w:val="180"/>
      <w:divBdr>
        <w:top w:val="none" w:sz="0" w:space="0" w:color="auto"/>
        <w:left w:val="none" w:sz="0" w:space="0" w:color="auto"/>
        <w:bottom w:val="none" w:sz="0" w:space="0" w:color="auto"/>
        <w:right w:val="none" w:sz="0" w:space="0" w:color="auto"/>
      </w:divBdr>
      <w:divsChild>
        <w:div w:id="555969937">
          <w:marLeft w:val="0"/>
          <w:marRight w:val="0"/>
          <w:marTop w:val="0"/>
          <w:marBottom w:val="0"/>
          <w:divBdr>
            <w:top w:val="none" w:sz="0" w:space="0" w:color="auto"/>
            <w:left w:val="none" w:sz="0" w:space="0" w:color="auto"/>
            <w:bottom w:val="none" w:sz="0" w:space="0" w:color="auto"/>
            <w:right w:val="none" w:sz="0" w:space="0" w:color="auto"/>
          </w:divBdr>
        </w:div>
        <w:div w:id="1658343406">
          <w:marLeft w:val="0"/>
          <w:marRight w:val="0"/>
          <w:marTop w:val="0"/>
          <w:marBottom w:val="0"/>
          <w:divBdr>
            <w:top w:val="none" w:sz="0" w:space="0" w:color="auto"/>
            <w:left w:val="none" w:sz="0" w:space="0" w:color="auto"/>
            <w:bottom w:val="none" w:sz="0" w:space="0" w:color="auto"/>
            <w:right w:val="none" w:sz="0" w:space="0" w:color="auto"/>
          </w:divBdr>
        </w:div>
        <w:div w:id="2073651892">
          <w:marLeft w:val="0"/>
          <w:marRight w:val="0"/>
          <w:marTop w:val="0"/>
          <w:marBottom w:val="0"/>
          <w:divBdr>
            <w:top w:val="none" w:sz="0" w:space="0" w:color="auto"/>
            <w:left w:val="none" w:sz="0" w:space="0" w:color="auto"/>
            <w:bottom w:val="none" w:sz="0" w:space="0" w:color="auto"/>
            <w:right w:val="none" w:sz="0" w:space="0" w:color="auto"/>
          </w:divBdr>
        </w:div>
      </w:divsChild>
    </w:div>
    <w:div w:id="317653290">
      <w:bodyDiv w:val="1"/>
      <w:marLeft w:val="0"/>
      <w:marRight w:val="0"/>
      <w:marTop w:val="0"/>
      <w:marBottom w:val="0"/>
      <w:divBdr>
        <w:top w:val="none" w:sz="0" w:space="0" w:color="auto"/>
        <w:left w:val="none" w:sz="0" w:space="0" w:color="auto"/>
        <w:bottom w:val="none" w:sz="0" w:space="0" w:color="auto"/>
        <w:right w:val="none" w:sz="0" w:space="0" w:color="auto"/>
      </w:divBdr>
    </w:div>
    <w:div w:id="341471821">
      <w:bodyDiv w:val="1"/>
      <w:marLeft w:val="0"/>
      <w:marRight w:val="0"/>
      <w:marTop w:val="0"/>
      <w:marBottom w:val="0"/>
      <w:divBdr>
        <w:top w:val="none" w:sz="0" w:space="0" w:color="auto"/>
        <w:left w:val="none" w:sz="0" w:space="0" w:color="auto"/>
        <w:bottom w:val="none" w:sz="0" w:space="0" w:color="auto"/>
        <w:right w:val="none" w:sz="0" w:space="0" w:color="auto"/>
      </w:divBdr>
    </w:div>
    <w:div w:id="372198239">
      <w:bodyDiv w:val="1"/>
      <w:marLeft w:val="0"/>
      <w:marRight w:val="0"/>
      <w:marTop w:val="0"/>
      <w:marBottom w:val="0"/>
      <w:divBdr>
        <w:top w:val="none" w:sz="0" w:space="0" w:color="auto"/>
        <w:left w:val="none" w:sz="0" w:space="0" w:color="auto"/>
        <w:bottom w:val="none" w:sz="0" w:space="0" w:color="auto"/>
        <w:right w:val="none" w:sz="0" w:space="0" w:color="auto"/>
      </w:divBdr>
    </w:div>
    <w:div w:id="372972887">
      <w:bodyDiv w:val="1"/>
      <w:marLeft w:val="0"/>
      <w:marRight w:val="0"/>
      <w:marTop w:val="0"/>
      <w:marBottom w:val="0"/>
      <w:divBdr>
        <w:top w:val="none" w:sz="0" w:space="0" w:color="auto"/>
        <w:left w:val="none" w:sz="0" w:space="0" w:color="auto"/>
        <w:bottom w:val="none" w:sz="0" w:space="0" w:color="auto"/>
        <w:right w:val="none" w:sz="0" w:space="0" w:color="auto"/>
      </w:divBdr>
    </w:div>
    <w:div w:id="450979164">
      <w:bodyDiv w:val="1"/>
      <w:marLeft w:val="0"/>
      <w:marRight w:val="0"/>
      <w:marTop w:val="0"/>
      <w:marBottom w:val="0"/>
      <w:divBdr>
        <w:top w:val="none" w:sz="0" w:space="0" w:color="auto"/>
        <w:left w:val="none" w:sz="0" w:space="0" w:color="auto"/>
        <w:bottom w:val="none" w:sz="0" w:space="0" w:color="auto"/>
        <w:right w:val="none" w:sz="0" w:space="0" w:color="auto"/>
      </w:divBdr>
    </w:div>
    <w:div w:id="557473568">
      <w:bodyDiv w:val="1"/>
      <w:marLeft w:val="0"/>
      <w:marRight w:val="0"/>
      <w:marTop w:val="0"/>
      <w:marBottom w:val="0"/>
      <w:divBdr>
        <w:top w:val="none" w:sz="0" w:space="0" w:color="auto"/>
        <w:left w:val="none" w:sz="0" w:space="0" w:color="auto"/>
        <w:bottom w:val="none" w:sz="0" w:space="0" w:color="auto"/>
        <w:right w:val="none" w:sz="0" w:space="0" w:color="auto"/>
      </w:divBdr>
    </w:div>
    <w:div w:id="559171537">
      <w:bodyDiv w:val="1"/>
      <w:marLeft w:val="0"/>
      <w:marRight w:val="0"/>
      <w:marTop w:val="0"/>
      <w:marBottom w:val="0"/>
      <w:divBdr>
        <w:top w:val="none" w:sz="0" w:space="0" w:color="auto"/>
        <w:left w:val="none" w:sz="0" w:space="0" w:color="auto"/>
        <w:bottom w:val="none" w:sz="0" w:space="0" w:color="auto"/>
        <w:right w:val="none" w:sz="0" w:space="0" w:color="auto"/>
      </w:divBdr>
    </w:div>
    <w:div w:id="591747176">
      <w:bodyDiv w:val="1"/>
      <w:marLeft w:val="0"/>
      <w:marRight w:val="0"/>
      <w:marTop w:val="0"/>
      <w:marBottom w:val="0"/>
      <w:divBdr>
        <w:top w:val="none" w:sz="0" w:space="0" w:color="auto"/>
        <w:left w:val="none" w:sz="0" w:space="0" w:color="auto"/>
        <w:bottom w:val="none" w:sz="0" w:space="0" w:color="auto"/>
        <w:right w:val="none" w:sz="0" w:space="0" w:color="auto"/>
      </w:divBdr>
    </w:div>
    <w:div w:id="676618435">
      <w:bodyDiv w:val="1"/>
      <w:marLeft w:val="0"/>
      <w:marRight w:val="0"/>
      <w:marTop w:val="0"/>
      <w:marBottom w:val="0"/>
      <w:divBdr>
        <w:top w:val="none" w:sz="0" w:space="0" w:color="auto"/>
        <w:left w:val="none" w:sz="0" w:space="0" w:color="auto"/>
        <w:bottom w:val="none" w:sz="0" w:space="0" w:color="auto"/>
        <w:right w:val="none" w:sz="0" w:space="0" w:color="auto"/>
      </w:divBdr>
    </w:div>
    <w:div w:id="762803023">
      <w:bodyDiv w:val="1"/>
      <w:marLeft w:val="0"/>
      <w:marRight w:val="0"/>
      <w:marTop w:val="0"/>
      <w:marBottom w:val="0"/>
      <w:divBdr>
        <w:top w:val="none" w:sz="0" w:space="0" w:color="auto"/>
        <w:left w:val="none" w:sz="0" w:space="0" w:color="auto"/>
        <w:bottom w:val="none" w:sz="0" w:space="0" w:color="auto"/>
        <w:right w:val="none" w:sz="0" w:space="0" w:color="auto"/>
      </w:divBdr>
    </w:div>
    <w:div w:id="872503763">
      <w:bodyDiv w:val="1"/>
      <w:marLeft w:val="180"/>
      <w:marRight w:val="180"/>
      <w:marTop w:val="180"/>
      <w:marBottom w:val="180"/>
      <w:divBdr>
        <w:top w:val="none" w:sz="0" w:space="0" w:color="auto"/>
        <w:left w:val="none" w:sz="0" w:space="0" w:color="auto"/>
        <w:bottom w:val="none" w:sz="0" w:space="0" w:color="auto"/>
        <w:right w:val="none" w:sz="0" w:space="0" w:color="auto"/>
      </w:divBdr>
      <w:divsChild>
        <w:div w:id="1450316929">
          <w:marLeft w:val="0"/>
          <w:marRight w:val="0"/>
          <w:marTop w:val="0"/>
          <w:marBottom w:val="0"/>
          <w:divBdr>
            <w:top w:val="none" w:sz="0" w:space="0" w:color="auto"/>
            <w:left w:val="none" w:sz="0" w:space="0" w:color="auto"/>
            <w:bottom w:val="none" w:sz="0" w:space="0" w:color="auto"/>
            <w:right w:val="none" w:sz="0" w:space="0" w:color="auto"/>
          </w:divBdr>
        </w:div>
        <w:div w:id="1458639652">
          <w:marLeft w:val="0"/>
          <w:marRight w:val="0"/>
          <w:marTop w:val="0"/>
          <w:marBottom w:val="0"/>
          <w:divBdr>
            <w:top w:val="none" w:sz="0" w:space="0" w:color="auto"/>
            <w:left w:val="none" w:sz="0" w:space="0" w:color="auto"/>
            <w:bottom w:val="none" w:sz="0" w:space="0" w:color="auto"/>
            <w:right w:val="none" w:sz="0" w:space="0" w:color="auto"/>
          </w:divBdr>
        </w:div>
        <w:div w:id="1639529378">
          <w:marLeft w:val="0"/>
          <w:marRight w:val="0"/>
          <w:marTop w:val="0"/>
          <w:marBottom w:val="0"/>
          <w:divBdr>
            <w:top w:val="none" w:sz="0" w:space="0" w:color="auto"/>
            <w:left w:val="none" w:sz="0" w:space="0" w:color="auto"/>
            <w:bottom w:val="none" w:sz="0" w:space="0" w:color="auto"/>
            <w:right w:val="none" w:sz="0" w:space="0" w:color="auto"/>
          </w:divBdr>
        </w:div>
      </w:divsChild>
    </w:div>
    <w:div w:id="915407719">
      <w:bodyDiv w:val="1"/>
      <w:marLeft w:val="0"/>
      <w:marRight w:val="0"/>
      <w:marTop w:val="0"/>
      <w:marBottom w:val="0"/>
      <w:divBdr>
        <w:top w:val="none" w:sz="0" w:space="0" w:color="auto"/>
        <w:left w:val="none" w:sz="0" w:space="0" w:color="auto"/>
        <w:bottom w:val="none" w:sz="0" w:space="0" w:color="auto"/>
        <w:right w:val="none" w:sz="0" w:space="0" w:color="auto"/>
      </w:divBdr>
    </w:div>
    <w:div w:id="935863989">
      <w:bodyDiv w:val="1"/>
      <w:marLeft w:val="0"/>
      <w:marRight w:val="0"/>
      <w:marTop w:val="0"/>
      <w:marBottom w:val="0"/>
      <w:divBdr>
        <w:top w:val="none" w:sz="0" w:space="0" w:color="auto"/>
        <w:left w:val="none" w:sz="0" w:space="0" w:color="auto"/>
        <w:bottom w:val="none" w:sz="0" w:space="0" w:color="auto"/>
        <w:right w:val="none" w:sz="0" w:space="0" w:color="auto"/>
      </w:divBdr>
    </w:div>
    <w:div w:id="1013459286">
      <w:bodyDiv w:val="1"/>
      <w:marLeft w:val="0"/>
      <w:marRight w:val="0"/>
      <w:marTop w:val="0"/>
      <w:marBottom w:val="0"/>
      <w:divBdr>
        <w:top w:val="none" w:sz="0" w:space="0" w:color="auto"/>
        <w:left w:val="none" w:sz="0" w:space="0" w:color="auto"/>
        <w:bottom w:val="none" w:sz="0" w:space="0" w:color="auto"/>
        <w:right w:val="none" w:sz="0" w:space="0" w:color="auto"/>
      </w:divBdr>
    </w:div>
    <w:div w:id="1016274975">
      <w:bodyDiv w:val="1"/>
      <w:marLeft w:val="0"/>
      <w:marRight w:val="0"/>
      <w:marTop w:val="0"/>
      <w:marBottom w:val="0"/>
      <w:divBdr>
        <w:top w:val="none" w:sz="0" w:space="0" w:color="auto"/>
        <w:left w:val="none" w:sz="0" w:space="0" w:color="auto"/>
        <w:bottom w:val="none" w:sz="0" w:space="0" w:color="auto"/>
        <w:right w:val="none" w:sz="0" w:space="0" w:color="auto"/>
      </w:divBdr>
    </w:div>
    <w:div w:id="1101995104">
      <w:bodyDiv w:val="1"/>
      <w:marLeft w:val="180"/>
      <w:marRight w:val="180"/>
      <w:marTop w:val="180"/>
      <w:marBottom w:val="180"/>
      <w:divBdr>
        <w:top w:val="none" w:sz="0" w:space="0" w:color="auto"/>
        <w:left w:val="none" w:sz="0" w:space="0" w:color="auto"/>
        <w:bottom w:val="none" w:sz="0" w:space="0" w:color="auto"/>
        <w:right w:val="none" w:sz="0" w:space="0" w:color="auto"/>
      </w:divBdr>
      <w:divsChild>
        <w:div w:id="488863149">
          <w:marLeft w:val="0"/>
          <w:marRight w:val="0"/>
          <w:marTop w:val="0"/>
          <w:marBottom w:val="0"/>
          <w:divBdr>
            <w:top w:val="none" w:sz="0" w:space="0" w:color="auto"/>
            <w:left w:val="none" w:sz="0" w:space="0" w:color="auto"/>
            <w:bottom w:val="none" w:sz="0" w:space="0" w:color="auto"/>
            <w:right w:val="none" w:sz="0" w:space="0" w:color="auto"/>
          </w:divBdr>
        </w:div>
        <w:div w:id="555089945">
          <w:marLeft w:val="0"/>
          <w:marRight w:val="0"/>
          <w:marTop w:val="0"/>
          <w:marBottom w:val="0"/>
          <w:divBdr>
            <w:top w:val="none" w:sz="0" w:space="0" w:color="auto"/>
            <w:left w:val="none" w:sz="0" w:space="0" w:color="auto"/>
            <w:bottom w:val="none" w:sz="0" w:space="0" w:color="auto"/>
            <w:right w:val="none" w:sz="0" w:space="0" w:color="auto"/>
          </w:divBdr>
        </w:div>
      </w:divsChild>
    </w:div>
    <w:div w:id="1142304812">
      <w:bodyDiv w:val="1"/>
      <w:marLeft w:val="0"/>
      <w:marRight w:val="0"/>
      <w:marTop w:val="0"/>
      <w:marBottom w:val="0"/>
      <w:divBdr>
        <w:top w:val="none" w:sz="0" w:space="0" w:color="auto"/>
        <w:left w:val="none" w:sz="0" w:space="0" w:color="auto"/>
        <w:bottom w:val="none" w:sz="0" w:space="0" w:color="auto"/>
        <w:right w:val="none" w:sz="0" w:space="0" w:color="auto"/>
      </w:divBdr>
    </w:div>
    <w:div w:id="1142501356">
      <w:bodyDiv w:val="1"/>
      <w:marLeft w:val="0"/>
      <w:marRight w:val="0"/>
      <w:marTop w:val="0"/>
      <w:marBottom w:val="0"/>
      <w:divBdr>
        <w:top w:val="none" w:sz="0" w:space="0" w:color="auto"/>
        <w:left w:val="none" w:sz="0" w:space="0" w:color="auto"/>
        <w:bottom w:val="none" w:sz="0" w:space="0" w:color="auto"/>
        <w:right w:val="none" w:sz="0" w:space="0" w:color="auto"/>
      </w:divBdr>
    </w:div>
    <w:div w:id="1205826119">
      <w:bodyDiv w:val="1"/>
      <w:marLeft w:val="0"/>
      <w:marRight w:val="0"/>
      <w:marTop w:val="0"/>
      <w:marBottom w:val="0"/>
      <w:divBdr>
        <w:top w:val="none" w:sz="0" w:space="0" w:color="auto"/>
        <w:left w:val="none" w:sz="0" w:space="0" w:color="auto"/>
        <w:bottom w:val="none" w:sz="0" w:space="0" w:color="auto"/>
        <w:right w:val="none" w:sz="0" w:space="0" w:color="auto"/>
      </w:divBdr>
    </w:div>
    <w:div w:id="1272737821">
      <w:bodyDiv w:val="1"/>
      <w:marLeft w:val="0"/>
      <w:marRight w:val="0"/>
      <w:marTop w:val="0"/>
      <w:marBottom w:val="0"/>
      <w:divBdr>
        <w:top w:val="none" w:sz="0" w:space="0" w:color="auto"/>
        <w:left w:val="none" w:sz="0" w:space="0" w:color="auto"/>
        <w:bottom w:val="none" w:sz="0" w:space="0" w:color="auto"/>
        <w:right w:val="none" w:sz="0" w:space="0" w:color="auto"/>
      </w:divBdr>
    </w:div>
    <w:div w:id="1317342041">
      <w:bodyDiv w:val="1"/>
      <w:marLeft w:val="0"/>
      <w:marRight w:val="0"/>
      <w:marTop w:val="0"/>
      <w:marBottom w:val="0"/>
      <w:divBdr>
        <w:top w:val="none" w:sz="0" w:space="0" w:color="auto"/>
        <w:left w:val="none" w:sz="0" w:space="0" w:color="auto"/>
        <w:bottom w:val="none" w:sz="0" w:space="0" w:color="auto"/>
        <w:right w:val="none" w:sz="0" w:space="0" w:color="auto"/>
      </w:divBdr>
    </w:div>
    <w:div w:id="1364329555">
      <w:bodyDiv w:val="1"/>
      <w:marLeft w:val="0"/>
      <w:marRight w:val="0"/>
      <w:marTop w:val="0"/>
      <w:marBottom w:val="0"/>
      <w:divBdr>
        <w:top w:val="none" w:sz="0" w:space="0" w:color="auto"/>
        <w:left w:val="none" w:sz="0" w:space="0" w:color="auto"/>
        <w:bottom w:val="none" w:sz="0" w:space="0" w:color="auto"/>
        <w:right w:val="none" w:sz="0" w:space="0" w:color="auto"/>
      </w:divBdr>
    </w:div>
    <w:div w:id="1424497815">
      <w:bodyDiv w:val="1"/>
      <w:marLeft w:val="0"/>
      <w:marRight w:val="0"/>
      <w:marTop w:val="0"/>
      <w:marBottom w:val="0"/>
      <w:divBdr>
        <w:top w:val="none" w:sz="0" w:space="0" w:color="auto"/>
        <w:left w:val="none" w:sz="0" w:space="0" w:color="auto"/>
        <w:bottom w:val="none" w:sz="0" w:space="0" w:color="auto"/>
        <w:right w:val="none" w:sz="0" w:space="0" w:color="auto"/>
      </w:divBdr>
    </w:div>
    <w:div w:id="1447501670">
      <w:bodyDiv w:val="1"/>
      <w:marLeft w:val="0"/>
      <w:marRight w:val="0"/>
      <w:marTop w:val="0"/>
      <w:marBottom w:val="0"/>
      <w:divBdr>
        <w:top w:val="none" w:sz="0" w:space="0" w:color="auto"/>
        <w:left w:val="none" w:sz="0" w:space="0" w:color="auto"/>
        <w:bottom w:val="none" w:sz="0" w:space="0" w:color="auto"/>
        <w:right w:val="none" w:sz="0" w:space="0" w:color="auto"/>
      </w:divBdr>
    </w:div>
    <w:div w:id="1455096481">
      <w:bodyDiv w:val="1"/>
      <w:marLeft w:val="0"/>
      <w:marRight w:val="0"/>
      <w:marTop w:val="0"/>
      <w:marBottom w:val="0"/>
      <w:divBdr>
        <w:top w:val="none" w:sz="0" w:space="0" w:color="auto"/>
        <w:left w:val="none" w:sz="0" w:space="0" w:color="auto"/>
        <w:bottom w:val="none" w:sz="0" w:space="0" w:color="auto"/>
        <w:right w:val="none" w:sz="0" w:space="0" w:color="auto"/>
      </w:divBdr>
    </w:div>
    <w:div w:id="1465348774">
      <w:bodyDiv w:val="1"/>
      <w:marLeft w:val="0"/>
      <w:marRight w:val="0"/>
      <w:marTop w:val="0"/>
      <w:marBottom w:val="0"/>
      <w:divBdr>
        <w:top w:val="none" w:sz="0" w:space="0" w:color="auto"/>
        <w:left w:val="none" w:sz="0" w:space="0" w:color="auto"/>
        <w:bottom w:val="none" w:sz="0" w:space="0" w:color="auto"/>
        <w:right w:val="none" w:sz="0" w:space="0" w:color="auto"/>
      </w:divBdr>
    </w:div>
    <w:div w:id="1470903898">
      <w:bodyDiv w:val="1"/>
      <w:marLeft w:val="0"/>
      <w:marRight w:val="0"/>
      <w:marTop w:val="0"/>
      <w:marBottom w:val="0"/>
      <w:divBdr>
        <w:top w:val="none" w:sz="0" w:space="0" w:color="auto"/>
        <w:left w:val="none" w:sz="0" w:space="0" w:color="auto"/>
        <w:bottom w:val="none" w:sz="0" w:space="0" w:color="auto"/>
        <w:right w:val="none" w:sz="0" w:space="0" w:color="auto"/>
      </w:divBdr>
    </w:div>
    <w:div w:id="1481649089">
      <w:bodyDiv w:val="1"/>
      <w:marLeft w:val="0"/>
      <w:marRight w:val="0"/>
      <w:marTop w:val="0"/>
      <w:marBottom w:val="0"/>
      <w:divBdr>
        <w:top w:val="none" w:sz="0" w:space="0" w:color="auto"/>
        <w:left w:val="none" w:sz="0" w:space="0" w:color="auto"/>
        <w:bottom w:val="none" w:sz="0" w:space="0" w:color="auto"/>
        <w:right w:val="none" w:sz="0" w:space="0" w:color="auto"/>
      </w:divBdr>
    </w:div>
    <w:div w:id="1493990447">
      <w:bodyDiv w:val="1"/>
      <w:marLeft w:val="0"/>
      <w:marRight w:val="0"/>
      <w:marTop w:val="0"/>
      <w:marBottom w:val="0"/>
      <w:divBdr>
        <w:top w:val="none" w:sz="0" w:space="0" w:color="auto"/>
        <w:left w:val="none" w:sz="0" w:space="0" w:color="auto"/>
        <w:bottom w:val="none" w:sz="0" w:space="0" w:color="auto"/>
        <w:right w:val="none" w:sz="0" w:space="0" w:color="auto"/>
      </w:divBdr>
    </w:div>
    <w:div w:id="1542788195">
      <w:bodyDiv w:val="1"/>
      <w:marLeft w:val="0"/>
      <w:marRight w:val="0"/>
      <w:marTop w:val="0"/>
      <w:marBottom w:val="0"/>
      <w:divBdr>
        <w:top w:val="none" w:sz="0" w:space="0" w:color="auto"/>
        <w:left w:val="none" w:sz="0" w:space="0" w:color="auto"/>
        <w:bottom w:val="none" w:sz="0" w:space="0" w:color="auto"/>
        <w:right w:val="none" w:sz="0" w:space="0" w:color="auto"/>
      </w:divBdr>
    </w:div>
    <w:div w:id="1667711460">
      <w:bodyDiv w:val="1"/>
      <w:marLeft w:val="0"/>
      <w:marRight w:val="0"/>
      <w:marTop w:val="0"/>
      <w:marBottom w:val="0"/>
      <w:divBdr>
        <w:top w:val="none" w:sz="0" w:space="0" w:color="auto"/>
        <w:left w:val="none" w:sz="0" w:space="0" w:color="auto"/>
        <w:bottom w:val="none" w:sz="0" w:space="0" w:color="auto"/>
        <w:right w:val="none" w:sz="0" w:space="0" w:color="auto"/>
      </w:divBdr>
      <w:divsChild>
        <w:div w:id="184448599">
          <w:marLeft w:val="446"/>
          <w:marRight w:val="0"/>
          <w:marTop w:val="0"/>
          <w:marBottom w:val="0"/>
          <w:divBdr>
            <w:top w:val="none" w:sz="0" w:space="0" w:color="auto"/>
            <w:left w:val="none" w:sz="0" w:space="0" w:color="auto"/>
            <w:bottom w:val="none" w:sz="0" w:space="0" w:color="auto"/>
            <w:right w:val="none" w:sz="0" w:space="0" w:color="auto"/>
          </w:divBdr>
        </w:div>
        <w:div w:id="1258322512">
          <w:marLeft w:val="446"/>
          <w:marRight w:val="0"/>
          <w:marTop w:val="0"/>
          <w:marBottom w:val="0"/>
          <w:divBdr>
            <w:top w:val="none" w:sz="0" w:space="0" w:color="auto"/>
            <w:left w:val="none" w:sz="0" w:space="0" w:color="auto"/>
            <w:bottom w:val="none" w:sz="0" w:space="0" w:color="auto"/>
            <w:right w:val="none" w:sz="0" w:space="0" w:color="auto"/>
          </w:divBdr>
        </w:div>
        <w:div w:id="1596936257">
          <w:marLeft w:val="446"/>
          <w:marRight w:val="0"/>
          <w:marTop w:val="0"/>
          <w:marBottom w:val="0"/>
          <w:divBdr>
            <w:top w:val="none" w:sz="0" w:space="0" w:color="auto"/>
            <w:left w:val="none" w:sz="0" w:space="0" w:color="auto"/>
            <w:bottom w:val="none" w:sz="0" w:space="0" w:color="auto"/>
            <w:right w:val="none" w:sz="0" w:space="0" w:color="auto"/>
          </w:divBdr>
        </w:div>
      </w:divsChild>
    </w:div>
    <w:div w:id="1735276833">
      <w:bodyDiv w:val="1"/>
      <w:marLeft w:val="0"/>
      <w:marRight w:val="0"/>
      <w:marTop w:val="0"/>
      <w:marBottom w:val="0"/>
      <w:divBdr>
        <w:top w:val="none" w:sz="0" w:space="0" w:color="auto"/>
        <w:left w:val="none" w:sz="0" w:space="0" w:color="auto"/>
        <w:bottom w:val="none" w:sz="0" w:space="0" w:color="auto"/>
        <w:right w:val="none" w:sz="0" w:space="0" w:color="auto"/>
      </w:divBdr>
    </w:div>
    <w:div w:id="1778062310">
      <w:bodyDiv w:val="1"/>
      <w:marLeft w:val="0"/>
      <w:marRight w:val="0"/>
      <w:marTop w:val="0"/>
      <w:marBottom w:val="0"/>
      <w:divBdr>
        <w:top w:val="none" w:sz="0" w:space="0" w:color="auto"/>
        <w:left w:val="none" w:sz="0" w:space="0" w:color="auto"/>
        <w:bottom w:val="none" w:sz="0" w:space="0" w:color="auto"/>
        <w:right w:val="none" w:sz="0" w:space="0" w:color="auto"/>
      </w:divBdr>
    </w:div>
    <w:div w:id="1801915692">
      <w:bodyDiv w:val="1"/>
      <w:marLeft w:val="0"/>
      <w:marRight w:val="0"/>
      <w:marTop w:val="0"/>
      <w:marBottom w:val="0"/>
      <w:divBdr>
        <w:top w:val="none" w:sz="0" w:space="0" w:color="auto"/>
        <w:left w:val="none" w:sz="0" w:space="0" w:color="auto"/>
        <w:bottom w:val="none" w:sz="0" w:space="0" w:color="auto"/>
        <w:right w:val="none" w:sz="0" w:space="0" w:color="auto"/>
      </w:divBdr>
    </w:div>
    <w:div w:id="1844970402">
      <w:bodyDiv w:val="1"/>
      <w:marLeft w:val="0"/>
      <w:marRight w:val="0"/>
      <w:marTop w:val="0"/>
      <w:marBottom w:val="0"/>
      <w:divBdr>
        <w:top w:val="none" w:sz="0" w:space="0" w:color="auto"/>
        <w:left w:val="none" w:sz="0" w:space="0" w:color="auto"/>
        <w:bottom w:val="none" w:sz="0" w:space="0" w:color="auto"/>
        <w:right w:val="none" w:sz="0" w:space="0" w:color="auto"/>
      </w:divBdr>
    </w:div>
    <w:div w:id="1979526294">
      <w:bodyDiv w:val="1"/>
      <w:marLeft w:val="0"/>
      <w:marRight w:val="0"/>
      <w:marTop w:val="0"/>
      <w:marBottom w:val="0"/>
      <w:divBdr>
        <w:top w:val="none" w:sz="0" w:space="0" w:color="auto"/>
        <w:left w:val="none" w:sz="0" w:space="0" w:color="auto"/>
        <w:bottom w:val="none" w:sz="0" w:space="0" w:color="auto"/>
        <w:right w:val="none" w:sz="0" w:space="0" w:color="auto"/>
      </w:divBdr>
    </w:div>
    <w:div w:id="2018731229">
      <w:bodyDiv w:val="1"/>
      <w:marLeft w:val="0"/>
      <w:marRight w:val="0"/>
      <w:marTop w:val="0"/>
      <w:marBottom w:val="0"/>
      <w:divBdr>
        <w:top w:val="none" w:sz="0" w:space="0" w:color="auto"/>
        <w:left w:val="none" w:sz="0" w:space="0" w:color="auto"/>
        <w:bottom w:val="none" w:sz="0" w:space="0" w:color="auto"/>
        <w:right w:val="none" w:sz="0" w:space="0" w:color="auto"/>
      </w:divBdr>
    </w:div>
    <w:div w:id="2021347041">
      <w:bodyDiv w:val="1"/>
      <w:marLeft w:val="0"/>
      <w:marRight w:val="0"/>
      <w:marTop w:val="0"/>
      <w:marBottom w:val="0"/>
      <w:divBdr>
        <w:top w:val="none" w:sz="0" w:space="0" w:color="auto"/>
        <w:left w:val="none" w:sz="0" w:space="0" w:color="auto"/>
        <w:bottom w:val="none" w:sz="0" w:space="0" w:color="auto"/>
        <w:right w:val="none" w:sz="0" w:space="0" w:color="auto"/>
      </w:divBdr>
    </w:div>
    <w:div w:id="2036736565">
      <w:bodyDiv w:val="1"/>
      <w:marLeft w:val="0"/>
      <w:marRight w:val="0"/>
      <w:marTop w:val="0"/>
      <w:marBottom w:val="0"/>
      <w:divBdr>
        <w:top w:val="none" w:sz="0" w:space="0" w:color="auto"/>
        <w:left w:val="none" w:sz="0" w:space="0" w:color="auto"/>
        <w:bottom w:val="none" w:sz="0" w:space="0" w:color="auto"/>
        <w:right w:val="none" w:sz="0" w:space="0" w:color="auto"/>
      </w:divBdr>
    </w:div>
    <w:div w:id="2072531346">
      <w:bodyDiv w:val="1"/>
      <w:marLeft w:val="0"/>
      <w:marRight w:val="0"/>
      <w:marTop w:val="0"/>
      <w:marBottom w:val="0"/>
      <w:divBdr>
        <w:top w:val="none" w:sz="0" w:space="0" w:color="auto"/>
        <w:left w:val="none" w:sz="0" w:space="0" w:color="auto"/>
        <w:bottom w:val="none" w:sz="0" w:space="0" w:color="auto"/>
        <w:right w:val="none" w:sz="0" w:space="0" w:color="auto"/>
      </w:divBdr>
    </w:div>
    <w:div w:id="2105153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F38D1-869F-4E8F-9BDB-FF4E78514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16</Pages>
  <Words>33760</Words>
  <Characters>192433</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225742</CharactersWithSpaces>
  <SharedDoc>false</SharedDoc>
  <HLinks>
    <vt:vector size="12" baseType="variant">
      <vt:variant>
        <vt:i4>1310780</vt:i4>
      </vt:variant>
      <vt:variant>
        <vt:i4>62</vt:i4>
      </vt:variant>
      <vt:variant>
        <vt:i4>0</vt:i4>
      </vt:variant>
      <vt:variant>
        <vt:i4>5</vt:i4>
      </vt:variant>
      <vt:variant>
        <vt:lpwstr/>
      </vt:variant>
      <vt:variant>
        <vt:lpwstr>_Toc90040255</vt:lpwstr>
      </vt:variant>
      <vt:variant>
        <vt:i4>1376316</vt:i4>
      </vt:variant>
      <vt:variant>
        <vt:i4>56</vt:i4>
      </vt:variant>
      <vt:variant>
        <vt:i4>0</vt:i4>
      </vt:variant>
      <vt:variant>
        <vt:i4>5</vt:i4>
      </vt:variant>
      <vt:variant>
        <vt:lpwstr/>
      </vt:variant>
      <vt:variant>
        <vt:lpwstr>_Toc90040254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文献综述</cp:keywords>
  <dc:description/>
  <cp:lastModifiedBy>bohang qiu</cp:lastModifiedBy>
  <cp:revision>44</cp:revision>
  <cp:lastPrinted>2020-09-01T06:15:00Z</cp:lastPrinted>
  <dcterms:created xsi:type="dcterms:W3CDTF">2021-12-10T07:08:00Z</dcterms:created>
  <dcterms:modified xsi:type="dcterms:W3CDTF">2025-12-01T12:52:00Z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id="UYYRLLL0"/&gt;&lt;style id="http://www.zotero.org/styles/ieee" locale="en-US" hasBibliography="1" bibliographyStyleHasBeenSet="1"/&gt;&lt;prefs&gt;&lt;pref name="fieldType" value="Field"/&gt;&lt;/prefs&gt;&lt;/data&gt;</vt:lpwstr>
  </property>
</Properties>
</file>