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C690E" w14:textId="77777777" w:rsidR="006667FE" w:rsidRDefault="00000000">
      <w:r>
        <w:rPr>
          <w:position w:val="-4"/>
        </w:rPr>
        <w:object w:dxaOrig="187" w:dyaOrig="267" w14:anchorId="1D74F5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4pt;height:13.75pt" o:ole="">
            <v:imagedata r:id="rId9" o:title=""/>
          </v:shape>
          <o:OLEObject Type="Embed" ProgID="Equation.DSMT4" ShapeID="_x0000_i1025" DrawAspect="Content" ObjectID="_1826653865" r:id="rId10"/>
        </w:object>
      </w:r>
    </w:p>
    <w:p w14:paraId="1D77106F" w14:textId="77777777" w:rsidR="006667FE" w:rsidRDefault="00000000">
      <w:pPr>
        <w:spacing w:before="480"/>
        <w:jc w:val="center"/>
        <w:rPr>
          <w:rFonts w:ascii="楷体_GB2312" w:eastAsia="楷体_GB2312" w:hAnsi="宋体"/>
          <w:b/>
          <w:sz w:val="36"/>
        </w:rPr>
      </w:pPr>
      <w:r>
        <w:rPr>
          <w:rFonts w:ascii="楷体_GB2312" w:eastAsia="楷体_GB2312" w:hAnsi="宋体" w:hint="eastAsia"/>
          <w:b/>
          <w:sz w:val="36"/>
        </w:rPr>
        <w:t>北京航空航天大学计算机学院</w:t>
      </w:r>
    </w:p>
    <w:p w14:paraId="7BBE3DB3" w14:textId="77777777" w:rsidR="006667FE" w:rsidRDefault="006667FE"/>
    <w:p w14:paraId="4C51F1E4" w14:textId="77777777" w:rsidR="006667FE" w:rsidRDefault="006667FE"/>
    <w:p w14:paraId="7EB98706" w14:textId="77777777" w:rsidR="006667FE" w:rsidRDefault="006667FE"/>
    <w:p w14:paraId="2E7DF129" w14:textId="77777777" w:rsidR="006667FE" w:rsidRDefault="00000000">
      <w:pPr>
        <w:spacing w:before="240"/>
        <w:jc w:val="center"/>
        <w:rPr>
          <w:rFonts w:ascii="黑体" w:eastAsia="黑体"/>
          <w:b/>
          <w:sz w:val="52"/>
        </w:rPr>
      </w:pPr>
      <w:r>
        <w:rPr>
          <w:rFonts w:ascii="黑体" w:eastAsia="黑体" w:hint="eastAsia"/>
          <w:b/>
          <w:sz w:val="52"/>
        </w:rPr>
        <w:t>硕士研究生学位论文</w:t>
      </w:r>
    </w:p>
    <w:p w14:paraId="3AA24799" w14:textId="6B703F56" w:rsidR="006667FE" w:rsidRPr="00E46D05" w:rsidRDefault="00000000" w:rsidP="00E46D05">
      <w:pPr>
        <w:jc w:val="center"/>
        <w:rPr>
          <w:rFonts w:ascii="黑体" w:eastAsia="黑体"/>
          <w:b/>
          <w:sz w:val="52"/>
        </w:rPr>
      </w:pPr>
      <w:r>
        <w:rPr>
          <w:rFonts w:ascii="黑体" w:eastAsia="黑体" w:hint="eastAsia"/>
          <w:b/>
          <w:sz w:val="52"/>
        </w:rPr>
        <w:t>开题报告</w:t>
      </w:r>
    </w:p>
    <w:p w14:paraId="7EA19C02" w14:textId="77777777" w:rsidR="006667FE" w:rsidRDefault="006667FE"/>
    <w:p w14:paraId="18EAFA5B" w14:textId="4B528EA2" w:rsidR="006667FE" w:rsidRDefault="00000000">
      <w:pPr>
        <w:spacing w:line="560" w:lineRule="exact"/>
        <w:jc w:val="center"/>
        <w:rPr>
          <w:rFonts w:ascii="楷体_GB2312" w:eastAsia="楷体_GB2312"/>
          <w:sz w:val="30"/>
          <w:u w:val="single"/>
        </w:rPr>
      </w:pPr>
      <w:r>
        <w:rPr>
          <w:rFonts w:ascii="楷体_GB2312" w:eastAsia="楷体_GB2312" w:hint="eastAsia"/>
          <w:b/>
          <w:sz w:val="30"/>
        </w:rPr>
        <w:t>论文题目</w:t>
      </w:r>
      <w:r>
        <w:rPr>
          <w:rFonts w:ascii="楷体_GB2312" w:eastAsia="楷体_GB2312" w:hint="eastAsia"/>
          <w:sz w:val="30"/>
        </w:rPr>
        <w:t>：</w:t>
      </w:r>
      <w:bookmarkStart w:id="0" w:name="_Hlk80090842"/>
      <w:bookmarkEnd w:id="0"/>
      <w:r>
        <w:rPr>
          <w:rFonts w:ascii="楷体_GB2312" w:eastAsia="楷体_GB2312"/>
          <w:sz w:val="30"/>
          <w:u w:val="single"/>
        </w:rPr>
        <w:tab/>
      </w:r>
      <w:r w:rsidR="00CA5018">
        <w:rPr>
          <w:rFonts w:ascii="楷体_GB2312" w:eastAsia="楷体_GB2312" w:hint="eastAsia"/>
          <w:sz w:val="30"/>
          <w:u w:val="single"/>
        </w:rPr>
        <w:t>VARDIFF</w:t>
      </w:r>
      <w:r w:rsidR="00E46D05" w:rsidRPr="00E46D05">
        <w:rPr>
          <w:rFonts w:ascii="楷体_GB2312" w:eastAsia="楷体_GB2312" w:hint="eastAsia"/>
          <w:sz w:val="30"/>
          <w:u w:val="single"/>
        </w:rPr>
        <w:t>：多尺度自回归与扩散融合的医学</w:t>
      </w:r>
      <w:proofErr w:type="gramStart"/>
      <w:r w:rsidR="00E46D05" w:rsidRPr="00E46D05">
        <w:rPr>
          <w:rFonts w:ascii="楷体_GB2312" w:eastAsia="楷体_GB2312" w:hint="eastAsia"/>
          <w:sz w:val="30"/>
          <w:u w:val="single"/>
        </w:rPr>
        <w:t>影像超</w:t>
      </w:r>
      <w:proofErr w:type="gramEnd"/>
      <w:r w:rsidR="00E46D05" w:rsidRPr="00E46D05">
        <w:rPr>
          <w:rFonts w:ascii="楷体_GB2312" w:eastAsia="楷体_GB2312" w:hint="eastAsia"/>
          <w:sz w:val="30"/>
          <w:u w:val="single"/>
        </w:rPr>
        <w:t>分辨率重建</w:t>
      </w:r>
      <w:r>
        <w:rPr>
          <w:rFonts w:ascii="楷体_GB2312" w:eastAsia="楷体_GB2312"/>
          <w:sz w:val="30"/>
          <w:u w:val="single"/>
        </w:rPr>
        <w:tab/>
      </w:r>
      <w:r>
        <w:rPr>
          <w:rFonts w:ascii="楷体_GB2312" w:eastAsia="楷体_GB2312"/>
          <w:sz w:val="30"/>
          <w:u w:val="single"/>
        </w:rPr>
        <w:tab/>
      </w:r>
    </w:p>
    <w:p w14:paraId="099331D4" w14:textId="209C2E78" w:rsidR="006667FE" w:rsidRDefault="00000000">
      <w:pPr>
        <w:spacing w:line="560" w:lineRule="exact"/>
        <w:jc w:val="center"/>
        <w:rPr>
          <w:rFonts w:ascii="楷体_GB2312" w:eastAsia="楷体_GB2312"/>
          <w:sz w:val="30"/>
          <w:u w:val="single"/>
        </w:rPr>
      </w:pPr>
      <w:r>
        <w:rPr>
          <w:rFonts w:ascii="楷体_GB2312" w:eastAsia="楷体_GB2312" w:hint="eastAsia"/>
          <w:b/>
          <w:sz w:val="30"/>
        </w:rPr>
        <w:t>专    业</w:t>
      </w:r>
      <w:r>
        <w:rPr>
          <w:rFonts w:ascii="楷体_GB2312" w:eastAsia="楷体_GB2312" w:hint="eastAsia"/>
          <w:sz w:val="30"/>
        </w:rPr>
        <w:t>：</w:t>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r w:rsidR="00E46D05">
        <w:rPr>
          <w:rFonts w:ascii="楷体_GB2312" w:eastAsia="楷体_GB2312" w:hint="eastAsia"/>
          <w:sz w:val="30"/>
          <w:u w:val="single"/>
        </w:rPr>
        <w:t>软件工程</w:t>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p>
    <w:p w14:paraId="6EEB5167" w14:textId="1DC6A448" w:rsidR="006667FE" w:rsidRDefault="00000000">
      <w:pPr>
        <w:spacing w:line="560" w:lineRule="exact"/>
        <w:jc w:val="center"/>
        <w:rPr>
          <w:rFonts w:ascii="楷体_GB2312" w:eastAsia="楷体_GB2312"/>
          <w:sz w:val="30"/>
          <w:u w:val="single"/>
        </w:rPr>
      </w:pPr>
      <w:r>
        <w:rPr>
          <w:rFonts w:ascii="楷体_GB2312" w:eastAsia="楷体_GB2312" w:hint="eastAsia"/>
          <w:b/>
          <w:sz w:val="30"/>
        </w:rPr>
        <w:t>研究方向</w:t>
      </w:r>
      <w:r>
        <w:rPr>
          <w:rFonts w:ascii="楷体_GB2312" w:eastAsia="楷体_GB2312" w:hint="eastAsia"/>
          <w:sz w:val="30"/>
        </w:rPr>
        <w:t>：</w:t>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r w:rsidR="00E46D05">
        <w:rPr>
          <w:rFonts w:ascii="楷体_GB2312" w:eastAsia="楷体_GB2312" w:hint="eastAsia"/>
          <w:sz w:val="30"/>
          <w:u w:val="single"/>
        </w:rPr>
        <w:t>医学影像生成</w:t>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p>
    <w:p w14:paraId="549ECFE2" w14:textId="41856205" w:rsidR="006667FE" w:rsidRDefault="00000000">
      <w:pPr>
        <w:spacing w:line="560" w:lineRule="exact"/>
        <w:jc w:val="center"/>
        <w:rPr>
          <w:rFonts w:ascii="楷体_GB2312" w:eastAsia="楷体_GB2312"/>
          <w:sz w:val="30"/>
          <w:u w:val="single"/>
        </w:rPr>
      </w:pPr>
      <w:proofErr w:type="gramStart"/>
      <w:r>
        <w:rPr>
          <w:rFonts w:ascii="楷体_GB2312" w:eastAsia="楷体_GB2312" w:hint="eastAsia"/>
          <w:b/>
          <w:sz w:val="30"/>
        </w:rPr>
        <w:t>研</w:t>
      </w:r>
      <w:proofErr w:type="gramEnd"/>
      <w:r>
        <w:rPr>
          <w:rFonts w:ascii="楷体_GB2312" w:eastAsia="楷体_GB2312" w:hint="eastAsia"/>
          <w:b/>
          <w:sz w:val="30"/>
        </w:rPr>
        <w:t xml:space="preserve"> 究 生</w:t>
      </w:r>
      <w:r>
        <w:rPr>
          <w:rFonts w:ascii="楷体_GB2312" w:eastAsia="楷体_GB2312" w:hint="eastAsia"/>
          <w:sz w:val="30"/>
        </w:rPr>
        <w:t>：</w:t>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proofErr w:type="gramStart"/>
      <w:r w:rsidR="00E46D05">
        <w:rPr>
          <w:rFonts w:ascii="楷体_GB2312" w:eastAsia="楷体_GB2312" w:hint="eastAsia"/>
          <w:sz w:val="30"/>
          <w:u w:val="single"/>
        </w:rPr>
        <w:t>裘博航</w:t>
      </w:r>
      <w:proofErr w:type="gramEnd"/>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p>
    <w:p w14:paraId="6B99E77E" w14:textId="5BCF77AC" w:rsidR="006667FE" w:rsidRDefault="00000000">
      <w:pPr>
        <w:spacing w:line="560" w:lineRule="exact"/>
        <w:jc w:val="center"/>
        <w:rPr>
          <w:rFonts w:ascii="楷体_GB2312" w:eastAsia="楷体_GB2312"/>
          <w:sz w:val="30"/>
          <w:u w:val="single"/>
        </w:rPr>
      </w:pPr>
      <w:r>
        <w:rPr>
          <w:rFonts w:ascii="楷体_GB2312" w:eastAsia="楷体_GB2312" w:hint="eastAsia"/>
          <w:b/>
          <w:sz w:val="30"/>
        </w:rPr>
        <w:t>学    号</w:t>
      </w:r>
      <w:r>
        <w:rPr>
          <w:rFonts w:ascii="楷体_GB2312" w:eastAsia="楷体_GB2312" w:hint="eastAsia"/>
          <w:sz w:val="30"/>
        </w:rPr>
        <w:t>：</w:t>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r w:rsidR="00E46D05">
        <w:rPr>
          <w:rFonts w:ascii="楷体_GB2312" w:eastAsia="楷体_GB2312" w:hint="eastAsia"/>
          <w:sz w:val="30"/>
          <w:u w:val="single"/>
        </w:rPr>
        <w:t>SY2406427</w:t>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p>
    <w:p w14:paraId="243D617B" w14:textId="02805BC2" w:rsidR="006667FE" w:rsidRPr="00E46D05" w:rsidRDefault="00000000" w:rsidP="00E46D05">
      <w:pPr>
        <w:spacing w:line="560" w:lineRule="exact"/>
        <w:jc w:val="center"/>
        <w:rPr>
          <w:rFonts w:ascii="黑体" w:eastAsia="黑体"/>
          <w:sz w:val="44"/>
          <w:u w:val="single"/>
        </w:rPr>
      </w:pPr>
      <w:r>
        <w:rPr>
          <w:rFonts w:ascii="楷体_GB2312" w:eastAsia="楷体_GB2312" w:hint="eastAsia"/>
          <w:b/>
          <w:sz w:val="30"/>
        </w:rPr>
        <w:t>指导教师</w:t>
      </w:r>
      <w:r>
        <w:rPr>
          <w:rFonts w:ascii="楷体_GB2312" w:eastAsia="楷体_GB2312" w:hint="eastAsia"/>
          <w:sz w:val="30"/>
        </w:rPr>
        <w:t>：</w:t>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r w:rsidR="00E46D05">
        <w:rPr>
          <w:rFonts w:ascii="楷体_GB2312" w:eastAsia="楷体_GB2312" w:hint="eastAsia"/>
          <w:sz w:val="30"/>
          <w:u w:val="single"/>
        </w:rPr>
        <w:t>吴洪宇</w:t>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r>
        <w:rPr>
          <w:rFonts w:ascii="楷体_GB2312" w:eastAsia="楷体_GB2312"/>
          <w:sz w:val="30"/>
          <w:u w:val="single"/>
        </w:rPr>
        <w:tab/>
      </w:r>
    </w:p>
    <w:p w14:paraId="61D16C6B" w14:textId="77777777" w:rsidR="006667FE" w:rsidRDefault="00000000">
      <w:pPr>
        <w:jc w:val="center"/>
        <w:rPr>
          <w:rFonts w:ascii="黑体" w:eastAsia="黑体"/>
          <w:b/>
          <w:sz w:val="32"/>
        </w:rPr>
      </w:pPr>
      <w:r>
        <w:rPr>
          <w:rFonts w:ascii="黑体" w:eastAsia="黑体" w:hint="eastAsia"/>
          <w:b/>
          <w:sz w:val="32"/>
        </w:rPr>
        <w:t>北京航空航天大学计算机学院</w:t>
      </w:r>
    </w:p>
    <w:p w14:paraId="3A3942AD" w14:textId="3CD37B78" w:rsidR="006667FE" w:rsidRDefault="00E46D05">
      <w:pPr>
        <w:spacing w:before="240"/>
        <w:jc w:val="center"/>
        <w:rPr>
          <w:rFonts w:eastAsia="黑体"/>
          <w:sz w:val="30"/>
        </w:rPr>
      </w:pPr>
      <w:r>
        <w:rPr>
          <w:rFonts w:eastAsia="黑体" w:hint="eastAsia"/>
          <w:sz w:val="30"/>
        </w:rPr>
        <w:t>2025</w:t>
      </w:r>
      <w:r>
        <w:rPr>
          <w:rFonts w:eastAsia="黑体"/>
          <w:sz w:val="30"/>
        </w:rPr>
        <w:t>年</w:t>
      </w:r>
      <w:r>
        <w:rPr>
          <w:rFonts w:eastAsia="黑体" w:hint="eastAsia"/>
          <w:sz w:val="30"/>
        </w:rPr>
        <w:t>12</w:t>
      </w:r>
      <w:r>
        <w:rPr>
          <w:rFonts w:eastAsia="黑体"/>
          <w:sz w:val="30"/>
        </w:rPr>
        <w:t>月</w:t>
      </w:r>
      <w:r>
        <w:rPr>
          <w:rFonts w:eastAsia="黑体" w:hint="eastAsia"/>
          <w:sz w:val="30"/>
        </w:rPr>
        <w:t>7</w:t>
      </w:r>
      <w:r>
        <w:rPr>
          <w:rFonts w:eastAsia="黑体"/>
          <w:sz w:val="30"/>
        </w:rPr>
        <w:t>日</w:t>
      </w:r>
    </w:p>
    <w:p w14:paraId="41BFBFB6" w14:textId="77777777" w:rsidR="006667FE" w:rsidRDefault="006667FE">
      <w:pPr>
        <w:widowControl/>
        <w:jc w:val="left"/>
        <w:rPr>
          <w:rFonts w:ascii="黑体" w:eastAsia="黑体"/>
          <w:kern w:val="0"/>
          <w:sz w:val="30"/>
        </w:rPr>
        <w:sectPr w:rsidR="006667FE">
          <w:pgSz w:w="11906" w:h="16838"/>
          <w:pgMar w:top="1928" w:right="1797" w:bottom="1928" w:left="1797" w:header="1588" w:footer="1588" w:gutter="0"/>
          <w:cols w:space="720"/>
          <w:docGrid w:type="lines" w:linePitch="326"/>
        </w:sectPr>
      </w:pPr>
    </w:p>
    <w:p w14:paraId="742A934A" w14:textId="77777777" w:rsidR="006667FE" w:rsidRDefault="00000000">
      <w:pPr>
        <w:spacing w:before="240" w:after="360"/>
        <w:jc w:val="center"/>
        <w:rPr>
          <w:rFonts w:eastAsia="黑体"/>
          <w:sz w:val="36"/>
        </w:rPr>
      </w:pPr>
      <w:r>
        <w:rPr>
          <w:rFonts w:eastAsia="黑体" w:hint="eastAsia"/>
          <w:sz w:val="36"/>
        </w:rPr>
        <w:lastRenderedPageBreak/>
        <w:t>目</w:t>
      </w:r>
      <w:r>
        <w:rPr>
          <w:rFonts w:eastAsia="黑体" w:hint="eastAsia"/>
          <w:sz w:val="36"/>
        </w:rPr>
        <w:t xml:space="preserve">  </w:t>
      </w:r>
      <w:r>
        <w:rPr>
          <w:rFonts w:eastAsia="黑体" w:hint="eastAsia"/>
          <w:sz w:val="36"/>
        </w:rPr>
        <w:t>录</w:t>
      </w:r>
    </w:p>
    <w:p w14:paraId="0403ACEE" w14:textId="62FA047F" w:rsidR="00213DB5" w:rsidRDefault="00000000">
      <w:pPr>
        <w:pStyle w:val="TOC1"/>
        <w:rPr>
          <w:rFonts w:asciiTheme="minorHAnsi" w:eastAsiaTheme="minorEastAsia" w:hAnsiTheme="minorHAnsi" w:cstheme="minorBidi" w:hint="eastAsia"/>
          <w:b w:val="0"/>
          <w:bCs w:val="0"/>
          <w:caps w:val="0"/>
          <w:noProof/>
          <w:sz w:val="22"/>
          <w:szCs w:val="24"/>
          <w14:ligatures w14:val="standardContextual"/>
        </w:rPr>
      </w:pPr>
      <w:r>
        <w:rPr>
          <w:szCs w:val="24"/>
        </w:rPr>
        <w:fldChar w:fldCharType="begin"/>
      </w:r>
      <w:r>
        <w:rPr>
          <w:szCs w:val="24"/>
        </w:rPr>
        <w:instrText xml:space="preserve"> TOC \o "1-4" </w:instrText>
      </w:r>
      <w:r>
        <w:rPr>
          <w:szCs w:val="24"/>
        </w:rPr>
        <w:fldChar w:fldCharType="separate"/>
      </w:r>
      <w:r w:rsidR="00213DB5">
        <w:rPr>
          <w:rFonts w:hint="eastAsia"/>
          <w:noProof/>
        </w:rPr>
        <w:t>1</w:t>
      </w:r>
      <w:r w:rsidR="00213DB5">
        <w:rPr>
          <w:rFonts w:asciiTheme="minorHAnsi" w:eastAsiaTheme="minorEastAsia" w:hAnsiTheme="minorHAnsi" w:cstheme="minorBidi" w:hint="eastAsia"/>
          <w:b w:val="0"/>
          <w:bCs w:val="0"/>
          <w:caps w:val="0"/>
          <w:noProof/>
          <w:sz w:val="22"/>
          <w:szCs w:val="24"/>
          <w14:ligatures w14:val="standardContextual"/>
        </w:rPr>
        <w:tab/>
      </w:r>
      <w:r w:rsidR="00213DB5">
        <w:rPr>
          <w:rFonts w:hint="eastAsia"/>
          <w:noProof/>
        </w:rPr>
        <w:t>论文研究背景与意义</w:t>
      </w:r>
      <w:r w:rsidR="00213DB5">
        <w:rPr>
          <w:rFonts w:hint="eastAsia"/>
          <w:noProof/>
        </w:rPr>
        <w:tab/>
      </w:r>
      <w:r w:rsidR="00213DB5">
        <w:rPr>
          <w:rFonts w:hint="eastAsia"/>
          <w:noProof/>
        </w:rPr>
        <w:fldChar w:fldCharType="begin"/>
      </w:r>
      <w:r w:rsidR="00213DB5">
        <w:rPr>
          <w:rFonts w:hint="eastAsia"/>
          <w:noProof/>
        </w:rPr>
        <w:instrText xml:space="preserve"> </w:instrText>
      </w:r>
      <w:r w:rsidR="00213DB5">
        <w:rPr>
          <w:noProof/>
        </w:rPr>
        <w:instrText>PAGEREF _Toc216041039 \h</w:instrText>
      </w:r>
      <w:r w:rsidR="00213DB5">
        <w:rPr>
          <w:rFonts w:hint="eastAsia"/>
          <w:noProof/>
        </w:rPr>
        <w:instrText xml:space="preserve"> </w:instrText>
      </w:r>
      <w:r w:rsidR="00213DB5">
        <w:rPr>
          <w:rFonts w:hint="eastAsia"/>
          <w:noProof/>
        </w:rPr>
      </w:r>
      <w:r w:rsidR="00213DB5">
        <w:rPr>
          <w:rFonts w:hint="eastAsia"/>
          <w:noProof/>
        </w:rPr>
        <w:fldChar w:fldCharType="separate"/>
      </w:r>
      <w:r w:rsidR="00213DB5">
        <w:rPr>
          <w:rFonts w:hint="eastAsia"/>
          <w:noProof/>
        </w:rPr>
        <w:t>1</w:t>
      </w:r>
      <w:r w:rsidR="00213DB5">
        <w:rPr>
          <w:rFonts w:hint="eastAsia"/>
          <w:noProof/>
        </w:rPr>
        <w:fldChar w:fldCharType="end"/>
      </w:r>
    </w:p>
    <w:p w14:paraId="1C0DDAD7" w14:textId="4C6AA840" w:rsidR="00213DB5" w:rsidRDefault="00213DB5">
      <w:pPr>
        <w:pStyle w:val="TOC2"/>
        <w:rPr>
          <w:rFonts w:asciiTheme="minorHAnsi" w:eastAsiaTheme="minorEastAsia" w:hAnsiTheme="minorHAnsi" w:cstheme="minorBidi" w:hint="eastAsia"/>
          <w:smallCaps w:val="0"/>
          <w:noProof/>
          <w:sz w:val="22"/>
          <w:szCs w:val="24"/>
          <w14:ligatures w14:val="standardContextual"/>
        </w:rPr>
      </w:pPr>
      <w:r>
        <w:rPr>
          <w:rFonts w:hint="eastAsia"/>
          <w:noProof/>
        </w:rPr>
        <w:t>1.1</w:t>
      </w:r>
      <w:r>
        <w:rPr>
          <w:rFonts w:hint="eastAsia"/>
          <w:noProof/>
        </w:rPr>
        <w:t>论文选题背景</w:t>
      </w:r>
      <w:r>
        <w:rPr>
          <w:rFonts w:hint="eastAsia"/>
          <w:noProof/>
        </w:rPr>
        <w:tab/>
      </w:r>
      <w:r>
        <w:rPr>
          <w:rFonts w:hint="eastAsia"/>
          <w:noProof/>
        </w:rPr>
        <w:fldChar w:fldCharType="begin"/>
      </w:r>
      <w:r>
        <w:rPr>
          <w:rFonts w:hint="eastAsia"/>
          <w:noProof/>
        </w:rPr>
        <w:instrText xml:space="preserve"> </w:instrText>
      </w:r>
      <w:r>
        <w:rPr>
          <w:noProof/>
        </w:rPr>
        <w:instrText>PAGEREF _Toc216041040 \h</w:instrText>
      </w:r>
      <w:r>
        <w:rPr>
          <w:rFonts w:hint="eastAsia"/>
          <w:noProof/>
        </w:rPr>
        <w:instrText xml:space="preserve"> </w:instrText>
      </w:r>
      <w:r>
        <w:rPr>
          <w:rFonts w:hint="eastAsia"/>
          <w:noProof/>
        </w:rPr>
      </w:r>
      <w:r>
        <w:rPr>
          <w:noProof/>
        </w:rPr>
        <w:fldChar w:fldCharType="separate"/>
      </w:r>
      <w:r>
        <w:rPr>
          <w:noProof/>
        </w:rPr>
        <w:t>1</w:t>
      </w:r>
      <w:r>
        <w:rPr>
          <w:rFonts w:hint="eastAsia"/>
          <w:noProof/>
        </w:rPr>
        <w:fldChar w:fldCharType="end"/>
      </w:r>
    </w:p>
    <w:p w14:paraId="5A911C4E" w14:textId="3AA2EA0F" w:rsidR="00213DB5" w:rsidRDefault="00213DB5">
      <w:pPr>
        <w:pStyle w:val="TOC2"/>
        <w:rPr>
          <w:rFonts w:asciiTheme="minorHAnsi" w:eastAsiaTheme="minorEastAsia" w:hAnsiTheme="minorHAnsi" w:cstheme="minorBidi" w:hint="eastAsia"/>
          <w:smallCaps w:val="0"/>
          <w:noProof/>
          <w:sz w:val="22"/>
          <w:szCs w:val="24"/>
          <w14:ligatures w14:val="standardContextual"/>
        </w:rPr>
      </w:pPr>
      <w:r>
        <w:rPr>
          <w:rFonts w:hint="eastAsia"/>
          <w:noProof/>
        </w:rPr>
        <w:t>1.2</w:t>
      </w:r>
      <w:r>
        <w:rPr>
          <w:rFonts w:hint="eastAsia"/>
          <w:noProof/>
        </w:rPr>
        <w:t>研究现状概述与分析</w:t>
      </w:r>
      <w:r>
        <w:rPr>
          <w:rFonts w:hint="eastAsia"/>
          <w:noProof/>
        </w:rPr>
        <w:tab/>
      </w:r>
      <w:r>
        <w:rPr>
          <w:rFonts w:hint="eastAsia"/>
          <w:noProof/>
        </w:rPr>
        <w:fldChar w:fldCharType="begin"/>
      </w:r>
      <w:r>
        <w:rPr>
          <w:rFonts w:hint="eastAsia"/>
          <w:noProof/>
        </w:rPr>
        <w:instrText xml:space="preserve"> </w:instrText>
      </w:r>
      <w:r>
        <w:rPr>
          <w:noProof/>
        </w:rPr>
        <w:instrText>PAGEREF _Toc216041041 \h</w:instrText>
      </w:r>
      <w:r>
        <w:rPr>
          <w:rFonts w:hint="eastAsia"/>
          <w:noProof/>
        </w:rPr>
        <w:instrText xml:space="preserve"> </w:instrText>
      </w:r>
      <w:r>
        <w:rPr>
          <w:rFonts w:hint="eastAsia"/>
          <w:noProof/>
        </w:rPr>
      </w:r>
      <w:r>
        <w:rPr>
          <w:noProof/>
        </w:rPr>
        <w:fldChar w:fldCharType="separate"/>
      </w:r>
      <w:r>
        <w:rPr>
          <w:noProof/>
        </w:rPr>
        <w:t>2</w:t>
      </w:r>
      <w:r>
        <w:rPr>
          <w:rFonts w:hint="eastAsia"/>
          <w:noProof/>
        </w:rPr>
        <w:fldChar w:fldCharType="end"/>
      </w:r>
    </w:p>
    <w:p w14:paraId="0BF7D101" w14:textId="4AEE0A8C" w:rsidR="00213DB5" w:rsidRDefault="00213DB5">
      <w:pPr>
        <w:pStyle w:val="TOC3"/>
        <w:rPr>
          <w:rFonts w:asciiTheme="minorHAnsi" w:eastAsiaTheme="minorEastAsia" w:hAnsiTheme="minorHAnsi" w:cstheme="minorBidi" w:hint="eastAsia"/>
          <w:iCs w:val="0"/>
          <w:noProof/>
          <w:sz w:val="22"/>
          <w:szCs w:val="24"/>
          <w14:ligatures w14:val="standardContextual"/>
        </w:rPr>
      </w:pPr>
      <w:r>
        <w:rPr>
          <w:rFonts w:hint="eastAsia"/>
          <w:noProof/>
        </w:rPr>
        <w:t>1.2.1</w:t>
      </w:r>
      <w:r>
        <w:rPr>
          <w:rFonts w:hint="eastAsia"/>
          <w:noProof/>
        </w:rPr>
        <w:t>基于扩散模型的医学影像超分辨率方法</w:t>
      </w:r>
      <w:r>
        <w:rPr>
          <w:rFonts w:hint="eastAsia"/>
          <w:noProof/>
        </w:rPr>
        <w:tab/>
      </w:r>
      <w:r>
        <w:rPr>
          <w:rFonts w:hint="eastAsia"/>
          <w:noProof/>
        </w:rPr>
        <w:fldChar w:fldCharType="begin"/>
      </w:r>
      <w:r>
        <w:rPr>
          <w:rFonts w:hint="eastAsia"/>
          <w:noProof/>
        </w:rPr>
        <w:instrText xml:space="preserve"> </w:instrText>
      </w:r>
      <w:r>
        <w:rPr>
          <w:noProof/>
        </w:rPr>
        <w:instrText>PAGEREF _Toc216041042 \h</w:instrText>
      </w:r>
      <w:r>
        <w:rPr>
          <w:rFonts w:hint="eastAsia"/>
          <w:noProof/>
        </w:rPr>
        <w:instrText xml:space="preserve"> </w:instrText>
      </w:r>
      <w:r>
        <w:rPr>
          <w:rFonts w:hint="eastAsia"/>
          <w:noProof/>
        </w:rPr>
      </w:r>
      <w:r>
        <w:rPr>
          <w:noProof/>
        </w:rPr>
        <w:fldChar w:fldCharType="separate"/>
      </w:r>
      <w:r>
        <w:rPr>
          <w:noProof/>
        </w:rPr>
        <w:t>2</w:t>
      </w:r>
      <w:r>
        <w:rPr>
          <w:rFonts w:hint="eastAsia"/>
          <w:noProof/>
        </w:rPr>
        <w:fldChar w:fldCharType="end"/>
      </w:r>
    </w:p>
    <w:p w14:paraId="3D19BFB9" w14:textId="1F4D8246" w:rsidR="00213DB5" w:rsidRDefault="00213DB5">
      <w:pPr>
        <w:pStyle w:val="TOC3"/>
        <w:rPr>
          <w:rFonts w:asciiTheme="minorHAnsi" w:eastAsiaTheme="minorEastAsia" w:hAnsiTheme="minorHAnsi" w:cstheme="minorBidi" w:hint="eastAsia"/>
          <w:iCs w:val="0"/>
          <w:noProof/>
          <w:sz w:val="22"/>
          <w:szCs w:val="24"/>
          <w14:ligatures w14:val="standardContextual"/>
        </w:rPr>
      </w:pPr>
      <w:r>
        <w:rPr>
          <w:rFonts w:hint="eastAsia"/>
          <w:noProof/>
        </w:rPr>
        <w:t>1.2.2</w:t>
      </w:r>
      <w:r>
        <w:rPr>
          <w:rFonts w:hint="eastAsia"/>
          <w:noProof/>
        </w:rPr>
        <w:t>基于自回归模型的医学影像超分辨率方法</w:t>
      </w:r>
      <w:r>
        <w:rPr>
          <w:rFonts w:hint="eastAsia"/>
          <w:noProof/>
        </w:rPr>
        <w:tab/>
      </w:r>
      <w:r>
        <w:rPr>
          <w:rFonts w:hint="eastAsia"/>
          <w:noProof/>
        </w:rPr>
        <w:fldChar w:fldCharType="begin"/>
      </w:r>
      <w:r>
        <w:rPr>
          <w:rFonts w:hint="eastAsia"/>
          <w:noProof/>
        </w:rPr>
        <w:instrText xml:space="preserve"> </w:instrText>
      </w:r>
      <w:r>
        <w:rPr>
          <w:noProof/>
        </w:rPr>
        <w:instrText>PAGEREF _Toc216041043 \h</w:instrText>
      </w:r>
      <w:r>
        <w:rPr>
          <w:rFonts w:hint="eastAsia"/>
          <w:noProof/>
        </w:rPr>
        <w:instrText xml:space="preserve"> </w:instrText>
      </w:r>
      <w:r>
        <w:rPr>
          <w:rFonts w:hint="eastAsia"/>
          <w:noProof/>
        </w:rPr>
      </w:r>
      <w:r>
        <w:rPr>
          <w:noProof/>
        </w:rPr>
        <w:fldChar w:fldCharType="separate"/>
      </w:r>
      <w:r>
        <w:rPr>
          <w:noProof/>
        </w:rPr>
        <w:t>3</w:t>
      </w:r>
      <w:r>
        <w:rPr>
          <w:rFonts w:hint="eastAsia"/>
          <w:noProof/>
        </w:rPr>
        <w:fldChar w:fldCharType="end"/>
      </w:r>
    </w:p>
    <w:p w14:paraId="1FDCE411" w14:textId="695B2349" w:rsidR="00213DB5" w:rsidRDefault="00213DB5">
      <w:pPr>
        <w:pStyle w:val="TOC3"/>
        <w:rPr>
          <w:rFonts w:asciiTheme="minorHAnsi" w:eastAsiaTheme="minorEastAsia" w:hAnsiTheme="minorHAnsi" w:cstheme="minorBidi" w:hint="eastAsia"/>
          <w:iCs w:val="0"/>
          <w:noProof/>
          <w:sz w:val="22"/>
          <w:szCs w:val="24"/>
          <w14:ligatures w14:val="standardContextual"/>
        </w:rPr>
      </w:pPr>
      <w:r>
        <w:rPr>
          <w:rFonts w:hint="eastAsia"/>
          <w:noProof/>
        </w:rPr>
        <w:t>1.2.3</w:t>
      </w:r>
      <w:r>
        <w:rPr>
          <w:rFonts w:hint="eastAsia"/>
          <w:noProof/>
        </w:rPr>
        <w:t>现状分析总结</w:t>
      </w:r>
      <w:r>
        <w:rPr>
          <w:rFonts w:hint="eastAsia"/>
          <w:noProof/>
        </w:rPr>
        <w:tab/>
      </w:r>
      <w:r>
        <w:rPr>
          <w:rFonts w:hint="eastAsia"/>
          <w:noProof/>
        </w:rPr>
        <w:fldChar w:fldCharType="begin"/>
      </w:r>
      <w:r>
        <w:rPr>
          <w:rFonts w:hint="eastAsia"/>
          <w:noProof/>
        </w:rPr>
        <w:instrText xml:space="preserve"> </w:instrText>
      </w:r>
      <w:r>
        <w:rPr>
          <w:noProof/>
        </w:rPr>
        <w:instrText>PAGEREF _Toc216041044 \h</w:instrText>
      </w:r>
      <w:r>
        <w:rPr>
          <w:rFonts w:hint="eastAsia"/>
          <w:noProof/>
        </w:rPr>
        <w:instrText xml:space="preserve"> </w:instrText>
      </w:r>
      <w:r>
        <w:rPr>
          <w:rFonts w:hint="eastAsia"/>
          <w:noProof/>
        </w:rPr>
      </w:r>
      <w:r>
        <w:rPr>
          <w:noProof/>
        </w:rPr>
        <w:fldChar w:fldCharType="separate"/>
      </w:r>
      <w:r>
        <w:rPr>
          <w:noProof/>
        </w:rPr>
        <w:t>4</w:t>
      </w:r>
      <w:r>
        <w:rPr>
          <w:rFonts w:hint="eastAsia"/>
          <w:noProof/>
        </w:rPr>
        <w:fldChar w:fldCharType="end"/>
      </w:r>
    </w:p>
    <w:p w14:paraId="78261B11" w14:textId="012AABC4" w:rsidR="00213DB5" w:rsidRDefault="00213DB5">
      <w:pPr>
        <w:pStyle w:val="TOC1"/>
        <w:rPr>
          <w:rFonts w:asciiTheme="minorHAnsi" w:eastAsiaTheme="minorEastAsia" w:hAnsiTheme="minorHAnsi" w:cstheme="minorBidi" w:hint="eastAsia"/>
          <w:b w:val="0"/>
          <w:bCs w:val="0"/>
          <w:caps w:val="0"/>
          <w:noProof/>
          <w:sz w:val="22"/>
          <w:szCs w:val="24"/>
          <w14:ligatures w14:val="standardContextual"/>
        </w:rPr>
      </w:pPr>
      <w:r>
        <w:rPr>
          <w:rFonts w:hint="eastAsia"/>
          <w:noProof/>
        </w:rPr>
        <w:t>2研究内容与技术路线</w:t>
      </w:r>
      <w:r>
        <w:rPr>
          <w:rFonts w:hint="eastAsia"/>
          <w:noProof/>
        </w:rPr>
        <w:tab/>
      </w:r>
      <w:r>
        <w:rPr>
          <w:rFonts w:hint="eastAsia"/>
          <w:noProof/>
        </w:rPr>
        <w:fldChar w:fldCharType="begin"/>
      </w:r>
      <w:r>
        <w:rPr>
          <w:rFonts w:hint="eastAsia"/>
          <w:noProof/>
        </w:rPr>
        <w:instrText xml:space="preserve"> </w:instrText>
      </w:r>
      <w:r>
        <w:rPr>
          <w:noProof/>
        </w:rPr>
        <w:instrText>PAGEREF _Toc216041045 \h</w:instrText>
      </w:r>
      <w:r>
        <w:rPr>
          <w:rFonts w:hint="eastAsia"/>
          <w:noProof/>
        </w:rPr>
        <w:instrText xml:space="preserve"> </w:instrText>
      </w:r>
      <w:r>
        <w:rPr>
          <w:rFonts w:hint="eastAsia"/>
          <w:noProof/>
        </w:rPr>
      </w:r>
      <w:r>
        <w:rPr>
          <w:rFonts w:hint="eastAsia"/>
          <w:noProof/>
        </w:rPr>
        <w:fldChar w:fldCharType="separate"/>
      </w:r>
      <w:r>
        <w:rPr>
          <w:rFonts w:hint="eastAsia"/>
          <w:noProof/>
        </w:rPr>
        <w:t>5</w:t>
      </w:r>
      <w:r>
        <w:rPr>
          <w:rFonts w:hint="eastAsia"/>
          <w:noProof/>
        </w:rPr>
        <w:fldChar w:fldCharType="end"/>
      </w:r>
    </w:p>
    <w:p w14:paraId="68E95289" w14:textId="3242C31E" w:rsidR="00213DB5" w:rsidRDefault="00213DB5">
      <w:pPr>
        <w:pStyle w:val="TOC2"/>
        <w:rPr>
          <w:rFonts w:asciiTheme="minorHAnsi" w:eastAsiaTheme="minorEastAsia" w:hAnsiTheme="minorHAnsi" w:cstheme="minorBidi" w:hint="eastAsia"/>
          <w:smallCaps w:val="0"/>
          <w:noProof/>
          <w:sz w:val="22"/>
          <w:szCs w:val="24"/>
          <w14:ligatures w14:val="standardContextual"/>
        </w:rPr>
      </w:pPr>
      <w:r>
        <w:rPr>
          <w:rFonts w:hint="eastAsia"/>
          <w:noProof/>
        </w:rPr>
        <w:t xml:space="preserve">2.1 </w:t>
      </w:r>
      <w:r>
        <w:rPr>
          <w:rFonts w:hint="eastAsia"/>
          <w:noProof/>
        </w:rPr>
        <w:t>研究目标</w:t>
      </w:r>
      <w:r>
        <w:rPr>
          <w:rFonts w:hint="eastAsia"/>
          <w:noProof/>
        </w:rPr>
        <w:tab/>
      </w:r>
      <w:r>
        <w:rPr>
          <w:rFonts w:hint="eastAsia"/>
          <w:noProof/>
        </w:rPr>
        <w:fldChar w:fldCharType="begin"/>
      </w:r>
      <w:r>
        <w:rPr>
          <w:rFonts w:hint="eastAsia"/>
          <w:noProof/>
        </w:rPr>
        <w:instrText xml:space="preserve"> </w:instrText>
      </w:r>
      <w:r>
        <w:rPr>
          <w:noProof/>
        </w:rPr>
        <w:instrText>PAGEREF _Toc216041046 \h</w:instrText>
      </w:r>
      <w:r>
        <w:rPr>
          <w:rFonts w:hint="eastAsia"/>
          <w:noProof/>
        </w:rPr>
        <w:instrText xml:space="preserve"> </w:instrText>
      </w:r>
      <w:r>
        <w:rPr>
          <w:rFonts w:hint="eastAsia"/>
          <w:noProof/>
        </w:rPr>
      </w:r>
      <w:r>
        <w:rPr>
          <w:noProof/>
        </w:rPr>
        <w:fldChar w:fldCharType="separate"/>
      </w:r>
      <w:r>
        <w:rPr>
          <w:noProof/>
        </w:rPr>
        <w:t>5</w:t>
      </w:r>
      <w:r>
        <w:rPr>
          <w:rFonts w:hint="eastAsia"/>
          <w:noProof/>
        </w:rPr>
        <w:fldChar w:fldCharType="end"/>
      </w:r>
    </w:p>
    <w:p w14:paraId="5A10393F" w14:textId="6E85E9B4" w:rsidR="00213DB5" w:rsidRDefault="00213DB5">
      <w:pPr>
        <w:pStyle w:val="TOC2"/>
        <w:rPr>
          <w:rFonts w:asciiTheme="minorHAnsi" w:eastAsiaTheme="minorEastAsia" w:hAnsiTheme="minorHAnsi" w:cstheme="minorBidi" w:hint="eastAsia"/>
          <w:smallCaps w:val="0"/>
          <w:noProof/>
          <w:sz w:val="22"/>
          <w:szCs w:val="24"/>
          <w14:ligatures w14:val="standardContextual"/>
        </w:rPr>
      </w:pPr>
      <w:r>
        <w:rPr>
          <w:rFonts w:hint="eastAsia"/>
          <w:noProof/>
        </w:rPr>
        <w:t>2.2</w:t>
      </w:r>
      <w:r>
        <w:rPr>
          <w:rFonts w:hint="eastAsia"/>
          <w:noProof/>
        </w:rPr>
        <w:t>研究内容</w:t>
      </w:r>
      <w:r>
        <w:rPr>
          <w:rFonts w:hint="eastAsia"/>
          <w:noProof/>
        </w:rPr>
        <w:tab/>
      </w:r>
      <w:r>
        <w:rPr>
          <w:rFonts w:hint="eastAsia"/>
          <w:noProof/>
        </w:rPr>
        <w:fldChar w:fldCharType="begin"/>
      </w:r>
      <w:r>
        <w:rPr>
          <w:rFonts w:hint="eastAsia"/>
          <w:noProof/>
        </w:rPr>
        <w:instrText xml:space="preserve"> </w:instrText>
      </w:r>
      <w:r>
        <w:rPr>
          <w:noProof/>
        </w:rPr>
        <w:instrText>PAGEREF _Toc216041047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p>
    <w:p w14:paraId="3B70F9CF" w14:textId="4B67E75A" w:rsidR="00213DB5" w:rsidRDefault="00213DB5">
      <w:pPr>
        <w:pStyle w:val="TOC3"/>
        <w:rPr>
          <w:rFonts w:asciiTheme="minorHAnsi" w:eastAsiaTheme="minorEastAsia" w:hAnsiTheme="minorHAnsi" w:cstheme="minorBidi" w:hint="eastAsia"/>
          <w:iCs w:val="0"/>
          <w:noProof/>
          <w:sz w:val="22"/>
          <w:szCs w:val="24"/>
          <w14:ligatures w14:val="standardContextual"/>
        </w:rPr>
      </w:pPr>
      <w:r>
        <w:rPr>
          <w:rFonts w:hint="eastAsia"/>
          <w:noProof/>
        </w:rPr>
        <w:t xml:space="preserve">2.2.1 </w:t>
      </w:r>
      <w:r>
        <w:rPr>
          <w:rFonts w:hint="eastAsia"/>
          <w:noProof/>
        </w:rPr>
        <w:t>研究内容一：基于多尺度自回归</w:t>
      </w:r>
      <w:r>
        <w:rPr>
          <w:rFonts w:hint="eastAsia"/>
          <w:noProof/>
        </w:rPr>
        <w:t xml:space="preserve"> (VAR) </w:t>
      </w:r>
      <w:r>
        <w:rPr>
          <w:rFonts w:hint="eastAsia"/>
          <w:noProof/>
        </w:rPr>
        <w:t>的医学影像超分辨率生成方法</w:t>
      </w:r>
      <w:r>
        <w:rPr>
          <w:rFonts w:hint="eastAsia"/>
          <w:noProof/>
        </w:rPr>
        <w:tab/>
      </w:r>
      <w:r>
        <w:rPr>
          <w:rFonts w:hint="eastAsia"/>
          <w:noProof/>
        </w:rPr>
        <w:fldChar w:fldCharType="begin"/>
      </w:r>
      <w:r>
        <w:rPr>
          <w:rFonts w:hint="eastAsia"/>
          <w:noProof/>
        </w:rPr>
        <w:instrText xml:space="preserve"> </w:instrText>
      </w:r>
      <w:r>
        <w:rPr>
          <w:noProof/>
        </w:rPr>
        <w:instrText>PAGEREF _Toc216041048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p>
    <w:p w14:paraId="782C3E75" w14:textId="4175AB19" w:rsidR="00213DB5" w:rsidRDefault="00213DB5">
      <w:pPr>
        <w:pStyle w:val="TOC3"/>
        <w:rPr>
          <w:rFonts w:asciiTheme="minorHAnsi" w:eastAsiaTheme="minorEastAsia" w:hAnsiTheme="minorHAnsi" w:cstheme="minorBidi" w:hint="eastAsia"/>
          <w:iCs w:val="0"/>
          <w:noProof/>
          <w:sz w:val="22"/>
          <w:szCs w:val="24"/>
          <w14:ligatures w14:val="standardContextual"/>
        </w:rPr>
      </w:pPr>
      <w:r>
        <w:rPr>
          <w:rFonts w:hint="eastAsia"/>
          <w:noProof/>
        </w:rPr>
        <w:t xml:space="preserve">2.2.2 </w:t>
      </w:r>
      <w:r>
        <w:rPr>
          <w:rFonts w:hint="eastAsia"/>
          <w:noProof/>
        </w:rPr>
        <w:t>研究内容二：融合扩散损失的非离散化自回归细节增强方法</w:t>
      </w:r>
      <w:r>
        <w:rPr>
          <w:rFonts w:hint="eastAsia"/>
          <w:noProof/>
        </w:rPr>
        <w:tab/>
      </w:r>
      <w:r>
        <w:rPr>
          <w:rFonts w:hint="eastAsia"/>
          <w:noProof/>
        </w:rPr>
        <w:fldChar w:fldCharType="begin"/>
      </w:r>
      <w:r>
        <w:rPr>
          <w:rFonts w:hint="eastAsia"/>
          <w:noProof/>
        </w:rPr>
        <w:instrText xml:space="preserve"> </w:instrText>
      </w:r>
      <w:r>
        <w:rPr>
          <w:noProof/>
        </w:rPr>
        <w:instrText>PAGEREF _Toc216041049 \h</w:instrText>
      </w:r>
      <w:r>
        <w:rPr>
          <w:rFonts w:hint="eastAsia"/>
          <w:noProof/>
        </w:rPr>
        <w:instrText xml:space="preserve"> </w:instrText>
      </w:r>
      <w:r>
        <w:rPr>
          <w:rFonts w:hint="eastAsia"/>
          <w:noProof/>
        </w:rPr>
      </w:r>
      <w:r>
        <w:rPr>
          <w:noProof/>
        </w:rPr>
        <w:fldChar w:fldCharType="separate"/>
      </w:r>
      <w:r>
        <w:rPr>
          <w:noProof/>
        </w:rPr>
        <w:t>6</w:t>
      </w:r>
      <w:r>
        <w:rPr>
          <w:rFonts w:hint="eastAsia"/>
          <w:noProof/>
        </w:rPr>
        <w:fldChar w:fldCharType="end"/>
      </w:r>
    </w:p>
    <w:p w14:paraId="5464FA8D" w14:textId="7FD8AB65" w:rsidR="00213DB5" w:rsidRDefault="00213DB5">
      <w:pPr>
        <w:pStyle w:val="TOC3"/>
        <w:rPr>
          <w:rFonts w:asciiTheme="minorHAnsi" w:eastAsiaTheme="minorEastAsia" w:hAnsiTheme="minorHAnsi" w:cstheme="minorBidi" w:hint="eastAsia"/>
          <w:iCs w:val="0"/>
          <w:noProof/>
          <w:sz w:val="22"/>
          <w:szCs w:val="24"/>
          <w14:ligatures w14:val="standardContextual"/>
        </w:rPr>
      </w:pPr>
      <w:r>
        <w:rPr>
          <w:rFonts w:hint="eastAsia"/>
          <w:noProof/>
        </w:rPr>
        <w:t xml:space="preserve">2.2.3 </w:t>
      </w:r>
      <w:r>
        <w:rPr>
          <w:rFonts w:hint="eastAsia"/>
          <w:noProof/>
        </w:rPr>
        <w:t>研究内容三：多模态与低分辨率图像融合的超分重建策略</w:t>
      </w:r>
      <w:r>
        <w:rPr>
          <w:rFonts w:hint="eastAsia"/>
          <w:noProof/>
        </w:rPr>
        <w:tab/>
      </w:r>
      <w:r>
        <w:rPr>
          <w:rFonts w:hint="eastAsia"/>
          <w:noProof/>
        </w:rPr>
        <w:fldChar w:fldCharType="begin"/>
      </w:r>
      <w:r>
        <w:rPr>
          <w:rFonts w:hint="eastAsia"/>
          <w:noProof/>
        </w:rPr>
        <w:instrText xml:space="preserve"> </w:instrText>
      </w:r>
      <w:r>
        <w:rPr>
          <w:noProof/>
        </w:rPr>
        <w:instrText>PAGEREF _Toc216041050 \h</w:instrText>
      </w:r>
      <w:r>
        <w:rPr>
          <w:rFonts w:hint="eastAsia"/>
          <w:noProof/>
        </w:rPr>
        <w:instrText xml:space="preserve"> </w:instrText>
      </w:r>
      <w:r>
        <w:rPr>
          <w:rFonts w:hint="eastAsia"/>
          <w:noProof/>
        </w:rPr>
      </w:r>
      <w:r>
        <w:rPr>
          <w:noProof/>
        </w:rPr>
        <w:fldChar w:fldCharType="separate"/>
      </w:r>
      <w:r>
        <w:rPr>
          <w:noProof/>
        </w:rPr>
        <w:t>7</w:t>
      </w:r>
      <w:r>
        <w:rPr>
          <w:rFonts w:hint="eastAsia"/>
          <w:noProof/>
        </w:rPr>
        <w:fldChar w:fldCharType="end"/>
      </w:r>
    </w:p>
    <w:p w14:paraId="40ECCA5D" w14:textId="05C8D66C" w:rsidR="00213DB5" w:rsidRDefault="00213DB5">
      <w:pPr>
        <w:pStyle w:val="TOC2"/>
        <w:rPr>
          <w:rFonts w:asciiTheme="minorHAnsi" w:eastAsiaTheme="minorEastAsia" w:hAnsiTheme="minorHAnsi" w:cstheme="minorBidi" w:hint="eastAsia"/>
          <w:smallCaps w:val="0"/>
          <w:noProof/>
          <w:sz w:val="22"/>
          <w:szCs w:val="24"/>
          <w14:ligatures w14:val="standardContextual"/>
        </w:rPr>
      </w:pPr>
      <w:r>
        <w:rPr>
          <w:rFonts w:hint="eastAsia"/>
          <w:noProof/>
        </w:rPr>
        <w:t xml:space="preserve">2.3 </w:t>
      </w:r>
      <w:r w:rsidR="00CA5018">
        <w:rPr>
          <w:rFonts w:hint="eastAsia"/>
          <w:noProof/>
        </w:rPr>
        <w:t>VARDIFF</w:t>
      </w:r>
      <w:r>
        <w:rPr>
          <w:rFonts w:hint="eastAsia"/>
          <w:noProof/>
        </w:rPr>
        <w:t xml:space="preserve"> </w:t>
      </w:r>
      <w:r>
        <w:rPr>
          <w:rFonts w:hint="eastAsia"/>
          <w:noProof/>
        </w:rPr>
        <w:t>方法技术路线</w:t>
      </w:r>
      <w:r>
        <w:rPr>
          <w:rFonts w:hint="eastAsia"/>
          <w:noProof/>
        </w:rPr>
        <w:tab/>
      </w:r>
      <w:r>
        <w:rPr>
          <w:rFonts w:hint="eastAsia"/>
          <w:noProof/>
        </w:rPr>
        <w:fldChar w:fldCharType="begin"/>
      </w:r>
      <w:r>
        <w:rPr>
          <w:rFonts w:hint="eastAsia"/>
          <w:noProof/>
        </w:rPr>
        <w:instrText xml:space="preserve"> </w:instrText>
      </w:r>
      <w:r>
        <w:rPr>
          <w:noProof/>
        </w:rPr>
        <w:instrText>PAGEREF _Toc216041051 \h</w:instrText>
      </w:r>
      <w:r>
        <w:rPr>
          <w:rFonts w:hint="eastAsia"/>
          <w:noProof/>
        </w:rPr>
        <w:instrText xml:space="preserve"> </w:instrText>
      </w:r>
      <w:r>
        <w:rPr>
          <w:rFonts w:hint="eastAsia"/>
          <w:noProof/>
        </w:rPr>
      </w:r>
      <w:r>
        <w:rPr>
          <w:noProof/>
        </w:rPr>
        <w:fldChar w:fldCharType="separate"/>
      </w:r>
      <w:r>
        <w:rPr>
          <w:noProof/>
        </w:rPr>
        <w:t>8</w:t>
      </w:r>
      <w:r>
        <w:rPr>
          <w:rFonts w:hint="eastAsia"/>
          <w:noProof/>
        </w:rPr>
        <w:fldChar w:fldCharType="end"/>
      </w:r>
    </w:p>
    <w:p w14:paraId="571C3524" w14:textId="0B0C3691" w:rsidR="00213DB5" w:rsidRDefault="00213DB5">
      <w:pPr>
        <w:pStyle w:val="TOC3"/>
        <w:rPr>
          <w:rFonts w:asciiTheme="minorHAnsi" w:eastAsiaTheme="minorEastAsia" w:hAnsiTheme="minorHAnsi" w:cstheme="minorBidi" w:hint="eastAsia"/>
          <w:iCs w:val="0"/>
          <w:noProof/>
          <w:sz w:val="22"/>
          <w:szCs w:val="24"/>
          <w14:ligatures w14:val="standardContextual"/>
        </w:rPr>
      </w:pPr>
      <w:r>
        <w:rPr>
          <w:rFonts w:hint="eastAsia"/>
          <w:noProof/>
        </w:rPr>
        <w:t xml:space="preserve">2.3.1 </w:t>
      </w:r>
      <w:r>
        <w:rPr>
          <w:rFonts w:hint="eastAsia"/>
          <w:noProof/>
        </w:rPr>
        <w:t>多尺度自回归生成框架的技术路线</w:t>
      </w:r>
      <w:r>
        <w:rPr>
          <w:rFonts w:hint="eastAsia"/>
          <w:noProof/>
        </w:rPr>
        <w:tab/>
      </w:r>
      <w:r>
        <w:rPr>
          <w:rFonts w:hint="eastAsia"/>
          <w:noProof/>
        </w:rPr>
        <w:fldChar w:fldCharType="begin"/>
      </w:r>
      <w:r>
        <w:rPr>
          <w:rFonts w:hint="eastAsia"/>
          <w:noProof/>
        </w:rPr>
        <w:instrText xml:space="preserve"> </w:instrText>
      </w:r>
      <w:r>
        <w:rPr>
          <w:noProof/>
        </w:rPr>
        <w:instrText>PAGEREF _Toc216041052 \h</w:instrText>
      </w:r>
      <w:r>
        <w:rPr>
          <w:rFonts w:hint="eastAsia"/>
          <w:noProof/>
        </w:rPr>
        <w:instrText xml:space="preserve"> </w:instrText>
      </w:r>
      <w:r>
        <w:rPr>
          <w:rFonts w:hint="eastAsia"/>
          <w:noProof/>
        </w:rPr>
      </w:r>
      <w:r>
        <w:rPr>
          <w:noProof/>
        </w:rPr>
        <w:fldChar w:fldCharType="separate"/>
      </w:r>
      <w:r>
        <w:rPr>
          <w:noProof/>
        </w:rPr>
        <w:t>8</w:t>
      </w:r>
      <w:r>
        <w:rPr>
          <w:rFonts w:hint="eastAsia"/>
          <w:noProof/>
        </w:rPr>
        <w:fldChar w:fldCharType="end"/>
      </w:r>
    </w:p>
    <w:p w14:paraId="702F7A5F" w14:textId="40C8FD56" w:rsidR="00213DB5" w:rsidRDefault="00213DB5">
      <w:pPr>
        <w:pStyle w:val="TOC3"/>
        <w:rPr>
          <w:rFonts w:asciiTheme="minorHAnsi" w:eastAsiaTheme="minorEastAsia" w:hAnsiTheme="minorHAnsi" w:cstheme="minorBidi" w:hint="eastAsia"/>
          <w:iCs w:val="0"/>
          <w:noProof/>
          <w:sz w:val="22"/>
          <w:szCs w:val="24"/>
          <w14:ligatures w14:val="standardContextual"/>
        </w:rPr>
      </w:pPr>
      <w:r>
        <w:rPr>
          <w:rFonts w:hint="eastAsia"/>
          <w:noProof/>
        </w:rPr>
        <w:t xml:space="preserve">2.3.2 </w:t>
      </w:r>
      <w:r>
        <w:rPr>
          <w:rFonts w:hint="eastAsia"/>
          <w:noProof/>
        </w:rPr>
        <w:t>扩散损失驱动的连续自回归建模技术路线</w:t>
      </w:r>
      <w:r>
        <w:rPr>
          <w:rFonts w:hint="eastAsia"/>
          <w:noProof/>
        </w:rPr>
        <w:tab/>
      </w:r>
      <w:r>
        <w:rPr>
          <w:rFonts w:hint="eastAsia"/>
          <w:noProof/>
        </w:rPr>
        <w:fldChar w:fldCharType="begin"/>
      </w:r>
      <w:r>
        <w:rPr>
          <w:rFonts w:hint="eastAsia"/>
          <w:noProof/>
        </w:rPr>
        <w:instrText xml:space="preserve"> </w:instrText>
      </w:r>
      <w:r>
        <w:rPr>
          <w:noProof/>
        </w:rPr>
        <w:instrText>PAGEREF _Toc216041053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p>
    <w:p w14:paraId="6876759C" w14:textId="2134550B" w:rsidR="00213DB5" w:rsidRDefault="00213DB5">
      <w:pPr>
        <w:pStyle w:val="TOC3"/>
        <w:rPr>
          <w:rFonts w:asciiTheme="minorHAnsi" w:eastAsiaTheme="minorEastAsia" w:hAnsiTheme="minorHAnsi" w:cstheme="minorBidi" w:hint="eastAsia"/>
          <w:iCs w:val="0"/>
          <w:noProof/>
          <w:sz w:val="22"/>
          <w:szCs w:val="24"/>
          <w14:ligatures w14:val="standardContextual"/>
        </w:rPr>
      </w:pPr>
      <w:r>
        <w:rPr>
          <w:rFonts w:hint="eastAsia"/>
          <w:noProof/>
        </w:rPr>
        <w:t xml:space="preserve">2.3.3 </w:t>
      </w:r>
      <w:r>
        <w:rPr>
          <w:rFonts w:hint="eastAsia"/>
          <w:noProof/>
        </w:rPr>
        <w:t>多模态与低分辨率融合生成的技术路线</w:t>
      </w:r>
      <w:r>
        <w:rPr>
          <w:rFonts w:hint="eastAsia"/>
          <w:noProof/>
        </w:rPr>
        <w:tab/>
      </w:r>
      <w:r>
        <w:rPr>
          <w:rFonts w:hint="eastAsia"/>
          <w:noProof/>
        </w:rPr>
        <w:fldChar w:fldCharType="begin"/>
      </w:r>
      <w:r>
        <w:rPr>
          <w:rFonts w:hint="eastAsia"/>
          <w:noProof/>
        </w:rPr>
        <w:instrText xml:space="preserve"> </w:instrText>
      </w:r>
      <w:r>
        <w:rPr>
          <w:noProof/>
        </w:rPr>
        <w:instrText>PAGEREF _Toc216041054 \h</w:instrText>
      </w:r>
      <w:r>
        <w:rPr>
          <w:rFonts w:hint="eastAsia"/>
          <w:noProof/>
        </w:rPr>
        <w:instrText xml:space="preserve"> </w:instrText>
      </w:r>
      <w:r>
        <w:rPr>
          <w:rFonts w:hint="eastAsia"/>
          <w:noProof/>
        </w:rPr>
      </w:r>
      <w:r>
        <w:rPr>
          <w:noProof/>
        </w:rPr>
        <w:fldChar w:fldCharType="separate"/>
      </w:r>
      <w:r>
        <w:rPr>
          <w:noProof/>
        </w:rPr>
        <w:t>9</w:t>
      </w:r>
      <w:r>
        <w:rPr>
          <w:rFonts w:hint="eastAsia"/>
          <w:noProof/>
        </w:rPr>
        <w:fldChar w:fldCharType="end"/>
      </w:r>
    </w:p>
    <w:p w14:paraId="238ADF7B" w14:textId="5B0F18CC" w:rsidR="00213DB5" w:rsidRDefault="00213DB5">
      <w:pPr>
        <w:pStyle w:val="TOC1"/>
        <w:rPr>
          <w:rFonts w:asciiTheme="minorHAnsi" w:eastAsiaTheme="minorEastAsia" w:hAnsiTheme="minorHAnsi" w:cstheme="minorBidi" w:hint="eastAsia"/>
          <w:b w:val="0"/>
          <w:bCs w:val="0"/>
          <w:caps w:val="0"/>
          <w:noProof/>
          <w:sz w:val="22"/>
          <w:szCs w:val="24"/>
          <w14:ligatures w14:val="standardContextual"/>
        </w:rPr>
      </w:pPr>
      <w:r>
        <w:rPr>
          <w:rFonts w:hint="eastAsia"/>
          <w:noProof/>
        </w:rPr>
        <w:t>3论文工作安排计划</w:t>
      </w:r>
      <w:r>
        <w:rPr>
          <w:rFonts w:hint="eastAsia"/>
          <w:noProof/>
        </w:rPr>
        <w:tab/>
      </w:r>
      <w:r>
        <w:rPr>
          <w:rFonts w:hint="eastAsia"/>
          <w:noProof/>
        </w:rPr>
        <w:fldChar w:fldCharType="begin"/>
      </w:r>
      <w:r>
        <w:rPr>
          <w:rFonts w:hint="eastAsia"/>
          <w:noProof/>
        </w:rPr>
        <w:instrText xml:space="preserve"> </w:instrText>
      </w:r>
      <w:r>
        <w:rPr>
          <w:noProof/>
        </w:rPr>
        <w:instrText>PAGEREF _Toc216041055 \h</w:instrText>
      </w:r>
      <w:r>
        <w:rPr>
          <w:rFonts w:hint="eastAsia"/>
          <w:noProof/>
        </w:rPr>
        <w:instrText xml:space="preserve"> </w:instrText>
      </w:r>
      <w:r>
        <w:rPr>
          <w:rFonts w:hint="eastAsia"/>
          <w:noProof/>
        </w:rPr>
      </w:r>
      <w:r>
        <w:rPr>
          <w:rFonts w:hint="eastAsia"/>
          <w:noProof/>
        </w:rPr>
        <w:fldChar w:fldCharType="separate"/>
      </w:r>
      <w:r>
        <w:rPr>
          <w:rFonts w:hint="eastAsia"/>
          <w:noProof/>
        </w:rPr>
        <w:t>11</w:t>
      </w:r>
      <w:r>
        <w:rPr>
          <w:rFonts w:hint="eastAsia"/>
          <w:noProof/>
        </w:rPr>
        <w:fldChar w:fldCharType="end"/>
      </w:r>
    </w:p>
    <w:p w14:paraId="21AC2430" w14:textId="529AEDAC" w:rsidR="00213DB5" w:rsidRDefault="00213DB5">
      <w:pPr>
        <w:pStyle w:val="TOC2"/>
        <w:rPr>
          <w:rFonts w:asciiTheme="minorHAnsi" w:eastAsiaTheme="minorEastAsia" w:hAnsiTheme="minorHAnsi" w:cstheme="minorBidi" w:hint="eastAsia"/>
          <w:smallCaps w:val="0"/>
          <w:noProof/>
          <w:sz w:val="22"/>
          <w:szCs w:val="24"/>
          <w14:ligatures w14:val="standardContextual"/>
        </w:rPr>
      </w:pPr>
      <w:r>
        <w:rPr>
          <w:rFonts w:hint="eastAsia"/>
          <w:noProof/>
        </w:rPr>
        <w:t>3.1</w:t>
      </w:r>
      <w:r>
        <w:rPr>
          <w:rFonts w:hint="eastAsia"/>
          <w:noProof/>
        </w:rPr>
        <w:t>工作进度安排</w:t>
      </w:r>
      <w:r>
        <w:rPr>
          <w:rFonts w:hint="eastAsia"/>
          <w:noProof/>
        </w:rPr>
        <w:tab/>
      </w:r>
      <w:r>
        <w:rPr>
          <w:rFonts w:hint="eastAsia"/>
          <w:noProof/>
        </w:rPr>
        <w:fldChar w:fldCharType="begin"/>
      </w:r>
      <w:r>
        <w:rPr>
          <w:rFonts w:hint="eastAsia"/>
          <w:noProof/>
        </w:rPr>
        <w:instrText xml:space="preserve"> </w:instrText>
      </w:r>
      <w:r>
        <w:rPr>
          <w:noProof/>
        </w:rPr>
        <w:instrText>PAGEREF _Toc216041056 \h</w:instrText>
      </w:r>
      <w:r>
        <w:rPr>
          <w:rFonts w:hint="eastAsia"/>
          <w:noProof/>
        </w:rPr>
        <w:instrText xml:space="preserve"> </w:instrText>
      </w:r>
      <w:r>
        <w:rPr>
          <w:rFonts w:hint="eastAsia"/>
          <w:noProof/>
        </w:rPr>
      </w:r>
      <w:r>
        <w:rPr>
          <w:noProof/>
        </w:rPr>
        <w:fldChar w:fldCharType="separate"/>
      </w:r>
      <w:r>
        <w:rPr>
          <w:noProof/>
        </w:rPr>
        <w:t>11</w:t>
      </w:r>
      <w:r>
        <w:rPr>
          <w:rFonts w:hint="eastAsia"/>
          <w:noProof/>
        </w:rPr>
        <w:fldChar w:fldCharType="end"/>
      </w:r>
    </w:p>
    <w:p w14:paraId="63F5093F" w14:textId="51654A55" w:rsidR="00213DB5" w:rsidRDefault="00213DB5">
      <w:pPr>
        <w:pStyle w:val="TOC2"/>
        <w:rPr>
          <w:rFonts w:asciiTheme="minorHAnsi" w:eastAsiaTheme="minorEastAsia" w:hAnsiTheme="minorHAnsi" w:cstheme="minorBidi" w:hint="eastAsia"/>
          <w:smallCaps w:val="0"/>
          <w:noProof/>
          <w:sz w:val="22"/>
          <w:szCs w:val="24"/>
          <w14:ligatures w14:val="standardContextual"/>
        </w:rPr>
      </w:pPr>
      <w:r>
        <w:rPr>
          <w:rFonts w:hint="eastAsia"/>
          <w:noProof/>
        </w:rPr>
        <w:t>3.2</w:t>
      </w:r>
      <w:r>
        <w:rPr>
          <w:rFonts w:hint="eastAsia"/>
          <w:noProof/>
        </w:rPr>
        <w:t>论文工作基础</w:t>
      </w:r>
      <w:r>
        <w:rPr>
          <w:rFonts w:hint="eastAsia"/>
          <w:noProof/>
        </w:rPr>
        <w:tab/>
      </w:r>
      <w:r>
        <w:rPr>
          <w:rFonts w:hint="eastAsia"/>
          <w:noProof/>
        </w:rPr>
        <w:fldChar w:fldCharType="begin"/>
      </w:r>
      <w:r>
        <w:rPr>
          <w:rFonts w:hint="eastAsia"/>
          <w:noProof/>
        </w:rPr>
        <w:instrText xml:space="preserve"> </w:instrText>
      </w:r>
      <w:r>
        <w:rPr>
          <w:noProof/>
        </w:rPr>
        <w:instrText>PAGEREF _Toc216041057 \h</w:instrText>
      </w:r>
      <w:r>
        <w:rPr>
          <w:rFonts w:hint="eastAsia"/>
          <w:noProof/>
        </w:rPr>
        <w:instrText xml:space="preserve"> </w:instrText>
      </w:r>
      <w:r>
        <w:rPr>
          <w:rFonts w:hint="eastAsia"/>
          <w:noProof/>
        </w:rPr>
      </w:r>
      <w:r>
        <w:rPr>
          <w:noProof/>
        </w:rPr>
        <w:fldChar w:fldCharType="separate"/>
      </w:r>
      <w:r>
        <w:rPr>
          <w:noProof/>
        </w:rPr>
        <w:t>13</w:t>
      </w:r>
      <w:r>
        <w:rPr>
          <w:rFonts w:hint="eastAsia"/>
          <w:noProof/>
        </w:rPr>
        <w:fldChar w:fldCharType="end"/>
      </w:r>
    </w:p>
    <w:p w14:paraId="4A709E7C" w14:textId="7FCE45B5" w:rsidR="00213DB5" w:rsidRDefault="00213DB5">
      <w:pPr>
        <w:pStyle w:val="TOC2"/>
        <w:rPr>
          <w:rFonts w:asciiTheme="minorHAnsi" w:eastAsiaTheme="minorEastAsia" w:hAnsiTheme="minorHAnsi" w:cstheme="minorBidi" w:hint="eastAsia"/>
          <w:smallCaps w:val="0"/>
          <w:noProof/>
          <w:sz w:val="22"/>
          <w:szCs w:val="24"/>
          <w14:ligatures w14:val="standardContextual"/>
        </w:rPr>
      </w:pPr>
      <w:r>
        <w:rPr>
          <w:rFonts w:hint="eastAsia"/>
          <w:noProof/>
        </w:rPr>
        <w:t>3.3</w:t>
      </w:r>
      <w:r>
        <w:rPr>
          <w:rFonts w:hint="eastAsia"/>
          <w:noProof/>
        </w:rPr>
        <w:t>可能遇到的问题以及解决途径</w:t>
      </w:r>
      <w:r>
        <w:rPr>
          <w:rFonts w:hint="eastAsia"/>
          <w:noProof/>
        </w:rPr>
        <w:tab/>
      </w:r>
      <w:r>
        <w:rPr>
          <w:rFonts w:hint="eastAsia"/>
          <w:noProof/>
        </w:rPr>
        <w:fldChar w:fldCharType="begin"/>
      </w:r>
      <w:r>
        <w:rPr>
          <w:rFonts w:hint="eastAsia"/>
          <w:noProof/>
        </w:rPr>
        <w:instrText xml:space="preserve"> </w:instrText>
      </w:r>
      <w:r>
        <w:rPr>
          <w:noProof/>
        </w:rPr>
        <w:instrText>PAGEREF _Toc216041058 \h</w:instrText>
      </w:r>
      <w:r>
        <w:rPr>
          <w:rFonts w:hint="eastAsia"/>
          <w:noProof/>
        </w:rPr>
        <w:instrText xml:space="preserve"> </w:instrText>
      </w:r>
      <w:r>
        <w:rPr>
          <w:rFonts w:hint="eastAsia"/>
          <w:noProof/>
        </w:rPr>
      </w:r>
      <w:r>
        <w:rPr>
          <w:noProof/>
        </w:rPr>
        <w:fldChar w:fldCharType="separate"/>
      </w:r>
      <w:r>
        <w:rPr>
          <w:noProof/>
        </w:rPr>
        <w:t>14</w:t>
      </w:r>
      <w:r>
        <w:rPr>
          <w:rFonts w:hint="eastAsia"/>
          <w:noProof/>
        </w:rPr>
        <w:fldChar w:fldCharType="end"/>
      </w:r>
    </w:p>
    <w:p w14:paraId="5D7CEAC3" w14:textId="3D138ADD" w:rsidR="00213DB5" w:rsidRDefault="00213DB5">
      <w:pPr>
        <w:pStyle w:val="TOC2"/>
        <w:rPr>
          <w:rFonts w:asciiTheme="minorHAnsi" w:eastAsiaTheme="minorEastAsia" w:hAnsiTheme="minorHAnsi" w:cstheme="minorBidi" w:hint="eastAsia"/>
          <w:smallCaps w:val="0"/>
          <w:noProof/>
          <w:sz w:val="22"/>
          <w:szCs w:val="24"/>
          <w14:ligatures w14:val="standardContextual"/>
        </w:rPr>
      </w:pPr>
      <w:r>
        <w:rPr>
          <w:rFonts w:hint="eastAsia"/>
          <w:noProof/>
        </w:rPr>
        <w:lastRenderedPageBreak/>
        <w:t>3.4</w:t>
      </w:r>
      <w:r>
        <w:rPr>
          <w:rFonts w:hint="eastAsia"/>
          <w:noProof/>
        </w:rPr>
        <w:t>预期成果及可能的创新性</w:t>
      </w:r>
      <w:r>
        <w:rPr>
          <w:rFonts w:hint="eastAsia"/>
          <w:noProof/>
        </w:rPr>
        <w:tab/>
      </w:r>
      <w:r>
        <w:rPr>
          <w:rFonts w:hint="eastAsia"/>
          <w:noProof/>
        </w:rPr>
        <w:fldChar w:fldCharType="begin"/>
      </w:r>
      <w:r>
        <w:rPr>
          <w:rFonts w:hint="eastAsia"/>
          <w:noProof/>
        </w:rPr>
        <w:instrText xml:space="preserve"> </w:instrText>
      </w:r>
      <w:r>
        <w:rPr>
          <w:noProof/>
        </w:rPr>
        <w:instrText>PAGEREF _Toc216041059 \h</w:instrText>
      </w:r>
      <w:r>
        <w:rPr>
          <w:rFonts w:hint="eastAsia"/>
          <w:noProof/>
        </w:rPr>
        <w:instrText xml:space="preserve"> </w:instrText>
      </w:r>
      <w:r>
        <w:rPr>
          <w:rFonts w:hint="eastAsia"/>
          <w:noProof/>
        </w:rPr>
      </w:r>
      <w:r>
        <w:rPr>
          <w:noProof/>
        </w:rPr>
        <w:fldChar w:fldCharType="separate"/>
      </w:r>
      <w:r>
        <w:rPr>
          <w:noProof/>
        </w:rPr>
        <w:t>15</w:t>
      </w:r>
      <w:r>
        <w:rPr>
          <w:rFonts w:hint="eastAsia"/>
          <w:noProof/>
        </w:rPr>
        <w:fldChar w:fldCharType="end"/>
      </w:r>
    </w:p>
    <w:p w14:paraId="1C473460" w14:textId="1FA30ABA" w:rsidR="00213DB5" w:rsidRDefault="00213DB5">
      <w:pPr>
        <w:pStyle w:val="TOC1"/>
        <w:rPr>
          <w:rFonts w:asciiTheme="minorHAnsi" w:eastAsiaTheme="minorEastAsia" w:hAnsiTheme="minorHAnsi" w:cstheme="minorBidi" w:hint="eastAsia"/>
          <w:b w:val="0"/>
          <w:bCs w:val="0"/>
          <w:caps w:val="0"/>
          <w:noProof/>
          <w:sz w:val="22"/>
          <w:szCs w:val="24"/>
          <w14:ligatures w14:val="standardContextual"/>
        </w:rPr>
      </w:pPr>
      <w:r>
        <w:rPr>
          <w:rFonts w:hint="eastAsia"/>
          <w:noProof/>
        </w:rPr>
        <w:t>主要参考文献</w:t>
      </w:r>
      <w:r>
        <w:rPr>
          <w:rFonts w:hint="eastAsia"/>
          <w:noProof/>
        </w:rPr>
        <w:tab/>
      </w:r>
      <w:r>
        <w:rPr>
          <w:rFonts w:hint="eastAsia"/>
          <w:noProof/>
        </w:rPr>
        <w:fldChar w:fldCharType="begin"/>
      </w:r>
      <w:r>
        <w:rPr>
          <w:rFonts w:hint="eastAsia"/>
          <w:noProof/>
        </w:rPr>
        <w:instrText xml:space="preserve"> </w:instrText>
      </w:r>
      <w:r>
        <w:rPr>
          <w:noProof/>
        </w:rPr>
        <w:instrText>PAGEREF _Toc216041060 \h</w:instrText>
      </w:r>
      <w:r>
        <w:rPr>
          <w:rFonts w:hint="eastAsia"/>
          <w:noProof/>
        </w:rPr>
        <w:instrText xml:space="preserve"> </w:instrText>
      </w:r>
      <w:r>
        <w:rPr>
          <w:rFonts w:hint="eastAsia"/>
          <w:noProof/>
        </w:rPr>
      </w:r>
      <w:r>
        <w:rPr>
          <w:rFonts w:hint="eastAsia"/>
          <w:noProof/>
        </w:rPr>
        <w:fldChar w:fldCharType="separate"/>
      </w:r>
      <w:r>
        <w:rPr>
          <w:rFonts w:hint="eastAsia"/>
          <w:noProof/>
        </w:rPr>
        <w:t>17</w:t>
      </w:r>
      <w:r>
        <w:rPr>
          <w:rFonts w:hint="eastAsia"/>
          <w:noProof/>
        </w:rPr>
        <w:fldChar w:fldCharType="end"/>
      </w:r>
    </w:p>
    <w:p w14:paraId="51A8DFF6" w14:textId="72B1122D" w:rsidR="006667FE" w:rsidRDefault="00000000">
      <w:pPr>
        <w:pStyle w:val="TOC1"/>
        <w:rPr>
          <w:rFonts w:hint="eastAsia"/>
        </w:rPr>
      </w:pPr>
      <w:r>
        <w:fldChar w:fldCharType="end"/>
      </w:r>
    </w:p>
    <w:p w14:paraId="56A4B1AA" w14:textId="77777777" w:rsidR="006667FE" w:rsidRDefault="00000000">
      <w:pPr>
        <w:widowControl/>
        <w:spacing w:line="240" w:lineRule="auto"/>
        <w:jc w:val="left"/>
        <w:rPr>
          <w:rFonts w:ascii="宋体" w:hAnsi="宋体" w:hint="eastAsia"/>
          <w:b/>
          <w:bCs/>
          <w:caps/>
        </w:rPr>
      </w:pPr>
      <w:r>
        <w:br w:type="page"/>
      </w:r>
    </w:p>
    <w:p w14:paraId="0740A3AC" w14:textId="77777777" w:rsidR="006667FE" w:rsidRDefault="00000000">
      <w:pPr>
        <w:pStyle w:val="TOC1"/>
        <w:rPr>
          <w:rFonts w:ascii="黑体" w:eastAsia="黑体" w:hAnsi="黑体" w:hint="eastAsia"/>
          <w:sz w:val="36"/>
          <w:szCs w:val="36"/>
        </w:rPr>
      </w:pPr>
      <w:r>
        <w:rPr>
          <w:rFonts w:ascii="黑体" w:eastAsia="黑体" w:hAnsi="黑体" w:hint="eastAsia"/>
          <w:sz w:val="36"/>
          <w:szCs w:val="36"/>
        </w:rPr>
        <w:lastRenderedPageBreak/>
        <w:t xml:space="preserve">图 </w:t>
      </w:r>
      <w:r>
        <w:rPr>
          <w:rFonts w:ascii="黑体" w:eastAsia="黑体" w:hAnsi="黑体"/>
          <w:sz w:val="36"/>
          <w:szCs w:val="36"/>
        </w:rPr>
        <w:t xml:space="preserve">     </w:t>
      </w:r>
      <w:r>
        <w:rPr>
          <w:rFonts w:ascii="黑体" w:eastAsia="黑体" w:hAnsi="黑体" w:hint="eastAsia"/>
          <w:sz w:val="36"/>
          <w:szCs w:val="36"/>
        </w:rPr>
        <w:t>目</w:t>
      </w:r>
    </w:p>
    <w:p w14:paraId="55D3B9F3" w14:textId="7A855D24" w:rsidR="006667FE" w:rsidRDefault="0083727F">
      <w:r>
        <w:rPr>
          <w:rFonts w:hint="eastAsia"/>
        </w:rPr>
        <w:t>TODO</w:t>
      </w:r>
    </w:p>
    <w:p w14:paraId="36918F85" w14:textId="77777777" w:rsidR="006667FE" w:rsidRDefault="00000000">
      <w:pPr>
        <w:pStyle w:val="af8"/>
        <w:tabs>
          <w:tab w:val="right" w:leader="dot" w:pos="8302"/>
        </w:tabs>
        <w:rPr>
          <w:rFonts w:ascii="Calibri" w:hAnsi="Calibri"/>
          <w:sz w:val="21"/>
          <w:szCs w:val="22"/>
        </w:rPr>
      </w:pPr>
      <w:r>
        <w:fldChar w:fldCharType="begin"/>
      </w:r>
      <w:r>
        <w:instrText xml:space="preserve"> </w:instrText>
      </w:r>
      <w:r>
        <w:rPr>
          <w:rFonts w:hint="eastAsia"/>
        </w:rPr>
        <w:instrText>TOC \h \z \c "</w:instrText>
      </w:r>
      <w:r>
        <w:rPr>
          <w:rFonts w:hint="eastAsia"/>
        </w:rPr>
        <w:instrText>图</w:instrText>
      </w:r>
      <w:r>
        <w:rPr>
          <w:rFonts w:hint="eastAsia"/>
        </w:rPr>
        <w:instrText>"</w:instrText>
      </w:r>
      <w:r>
        <w:instrText xml:space="preserve"> </w:instrText>
      </w:r>
      <w:r>
        <w:fldChar w:fldCharType="separate"/>
      </w:r>
      <w:hyperlink w:anchor="_Toc90040254" w:history="1">
        <w:r>
          <w:rPr>
            <w:rStyle w:val="aff4"/>
            <w:rFonts w:ascii="黑体" w:eastAsia="黑体" w:hAnsi="黑体"/>
            <w:b/>
          </w:rPr>
          <w:t>图 1 研究内容关系示意图</w:t>
        </w:r>
        <w:r>
          <w:tab/>
        </w:r>
        <w:r>
          <w:fldChar w:fldCharType="begin"/>
        </w:r>
        <w:r>
          <w:instrText xml:space="preserve"> PAGEREF _Toc90040254 \h </w:instrText>
        </w:r>
        <w:r>
          <w:fldChar w:fldCharType="separate"/>
        </w:r>
        <w:r>
          <w:t>1</w:t>
        </w:r>
        <w:r>
          <w:fldChar w:fldCharType="end"/>
        </w:r>
      </w:hyperlink>
    </w:p>
    <w:p w14:paraId="093BBEE8" w14:textId="77777777" w:rsidR="006667FE" w:rsidRDefault="00000000">
      <w:pPr>
        <w:pStyle w:val="af8"/>
        <w:tabs>
          <w:tab w:val="right" w:leader="dot" w:pos="8302"/>
        </w:tabs>
        <w:rPr>
          <w:rFonts w:ascii="Calibri" w:hAnsi="Calibri"/>
          <w:sz w:val="21"/>
          <w:szCs w:val="22"/>
        </w:rPr>
      </w:pPr>
      <w:hyperlink w:anchor="_Toc90040255" w:history="1">
        <w:r>
          <w:rPr>
            <w:rStyle w:val="aff4"/>
            <w:rFonts w:ascii="黑体" w:eastAsia="黑体" w:hAnsi="黑体"/>
            <w:b/>
          </w:rPr>
          <w:t>图 2 本论文拟构建的物理仿真模型示意图</w:t>
        </w:r>
        <w:r>
          <w:tab/>
        </w:r>
        <w:r>
          <w:fldChar w:fldCharType="begin"/>
        </w:r>
        <w:r>
          <w:instrText xml:space="preserve"> PAGEREF _Toc90040255 \h </w:instrText>
        </w:r>
        <w:r>
          <w:fldChar w:fldCharType="separate"/>
        </w:r>
        <w:r>
          <w:t>2</w:t>
        </w:r>
        <w:r>
          <w:fldChar w:fldCharType="end"/>
        </w:r>
      </w:hyperlink>
    </w:p>
    <w:p w14:paraId="541778BC" w14:textId="77777777" w:rsidR="006667FE" w:rsidRDefault="00000000">
      <w:pPr>
        <w:sectPr w:rsidR="006667FE">
          <w:headerReference w:type="default" r:id="rId11"/>
          <w:footerReference w:type="default" r:id="rId12"/>
          <w:headerReference w:type="first" r:id="rId13"/>
          <w:footerReference w:type="first" r:id="rId14"/>
          <w:pgSz w:w="11906" w:h="16838"/>
          <w:pgMar w:top="1928" w:right="1797" w:bottom="1928" w:left="1797" w:header="1588" w:footer="1588" w:gutter="0"/>
          <w:pgNumType w:fmt="lowerRoman" w:start="1"/>
          <w:cols w:space="425"/>
          <w:docGrid w:type="lines" w:linePitch="326"/>
        </w:sectPr>
      </w:pPr>
      <w:r>
        <w:fldChar w:fldCharType="end"/>
      </w:r>
    </w:p>
    <w:p w14:paraId="237FB5D1" w14:textId="77777777" w:rsidR="006667FE" w:rsidRPr="0058197C" w:rsidRDefault="00000000" w:rsidP="0058197C">
      <w:pPr>
        <w:pStyle w:val="1"/>
      </w:pPr>
      <w:bookmarkStart w:id="1" w:name="OLE_LINK12"/>
      <w:bookmarkStart w:id="2" w:name="_Toc216041039"/>
      <w:r w:rsidRPr="0058197C">
        <w:rPr>
          <w:rFonts w:hint="eastAsia"/>
        </w:rPr>
        <w:lastRenderedPageBreak/>
        <w:t>论文研究背景与意义</w:t>
      </w:r>
      <w:bookmarkEnd w:id="2"/>
    </w:p>
    <w:p w14:paraId="756ECD84" w14:textId="0E8F6DCB" w:rsidR="006667FE" w:rsidRPr="0058197C" w:rsidRDefault="0058197C" w:rsidP="0058197C">
      <w:pPr>
        <w:pStyle w:val="2"/>
        <w:numPr>
          <w:ilvl w:val="0"/>
          <w:numId w:val="0"/>
        </w:numPr>
      </w:pPr>
      <w:bookmarkStart w:id="3" w:name="_Toc216041040"/>
      <w:bookmarkEnd w:id="1"/>
      <w:r>
        <w:rPr>
          <w:rFonts w:hint="eastAsia"/>
        </w:rPr>
        <w:t>1.1</w:t>
      </w:r>
      <w:r w:rsidRPr="0058197C">
        <w:rPr>
          <w:rFonts w:hint="eastAsia"/>
        </w:rPr>
        <w:t>论文选题背景</w:t>
      </w:r>
      <w:bookmarkEnd w:id="3"/>
    </w:p>
    <w:p w14:paraId="54D0A9BC" w14:textId="50382729" w:rsidR="009B1899" w:rsidRPr="003472BD" w:rsidRDefault="009B1899" w:rsidP="009B1899">
      <w:pPr>
        <w:spacing w:line="278" w:lineRule="auto"/>
      </w:pPr>
      <w:r w:rsidRPr="003472BD">
        <w:t>医学影像如磁共振成像（</w:t>
      </w:r>
      <w:r w:rsidRPr="003472BD">
        <w:t>MRI</w:t>
      </w:r>
      <w:r w:rsidRPr="003472BD">
        <w:t>）和计算机断层成像（</w:t>
      </w:r>
      <w:r w:rsidRPr="003472BD">
        <w:t>CT</w:t>
      </w:r>
      <w:r w:rsidRPr="003472BD">
        <w:t>）在临床诊断与治疗中具有不可替代的作用，其空间分辨率直接影响医生对细微病灶和组织结构的辨别能力。然而受限于成像设备和物理原理，高分辨率医学成像往往需要付出较高代价：例如，提高</w:t>
      </w:r>
      <w:r w:rsidRPr="003472BD">
        <w:t xml:space="preserve"> MRI </w:t>
      </w:r>
      <w:r w:rsidRPr="003472BD">
        <w:t>平面分辨率通常需要成倍延长采集时间，容易造成患者不适并引入运动伪影</w:t>
      </w:r>
      <w:r w:rsidR="005B0C40">
        <w:fldChar w:fldCharType="begin"/>
      </w:r>
      <w:r w:rsidR="00B4173C">
        <w:instrText xml:space="preserve"> ADDIN ZOTERO_ITEM CSL_CITATION {"citationID":"TmVb2BE1","properties":{"formattedCitation":"[1]","plainCitation":"[1]","noteIndex":0},"citationItems":[{"id":1319,"uris":["http://zotero.org/users/13073817/items/PMQXM7PM"],"itemData":{"id":1319,"type":"article-journal","abstract":"Abstract\n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rsidR="005B0C40">
        <w:fldChar w:fldCharType="separate"/>
      </w:r>
      <w:r w:rsidR="00B4173C" w:rsidRPr="00B4173C">
        <w:t>[1]</w:t>
      </w:r>
      <w:r w:rsidR="005B0C40">
        <w:fldChar w:fldCharType="end"/>
      </w:r>
      <w:r w:rsidR="005B0C40">
        <w:rPr>
          <w:rFonts w:hint="eastAsia"/>
        </w:rPr>
        <w:t xml:space="preserve"> </w:t>
      </w:r>
      <w:r w:rsidR="005B0C40">
        <w:fldChar w:fldCharType="begin"/>
      </w:r>
      <w:r w:rsidR="00B4173C">
        <w:instrText xml:space="preserve"> ADDIN ZOTERO_ITEM CSL_CITATION {"citationID":"WWShqlKn","properties":{"formattedCitation":"[2]","plainCitation":"[2]","noteIndex":0},"citationItems":[{"id":1437,"uris":["http://zotero.org/users/13073817/items/6BSJ3CZ2"],"itemData":{"id":1437,"type":"arti</w:instrText>
      </w:r>
      <w:r w:rsidR="00B4173C">
        <w:rPr>
          <w:rFonts w:hint="eastAsia"/>
        </w:rPr>
        <w:instrText>cle-journal","abstract":"Abstract\n            Improving the resolution in magnetic resonance imaging comes at the cost of either lower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longer acquisition time or both. This study investigates whether so</w:instrText>
      </w:r>
      <w:r w:rsidR="00B4173C">
        <w:rPr>
          <w:rFonts w:hint="eastAsia"/>
        </w:rPr>
        <w:instrText>‐</w:instrText>
      </w:r>
      <w:r w:rsidR="00B4173C">
        <w:rPr>
          <w:rFonts w:hint="eastAsia"/>
        </w:rPr>
        <w:instrText>called super</w:instrText>
      </w:r>
      <w:r w:rsidR="00B4173C">
        <w:rPr>
          <w:rFonts w:hint="eastAsia"/>
        </w:rPr>
        <w:instrText>‐</w:instrText>
      </w:r>
      <w:r w:rsidR="00B4173C">
        <w:rPr>
          <w:rFonts w:hint="eastAsia"/>
        </w:rPr>
        <w:instrText>resolution reconstruction methods can increase the resolution in the slice selection direction and, as such, are a viable alternative to direct high</w:instrText>
      </w:r>
      <w:r w:rsidR="00B4173C">
        <w:rPr>
          <w:rFonts w:hint="eastAsia"/>
        </w:rPr>
        <w:instrText>‐</w:instrText>
      </w:r>
      <w:r w:rsidR="00B4173C">
        <w:rPr>
          <w:rFonts w:hint="eastAsia"/>
        </w:rPr>
        <w:instrText>resolution acquisition in terms of the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and acquisition time trade</w:instrText>
      </w:r>
      <w:r w:rsidR="00B4173C">
        <w:rPr>
          <w:rFonts w:hint="eastAsia"/>
        </w:rPr>
        <w:instrText>‐</w:instrText>
      </w:r>
      <w:r w:rsidR="00B4173C">
        <w:rPr>
          <w:rFonts w:hint="eastAsia"/>
        </w:rPr>
        <w:instrText>offs. The performance of six super</w:instrText>
      </w:r>
      <w:r w:rsidR="00B4173C">
        <w:rPr>
          <w:rFonts w:hint="eastAsia"/>
        </w:rPr>
        <w:instrText>‐</w:instrText>
      </w:r>
      <w:r w:rsidR="00B4173C">
        <w:rPr>
          <w:rFonts w:hint="eastAsia"/>
        </w:rPr>
        <w:instrText>resolution reconstruction methods and direct high</w:instrText>
      </w:r>
      <w:r w:rsidR="00B4173C">
        <w:rPr>
          <w:rFonts w:hint="eastAsia"/>
        </w:rPr>
        <w:instrText>‐</w:instrText>
      </w:r>
      <w:r w:rsidR="00B4173C">
        <w:rPr>
          <w:rFonts w:hint="eastAsia"/>
        </w:rPr>
        <w:instrText>resolution acquisitions was compared with respect to these trade</w:instrText>
      </w:r>
      <w:r w:rsidR="00B4173C">
        <w:rPr>
          <w:rFonts w:hint="eastAsia"/>
        </w:rPr>
        <w:instrText>‐</w:instrText>
      </w:r>
      <w:r w:rsidR="00B4173C">
        <w:rPr>
          <w:rFonts w:hint="eastAsia"/>
        </w:rPr>
        <w:instrText>offs. The methods are based on iterative back</w:instrText>
      </w:r>
      <w:r w:rsidR="00B4173C">
        <w:rPr>
          <w:rFonts w:hint="eastAsia"/>
        </w:rPr>
        <w:instrText>‐</w:instrText>
      </w:r>
      <w:r w:rsidR="00B4173C">
        <w:rPr>
          <w:rFonts w:hint="eastAsia"/>
        </w:rPr>
        <w:instrText>projection, algebraic reconstruction, and regularized least squares. The algorithms were applied to low</w:instrText>
      </w:r>
      <w:r w:rsidR="00B4173C">
        <w:rPr>
          <w:rFonts w:hint="eastAsia"/>
        </w:rPr>
        <w:instrText>‐</w:instrText>
      </w:r>
      <w:r w:rsidR="00B4173C">
        <w:rPr>
          <w:rFonts w:hint="eastAsia"/>
        </w:rPr>
        <w:instrText>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w:instrText>
      </w:r>
      <w:r w:rsidR="00B4173C">
        <w:rPr>
          <w:rFonts w:hint="eastAsia"/>
        </w:rPr>
        <w:instrText>‐</w:instrText>
      </w:r>
      <w:r w:rsidR="00B4173C">
        <w:rPr>
          <w:rFonts w:hint="eastAsia"/>
        </w:rPr>
        <w:instrText>resolution reconstruction can indeed improve the resolution,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and acquisition time trade</w:instrText>
      </w:r>
      <w:r w:rsidR="00B4173C">
        <w:rPr>
          <w:rFonts w:hint="eastAsia"/>
        </w:rPr>
        <w:instrText>‐</w:instrText>
      </w:r>
      <w:r w:rsidR="00B4173C">
        <w:rPr>
          <w:rFonts w:hint="eastAsia"/>
        </w:rPr>
        <w:instrText>offs compared with direct high</w:instrText>
      </w:r>
      <w:r w:rsidR="00B4173C">
        <w:rPr>
          <w:rFonts w:hint="eastAsia"/>
        </w:rPr>
        <w:instrText>‐</w:instrText>
      </w:r>
      <w:r w:rsidR="00B4173C">
        <w:rPr>
          <w:rFonts w:hint="eastAsia"/>
        </w:rPr>
        <w:instrText>resolution acquisition. Magn Reson Med, 2012. © 2012 Wiley Periodicals, Inc.","container-title":"Magnetic Resonance in Medicine","DOI":"10.1002/mrm.24187","ISSN":"0740-3194, 1522-2594","issue":"6","journalAbbreviation":"Magnetic Resonance in Med","language":"en","page":"1983-1993","source":"DOI.org (Crossref)","title":"Super</w:instrText>
      </w:r>
      <w:r w:rsidR="00B4173C">
        <w:rPr>
          <w:rFonts w:hint="eastAsia"/>
        </w:rPr>
        <w:instrText>‐</w:instrText>
      </w:r>
      <w:r w:rsidR="00B4173C">
        <w:rPr>
          <w:rFonts w:hint="eastAsia"/>
        </w:rPr>
        <w:instrText>resolution methods in MRI: Can they improve the trade</w:instrText>
      </w:r>
      <w:r w:rsidR="00B4173C">
        <w:rPr>
          <w:rFonts w:hint="eastAsia"/>
        </w:rPr>
        <w:instrText>‐</w:instrText>
      </w:r>
      <w:r w:rsidR="00B4173C">
        <w:rPr>
          <w:rFonts w:hint="eastAsia"/>
        </w:rPr>
        <w:instrText>off between resolution,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and acquisition time?","title-short":"Super</w:instrText>
      </w:r>
      <w:r w:rsidR="00B4173C">
        <w:rPr>
          <w:rFonts w:hint="eastAsia"/>
        </w:rPr>
        <w:instrText>‐</w:instrText>
      </w:r>
      <w:r w:rsidR="00B4173C">
        <w:rPr>
          <w:rFonts w:hint="eastAsia"/>
        </w:rPr>
        <w:instrText>resolution methods in MRI","volume":"68","author":[{"family":"Plenge","given":"Esben"},{"family":"Poot","given":"Dirk H. J."},{"family":"Bernsen","given":"Mon</w:instrText>
      </w:r>
      <w:r w:rsidR="00B4173C">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rsidR="005B0C40">
        <w:fldChar w:fldCharType="separate"/>
      </w:r>
      <w:r w:rsidR="00B4173C" w:rsidRPr="00B4173C">
        <w:t>[2]</w:t>
      </w:r>
      <w:r w:rsidR="005B0C40">
        <w:fldChar w:fldCharType="end"/>
      </w:r>
      <w:r w:rsidRPr="003472BD">
        <w:t>；降低</w:t>
      </w:r>
      <w:r w:rsidRPr="003472BD">
        <w:t xml:space="preserve"> CT </w:t>
      </w:r>
      <w:r w:rsidRPr="003472BD">
        <w:t>扫描剂量以保护患者安全则会不可避免地引起图像细节模糊和噪声上升。如何在有限扫描时间或辐射剂量下获得高清晰度医学影像成为临床亟待解决的问题。医学</w:t>
      </w:r>
      <w:proofErr w:type="gramStart"/>
      <w:r w:rsidRPr="003472BD">
        <w:t>图像超</w:t>
      </w:r>
      <w:proofErr w:type="gramEnd"/>
      <w:r w:rsidRPr="003472BD">
        <w:t>分辨率（</w:t>
      </w:r>
      <w:r w:rsidRPr="003472BD">
        <w:t>Super-Resolution, SR</w:t>
      </w:r>
      <w:r w:rsidRPr="003472BD">
        <w:t>）技术因此应运而生，其目的是在较低分辨率的影像基础上重建出与高分辨率采集近似的清晰图像，以突破设备硬件限制，为临床提供更丰富的诊断信息。</w:t>
      </w:r>
    </w:p>
    <w:p w14:paraId="640C7A0B" w14:textId="05F22153" w:rsidR="009B1899" w:rsidRPr="003472BD" w:rsidRDefault="009B1899" w:rsidP="009B1899">
      <w:pPr>
        <w:spacing w:line="278" w:lineRule="auto"/>
      </w:pPr>
      <w:r w:rsidRPr="003472BD">
        <w:t>早期的医学影像</w:t>
      </w:r>
      <w:r w:rsidRPr="003472BD">
        <w:t xml:space="preserve"> SR </w:t>
      </w:r>
      <w:r w:rsidRPr="003472BD">
        <w:t>主要依赖传统图像处理与重建方法，包括简单插值、压缩感知重建以及稀疏表示等手段。例如，双三次插值</w:t>
      </w:r>
      <w:r w:rsidR="005B0C40">
        <w:fldChar w:fldCharType="begin"/>
      </w:r>
      <w:r w:rsidR="00B4173C">
        <w:instrText xml:space="preserve"> ADDIN ZOTERO_ITEM CSL_CITATION {"citationID":"DXePxl9O","properties":{"formattedCitation":"[3]","plainCitation":"[3]","noteIndex":0},"citationItems":[{"id":1031,"uris":["http://zotero.org/users/13073817/items/S72WF593"],"itemData":{"id":1031,"type":"paper-conference","container-title":"2020 IEEE Global Humanitarian Technology Conference (GHTC)","DOI":"10.1109/GHTC46280.2020.9342625","event-place":"Seattle, WA, USA","event-title":"2020 IEEE Global Humanitarian Technology Conference (GHTC)","ISBN":"978-1-72817-388-7","license":"https://ieeexplore.ieee.org/Xplorehelp/downloads/license-information/IEEE.html","page":"1-5","publisher":"IEEE","publisher-place":"Seattle, WA, USA","source":"DOI.org (Crossref)","title":"Low-Cost Implementation of Bilinear and Bicubic Image Interpolation for Real-Time Image Super-Resolution","URL":"https://ieeexplore.ieee.org/document/9342625/","author":[{"family":"Khaledyan","given":"Donya"},{"family":"Amirany","given":"Abdolah"},{"family":"Jafari","given":"Kian"},{"family":"Moaiyeri","given":"Mohammad Hossein"},{"family":"Khuzani","given":"Abolfazl Zargari"},{"family":"Mashhadi","given":"Najmeh"}],"accessed":{"date-parts":[["2025",5,20]]},"issued":{"date-parts":[["2020",10,29]]}}}],"schema":"https://github.com/citation-style-language/schema/raw/master/csl-citation.json"} </w:instrText>
      </w:r>
      <w:r w:rsidR="005B0C40">
        <w:fldChar w:fldCharType="separate"/>
      </w:r>
      <w:r w:rsidR="00B4173C" w:rsidRPr="00B4173C">
        <w:t>[3]</w:t>
      </w:r>
      <w:r w:rsidR="005B0C40">
        <w:fldChar w:fldCharType="end"/>
      </w:r>
      <w:r w:rsidRPr="003472BD">
        <w:t>和非局部均值方法操作简便但高频细节恢复有限；</w:t>
      </w:r>
      <w:r w:rsidRPr="003472BD">
        <w:t xml:space="preserve">Jiang </w:t>
      </w:r>
      <w:r w:rsidRPr="003472BD">
        <w:t>等采用压缩感知和字典学习提高低剂量</w:t>
      </w:r>
      <w:r w:rsidRPr="003472BD">
        <w:t xml:space="preserve"> CT </w:t>
      </w:r>
      <w:r w:rsidRPr="003472BD">
        <w:t>图像质量</w:t>
      </w:r>
      <w:r w:rsidR="005B0C40">
        <w:fldChar w:fldCharType="begin"/>
      </w:r>
      <w:r w:rsidR="00B4173C">
        <w:instrText xml:space="preserve"> ADDIN ZOTERO_ITEM CSL_CITATION {"citationID":"FjbTAeOt","properties":{"formattedCitation":"[1]","plainCitation":"[1]","noteIndex":0},"citationItems":[{"id":1319,"uris":["http://zotero.org/users/13073817/items/PMQXM7PM"],"itemData":{"id":1319,"type":"article-journal","abstract":"Abstract\n            In this paper, a single-computed tomography (CT) image super-resolution (SR) reconstruction scheme is proposed. This SR reconstruction scheme is based on sparse representation theory and dictionary learning of low- and high-resolution image patch pairs to improve the poor quality of low-resolution CT images obtained in clinical practice using low-dose CT technology. The proposed strategy is based on the idea that image patches can be well represented by sparse coding of elements from an overcomplete dictionary. To obtain similarity of the sparse representations, two dictionaries of low- and high-resolution image patches are jointly trained. Then, sparse representation coefficients extracted from the low-resolution input patches are used to reconstruct the high-resolution output. Sparse representation is used such that the trained dictionary pair can reduce computational costs. Combined with several appropriate iteration operations, the reconstructed high-resolution image can attain better image quality. The effectiveness of the proposed method is demonstrated using both clinical CT data and simulation image data. Image quality evaluation indexes (root mean squared error (RMSE) and peak signal-to-noise ratio (PSNR)) indicate that the proposed method can effectively improve the resolution of a single CT image.","container-title":"Scientific Reports","DOI":"10.1038/s41598-018-27261-z","ISSN":"2045-2322","issue":"1","journalAbbreviation":"Sci Rep","language":"en","page":"8799","source":"DOI.org (Crossref)","title":"Super-resolution CT Image Reconstruction Based on Dictionary Learning and Sparse Representation","volume":"8","author":[{"family":"Jiang","given":"Changhui"},{"family":"Zhang","given":"Qiyang"},{"family":"Fan","given":"Rui"},{"family":"Hu","given":"Zhanli"}],"issued":{"date-parts":[["2018",6,11]]}}}],"schema":"https://github.com/citation-style-language/schema/raw/master/csl-citation.json"} </w:instrText>
      </w:r>
      <w:r w:rsidR="005B0C40">
        <w:fldChar w:fldCharType="separate"/>
      </w:r>
      <w:r w:rsidR="00B4173C" w:rsidRPr="00B4173C">
        <w:t>[1]</w:t>
      </w:r>
      <w:r w:rsidR="005B0C40">
        <w:fldChar w:fldCharType="end"/>
      </w:r>
      <w:r w:rsidRPr="003472BD">
        <w:t>，</w:t>
      </w:r>
      <w:r w:rsidRPr="003472BD">
        <w:t xml:space="preserve">Yang </w:t>
      </w:r>
      <w:r w:rsidRPr="003472BD">
        <w:t>等通过联合</w:t>
      </w:r>
      <w:r w:rsidRPr="003472BD">
        <w:t xml:space="preserve"> LR/HR </w:t>
      </w:r>
      <w:r w:rsidRPr="003472BD">
        <w:t>字典训练实现稀疏表示超分</w:t>
      </w:r>
      <w:r w:rsidR="005B0C40">
        <w:fldChar w:fldCharType="begin"/>
      </w:r>
      <w:r w:rsidR="00B4173C">
        <w:instrText xml:space="preserve"> ADDIN ZOTERO_ITEM CSL_CITATION {"citationID":"3XS63w7x","properties":{"formattedCitation":"[4]","plainCitation":"[4]","noteIndex":0},"citationItems":[{"id":1377,"uris":["http://zotero.org/users/13073817/items/ML3LXH4H"],"itemData":{"id":1377,"type":"article-journal","container-title":"IEEE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rsidR="005B0C40">
        <w:fldChar w:fldCharType="separate"/>
      </w:r>
      <w:r w:rsidR="00B4173C" w:rsidRPr="00B4173C">
        <w:t>[4]</w:t>
      </w:r>
      <w:r w:rsidR="005B0C40">
        <w:fldChar w:fldCharType="end"/>
      </w:r>
      <w:r w:rsidRPr="003472BD">
        <w:t>。尽管这些方法在一定程度上提升了图像清晰度，但由于无法准确建模低分辨率到高分辨率映射中的复杂非线性关系，重建结果往往高频纹理不足，出现边缘模糊甚至块状伪影等问题</w:t>
      </w:r>
      <w:r w:rsidR="005B0C40">
        <w:fldChar w:fldCharType="begin"/>
      </w:r>
      <w:r w:rsidR="00B4173C">
        <w:instrText xml:space="preserve"> ADDIN ZOTERO_ITEM CSL_CITATION {"citationID":"CCzU5d77","properties":{"formattedCitation":"[2]","plainCitation":"[2]","noteIndex":0},"citationItems":[{"id":1437,"uris":["http://zotero.org/users/13073817/items/6BSJ3CZ2"],"itemData":{"id":1437,"type":"arti</w:instrText>
      </w:r>
      <w:r w:rsidR="00B4173C">
        <w:rPr>
          <w:rFonts w:hint="eastAsia"/>
        </w:rPr>
        <w:instrText>cle-journal","abstract":"Abstract\n            Improving the resolution in magnetic resonance imaging comes at the cost of either lower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longer acquisition time or both. This study investigates whether so</w:instrText>
      </w:r>
      <w:r w:rsidR="00B4173C">
        <w:rPr>
          <w:rFonts w:hint="eastAsia"/>
        </w:rPr>
        <w:instrText>‐</w:instrText>
      </w:r>
      <w:r w:rsidR="00B4173C">
        <w:rPr>
          <w:rFonts w:hint="eastAsia"/>
        </w:rPr>
        <w:instrText>called super</w:instrText>
      </w:r>
      <w:r w:rsidR="00B4173C">
        <w:rPr>
          <w:rFonts w:hint="eastAsia"/>
        </w:rPr>
        <w:instrText>‐</w:instrText>
      </w:r>
      <w:r w:rsidR="00B4173C">
        <w:rPr>
          <w:rFonts w:hint="eastAsia"/>
        </w:rPr>
        <w:instrText>resolution reconstruction methods can increase the resolution in the slice selection direction and, as such, are a viable alternative to direct high</w:instrText>
      </w:r>
      <w:r w:rsidR="00B4173C">
        <w:rPr>
          <w:rFonts w:hint="eastAsia"/>
        </w:rPr>
        <w:instrText>‐</w:instrText>
      </w:r>
      <w:r w:rsidR="00B4173C">
        <w:rPr>
          <w:rFonts w:hint="eastAsia"/>
        </w:rPr>
        <w:instrText>resolution acquisition in terms of the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and acquisition time trade</w:instrText>
      </w:r>
      <w:r w:rsidR="00B4173C">
        <w:rPr>
          <w:rFonts w:hint="eastAsia"/>
        </w:rPr>
        <w:instrText>‐</w:instrText>
      </w:r>
      <w:r w:rsidR="00B4173C">
        <w:rPr>
          <w:rFonts w:hint="eastAsia"/>
        </w:rPr>
        <w:instrText>offs. The performance of six super</w:instrText>
      </w:r>
      <w:r w:rsidR="00B4173C">
        <w:rPr>
          <w:rFonts w:hint="eastAsia"/>
        </w:rPr>
        <w:instrText>‐</w:instrText>
      </w:r>
      <w:r w:rsidR="00B4173C">
        <w:rPr>
          <w:rFonts w:hint="eastAsia"/>
        </w:rPr>
        <w:instrText>resolution reconstruction methods and direct high</w:instrText>
      </w:r>
      <w:r w:rsidR="00B4173C">
        <w:rPr>
          <w:rFonts w:hint="eastAsia"/>
        </w:rPr>
        <w:instrText>‐</w:instrText>
      </w:r>
      <w:r w:rsidR="00B4173C">
        <w:rPr>
          <w:rFonts w:hint="eastAsia"/>
        </w:rPr>
        <w:instrText>resolution acquisitions was compared with respect to these trade</w:instrText>
      </w:r>
      <w:r w:rsidR="00B4173C">
        <w:rPr>
          <w:rFonts w:hint="eastAsia"/>
        </w:rPr>
        <w:instrText>‐</w:instrText>
      </w:r>
      <w:r w:rsidR="00B4173C">
        <w:rPr>
          <w:rFonts w:hint="eastAsia"/>
        </w:rPr>
        <w:instrText>offs. The methods are based on iterative back</w:instrText>
      </w:r>
      <w:r w:rsidR="00B4173C">
        <w:rPr>
          <w:rFonts w:hint="eastAsia"/>
        </w:rPr>
        <w:instrText>‐</w:instrText>
      </w:r>
      <w:r w:rsidR="00B4173C">
        <w:rPr>
          <w:rFonts w:hint="eastAsia"/>
        </w:rPr>
        <w:instrText>projection, algebraic reconstruction, and regularized least squares. The algorithms were applied to low</w:instrText>
      </w:r>
      <w:r w:rsidR="00B4173C">
        <w:rPr>
          <w:rFonts w:hint="eastAsia"/>
        </w:rPr>
        <w:instrText>‐</w:instrText>
      </w:r>
      <w:r w:rsidR="00B4173C">
        <w:rPr>
          <w:rFonts w:hint="eastAsia"/>
        </w:rPr>
        <w:instrText>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w:instrText>
      </w:r>
      <w:r w:rsidR="00B4173C">
        <w:rPr>
          <w:rFonts w:hint="eastAsia"/>
        </w:rPr>
        <w:instrText>‐</w:instrText>
      </w:r>
      <w:r w:rsidR="00B4173C">
        <w:rPr>
          <w:rFonts w:hint="eastAsia"/>
        </w:rPr>
        <w:instrText>resolution reconstruction can indeed improve the resolution,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and acquisition time trade</w:instrText>
      </w:r>
      <w:r w:rsidR="00B4173C">
        <w:rPr>
          <w:rFonts w:hint="eastAsia"/>
        </w:rPr>
        <w:instrText>‐</w:instrText>
      </w:r>
      <w:r w:rsidR="00B4173C">
        <w:rPr>
          <w:rFonts w:hint="eastAsia"/>
        </w:rPr>
        <w:instrText>offs compared with direct high</w:instrText>
      </w:r>
      <w:r w:rsidR="00B4173C">
        <w:rPr>
          <w:rFonts w:hint="eastAsia"/>
        </w:rPr>
        <w:instrText>‐</w:instrText>
      </w:r>
      <w:r w:rsidR="00B4173C">
        <w:rPr>
          <w:rFonts w:hint="eastAsia"/>
        </w:rPr>
        <w:instrText>resolution acquisition. Magn Reson Med, 2012. © 2012 Wiley Periodicals, Inc.","container-title":"Magnetic Resonance in Medicine","DOI":"10.1002/mrm.24187","ISSN":"0740-3194, 1522-2594","issue":"6","journalAbbreviation":"Magnetic Resonance in Med","language":"en","page":"1983-1993","source":"DOI.org (Crossref)","title":"Super</w:instrText>
      </w:r>
      <w:r w:rsidR="00B4173C">
        <w:rPr>
          <w:rFonts w:hint="eastAsia"/>
        </w:rPr>
        <w:instrText>‐</w:instrText>
      </w:r>
      <w:r w:rsidR="00B4173C">
        <w:rPr>
          <w:rFonts w:hint="eastAsia"/>
        </w:rPr>
        <w:instrText>resolution methods in MRI: Can they improve the trade</w:instrText>
      </w:r>
      <w:r w:rsidR="00B4173C">
        <w:rPr>
          <w:rFonts w:hint="eastAsia"/>
        </w:rPr>
        <w:instrText>‐</w:instrText>
      </w:r>
      <w:r w:rsidR="00B4173C">
        <w:rPr>
          <w:rFonts w:hint="eastAsia"/>
        </w:rPr>
        <w:instrText>off between resolution,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and acquisition time?","title-short":"Super</w:instrText>
      </w:r>
      <w:r w:rsidR="00B4173C">
        <w:rPr>
          <w:rFonts w:hint="eastAsia"/>
        </w:rPr>
        <w:instrText>‐</w:instrText>
      </w:r>
      <w:r w:rsidR="00B4173C">
        <w:rPr>
          <w:rFonts w:hint="eastAsia"/>
        </w:rPr>
        <w:instrText>resolution methods in MRI","volume":"68","author":[{"family":"Plenge","given":"Esben"},{"family":"Poot","given":"Dirk H. J."},{"family":"Bernsen","given":"Mon</w:instrText>
      </w:r>
      <w:r w:rsidR="00B4173C">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rsidR="005B0C40">
        <w:fldChar w:fldCharType="separate"/>
      </w:r>
      <w:r w:rsidR="00B4173C" w:rsidRPr="00B4173C">
        <w:t>[2]</w:t>
      </w:r>
      <w:r w:rsidR="005B0C40">
        <w:fldChar w:fldCharType="end"/>
      </w:r>
      <w:r w:rsidR="005B0C40">
        <w:rPr>
          <w:rFonts w:hint="eastAsia"/>
        </w:rPr>
        <w:t xml:space="preserve"> </w:t>
      </w:r>
      <w:r w:rsidR="005B0C40">
        <w:fldChar w:fldCharType="begin"/>
      </w:r>
      <w:r w:rsidR="00B4173C">
        <w:instrText xml:space="preserve"> ADDIN ZOTERO_ITEM CSL_CITATION {"citationID":"HMsOBXNZ","properties":{"formattedCitation":"[4]","plainCitation":"[4]","noteIndex":0},"citationItems":[{"id":1377,"uris":["http://zotero.org/users/13073817/items/ML3LXH4H"],"itemData":{"id":1377,"type":"article-journal","container-title":"IEEE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rsidR="005B0C40">
        <w:fldChar w:fldCharType="separate"/>
      </w:r>
      <w:r w:rsidR="00B4173C" w:rsidRPr="00B4173C">
        <w:t>[4]</w:t>
      </w:r>
      <w:r w:rsidR="005B0C40">
        <w:fldChar w:fldCharType="end"/>
      </w:r>
      <w:r w:rsidRPr="003472BD">
        <w:t>。总体而言，传统方法难以充分发掘医学影像中蕴含的结构与纹理信息，其重建性能受到较大局限。</w:t>
      </w:r>
    </w:p>
    <w:p w14:paraId="4DB2F5A6" w14:textId="2726DBF6" w:rsidR="009B1899" w:rsidRPr="003472BD" w:rsidRDefault="009B1899" w:rsidP="009B1899">
      <w:pPr>
        <w:spacing w:line="278" w:lineRule="auto"/>
      </w:pPr>
      <w:r w:rsidRPr="003472BD">
        <w:t>近年来，深度学习的飞速发展为医学影像</w:t>
      </w:r>
      <w:r w:rsidRPr="003472BD">
        <w:t xml:space="preserve"> SR </w:t>
      </w:r>
      <w:r w:rsidRPr="003472BD">
        <w:t>带来了新的契机。卷积神经网络（</w:t>
      </w:r>
      <w:r w:rsidRPr="003472BD">
        <w:t>CNN</w:t>
      </w:r>
      <w:r w:rsidRPr="003472BD">
        <w:t>）在自然</w:t>
      </w:r>
      <w:proofErr w:type="gramStart"/>
      <w:r w:rsidRPr="003472BD">
        <w:t>图像超</w:t>
      </w:r>
      <w:proofErr w:type="gramEnd"/>
      <w:r w:rsidRPr="003472BD">
        <w:t>分任务中取得突破后</w:t>
      </w:r>
      <w:r w:rsidR="005B0C40">
        <w:fldChar w:fldCharType="begin"/>
      </w:r>
      <w:r w:rsidR="00B4173C">
        <w:instrText xml:space="preserve"> ADDIN ZOTERO_ITEM CSL_CITATION {"citationID":"u28NFBzD","properties":{"formattedCitation":"[5]","plainCitation":"[5]","noteIndex":0},"citationItems":[{"id":1341,"uris":["http://zotero.org/users/13073817/items/VU48QPQH"],"itemData":{"id":1341,"type":"article","abstract":"We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rsidR="005B0C40">
        <w:fldChar w:fldCharType="separate"/>
      </w:r>
      <w:r w:rsidR="00B4173C" w:rsidRPr="00B4173C">
        <w:t>[5]</w:t>
      </w:r>
      <w:r w:rsidR="005B0C40">
        <w:fldChar w:fldCharType="end"/>
      </w:r>
      <w:r w:rsidRPr="003472BD">
        <w:t>，被迅速引入</w:t>
      </w:r>
      <w:r w:rsidRPr="003472BD">
        <w:t xml:space="preserve"> MRI</w:t>
      </w:r>
      <w:r w:rsidRPr="003472BD">
        <w:t>、</w:t>
      </w:r>
      <w:r w:rsidRPr="003472BD">
        <w:t xml:space="preserve">CT </w:t>
      </w:r>
      <w:r w:rsidRPr="003472BD">
        <w:t>等医疗成像领域。基于</w:t>
      </w:r>
      <w:r w:rsidRPr="003472BD">
        <w:t xml:space="preserve"> CNN </w:t>
      </w:r>
      <w:r w:rsidRPr="003472BD">
        <w:t>的方法可以通过大量数据学习</w:t>
      </w:r>
      <w:r w:rsidRPr="003472BD">
        <w:t xml:space="preserve"> LR→HR </w:t>
      </w:r>
      <w:r w:rsidRPr="003472BD">
        <w:t>的复杂映射关系，显著提升重建效果。例如，有研究在</w:t>
      </w:r>
      <w:r w:rsidRPr="003472BD">
        <w:t xml:space="preserve"> 3D MRI </w:t>
      </w:r>
      <w:r w:rsidRPr="003472BD">
        <w:t>上采用残差密集网络实现了</w:t>
      </w:r>
      <w:r w:rsidRPr="003472BD">
        <w:t xml:space="preserve"> 4 </w:t>
      </w:r>
      <w:proofErr w:type="gramStart"/>
      <w:r w:rsidRPr="003472BD">
        <w:t>倍</w:t>
      </w:r>
      <w:proofErr w:type="gramEnd"/>
      <w:r w:rsidRPr="003472BD">
        <w:t>超分辨率，较传统方法在解剖结构恢复上有明显优势</w:t>
      </w:r>
      <w:r w:rsidR="005B0C40">
        <w:fldChar w:fldCharType="begin"/>
      </w:r>
      <w:r w:rsidR="00B4173C">
        <w:instrText xml:space="preserve"> ADDIN ZOTERO_ITEM CSL_CITATION {"citationID":"FuqxTeck","properties":{"formattedCitation":"[6]","plainCitation":"[6]","noteIndex":0},"citationItems":[{"id":1335,"uris":["http://zotero.org/users/13073817/items/DLM4KFKQ"],"itemData":{"id":1335,"type":"article","abstract":"Magnetic resonance image (MRI) in high spatial resolution provides detailed anatomical information and is often necessary for accurate quantitative analysis. However, high spatial resolution typically comes at the expense of longer scan time, less spatial coverage, and lower signal to noise ratio (SNR). Single Image Super-Resolution (SISR), a technique aimed to restore high-resolution (HR) details from one single low-resolution (LR) input image, has been improved dramatically by recent breakthroughs in deep learning. In this paper, we introduce a new neural network architecture, 3D Densely Connected Super-Resolution Networks (DCSRN) to restore HR features of structural brain MR images. Through experiments on a dataset with 1,113 subjects, we demonstrate that our network outperforms bicubic interpolation as well as other deep learning methods in restoring 4x resolution-reduced images.","DOI":"10.1109/ISBI.2018.8363679","note":"arXiv:1801.02728 [cs]","source":"arXiv.org","title":"Brain MRI Super Resolution Using 3D Deep Densely Connected Neural Networks","URL":"http://arxiv.org/abs/1801.02728","author":[{"family":"Chen","given":"Yuhua"},{"family":"Xie","given":"Yibin"},{"family":"Zhou","given":"Zhengwei"},{"family":"Shi","given":"Feng"},{"family":"Christodoulou","given":"Anthony G."},{"family":"Li","given":"Debiao"}],"accessed":{"date-parts":[["2025",12,1]]},"issued":{"date-parts":[["2018",1,8]]}}}],"schema":"https://github.com/citation-style-language/schema/raw/master/csl-citation.json"} </w:instrText>
      </w:r>
      <w:r w:rsidR="005B0C40">
        <w:fldChar w:fldCharType="separate"/>
      </w:r>
      <w:r w:rsidR="00B4173C" w:rsidRPr="00B4173C">
        <w:t>[6]</w:t>
      </w:r>
      <w:r w:rsidR="005B0C40">
        <w:fldChar w:fldCharType="end"/>
      </w:r>
      <w:r w:rsidRPr="003472BD">
        <w:t>。随后，各类改进的深度网络（密集连接、渐进融合等）不断涌现，不同模态的医学</w:t>
      </w:r>
      <w:proofErr w:type="gramStart"/>
      <w:r w:rsidRPr="003472BD">
        <w:t>图像超分质量</w:t>
      </w:r>
      <w:proofErr w:type="gramEnd"/>
      <w:r w:rsidRPr="003472BD">
        <w:t>均得到稳步提高</w:t>
      </w:r>
      <w:r w:rsidR="005B0C40">
        <w:fldChar w:fldCharType="begin"/>
      </w:r>
      <w:r w:rsidR="00B4173C">
        <w:instrText xml:space="preserve"> ADDIN ZOTERO_ITEM CSL_CITATION {"citationID":"k6mGiJac","properties":{"formattedCitation":"[7]","plainCitation":"[7]","noteIndex":0},"citationItems":[{"id":1345,"uris":["http://zotero.org/users/13073817/items/4C4PNGW5"],"itemData":{"id":1345,"type":"article-journal","abstract":"High resolution magnetic resonance (MR) imaging is desirable in many clinical applications due to its contribution to more accurate subsequent analyses and early clinical diagnoses. Single image super resolution (SISR) is an effective and cost efficient alternative technique to improve the spatial resolution of MR images. In the past few years, SISR methods based on deep learning techniques, especially convolutional neural networks (CNNs), have achieved state-of-the-art performance on natural images. However, the information is gradually weakened and training becomes increasingly difficult as the network deepens. The problem is more serious for medical images because lacking high quality and effective training samples makes deep models prone to underfitting or overfitting. Nevertheless, many current models treat the hierarchical features on different channels equivalently, which is not helpful for the models to deal with the hierarchical features discriminatively and targetedly. To this end, we present a novel channel splitting network (CSN) to ease the representational burden of deep models. The proposed CSN model divides the hierarchical features into two branches, i.e., residual branch and dense branch, with different information transmissions. The residual branch is able to promote feature reuse, while the dense branch is beneficial to the exploration of new features. Besides, we also adopt the merge-and-run mapping to facilitate information integration between different branches. Extensive experiments on various MR images, including proton density (PD), T1 and T2 images, show that the proposed CSN model achieves superior performance over other state-of-the-art SISR methods.","container-title":"IEEE Transactions on Image Processing","DOI":"10.1109/TIP.2019.2921882","ISSN":"1057-7149, 1941-0042","issue":"11","journalAbbreviation":"IEEE Trans. on Image Process.","note":"arXiv:1810.06453 [cs]","page":"5649-5662","source":"arXiv.org","title":"Channel Splitting Network for Single MR Image Super-Resolution","volume":"28","author":[{"family":"Zhao","given":"Xiaole"},{"family":"Zhang","given":"Yulun"},{"family":"Zhang","given":"Tao"},{"family":"Zou","given":"Xueming"}],"issued":{"date-parts":[["2019",11]]}}}],"schema":"https://github.com/citation-style-language/schema/raw/master/csl-citation.json"} </w:instrText>
      </w:r>
      <w:r w:rsidR="005B0C40">
        <w:fldChar w:fldCharType="separate"/>
      </w:r>
      <w:r w:rsidR="00B4173C" w:rsidRPr="00B4173C">
        <w:t>[7]</w:t>
      </w:r>
      <w:r w:rsidR="005B0C40">
        <w:fldChar w:fldCharType="end"/>
      </w:r>
      <w:r w:rsidR="005B0C40">
        <w:rPr>
          <w:rFonts w:hint="eastAsia"/>
        </w:rPr>
        <w:t xml:space="preserve"> </w:t>
      </w:r>
      <w:r w:rsidR="005B0C40">
        <w:fldChar w:fldCharType="begin"/>
      </w:r>
      <w:r w:rsidR="00B4173C">
        <w:instrText xml:space="preserve"> ADDIN ZOTERO_ITEM CSL_CITATION {"citationID":"Wn1xwcmf","properties":{"formattedCitation":"[8]","plainCitation":"[8]","noteIndex":0},"citationItems":[{"id":25,"uris":["http://zotero.org/users/13073817/items/DITVMT8M"],"itemData":{"id":25,"type":"paper-conference","container-title":"Computer Vision – ECCV 2016","event-place":"Cham","ISBN":"978-3-319-46483-1","language":"en","note":"collection-title: Lecture Notes in Computer Science\nDOI: 10.1007/978-3-319-46484-8_38","page":"628-644","publisher":"Springer International Publishing","publisher-place":"Cham","source":"DOI.org (Crossref)","title":"3D-R2N2: A Unified Approach for Single and Multi-view 3D Object Reconstruction","title-short":"3D-R2N2","URL":"http://link.springer.com/10.1007/978-3-319-46484-8_38","volume":"9912","editor":[{"family":"Leibe","given":"Bastian"},{"family":"Matas","given":"Jiri"},{"family":"Sebe","given":"Nicu"},{"family":"Welling","given":"Max"}],"author":[{"family":"Choy","given":"Christopher B."},{"family":"Xu","given":"Danfei"},{"family":"Gwak","given":"JunYoung"},{"family":"Chen","given":"Kevin"},{"family":"Savarese","given":"Silvio"}],"accessed":{"date-parts":[["2023",11,23]]},"issued":{"date-parts":[["2016"]]}}}],"schema":"https://github.com/citation-style-language/schema/raw/master/csl-citation.json"} </w:instrText>
      </w:r>
      <w:r w:rsidR="005B0C40">
        <w:fldChar w:fldCharType="separate"/>
      </w:r>
      <w:r w:rsidR="00B4173C" w:rsidRPr="00B4173C">
        <w:t>[8]</w:t>
      </w:r>
      <w:r w:rsidR="005B0C40">
        <w:fldChar w:fldCharType="end"/>
      </w:r>
      <w:r w:rsidRPr="003472BD">
        <w:t>。与此同时，</w:t>
      </w:r>
      <w:r w:rsidRPr="003472BD">
        <w:t xml:space="preserve">Transformer </w:t>
      </w:r>
      <w:r w:rsidRPr="003472BD">
        <w:t>和注意力机制开始应用于医学图像重建，通过自注意力捕获全局依赖关系，进一步改善了纹理细节恢复和结构一致性</w:t>
      </w:r>
      <w:r w:rsidR="005B0C40">
        <w:fldChar w:fldCharType="begin"/>
      </w:r>
      <w:r w:rsidR="00B4173C">
        <w:instrText xml:space="preserve"> ADDIN ZOTERO_ITEM CSL_CITATION {"citationID":"JCjmXcZp","properties":{"formattedCitation":"[9]","plainCitation":"[9]","noteIndex":0},"citationItems":[{"id":63,"uris":["http://zotero.org/users/13073817/items/5M749Y2W"],"itemData":{"id":63,"type":"article","abstract":"The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data.","note":"arXiv:1706.03762 [cs]","number":"arXiv:1706.03762","publisher":"arXiv","source":"arXiv.org","title":"Attention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N."},{"family":"Kaiser","given":"Lukasz"},{"family":"Polosukhin","given":"Illia"}],"accessed":{"date-parts":[["2024",5,16]]},"issued":{"date-parts":[["2023",8,1]]}}}],"schema":"https://github.com/citation-style-language/schema/raw/master/csl-citation.json"} </w:instrText>
      </w:r>
      <w:r w:rsidR="005B0C40">
        <w:fldChar w:fldCharType="separate"/>
      </w:r>
      <w:r w:rsidR="00B4173C" w:rsidRPr="00B4173C">
        <w:t>[9]</w:t>
      </w:r>
      <w:r w:rsidR="005B0C40">
        <w:fldChar w:fldCharType="end"/>
      </w:r>
      <w:r w:rsidR="005B0C40">
        <w:rPr>
          <w:rFonts w:hint="eastAsia"/>
        </w:rPr>
        <w:t xml:space="preserve"> </w:t>
      </w:r>
      <w:r w:rsidR="005B0C40">
        <w:fldChar w:fldCharType="begin"/>
      </w:r>
      <w:r w:rsidR="00B4173C">
        <w:instrText xml:space="preserve"> ADDIN ZOTERO_ITEM CSL_CITATION {"citationID":"xkPLu3N2","properties":{"formattedCitation":"[10]","plainCitation":"[10]","noteIndex":0},"citationItems":[{"id":1418,"uris":["http://zotero.org/users/13073817/items/SRGV6HYS"],"itemData":{"id":1418,"type":"article","abstract":"Image restoration is a long-standing low-level vision problem that aims to restore high-quality images from low-quality images (e.g., downscaled, noisy and compressed images). While state-of-the-art image restoration methods are based on convolutional neural networks, few attempts have been made with Transformers which show impressive performance on high-level vision tasks. In this paper, we propose a strong baseline model SwinIR for image restoration based on the Swin Transformer. SwinIR consists of three parts: shallow feature extraction, deep feature extraction and high-quality image reconstruction. In particular, the deep feature extraction module is composed of several residual Swin Transformer blocks (RSTB), each of which has several Swin Transformer layers together with a residual connection. We conduct experiments on three representative tasks: image super-resolution (including classical, lightweight and real-world image super-resolution), image denoising (including grayscale and color image denoising) and JPEG compression artifact reduction. Experimental results demonstrate that SwinIR outperforms state-of-the-art methods on different tasks by $\\textbf{up to 0.14$\\sim$0.45dB}$, while the total number of parameters can be reduced by $\\textbf{up to 67%}$.","DOI":"10.48550/arXiv.2108.10257","note":"arXiv:2108.10257 [eess]","number":"arXiv:2108.10257","publisher":"arXiv","source":"arXiv.org","title":"SwinIR: Image Restoration Using Swin Transformer","title-short":"SwinIR","URL":"http://arxiv.org/abs/2108.10257","author":[{"family":"Liang","given":"Jingyun"},{"family":"Cao","given":"Jiezhang"},{"family":"Sun","given":"Guolei"},{"family":"Zhang","given":"Kai"},{"family":"Gool","given":"Luc Van"},{"family":"Timofte","given":"Radu"}],"accessed":{"date-parts":[["2025",12,1]]},"issued":{"date-parts":[["2021",8,23]]}}}],"schema":"https://github.com/citation-style-language/schema/raw/master/csl-citation.json"} </w:instrText>
      </w:r>
      <w:r w:rsidR="005B0C40">
        <w:fldChar w:fldCharType="separate"/>
      </w:r>
      <w:r w:rsidR="00B4173C" w:rsidRPr="00B4173C">
        <w:t>[10]</w:t>
      </w:r>
      <w:r w:rsidR="005B0C40">
        <w:fldChar w:fldCharType="end"/>
      </w:r>
      <w:r w:rsidR="005B0C40">
        <w:rPr>
          <w:rFonts w:hint="eastAsia"/>
        </w:rPr>
        <w:t xml:space="preserve"> </w:t>
      </w:r>
      <w:r w:rsidR="005B0C40">
        <w:fldChar w:fldCharType="begin"/>
      </w:r>
      <w:r w:rsidR="00B4173C">
        <w:instrText xml:space="preserve"> ADDIN ZOTERO_ITEM CSL_CITATION {"citationID":"m1oishBX","properties":{"formattedCitation":"[11]","plainCitation":"[11]","noteIndex":0},"citationItems":[{"id":1375,"uris":["http://zotero.org/users/13073817/items/RND82FEX"],"itemData":{"id":1375,"type":"chapter","container-title":"Medical Image Computing and Computer Assisted Intervention –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rsidR="005B0C40">
        <w:fldChar w:fldCharType="separate"/>
      </w:r>
      <w:r w:rsidR="00B4173C" w:rsidRPr="00B4173C">
        <w:t>[11]</w:t>
      </w:r>
      <w:r w:rsidR="005B0C40">
        <w:fldChar w:fldCharType="end"/>
      </w:r>
      <w:r w:rsidRPr="003472BD">
        <w:t>。这些判别式模型在客观指标（如</w:t>
      </w:r>
      <w:r w:rsidRPr="003472BD">
        <w:t xml:space="preserve"> PSNR/SSIM</w:t>
      </w:r>
      <w:r w:rsidRPr="003472BD">
        <w:t>）上取得了较好成绩，有效缓解了传统方法细节缺失的问题。</w:t>
      </w:r>
    </w:p>
    <w:p w14:paraId="3252B993" w14:textId="60B5E113" w:rsidR="006B14FE" w:rsidRPr="009B1899" w:rsidRDefault="009B1899" w:rsidP="0058197C">
      <w:pPr>
        <w:spacing w:line="278" w:lineRule="auto"/>
      </w:pPr>
      <w:r w:rsidRPr="003472BD">
        <w:t>值得注意的是，仅使用</w:t>
      </w:r>
      <w:proofErr w:type="gramStart"/>
      <w:r w:rsidRPr="003472BD">
        <w:t>像素级损失</w:t>
      </w:r>
      <w:proofErr w:type="gramEnd"/>
      <w:r w:rsidRPr="003472BD">
        <w:t>训练的深度模型往往倾向于生成过于平滑的结果，缺乏真实质感</w:t>
      </w:r>
      <w:r w:rsidR="005B0C40">
        <w:fldChar w:fldCharType="begin"/>
      </w:r>
      <w:r w:rsidR="00B4173C">
        <w:instrText xml:space="preserve"> ADDIN ZOTERO_ITEM CSL_CITATION {"citationID":"jsUA6UaS","properties":{"formattedCitation":"[5]","plainCitation":"[5]","noteIndex":0},"citationItems":[{"id":1341,"uris":["http://zotero.org/users/13073817/items/VU48QPQH"],"itemData":{"id":1341,"type":"article","abstract":"We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rsidR="005B0C40">
        <w:fldChar w:fldCharType="separate"/>
      </w:r>
      <w:r w:rsidR="00B4173C" w:rsidRPr="00B4173C">
        <w:t>[5]</w:t>
      </w:r>
      <w:r w:rsidR="005B0C40">
        <w:fldChar w:fldCharType="end"/>
      </w:r>
      <w:r w:rsidRPr="003472BD">
        <w:t>。为弥补这一不足，近年来各种生成式模型被引入医学影像</w:t>
      </w:r>
      <w:r w:rsidRPr="003472BD">
        <w:t xml:space="preserve"> SR</w:t>
      </w:r>
      <w:r w:rsidRPr="003472BD">
        <w:t>，以提高重建图像的细节真实性。其中，生成对抗网络（</w:t>
      </w:r>
      <w:r w:rsidRPr="003472BD">
        <w:t>GAN</w:t>
      </w:r>
      <w:r w:rsidRPr="003472BD">
        <w:t>）的</w:t>
      </w:r>
      <w:proofErr w:type="gramStart"/>
      <w:r w:rsidRPr="003472BD">
        <w:t>判别器</w:t>
      </w:r>
      <w:proofErr w:type="gramEnd"/>
      <w:r w:rsidRPr="003472BD">
        <w:t>约束可使生成图像的纹理更加锐利，主观视觉更接近真实</w:t>
      </w:r>
      <w:r w:rsidR="005B0C40">
        <w:fldChar w:fldCharType="begin"/>
      </w:r>
      <w:r w:rsidR="00B4173C">
        <w:instrText xml:space="preserve"> ADDIN ZOTERO_ITEM CSL_CITATION {"citationID":"MjDpaTSC","properties":{"formattedCitation":"[12]","plainCitation":"[12]","noteIndex":0},"citationItems":[{"id":1494,"uris":["http://zotero.org/users/13073817/items/GXQSVN7A"],"itemData":{"id":1494,"type":"paper-conference","abstract":"Despite the breakthroughs in accuracy and speed of single image super-resolution using faster and deeper convolutional neural networks, one central problem remains largely unsolved: how do we recover the ﬁner texture details when we super-resolve at large upscaling factors? The behavior of optimization-based super-resolution methods is principally driven by the choice of the objective function. Recent work has largely focused on minimizing the mean squared reconstruction error. The resulting estimates have high peak signal-to-noise ratios, but they are often lacking high-frequency details and are perceptually unsatisfying in the sense that they fail to match the ﬁdelity expected at the higher resolution. In this paper, we present SRGAN, a generative adversarial network (GAN) for image superresolution (SR). To our knowledge, it is the ﬁrst framework capable of inferring photo-realistic natural images for 4× upscaling factors. To achieve this, we propose a perceptual loss function which consists of an adversarial loss and a content loss. The adversarial loss pushes our solution to the natural image manifold using a discriminator network that is trained to differentiate between the super-resolved images and original photo-realistic images. In addition, we use a content loss motivated by perceptual similarity instead of similarity in pixel space. Our deep residual network is able to recover photo-realistic textures from heavily downsampled images on public benchmarks. An extensive mean-opinion-score (MOS) test shows hugely signiﬁcant gains in perceptual quality using SRGAN. The MOS scores obtained with SRGAN are closer to those of the original high-resolution images than to those obtained with any state-of-the-art method.","container-title":"2017 IEEE Conference on Computer Vision and Pattern Recognition (CVPR)","DOI":"10.1109/CVPR.2017.19","event-place":"Honolulu, HI","event-title":"2017 IEEE Conference on Computer Vision and Pattern Recognition (CVPR)","ISBN":"978-1-5386-0457-1","language":"en","page":"105-114","publisher":"IEEE","publisher-place":"Honolulu, HI","source":"DOI.org (Crossref)","title":"Photo-Realistic Single Image Super-Resolution Using a Generative Adversarial Network","URL":"http://ieeexplore.ieee.org/document/8099502/","author":[{"family":"Ledig","given":"Christian"},{"family":"Theis","given":"Lucas"},{"family":"Huszar","given":"Ferenc"},{"family":"Caballero","given":"Jose"},{"family":"Cunningham","given":"Andrew"},{"family":"Acosta","given":"Alejandro"},{"family":"Aitken","given":"Andrew"},{"family":"Tejani","given":"Alykhan"},{"family":"Totz","given":"Johannes"},{"family":"Wang","given":"Zehan"},{"family":"Shi","given":"Wenzhe"}],"accessed":{"date-parts":[["2025",12,1]]},"issued":{"date-parts":[["2017",7]]}}}],"schema":"https://github.com/citation-style-language/schema/raw/master/csl-citation.json"} </w:instrText>
      </w:r>
      <w:r w:rsidR="005B0C40">
        <w:fldChar w:fldCharType="separate"/>
      </w:r>
      <w:r w:rsidR="00B4173C" w:rsidRPr="00B4173C">
        <w:t>[12]</w:t>
      </w:r>
      <w:r w:rsidR="005B0C40">
        <w:fldChar w:fldCharType="end"/>
      </w:r>
      <w:r w:rsidRPr="003472BD">
        <w:t>；但</w:t>
      </w:r>
      <w:r w:rsidRPr="003472BD">
        <w:t xml:space="preserve"> GAN </w:t>
      </w:r>
      <w:r w:rsidRPr="003472BD">
        <w:t>训练过程不稳定，可能出现模式崩溃，且过强的对抗损失有时会损害解剖结构的准确性</w:t>
      </w:r>
      <w:r w:rsidR="005B0C40">
        <w:fldChar w:fldCharType="begin"/>
      </w:r>
      <w:r w:rsidR="00B4173C">
        <w:instrText xml:space="preserve"> ADDIN ZOTERO_ITEM CSL_CITATION {"citationID":"CX8xBTew","properties":{"formattedCitation":"[13]","plainCitation":"[13]","noteIndex":0},"citationItems":[{"id":1399,"uris":["http://zotero.org/users/13073817/items/THTVQ5MV"],"itemData":{"id":1399,"type":"article-journal","container-title":"IEEE Access","DOI":"10.1109/ACCESS.2021.3099695","ISSN":"2169-3536","journalAbbreviation":"IEEE Access","license":"https://creativecommons.org/licenses/by-nc-nd/4.0/","page":"105951-105964","source":"DOI.org (Crossref)","title":"High-Resolution Pelvic MRI Reconstruction Using a Generative Adversarial Network With Attention and Cyclic Loss","volume":"9","author":[{"family":"Li","given":"Guangyuan"},{"family":"Lv","given":"Jun"},{"family":"Tong","given":"Xiangrong"},{"family":"Wang","given":"Chengyan"},{"family":"Yang","given":"Guang"}],"issued":{"date-parts":[["2021"]]}}}],"schema":"https://github.com/citation-style-language/schema/raw/master/csl-citation.json"} </w:instrText>
      </w:r>
      <w:r w:rsidR="005B0C40">
        <w:fldChar w:fldCharType="separate"/>
      </w:r>
      <w:r w:rsidR="00B4173C" w:rsidRPr="00B4173C">
        <w:t>[13]</w:t>
      </w:r>
      <w:r w:rsidR="005B0C40">
        <w:fldChar w:fldCharType="end"/>
      </w:r>
      <w:r w:rsidRPr="003472BD">
        <w:t>。</w:t>
      </w:r>
      <w:r w:rsidRPr="003472BD">
        <w:lastRenderedPageBreak/>
        <w:t>扩散模型则通过正向添加噪声、反向</w:t>
      </w:r>
      <w:proofErr w:type="gramStart"/>
      <w:r w:rsidRPr="003472BD">
        <w:t>逐步去噪的</w:t>
      </w:r>
      <w:proofErr w:type="gramEnd"/>
      <w:r w:rsidRPr="003472BD">
        <w:t>过程来建模图像分布，在医学</w:t>
      </w:r>
      <w:r w:rsidRPr="003472BD">
        <w:t xml:space="preserve"> SR </w:t>
      </w:r>
      <w:r w:rsidRPr="003472BD">
        <w:t>任务中展现出高保真的重建性能</w:t>
      </w:r>
      <w:r w:rsidR="005B0C40">
        <w:fldChar w:fldCharType="begin"/>
      </w:r>
      <w:r w:rsidR="00B4173C">
        <w:instrText xml:space="preserve"> ADDIN ZOTERO_ITEM CSL_CITATION {"citationID":"iYVX1k9m","properties":{"formattedCitation":"[14]","plainCitation":"[14]","noteIndex":0},"citationItems":[{"id":1324,"uris":["http://zotero.org/users/13073817/items/KN4W29XK"],"itemData":{"id":1324,"type":"article","abstract":"Single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rsidR="005B0C40">
        <w:fldChar w:fldCharType="separate"/>
      </w:r>
      <w:r w:rsidR="00B4173C" w:rsidRPr="00B4173C">
        <w:t>[14]</w:t>
      </w:r>
      <w:r w:rsidR="005B0C40">
        <w:fldChar w:fldCharType="end"/>
      </w:r>
      <w:r w:rsidRPr="003472BD">
        <w:t>，且生成过程稳定</w:t>
      </w:r>
      <w:proofErr w:type="gramStart"/>
      <w:r w:rsidRPr="003472BD">
        <w:t>无模式</w:t>
      </w:r>
      <w:proofErr w:type="gramEnd"/>
      <w:r w:rsidRPr="003472BD">
        <w:t>崩溃问题。然而，其缺点是在推理阶段需要反复迭代采样，计算开销巨大，难以满足临床实时性要求</w:t>
      </w:r>
      <w:r w:rsidR="005B0C40">
        <w:fldChar w:fldCharType="begin"/>
      </w:r>
      <w:r w:rsidR="00B4173C">
        <w:instrText xml:space="preserve"> ADDIN ZOTERO_ITEM CSL_CITATION {"citationID":"jGCSZhvs","properties":{"formattedCitation":"[14]","plainCitation":"[14]","noteIndex":0},"citationItems":[{"id":1324,"uris":["http://zotero.org/users/13073817/items/KN4W29XK"],"itemData":{"id":1324,"type":"article","abstract":"Single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rsidR="005B0C40">
        <w:fldChar w:fldCharType="separate"/>
      </w:r>
      <w:r w:rsidR="00B4173C" w:rsidRPr="00B4173C">
        <w:t>[14]</w:t>
      </w:r>
      <w:r w:rsidR="005B0C40">
        <w:fldChar w:fldCharType="end"/>
      </w:r>
      <w:r w:rsidR="005B0C40">
        <w:rPr>
          <w:rFonts w:hint="eastAsia"/>
        </w:rPr>
        <w:t xml:space="preserve"> </w:t>
      </w:r>
      <w:r w:rsidR="005B0C40">
        <w:fldChar w:fldCharType="begin"/>
      </w:r>
      <w:r w:rsidR="00B4173C">
        <w:instrText xml:space="preserve"> ADDIN ZOTERO_ITEM CSL_CITATION {"citationID":"Pj3soaWf","properties":{"formattedCitation":"[15]","plainCitation":"[15]","noteIndex":0},"citationItems":[{"id":1327,"uris":["http://zotero.org/users/13073817/items/AQYLSNMR"],"itemData":{"id":1327,"type":"article","abstract":"Score-based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numerical SDE solver and data consistency projection step to achieve reconstruction. Our model requires magnitude images only for training, and yet is able to reconstruct complex-valued data, and even extends to parallel imaging. The proposed method is agnostic to sub-sampling patterns, and can be used with any sampling schemes. Also, due to its generative nature, our approach can quantify uncertainty, which is not possible with standard regression settings. On top of all the advantages, our method also has very strong performance, even beating the models trained with full supervision. With extensive experiments, we verify the superiority of our method in terms of quality and practicality.","DOI":"10.48550/arXiv.2110.05243","note":"arXiv:2110.05243 [eess]","number":"arXiv:2110.05243","publisher":"arXiv","source":"arXiv.org","title":"Score-based diffusion models for accelerated MRI","URL":"http://arxiv.org/abs/2110.05243","author":[{"family":"Chung","given":"Hyungjin"},{"family":"Ye","given":"Jong Chul"}],"accessed":{"date-parts":[["2025",12,1]]},"issued":{"date-parts":[["2022",7,16]]}}}],"schema":"https://github.com/citation-style-language/schema/raw/master/csl-citation.json"} </w:instrText>
      </w:r>
      <w:r w:rsidR="005B0C40">
        <w:fldChar w:fldCharType="separate"/>
      </w:r>
      <w:r w:rsidR="00B4173C" w:rsidRPr="00B4173C">
        <w:t>[15]</w:t>
      </w:r>
      <w:r w:rsidR="005B0C40">
        <w:fldChar w:fldCharType="end"/>
      </w:r>
      <w:r w:rsidRPr="003472BD">
        <w:t>。另一类生成式方法是自回归模型，其通过逐像素或逐</w:t>
      </w:r>
      <w:r w:rsidRPr="003472BD">
        <w:t xml:space="preserve"> token </w:t>
      </w:r>
      <w:r w:rsidRPr="003472BD">
        <w:t>建模概率来生成图像，具有明确的概率语义和很高的建模灵活性</w:t>
      </w:r>
      <w:r w:rsidR="005B0C40">
        <w:fldChar w:fldCharType="begin"/>
      </w:r>
      <w:r w:rsidR="00B4173C">
        <w:instrText xml:space="preserve"> ADDIN ZOTERO_ITEM CSL_CITATION {"citationID":"oxbssG0d","properties":{"formattedCitation":"[16]","plainCitation":"[16]","noteIndex":0},"citationItems":[{"id":1374,"uris":["http://zotero.org/users/13073817/items/A6FSJG46"],"itemData":{"id":1374,"type":"paper-conference","abstract":"Previous super-resolution (SR) approaches often formulate SR as a regression problem and pixel wise restoration, which leads to a blurry and unreal SR output. Recent works combine adversarial loss with pixel-wise loss to train a GAN-based model or introduce normalizing flows into SR problems to generate more realistic images. As another powerful generative approach, autoregressive (AR) model has not been noticed in low level tasks due to its limitation. Based on the fact that given the structural information, the textural details in the natural images are locally related without long term dependency, in this paper we propose a novel autoregressive model-based SR approach, namely LAR-SR, which can efficiently generate realistic SR images using a novel local autoregressive (LAR) module. The proposed LAR module can sample all the patches of textural components in parallel, which greatly reduces the time consumption. In addition to high time efficiency, it is also able to leverage contextual information of pixels and can be optimized with a consistent loss. Experimental results on the widely-used datasets show that the proposed LAR-SR approach achieves superior performance on the visual quality and quantitative metrics compared with other generative models such as GAN, Flow, and is competitive with the mixture generative model.","container-title":"2022 IEEE/CVF Conference on Computer Vision and Pattern Recognition (CVPR)","DOI":"10.1109/CVPR52688.2022.00195","event-place":"New Orleans, LA, USA","event-title":"2022 IEEE/CVF Conference on Computer Vision and Pattern Recognition (CVPR)","ISBN":"978-1-66546-946-3","language":"en","license":"https://doi.org/10.15223/policy-029","page":"1899-1908","publisher":"IEEE","publisher-place":"New Orleans, LA, USA","source":"DOI.org (Crossref)","title":"LAR-SR: A Local Autoregressive Model for Image Super-Resolution","title-short":"LAR-SR","URL":"https://ieeexplore.ieee.org/document/9880043/","author":[{"family":"Guo","given":"Baisong"},{"family":"Zhang","given":"Xiaoyun"},{"family":"Wu","given":"Haoning"},{"family":"Wang","given":"Yu"},{"family":"Zhang","given":"Ya"},{"family":"Wang","given":"Yan-Feng"}],"accessed":{"date-parts":[["2025",12,1]]},"issued":{"date-parts":[["2022",6]]}}}],"schema":"https://github.com/citation-style-language/schema/raw/master/csl-citation.json"} </w:instrText>
      </w:r>
      <w:r w:rsidR="005B0C40">
        <w:fldChar w:fldCharType="separate"/>
      </w:r>
      <w:r w:rsidR="00B4173C" w:rsidRPr="00B4173C">
        <w:t>[16]</w:t>
      </w:r>
      <w:r w:rsidR="005B0C40">
        <w:fldChar w:fldCharType="end"/>
      </w:r>
      <w:r w:rsidR="005B0C40">
        <w:rPr>
          <w:rFonts w:hint="eastAsia"/>
        </w:rPr>
        <w:t xml:space="preserve"> </w:t>
      </w:r>
      <w:r w:rsidR="005B0C40">
        <w:fldChar w:fldCharType="begin"/>
      </w:r>
      <w:r w:rsidR="00B4173C">
        <w:instrText xml:space="preserve"> ADDIN ZOTERO_ITEM CSL_CITATION {"citationID":"wOmkiSYs","properties":{"formattedCitation":"[17]","plainCitation":"[17]","noteIndex":0},"citationItems":[{"id":1042,"uris":["http://zotero.org/users/13073817/items/PPNMQIFG"],"itemData":{"id":1042,"type":"article","abstract":"Text-to-image generation has traditionally focused on finding better modeling assumptions for training on a fixed dataset. These assumptions might involve complex architectures, auxiliary losses, or side information such as object part labels or segmentation masks supplied during training. We describe a simple approach for this task based on a transformer that autoregressively models the text and image tokens as a single stream of data. With sufficient data and scale, our approach is competitive with previous domain-specific models when evaluated in a zero-shot fashion.","DOI":"10.48550/arXiv.2102.12092","note":"arXiv:2102.12092 [cs]","number":"arXiv:2102.12092","publisher":"arXiv","source":"arXiv.org","title":"Zero-Shot Text-to-Image Generation","URL":"http://arxiv.org/abs/2102.12092","author":[{"family":"Ramesh","given":"Aditya"},{"family":"Pavlov","given":"Mikhail"},{"family":"Goh","given":"Gabriel"},{"family":"Gray","given":"Scott"},{"family":"Voss","given":"Chelsea"},{"family":"Radford","given":"Alec"},{"family":"Chen","given":"Mark"},{"family":"Sutskever","given":"Ilya"}],"accessed":{"date-parts":[["2025",5,20]]},"issued":{"date-parts":[["2021",2,26]]}}}],"schema":"https://github.com/citation-style-language/schema/raw/master/csl-citation.json"} </w:instrText>
      </w:r>
      <w:r w:rsidR="005B0C40">
        <w:fldChar w:fldCharType="separate"/>
      </w:r>
      <w:r w:rsidR="00B4173C" w:rsidRPr="00B4173C">
        <w:t>[17]</w:t>
      </w:r>
      <w:r w:rsidR="005B0C40">
        <w:fldChar w:fldCharType="end"/>
      </w:r>
      <w:r w:rsidRPr="003472BD">
        <w:t>。早期的</w:t>
      </w:r>
      <w:r w:rsidRPr="003472BD">
        <w:t xml:space="preserve"> </w:t>
      </w:r>
      <w:proofErr w:type="spellStart"/>
      <w:r w:rsidRPr="003472BD">
        <w:t>PixelCNN</w:t>
      </w:r>
      <w:proofErr w:type="spellEnd"/>
      <w:r w:rsidRPr="003472BD">
        <w:t>/</w:t>
      </w:r>
      <w:proofErr w:type="spellStart"/>
      <w:r w:rsidRPr="003472BD">
        <w:t>PixelRNN</w:t>
      </w:r>
      <w:proofErr w:type="spellEnd"/>
      <w:r w:rsidRPr="003472BD">
        <w:t xml:space="preserve"> </w:t>
      </w:r>
      <w:r w:rsidRPr="003472BD">
        <w:t>将</w:t>
      </w:r>
      <w:proofErr w:type="gramStart"/>
      <w:r w:rsidRPr="003472BD">
        <w:t>图像超</w:t>
      </w:r>
      <w:proofErr w:type="gramEnd"/>
      <w:r w:rsidRPr="003472BD">
        <w:t>分视为逐像素序列预测</w:t>
      </w:r>
      <w:r w:rsidR="005B0C40">
        <w:fldChar w:fldCharType="begin"/>
      </w:r>
      <w:r w:rsidR="00B4173C">
        <w:instrText xml:space="preserve"> ADDIN ZOTERO_ITEM CSL_CITATION {"citationID":"hwFl9AxW","properties":{"formattedCitation":"[18]","plainCitation":"[18]","noteIndex":0},"citationItems":[{"id":1482,"uris":["http://zotero.org/users/13073817/items/8P6U5N7C"],"itemData":{"id":1482,"type":"article-journal","abstract":"This work explores conditional image generation with a new image density model based on the PixelCNN architecture. The model can be conditioned on any vector, including descriptive labels or tags, or latent embeddings created by other networks. When conditioned on class labels from the ImageNet database, the model is able to generate diverse, realistic scenes representing distinct animals, objects, landscapes and structures. When conditioned on an embedding produced by a convolutional network given a single image of an unseen face, it generates a variety of new portraits of the same person with different facial expressions, poses and lighting conditions. We also show that conditional PixelCNN can serve as a powerful decoder in an image autoencoder. Additionally, the gated convolutional layers in the proposed model improve the log-likelihood of PixelCNN to match the state-ofthe-art performance of PixelRNN on ImageNet, with greatly reduced computational cost.","language":"en","source":"Zotero","title":"Conditional Image Generation with PixelCNN Decoders"}}],"schema":"https://github.com/citation-style-language/schema/raw/master/csl-citation.json"} </w:instrText>
      </w:r>
      <w:r w:rsidR="005B0C40">
        <w:fldChar w:fldCharType="separate"/>
      </w:r>
      <w:r w:rsidR="00B4173C" w:rsidRPr="00B4173C">
        <w:t>[18]</w:t>
      </w:r>
      <w:r w:rsidR="005B0C40">
        <w:fldChar w:fldCharType="end"/>
      </w:r>
      <w:r w:rsidR="005B0C40">
        <w:rPr>
          <w:rFonts w:hint="eastAsia"/>
        </w:rPr>
        <w:t xml:space="preserve"> </w:t>
      </w:r>
      <w:r w:rsidR="005B0C40">
        <w:fldChar w:fldCharType="begin"/>
      </w:r>
      <w:r w:rsidR="00B4173C">
        <w:instrText xml:space="preserve"> ADDIN ZOTERO_ITEM CSL_CITATION {"citationID":"6foAPwsU","properties":{"formattedCitation":"[19]","plainCitation":"[19]","noteIndex":0},"citationItems":[{"id":1483,"uris":["http://zotero.org/users/13073817/items/VSW2FS4C"],"itemData":{"id":1483,"type":"article","abstract":"Conventional image sensors digitize high-resolution images at fast frame rates, producing a large amount of data that needs to be transmitted off the sensor for further processing. This is challenging for perception systems operating on edge devices, because communication is power inefficient and induces latency. Fueled by innovations in stacked image sensor fabrication, emerging sensor-processors offer programmability and minimal processing capabilities directly on the sensor. We exploit these capabilities by developing an efficient recurrent neural network architecture, PixelRNN, that encodes spatio-temporal features on the sensor using purely binary operations. PixelRNN reduces the amount of data to be transmitted off the sensor by a factor of 64x compared to conventional systems while offering competitive accuracy for hand gesture recognition and lip reading tasks. We experimentally validate PixelRNN using a prototype implementation on the SCAMP-5 sensor-processor platform.","DOI":"10.48550/arXiv.2304.05440","note":"arXiv:2304.05440 [cs]","number":"arXiv:2304.05440","publisher":"arXiv","source":"arXiv.org","title":"PixelRNN: In-pixel Recurrent Neural Networks for End-to-end-optimized Perception with Neural Sensors","title-short":"PixelRNN","URL":"http://arxiv.org/abs/2304.05440","author":[{"family":"So","given":"Haley M."},{"family":"Bose","given":"Laurie"},{"family":"Dudek","given":"Piotr"},{"family":"Wetzstein","given":"Gordon"}],"accessed":{"date-parts":[["2025",12,1]]},"issued":{"date-parts":[["2023",4,11]]}}}],"schema":"https://github.com/citation-style-language/schema/raw/master/csl-citation.json"} </w:instrText>
      </w:r>
      <w:r w:rsidR="005B0C40">
        <w:fldChar w:fldCharType="separate"/>
      </w:r>
      <w:r w:rsidR="00B4173C" w:rsidRPr="00B4173C">
        <w:t>[19]</w:t>
      </w:r>
      <w:r w:rsidR="005B0C40">
        <w:fldChar w:fldCharType="end"/>
      </w:r>
      <w:r w:rsidRPr="003472BD">
        <w:t>，获得了合理的概率生成结果，但由于必须像素点逐个采样，高分辨率情况</w:t>
      </w:r>
      <w:proofErr w:type="gramStart"/>
      <w:r w:rsidRPr="003472BD">
        <w:t>下速度</w:t>
      </w:r>
      <w:proofErr w:type="gramEnd"/>
      <w:r w:rsidRPr="003472BD">
        <w:t>极其缓慢，无法实用。</w:t>
      </w:r>
      <w:r w:rsidRPr="003472BD">
        <w:t xml:space="preserve">Oord </w:t>
      </w:r>
      <w:r w:rsidRPr="003472BD">
        <w:t>等提出的</w:t>
      </w:r>
      <w:r w:rsidRPr="003472BD">
        <w:t xml:space="preserve"> VQ-VAE </w:t>
      </w:r>
      <w:r w:rsidRPr="003472BD">
        <w:t>框架通过将图像编码为离散词典索引，大幅降低了自回归建模的序列长度</w:t>
      </w:r>
      <w:r w:rsidR="005B0C40">
        <w:fldChar w:fldCharType="begin"/>
      </w:r>
      <w:r w:rsidR="00B4173C">
        <w:instrText xml:space="preserve"> ADDIN ZOTERO_ITEM CSL_CITATION {"citationID":"yKpU060P","properties":{"formattedCitation":"[20]","plainCitation":"[20]","noteIndex":0},"citationItems":[{"id":1045,"uris":["http://zotero.org/users/13073817/items/NS24VXP4"],"itemData":{"id":1045,"type":"article","abstract":"Learning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rsidR="005B0C40">
        <w:fldChar w:fldCharType="separate"/>
      </w:r>
      <w:r w:rsidR="00B4173C" w:rsidRPr="00B4173C">
        <w:t>[20]</w:t>
      </w:r>
      <w:r w:rsidR="005B0C40">
        <w:fldChar w:fldCharType="end"/>
      </w:r>
      <w:r w:rsidRPr="003472BD">
        <w:t>，从而使</w:t>
      </w:r>
      <w:r w:rsidRPr="003472BD">
        <w:t xml:space="preserve"> Transformer </w:t>
      </w:r>
      <w:r w:rsidRPr="003472BD">
        <w:t>等模型能够在离散</w:t>
      </w:r>
      <w:r w:rsidRPr="003472BD">
        <w:t xml:space="preserve"> token </w:t>
      </w:r>
      <w:r w:rsidRPr="003472BD">
        <w:t>序列上学习复杂的图像分布。基于</w:t>
      </w:r>
      <w:r w:rsidRPr="003472BD">
        <w:t xml:space="preserve"> VQ </w:t>
      </w:r>
      <w:r w:rsidRPr="003472BD">
        <w:t>的自回归模型显著改善了生成速度，随后出现的并行自回归方法（如</w:t>
      </w:r>
      <w:r w:rsidRPr="003472BD">
        <w:t xml:space="preserve"> </w:t>
      </w:r>
      <w:proofErr w:type="spellStart"/>
      <w:r w:rsidRPr="003472BD">
        <w:t>MaskGIT</w:t>
      </w:r>
      <w:proofErr w:type="spellEnd"/>
      <w:r w:rsidRPr="003472BD">
        <w:t>）进一步提高了采样效率</w:t>
      </w:r>
      <w:r w:rsidR="005B0C40">
        <w:fldChar w:fldCharType="begin"/>
      </w:r>
      <w:r w:rsidR="00B4173C">
        <w:instrText xml:space="preserve"> ADDIN ZOTERO_ITEM CSL_CITATION {"citationID":"W2Dc5WmV","properties":{"formattedCitation":"[21]","plainCitation":"[21]","noteIndex":0},"citationItems":[{"id":1198,"uris":["http://zotero.org/users/13073817/items/KSNDVQQE"],"itemData":{"id":1198,"type":"article","abstract":"Generative transformers have experienced rapid popularity growth in the computer vision community in synthesizing high-fidelity and high-resolution images. The best generative transformer models so far, however, still treat an image naively as a sequence of tokens, and decode an image sequentially following the raster scan ordering (i.e. line-by-line). We find this strategy neither optimal nor efficient. This paper proposes a novel image synthesis paradigm using a bidirectional transformer decoder, which we term MaskGIT. During training, MaskGIT learns to predict randomly masked tokens by attending to tokens in all directions. At inference time, the model begins with generating all tokens of an image simultaneously, and then refines the image iteratively conditioned on the previous generation. Our experiments demonstrate that MaskGIT significantly outperforms the state-of-the-art transformer model on the ImageNet dataset, and accelerates autoregressive decoding by up to 64x. Besides, we illustrate that MaskGIT can be easily extended to various image editing tasks, such as inpainting, extrapolation, and image manipulation.","DOI":"10.48550/arXiv.2202.04200","note":"arXiv:2202.04200 [cs]","number":"arXiv:2202.04200","publisher":"arXiv","source":"arXiv.org","title":"MaskGIT: Masked Generative Image Transformer","title-short":"MaskGIT","URL":"http://arxiv.org/abs/2202.04200","author":[{"family":"Chang","given":"Huiwen"},{"family":"Zhang","given":"Han"},{"family":"Jiang","given":"Lu"},{"family":"Liu","given":"Ce"},{"family":"Freeman","given":"William T."}],"accessed":{"date-parts":[["2025",6,2]]},"issued":{"date-parts":[["2022",2,8]]}}}],"schema":"https://github.com/citation-style-language/schema/raw/master/csl-citation.json"} </w:instrText>
      </w:r>
      <w:r w:rsidR="005B0C40">
        <w:fldChar w:fldCharType="separate"/>
      </w:r>
      <w:r w:rsidR="00B4173C" w:rsidRPr="00B4173C">
        <w:t>[21]</w:t>
      </w:r>
      <w:r w:rsidR="005B0C40">
        <w:fldChar w:fldCharType="end"/>
      </w:r>
      <w:r w:rsidRPr="003472BD">
        <w:t>。尽管如此，传统逐</w:t>
      </w:r>
      <w:r w:rsidRPr="003472BD">
        <w:t xml:space="preserve"> token </w:t>
      </w:r>
      <w:r w:rsidRPr="003472BD">
        <w:t>生成方式仍可能破坏图像二维空间的连续性，难以兼顾全局一致性与局部细节。为此，</w:t>
      </w:r>
      <w:r w:rsidRPr="003472BD">
        <w:t xml:space="preserve">Fan </w:t>
      </w:r>
      <w:r w:rsidRPr="003472BD">
        <w:t>等提出了多尺度自回归生成模型</w:t>
      </w:r>
      <w:r w:rsidRPr="003472BD">
        <w:t xml:space="preserve"> VAR</w:t>
      </w:r>
      <w:r w:rsidRPr="003472BD">
        <w:t>，采用</w:t>
      </w:r>
      <w:r w:rsidRPr="003472BD">
        <w:t>“</w:t>
      </w:r>
      <w:r w:rsidRPr="003472BD">
        <w:t>由粗到细</w:t>
      </w:r>
      <w:r w:rsidRPr="003472BD">
        <w:t>”</w:t>
      </w:r>
      <w:r w:rsidRPr="003472BD">
        <w:t>逐层细化的范式代替逐像素顺序生成，在保证全局结构连贯的同时获得了与扩散模型相当的高保真度重建效果</w:t>
      </w:r>
      <w:r w:rsidR="005B0C40">
        <w:fldChar w:fldCharType="begin"/>
      </w:r>
      <w:r w:rsidR="00B4173C">
        <w:instrText xml:space="preserve"> ADDIN ZOTERO_ITEM CSL_CITATION {"citationID":"ytwFsbO2","properties":{"formattedCitation":"[22]","plainCitation":"[22]","noteIndex":0},"citationItems":[{"id":1054,"uris":["http://zotero.org/users/13073817/items/CLQ2G3BX"],"itemData":{"id":1054,"type":"article-journal","abstract":"We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rsidR="005B0C40">
        <w:fldChar w:fldCharType="separate"/>
      </w:r>
      <w:r w:rsidR="00B4173C" w:rsidRPr="00B4173C">
        <w:t>[22]</w:t>
      </w:r>
      <w:r w:rsidR="005B0C40">
        <w:fldChar w:fldCharType="end"/>
      </w:r>
      <w:r w:rsidRPr="003472BD">
        <w:t>。</w:t>
      </w:r>
      <w:r w:rsidRPr="003472BD">
        <w:t xml:space="preserve">VAR </w:t>
      </w:r>
      <w:r w:rsidRPr="003472BD">
        <w:t>模型在多项视觉任务（如图像修复、风格迁移、</w:t>
      </w:r>
      <w:proofErr w:type="gramStart"/>
      <w:r w:rsidRPr="003472BD">
        <w:t>图像超</w:t>
      </w:r>
      <w:proofErr w:type="gramEnd"/>
      <w:r w:rsidRPr="003472BD">
        <w:t>分等）中都展现出出色性能</w:t>
      </w:r>
      <w:r w:rsidR="005B0C40">
        <w:fldChar w:fldCharType="begin"/>
      </w:r>
      <w:r w:rsidR="00B4173C">
        <w:instrText xml:space="preserve"> ADDIN ZOTERO_ITEM CSL_CITATION {"citationID":"INsN9San","properties":{"formattedCitation":"[23]","plainCitation":"[23]","noteIndex":0},"citationItems":[{"id":1172,"uris":["http://zotero.org/users/13073817/items/CI89IPP7"],"itemData":{"id":1172,"type":"article","abstract":"Image Super-Resolution (ISR) has seen significant progress with the introduction of remarkable generative models. However, challenges such as the trade-off issues between fidelity and realism, as well as computational complexity, have also posed limitations on their application. Building upon the tremendous success of autoregressive models in the language domain, we propose \\textbf{VARSR}, a novel visual autoregressive modeling for ISR framework with the form of next-scale prediction. To effectively integrate and preserve semantic information in low-resolution images, we propose using prefix tokens to incorporate the condition. Scale-aligned Rotary Positional Encodings are introduced to capture spatial structures and the diffusion refiner is utilized for modeling quantization residual loss to achieve pixel-level fidelity. Image-based Classifier-free Guidance is proposed to guide the generation of more realistic images. Furthermore, we collect large-scale data and design a training process to obtain robust generative priors. Quantitative and qualitative results show that VARSR is capable of generating high-fidelity and high-realism images with more efficiency than diffusion-based methods. Our codes will be released at https://github.com/qyp2000/VARSR.","DOI":"10.48550/arXiv.2501.18993","note":"arXiv:2501.18993 [cs]","number":"arXiv:2501.18993","publisher":"arXiv","source":"arXiv.org","title":"Visual Autoregressive Modeling for Image Super-Resolution","URL":"http://arxiv.org/abs/2501.18993","author":[{"family":"Qu","given":"Yunpeng"},{"family":"Yuan","given":"Kun"},{"family":"Hao","given":"Jinhua"},{"family":"Zhao","given":"Kai"},{"family":"Xie","given":"Qizhi"},{"family":"Sun","given":"Ming"},{"family":"Zhou","given":"Chao"}],"accessed":{"date-parts":[["2025",6,2]]},"issued":{"date-parts":[["2025",1,31]]}}}],"schema":"https://github.com/citation-style-language/schema/raw/master/csl-citation.json"} </w:instrText>
      </w:r>
      <w:r w:rsidR="005B0C40">
        <w:fldChar w:fldCharType="separate"/>
      </w:r>
      <w:r w:rsidR="00B4173C" w:rsidRPr="00B4173C">
        <w:t>[23]</w:t>
      </w:r>
      <w:r w:rsidR="005B0C40">
        <w:fldChar w:fldCharType="end"/>
      </w:r>
      <w:r w:rsidR="005B0C40">
        <w:rPr>
          <w:rFonts w:hint="eastAsia"/>
        </w:rPr>
        <w:t xml:space="preserve"> </w:t>
      </w:r>
      <w:r w:rsidR="005B0C40">
        <w:fldChar w:fldCharType="begin"/>
      </w:r>
      <w:r w:rsidR="00B4173C">
        <w:instrText xml:space="preserve"> ADDIN ZOTERO_ITEM CSL_CITATION {"citationID":"MebYIsH8","properties":{"formattedCitation":"[22]","plainCitation":"[22]","noteIndex":0},"citationItems":[{"id":1054,"uris":["http://zotero.org/users/13073817/items/CLQ2G3BX"],"itemData":{"id":1054,"type":"article-journal","abstract":"We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rsidR="005B0C40">
        <w:fldChar w:fldCharType="separate"/>
      </w:r>
      <w:r w:rsidR="00B4173C" w:rsidRPr="00B4173C">
        <w:t>[22]</w:t>
      </w:r>
      <w:r w:rsidR="005B0C40">
        <w:fldChar w:fldCharType="end"/>
      </w:r>
      <w:r w:rsidRPr="003472BD">
        <w:t>。此外，在医学成像领域，结合多模态信息进行超分辨率重建正成为新的研究趋势：不同模态（或不同对比度）的图像往往包含互补的信息，研究者开始尝试通过多对比度</w:t>
      </w:r>
      <w:r w:rsidRPr="003472BD">
        <w:t xml:space="preserve"> CNN </w:t>
      </w:r>
      <w:r w:rsidRPr="003472BD">
        <w:t>融合</w:t>
      </w:r>
      <w:r w:rsidR="005B0C40">
        <w:fldChar w:fldCharType="begin"/>
      </w:r>
      <w:r w:rsidR="00B4173C">
        <w:instrText xml:space="preserve"> ADDIN ZOTERO_ITEM CSL_CITATION {"citationID":"sN5R4caq","properties":{"formattedCitation":"[8]","plainCitation":"[8]","noteIndex":0},"citationItems":[{"id":25,"uris":["http://zotero.org/users/13073817/items/DITVMT8M"],"itemData":{"id":25,"type":"paper-conference","container-title":"Computer Vision – ECCV 2016","event-place":"Cham","ISBN":"978-3-319-46483-1","language":"en","note":"collection-title: Lecture Notes in Computer Science\nDOI: 10.1007/978-3-319-46484-8_38","page":"628-644","publisher":"Springer International Publishing","publisher-place":"Cham","source":"DOI.org (Crossref)","title":"3D-R2N2: A Unified Approach for Single and Multi-view 3D Object Reconstruction","title-short":"3D-R2N2","URL":"http://link.springer.com/10.1007/978-3-319-46484-8_38","volume":"9912","editor":[{"family":"Leibe","given":"Bastian"},{"family":"Matas","given":"Jiri"},{"family":"Sebe","given":"Nicu"},{"family":"Welling","given":"Max"}],"author":[{"family":"Choy","given":"Christopher B."},{"family":"Xu","given":"Danfei"},{"family":"Gwak","given":"JunYoung"},{"family":"Chen","given":"Kevin"},{"family":"Savarese","given":"Silvio"}],"accessed":{"date-parts":[["2023",11,23]]},"issued":{"date-parts":[["2016"]]}}}],"schema":"https://github.com/citation-style-language/schema/raw/master/csl-citation.json"} </w:instrText>
      </w:r>
      <w:r w:rsidR="005B0C40">
        <w:fldChar w:fldCharType="separate"/>
      </w:r>
      <w:r w:rsidR="00B4173C" w:rsidRPr="00B4173C">
        <w:t>[8]</w:t>
      </w:r>
      <w:r w:rsidR="005B0C40">
        <w:fldChar w:fldCharType="end"/>
      </w:r>
      <w:r w:rsidRPr="003472BD">
        <w:t>、跨模态注意力引导</w:t>
      </w:r>
      <w:r w:rsidR="005B0C40">
        <w:fldChar w:fldCharType="begin"/>
      </w:r>
      <w:r w:rsidR="00B4173C">
        <w:instrText xml:space="preserve"> ADDIN ZOTERO_ITEM CSL_CITATION {"citationID":"CL33dYHw","properties":{"formattedCitation":"[11]","plainCitation":"[11]","noteIndex":0},"citationItems":[{"id":1375,"uris":["http://zotero.org/users/13073817/items/RND82FEX"],"itemData":{"id":1375,"type":"chapter","container-title":"Medical Image Computing and Computer Assisted Intervention –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rsidR="005B0C40">
        <w:fldChar w:fldCharType="separate"/>
      </w:r>
      <w:r w:rsidR="00B4173C" w:rsidRPr="00B4173C">
        <w:t>[11]</w:t>
      </w:r>
      <w:r w:rsidR="005B0C40">
        <w:fldChar w:fldCharType="end"/>
      </w:r>
      <w:r w:rsidRPr="003472BD">
        <w:t>以及条件生成模型</w:t>
      </w:r>
      <w:r w:rsidR="005B0C40">
        <w:fldChar w:fldCharType="begin"/>
      </w:r>
      <w:r w:rsidR="00B4173C">
        <w:instrText xml:space="preserve"> ADDIN ZOTERO_ITEM CSL_CITATION {"citationID":"mkKxDmtb","properties":{"formattedCitation":"[24]","plainCitation":"[24]","noteIndex":0},"citationItems":[{"id":1085,"uris":["http://zotero.org/users/13073817/items/2EGYMP8Y"],"itemData":{"id":1085,"type":"article","abstract":"Multi-contrast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rsidR="005B0C40">
        <w:fldChar w:fldCharType="separate"/>
      </w:r>
      <w:r w:rsidR="00B4173C" w:rsidRPr="00B4173C">
        <w:t>[24]</w:t>
      </w:r>
      <w:r w:rsidR="005B0C40">
        <w:fldChar w:fldCharType="end"/>
      </w:r>
      <w:r w:rsidRPr="003472BD">
        <w:t>等途径，将多</w:t>
      </w:r>
      <w:proofErr w:type="gramStart"/>
      <w:r w:rsidRPr="003472BD">
        <w:t>源数据</w:t>
      </w:r>
      <w:proofErr w:type="gramEnd"/>
      <w:r w:rsidRPr="003472BD">
        <w:t>的优势结合起来以获得更精细准确的重建结果。</w:t>
      </w:r>
    </w:p>
    <w:p w14:paraId="4842AA6F" w14:textId="3C95D0D1" w:rsidR="006667FE" w:rsidRDefault="0058197C" w:rsidP="0058197C">
      <w:pPr>
        <w:pStyle w:val="2"/>
        <w:numPr>
          <w:ilvl w:val="0"/>
          <w:numId w:val="0"/>
        </w:numPr>
      </w:pPr>
      <w:bookmarkStart w:id="4" w:name="_Toc216041041"/>
      <w:r>
        <w:rPr>
          <w:rFonts w:hint="eastAsia"/>
        </w:rPr>
        <w:t>1.2</w:t>
      </w:r>
      <w:r>
        <w:rPr>
          <w:rFonts w:hint="eastAsia"/>
        </w:rPr>
        <w:t>研究现状概述与分析</w:t>
      </w:r>
      <w:bookmarkEnd w:id="4"/>
    </w:p>
    <w:p w14:paraId="409136BF" w14:textId="73C854D4" w:rsidR="006667FE" w:rsidRPr="0090357C" w:rsidRDefault="0058197C" w:rsidP="0090357C">
      <w:pPr>
        <w:pStyle w:val="3"/>
      </w:pPr>
      <w:bookmarkStart w:id="5" w:name="_Toc216041042"/>
      <w:r w:rsidRPr="0090357C">
        <w:rPr>
          <w:rFonts w:hint="eastAsia"/>
        </w:rPr>
        <w:t>1.2.1</w:t>
      </w:r>
      <w:r w:rsidR="00D60D2E" w:rsidRPr="0090357C">
        <w:rPr>
          <w:rFonts w:hint="eastAsia"/>
        </w:rPr>
        <w:t>基于扩散模型的</w:t>
      </w:r>
      <w:r w:rsidR="00B50FF5" w:rsidRPr="0090357C">
        <w:rPr>
          <w:rFonts w:hint="eastAsia"/>
        </w:rPr>
        <w:t>医学</w:t>
      </w:r>
      <w:proofErr w:type="gramStart"/>
      <w:r w:rsidR="00B50FF5" w:rsidRPr="0090357C">
        <w:rPr>
          <w:rFonts w:hint="eastAsia"/>
        </w:rPr>
        <w:t>影像</w:t>
      </w:r>
      <w:r w:rsidR="00D60D2E" w:rsidRPr="0090357C">
        <w:rPr>
          <w:rFonts w:hint="eastAsia"/>
        </w:rPr>
        <w:t>超</w:t>
      </w:r>
      <w:proofErr w:type="gramEnd"/>
      <w:r w:rsidR="00D60D2E" w:rsidRPr="0090357C">
        <w:rPr>
          <w:rFonts w:hint="eastAsia"/>
        </w:rPr>
        <w:t>分辨率方法</w:t>
      </w:r>
      <w:bookmarkEnd w:id="5"/>
    </w:p>
    <w:p w14:paraId="77E78475" w14:textId="3D4858D9" w:rsidR="00D73CE3" w:rsidRDefault="00AB3F29" w:rsidP="003E2B1D">
      <w:pPr>
        <w:spacing w:line="278" w:lineRule="auto"/>
      </w:pPr>
      <w:r w:rsidRPr="00AB3F29">
        <w:rPr>
          <w:rFonts w:hint="eastAsia"/>
        </w:rPr>
        <w:t>扩散模型（</w:t>
      </w:r>
      <w:r w:rsidRPr="00AB3F29">
        <w:rPr>
          <w:rFonts w:hint="eastAsia"/>
        </w:rPr>
        <w:t>Diffusion Models, DMs</w:t>
      </w:r>
      <w:r w:rsidRPr="00AB3F29">
        <w:rPr>
          <w:rFonts w:hint="eastAsia"/>
        </w:rPr>
        <w:t>）作为近年来生成式模型的重要发展方向，其理论基础源于</w:t>
      </w:r>
      <w:r w:rsidRPr="00AB3F29">
        <w:rPr>
          <w:rFonts w:hint="eastAsia"/>
        </w:rPr>
        <w:t xml:space="preserve"> Ho </w:t>
      </w:r>
      <w:r w:rsidRPr="00AB3F29">
        <w:rPr>
          <w:rFonts w:hint="eastAsia"/>
        </w:rPr>
        <w:t>等人提出的</w:t>
      </w:r>
      <w:r w:rsidRPr="00AB3F29">
        <w:rPr>
          <w:rFonts w:hint="eastAsia"/>
        </w:rPr>
        <w:t xml:space="preserve"> DDPM</w:t>
      </w:r>
      <w:r w:rsidRPr="00AB3F29">
        <w:rPr>
          <w:rFonts w:hint="eastAsia"/>
        </w:rPr>
        <w:t>（</w:t>
      </w:r>
      <w:r w:rsidRPr="00AB3F29">
        <w:rPr>
          <w:rFonts w:hint="eastAsia"/>
        </w:rPr>
        <w:t>Denoising Diffusion Probabilistic Models</w:t>
      </w:r>
      <w:r w:rsidRPr="00AB3F29">
        <w:rPr>
          <w:rFonts w:hint="eastAsia"/>
        </w:rPr>
        <w:t>）</w:t>
      </w:r>
      <w:r w:rsidR="008545AC">
        <w:fldChar w:fldCharType="begin"/>
      </w:r>
      <w:r w:rsidR="00B4173C">
        <w:instrText xml:space="preserve"> ADDIN ZOTERO_ITEM CSL_CITATION {"citationID":"tUziudMS","properties":{"formattedCitation":"[25]","plainCitation":"[25]","noteIndex":0},"citationItems":[{"id":729,"uris":["http://zotero.org/users/13073817/items/KBU3M4FA"],"itemData":{"id":729,"type":"article","abstract":"Denoising diffusion probabilistic models (DDPMs) have achieved high quality image generation without adversarial training, yet they require simulating a Markov chain for many steps to produce a sample. To accelerate sampling, we present denoising diffusion implicit models (DDIMs), a more efficient class of iterative implicit probabilistic models with the same training procedure as DDPMs. In DDPMs, the generative process is defined as the reverse of a Markovian diffusion process. We construct a class of non-Markovian diffusion processes that lead to the same training objective, but whose reverse process can be much faster to sample from. We empirically demonstrate that DDIMs can produce high quality samples $10 \\times$ to $50 \\times$ faster in terms of wall-clock time compared to DDPMs, allow us to trade off computation for sample quality, and can perform semantically meaningful image interpolation directly in the latent space.","DOI":"10.48550/arXiv.2010.02502","note":"arXiv:2010.02502 [cs]","number":"arXiv:2010.02502","publisher":"arXiv","source":"arXiv.org","title":"Denoising Diffusion Implicit Models","URL":"http://arxiv.org/abs/2010.02502","author":[{"family":"Song","given":"Jiaming"},{"family":"Meng","given":"Chenlin"},{"family":"Ermon","given":"Stefano"}],"accessed":{"date-parts":[["2025",4,9]]},"issued":{"date-parts":[["2022",10,5]]}}}],"schema":"https://github.com/citation-style-language/schema/raw/master/csl-citation.json"} </w:instrText>
      </w:r>
      <w:r w:rsidR="008545AC">
        <w:fldChar w:fldCharType="separate"/>
      </w:r>
      <w:r w:rsidR="00B4173C" w:rsidRPr="00B4173C">
        <w:t>[25]</w:t>
      </w:r>
      <w:r w:rsidR="008545AC">
        <w:fldChar w:fldCharType="end"/>
      </w:r>
      <w:r w:rsidRPr="00AB3F29">
        <w:rPr>
          <w:rFonts w:hint="eastAsia"/>
        </w:rPr>
        <w:t>。其核心思想是：通过构建一个</w:t>
      </w:r>
      <w:proofErr w:type="gramStart"/>
      <w:r w:rsidRPr="00AB3F29">
        <w:rPr>
          <w:rFonts w:hint="eastAsia"/>
        </w:rPr>
        <w:t>逐步加噪的</w:t>
      </w:r>
      <w:proofErr w:type="gramEnd"/>
      <w:r w:rsidRPr="00AB3F29">
        <w:rPr>
          <w:rFonts w:hint="eastAsia"/>
        </w:rPr>
        <w:t>马尔可夫链，将原始图像</w:t>
      </w:r>
      <m:oMath>
        <m:sSub>
          <m:sSubPr>
            <m:ctrlPr>
              <w:rPr>
                <w:rFonts w:ascii="Cambria Math" w:hAnsi="Cambria Math"/>
              </w:rPr>
            </m:ctrlPr>
          </m:sSubPr>
          <m:e>
            <m:r>
              <m:rPr>
                <m:sty m:val="p"/>
              </m:rPr>
              <w:rPr>
                <w:rFonts w:ascii="Cambria Math" w:hAnsi="Cambria Math"/>
              </w:rPr>
              <m:t>x</m:t>
            </m:r>
            <m:ctrlPr>
              <w:rPr>
                <w:rFonts w:ascii="Cambria Math" w:hAnsi="Cambria Math"/>
                <w:iCs/>
              </w:rPr>
            </m:ctrlPr>
          </m:e>
          <m:sub>
            <m:r>
              <m:rPr>
                <m:sty m:val="p"/>
              </m:rPr>
              <w:rPr>
                <w:rFonts w:ascii="Cambria Math" w:hAnsi="Cambria Math"/>
              </w:rPr>
              <m:t>0</m:t>
            </m:r>
          </m:sub>
        </m:sSub>
      </m:oMath>
      <w:r w:rsidRPr="00AB3F29">
        <w:rPr>
          <w:rFonts w:hint="eastAsia"/>
        </w:rPr>
        <w:t>扰动至接近各向同性高斯分布的噪声</w:t>
      </w:r>
      <m:oMath>
        <m:sSub>
          <m:sSubPr>
            <m:ctrlPr>
              <w:rPr>
                <w:rFonts w:ascii="Cambria Math" w:hAnsi="Cambria Math"/>
              </w:rPr>
            </m:ctrlPr>
          </m:sSubPr>
          <m:e>
            <m:r>
              <m:rPr>
                <m:sty m:val="p"/>
              </m:rPr>
              <w:rPr>
                <w:rFonts w:ascii="Cambria Math" w:hAnsi="Cambria Math"/>
              </w:rPr>
              <m:t>x</m:t>
            </m:r>
            <m:ctrlPr>
              <w:rPr>
                <w:rFonts w:ascii="Cambria Math" w:hAnsi="Cambria Math"/>
                <w:iCs/>
              </w:rPr>
            </m:ctrlPr>
          </m:e>
          <m:sub>
            <m:r>
              <m:rPr>
                <m:sty m:val="p"/>
              </m:rPr>
              <w:rPr>
                <w:rFonts w:ascii="Cambria Math" w:hAnsi="Cambria Math"/>
              </w:rPr>
              <m:t>T</m:t>
            </m:r>
          </m:sub>
        </m:sSub>
      </m:oMath>
      <w:r w:rsidRPr="00AB3F29">
        <w:rPr>
          <w:rFonts w:hint="eastAsia"/>
        </w:rPr>
        <w:t>，随后训练一个神经网络在反向过程中逐步去噪，使得最终恢复的图像近似于真实图像分布。</w:t>
      </w:r>
    </w:p>
    <w:p w14:paraId="0BBB8101" w14:textId="0FB98955" w:rsidR="00AB3F29" w:rsidRPr="00597FD4" w:rsidRDefault="0010701E" w:rsidP="003E2B1D">
      <w:pPr>
        <w:spacing w:line="278" w:lineRule="auto"/>
        <w:rPr>
          <w:b/>
          <w:bCs/>
        </w:rPr>
      </w:pPr>
      <w:r>
        <w:rPr>
          <w:rFonts w:hint="eastAsia"/>
          <w:b/>
          <w:bCs/>
        </w:rPr>
        <w:t>（一）</w:t>
      </w:r>
      <w:r w:rsidR="00AB3F29" w:rsidRPr="00597FD4">
        <w:rPr>
          <w:rFonts w:hint="eastAsia"/>
          <w:b/>
          <w:bCs/>
        </w:rPr>
        <w:t>前向扩散过程（</w:t>
      </w:r>
      <w:r w:rsidR="00AB3F29" w:rsidRPr="00597FD4">
        <w:rPr>
          <w:rFonts w:hint="eastAsia"/>
          <w:b/>
          <w:bCs/>
        </w:rPr>
        <w:t>Forward Diffusion</w:t>
      </w:r>
      <w:r w:rsidR="00AB3F29" w:rsidRPr="00597FD4">
        <w:rPr>
          <w:rFonts w:hint="eastAsia"/>
          <w:b/>
          <w:bCs/>
        </w:rPr>
        <w:t>）</w:t>
      </w:r>
    </w:p>
    <w:p w14:paraId="6C737B0A" w14:textId="77777777" w:rsidR="00C45949" w:rsidRDefault="00AB3F29" w:rsidP="003E2B1D">
      <w:pPr>
        <w:spacing w:line="278" w:lineRule="auto"/>
      </w:pPr>
      <w:r w:rsidRPr="00AB3F29">
        <w:rPr>
          <w:rFonts w:hint="eastAsia"/>
        </w:rPr>
        <w:t>前向过程将数据逐步腐蚀为噪声，其单</w:t>
      </w:r>
      <w:proofErr w:type="gramStart"/>
      <w:r w:rsidRPr="00AB3F29">
        <w:rPr>
          <w:rFonts w:hint="eastAsia"/>
        </w:rPr>
        <w:t>步转移</w:t>
      </w:r>
      <w:proofErr w:type="gramEnd"/>
      <w:r w:rsidRPr="00AB3F29">
        <w:rPr>
          <w:rFonts w:hint="eastAsia"/>
        </w:rPr>
        <w:t>公式为：</w:t>
      </w:r>
    </w:p>
    <w:p w14:paraId="715C252A" w14:textId="3706B10C" w:rsidR="00C45949" w:rsidRDefault="00966C1B" w:rsidP="003E2B1D">
      <w:pPr>
        <w:spacing w:line="278" w:lineRule="auto"/>
      </w:pPr>
      <m:oMathPara>
        <m:oMath>
          <m:r>
            <m:rPr>
              <m:sty m:val="p"/>
            </m:rPr>
            <w:rPr>
              <w:rFonts w:ascii="Cambria Math" w:hAnsi="Cambria Math"/>
            </w:rPr>
            <m:t>q</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r>
                    <m:rPr>
                      <m:sty m:val="p"/>
                    </m:rPr>
                    <w:rPr>
                      <w:rFonts w:ascii="Cambria Math" w:eastAsia="微软雅黑" w:hAnsi="Cambria Math" w:cs="微软雅黑"/>
                    </w:rPr>
                    <m:t>-</m:t>
                  </m:r>
                  <m:r>
                    <m:rPr>
                      <m:sty m:val="p"/>
                    </m:rPr>
                    <w:rPr>
                      <w:rFonts w:ascii="Cambria Math" w:hAnsi="Cambria Math"/>
                    </w:rPr>
                    <m:t>1</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r>
                    <m:rPr>
                      <m:sty m:val="p"/>
                    </m:rPr>
                    <w:rPr>
                      <w:rFonts w:ascii="Cambria Math" w:eastAsia="微软雅黑" w:hAnsi="Cambria Math" w:cs="微软雅黑"/>
                    </w:rPr>
                    <m:t>-</m:t>
                  </m:r>
                  <m:sSub>
                    <m:sSubPr>
                      <m:ctrlPr>
                        <w:rPr>
                          <w:rFonts w:ascii="Cambria Math" w:hAnsi="Cambria Math"/>
                        </w:rPr>
                      </m:ctrlPr>
                    </m:sSubPr>
                    <m:e>
                      <m:r>
                        <m:rPr>
                          <m:sty m:val="p"/>
                        </m:rPr>
                        <w:rPr>
                          <w:rFonts w:ascii="Cambria Math" w:hAnsi="Cambria Math"/>
                        </w:rPr>
                        <m:t>β</m:t>
                      </m:r>
                      <m:ctrlPr>
                        <w:rPr>
                          <w:rFonts w:ascii="Cambria Math" w:eastAsia="微软雅黑" w:hAnsi="Cambria Math" w:cs="微软雅黑"/>
                        </w:rPr>
                      </m:ctrlPr>
                    </m:e>
                    <m:sub>
                      <m:r>
                        <m:rPr>
                          <m:sty m:val="p"/>
                        </m:rPr>
                        <w:rPr>
                          <w:rFonts w:ascii="Cambria Math" w:hAnsi="Cambria Math"/>
                        </w:rPr>
                        <m:t>t</m:t>
                      </m:r>
                    </m:sub>
                  </m:sSub>
                </m:e>
              </m:rad>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r>
                    <m:rPr>
                      <m:sty m:val="p"/>
                    </m:rPr>
                    <w:rPr>
                      <w:rFonts w:ascii="Cambria Math" w:eastAsia="微软雅黑" w:hAnsi="Cambria Math" w:cs="微软雅黑"/>
                    </w:rPr>
                    <m: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β</m:t>
                  </m:r>
                </m:e>
                <m:sub>
                  <m:r>
                    <m:rPr>
                      <m:sty m:val="p"/>
                    </m:rPr>
                    <w:rPr>
                      <w:rFonts w:ascii="Cambria Math" w:hAnsi="Cambria Math"/>
                    </w:rPr>
                    <m:t>t</m:t>
                  </m:r>
                </m:sub>
              </m:sSub>
              <m:r>
                <m:rPr>
                  <m:sty m:val="p"/>
                </m:rPr>
                <w:rPr>
                  <w:rFonts w:ascii="Cambria Math" w:hAnsi="Cambria Math"/>
                </w:rPr>
                <m:t>I</m:t>
              </m:r>
            </m:e>
          </m:d>
        </m:oMath>
      </m:oMathPara>
    </w:p>
    <w:p w14:paraId="72627081" w14:textId="1749BCBC" w:rsidR="0006599E" w:rsidRDefault="00AB3F29" w:rsidP="003E2B1D">
      <w:pPr>
        <w:spacing w:line="278" w:lineRule="auto"/>
      </w:pPr>
      <w:r w:rsidRPr="00AB3F29">
        <w:rPr>
          <w:rFonts w:hint="eastAsia"/>
        </w:rPr>
        <w:t>其中</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rPr>
              <m:t>t</m:t>
            </m:r>
          </m:sub>
        </m:sSub>
      </m:oMath>
      <w:r w:rsidRPr="00AB3F29">
        <w:rPr>
          <w:rFonts w:hint="eastAsia"/>
        </w:rPr>
        <w:t>为噪声调度参数。经过</w:t>
      </w:r>
      <w:r w:rsidRPr="00AB3F29">
        <w:rPr>
          <w:rFonts w:hint="eastAsia"/>
        </w:rPr>
        <w:t>t</w:t>
      </w:r>
      <w:r w:rsidRPr="00AB3F29">
        <w:rPr>
          <w:rFonts w:hint="eastAsia"/>
        </w:rPr>
        <w:t>步扰动后，可直接写为：</w:t>
      </w:r>
    </w:p>
    <w:p w14:paraId="4F0447E2" w14:textId="4C4E1A01" w:rsidR="0006599E" w:rsidRDefault="00966C1B" w:rsidP="003E2B1D">
      <w:pPr>
        <w:spacing w:line="278" w:lineRule="auto"/>
      </w:pPr>
      <m:oMathPara>
        <m:oMath>
          <m:r>
            <m:rPr>
              <m:sty m:val="p"/>
            </m:rPr>
            <w:rPr>
              <w:rFonts w:ascii="Cambria Math" w:hAnsi="Cambria Math"/>
            </w:rPr>
            <m:t>q</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0</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m:t>
              </m:r>
              <m:acc>
                <m:accPr>
                  <m:chr m:val="̅"/>
                  <m:ctrlPr>
                    <w:rPr>
                      <w:rFonts w:ascii="Cambria Math" w:hAnsi="Cambria Math"/>
                    </w:rPr>
                  </m:ctrlPr>
                </m:accPr>
                <m:e>
                  <m:r>
                    <m:rPr>
                      <m:sty m:val="p"/>
                    </m:rPr>
                    <w:rPr>
                      <w:rFonts w:ascii="Cambria Math" w:hAnsi="Cambria Math"/>
                    </w:rPr>
                    <m:t>α</m:t>
                  </m:r>
                </m:e>
              </m:acc>
              <m:r>
                <m:rPr>
                  <m:sty m:val="p"/>
                </m:rPr>
                <w:rPr>
                  <w:rFonts w:ascii="Cambria Math" w:hAnsi="Cambria Math"/>
                </w:rPr>
                <m:t>t,x0,</m:t>
              </m:r>
              <m:d>
                <m:dPr>
                  <m:ctrlPr>
                    <w:rPr>
                      <w:rFonts w:ascii="Cambria Math" w:hAnsi="Cambria Math"/>
                    </w:rPr>
                  </m:ctrlPr>
                </m:dPr>
                <m:e>
                  <m:r>
                    <m:rPr>
                      <m:sty m:val="p"/>
                    </m:rPr>
                    <w:rPr>
                      <w:rFonts w:ascii="Cambria Math" w:hAnsi="Cambria Math"/>
                    </w:rPr>
                    <m:t>1</m:t>
                  </m:r>
                  <m:r>
                    <m:rPr>
                      <m:sty m:val="p"/>
                    </m:rPr>
                    <w:rPr>
                      <w:rFonts w:ascii="Cambria Math" w:eastAsia="微软雅黑" w:hAnsi="Cambria Math" w:cs="微软雅黑"/>
                    </w:rPr>
                    <m:t>-</m:t>
                  </m:r>
                  <m:acc>
                    <m:accPr>
                      <m:chr m:val="̅"/>
                      <m:ctrlPr>
                        <w:rPr>
                          <w:rFonts w:ascii="Cambria Math" w:hAnsi="Cambria Math"/>
                        </w:rPr>
                      </m:ctrlPr>
                    </m:accPr>
                    <m:e>
                      <m:r>
                        <m:rPr>
                          <m:sty m:val="p"/>
                        </m:rPr>
                        <w:rPr>
                          <w:rFonts w:ascii="Cambria Math" w:hAnsi="Cambria Math"/>
                        </w:rPr>
                        <m:t>α</m:t>
                      </m:r>
                    </m:e>
                  </m:acc>
                  <m:r>
                    <m:rPr>
                      <m:sty m:val="p"/>
                    </m:rPr>
                    <w:rPr>
                      <w:rFonts w:ascii="Cambria Math" w:hAnsi="Cambria Math"/>
                    </w:rPr>
                    <m:t>t</m:t>
                  </m:r>
                </m:e>
              </m:d>
              <m:r>
                <m:rPr>
                  <m:sty m:val="p"/>
                </m:rPr>
                <w:rPr>
                  <w:rFonts w:ascii="Cambria Math" w:hAnsi="Cambria Math"/>
                </w:rPr>
                <m:t>I</m:t>
              </m:r>
            </m:e>
          </m:d>
        </m:oMath>
      </m:oMathPara>
    </w:p>
    <w:p w14:paraId="3B242089" w14:textId="64E199D3" w:rsidR="00AB3F29" w:rsidRPr="00AB3F29" w:rsidRDefault="00AB3F29" w:rsidP="003E2B1D">
      <w:pPr>
        <w:spacing w:line="278" w:lineRule="auto"/>
      </w:pPr>
      <w:r w:rsidRPr="00AB3F29">
        <w:rPr>
          <w:rFonts w:hint="eastAsia"/>
        </w:rPr>
        <w:lastRenderedPageBreak/>
        <w:t>其中</w:t>
      </w:r>
      <m:oMath>
        <m:acc>
          <m:accPr>
            <m:chr m:val="̅"/>
            <m:ctrlPr>
              <w:rPr>
                <w:rFonts w:ascii="Cambria Math" w:hAnsi="Cambria Math"/>
              </w:rPr>
            </m:ctrlPr>
          </m:accPr>
          <m:e>
            <m:r>
              <m:rPr>
                <m:sty m:val="p"/>
              </m:rPr>
              <w:rPr>
                <w:rFonts w:ascii="Cambria Math" w:hAnsi="Cambria Math"/>
              </w:rPr>
              <m:t>α</m:t>
            </m:r>
          </m:e>
        </m:acc>
        <m:r>
          <m:rPr>
            <m:sty m:val="p"/>
          </m:rPr>
          <w:rPr>
            <w:rFonts w:ascii="Cambria Math" w:hAnsi="Cambria Math"/>
          </w:rPr>
          <m:t>t=</m:t>
        </m:r>
        <m:nary>
          <m:naryPr>
            <m:chr m:val="∏"/>
            <m:ctrlPr>
              <w:rPr>
                <w:rFonts w:ascii="Cambria Math" w:hAnsi="Cambria Math"/>
                <w:iCs/>
              </w:rPr>
            </m:ctrlPr>
          </m:naryPr>
          <m:sub>
            <m:r>
              <m:rPr>
                <m:sty m:val="p"/>
              </m:rPr>
              <w:rPr>
                <w:rFonts w:ascii="Cambria Math" w:hAnsi="Cambria Math"/>
              </w:rPr>
              <m:t>s=1</m:t>
            </m:r>
            <m:ctrlPr>
              <w:rPr>
                <w:rFonts w:ascii="Cambria Math" w:hAnsi="Cambria Math"/>
              </w:rPr>
            </m:ctrlPr>
          </m:sub>
          <m:sup>
            <m:r>
              <m:rPr>
                <m:sty m:val="p"/>
              </m:rPr>
              <w:rPr>
                <w:rFonts w:ascii="Cambria Math" w:hAnsi="Cambria Math"/>
              </w:rPr>
              <m:t>t</m:t>
            </m:r>
            <m:ctrlPr>
              <w:rPr>
                <w:rFonts w:ascii="Cambria Math" w:hAnsi="Cambria Math"/>
              </w:rPr>
            </m:ctrlPr>
          </m:sup>
          <m:e>
            <m:d>
              <m:dPr>
                <m:ctrlPr>
                  <w:rPr>
                    <w:rFonts w:ascii="Cambria Math" w:hAnsi="Cambria Math"/>
                  </w:rPr>
                </m:ctrlPr>
              </m:dPr>
              <m:e>
                <m:r>
                  <m:rPr>
                    <m:sty m:val="p"/>
                  </m:rPr>
                  <w:rPr>
                    <w:rFonts w:ascii="Cambria Math" w:hAnsi="Cambria Math"/>
                  </w:rPr>
                  <m:t>1</m:t>
                </m:r>
                <m:r>
                  <m:rPr>
                    <m:sty m:val="p"/>
                  </m:rPr>
                  <w:rPr>
                    <w:rFonts w:ascii="Cambria Math" w:eastAsia="微软雅黑" w:hAnsi="Cambria Math" w:cs="微软雅黑"/>
                  </w:rPr>
                  <m:t>-</m:t>
                </m:r>
                <m:sSub>
                  <m:sSubPr>
                    <m:ctrlPr>
                      <w:rPr>
                        <w:rFonts w:ascii="Cambria Math" w:hAnsi="Cambria Math"/>
                      </w:rPr>
                    </m:ctrlPr>
                  </m:sSubPr>
                  <m:e>
                    <m:r>
                      <m:rPr>
                        <m:sty m:val="p"/>
                      </m:rPr>
                      <w:rPr>
                        <w:rFonts w:ascii="Cambria Math" w:hAnsi="Cambria Math"/>
                      </w:rPr>
                      <m:t>β</m:t>
                    </m:r>
                    <m:ctrlPr>
                      <w:rPr>
                        <w:rFonts w:ascii="Cambria Math" w:eastAsia="微软雅黑" w:hAnsi="Cambria Math" w:cs="微软雅黑"/>
                      </w:rPr>
                    </m:ctrlPr>
                  </m:e>
                  <m:sub>
                    <m:r>
                      <m:rPr>
                        <m:sty m:val="p"/>
                      </m:rPr>
                      <w:rPr>
                        <w:rFonts w:ascii="Cambria Math" w:hAnsi="Cambria Math"/>
                      </w:rPr>
                      <m:t>s</m:t>
                    </m:r>
                  </m:sub>
                </m:sSub>
              </m:e>
            </m:d>
            <m:ctrlPr>
              <w:rPr>
                <w:rFonts w:ascii="Cambria Math" w:hAnsi="Cambria Math"/>
              </w:rPr>
            </m:ctrlPr>
          </m:e>
        </m:nary>
      </m:oMath>
      <w:r w:rsidRPr="00AB3F29">
        <w:rPr>
          <w:rFonts w:hint="eastAsia"/>
        </w:rPr>
        <w:t>。这一闭式表达式使模型能够直接从任意噪声强度采样，便于训练和采样调度设计。</w:t>
      </w:r>
    </w:p>
    <w:p w14:paraId="7401008F" w14:textId="0A307749" w:rsidR="00AB3F29" w:rsidRPr="00597FD4" w:rsidRDefault="0010701E" w:rsidP="003E2B1D">
      <w:pPr>
        <w:spacing w:line="278" w:lineRule="auto"/>
        <w:rPr>
          <w:b/>
          <w:bCs/>
        </w:rPr>
      </w:pPr>
      <w:r>
        <w:rPr>
          <w:rFonts w:hint="eastAsia"/>
          <w:b/>
          <w:bCs/>
        </w:rPr>
        <w:t>（二）</w:t>
      </w:r>
      <w:proofErr w:type="gramStart"/>
      <w:r w:rsidR="00AB3F29" w:rsidRPr="00597FD4">
        <w:rPr>
          <w:rFonts w:hint="eastAsia"/>
          <w:b/>
          <w:bCs/>
        </w:rPr>
        <w:t>反向去噪</w:t>
      </w:r>
      <w:proofErr w:type="gramEnd"/>
      <w:r w:rsidR="00AB3F29" w:rsidRPr="00597FD4">
        <w:rPr>
          <w:rFonts w:hint="eastAsia"/>
          <w:b/>
          <w:bCs/>
        </w:rPr>
        <w:t>过程（</w:t>
      </w:r>
      <w:r w:rsidR="00AB3F29" w:rsidRPr="00597FD4">
        <w:rPr>
          <w:rFonts w:hint="eastAsia"/>
          <w:b/>
          <w:bCs/>
        </w:rPr>
        <w:t>Reverse Diffusion</w:t>
      </w:r>
      <w:r w:rsidR="00AB3F29" w:rsidRPr="00597FD4">
        <w:rPr>
          <w:rFonts w:hint="eastAsia"/>
          <w:b/>
          <w:bCs/>
        </w:rPr>
        <w:t>）</w:t>
      </w:r>
    </w:p>
    <w:p w14:paraId="2EFA021E" w14:textId="77777777" w:rsidR="0006599E" w:rsidRDefault="00AB3F29" w:rsidP="003E2B1D">
      <w:pPr>
        <w:spacing w:line="278" w:lineRule="auto"/>
      </w:pPr>
      <w:r w:rsidRPr="00AB3F29">
        <w:rPr>
          <w:rFonts w:hint="eastAsia"/>
        </w:rPr>
        <w:t>反向过程的目标是学习概率分布：</w:t>
      </w:r>
    </w:p>
    <w:p w14:paraId="761AFC0A" w14:textId="01F3FD4B" w:rsidR="0006599E" w:rsidRDefault="00000000" w:rsidP="003E2B1D">
      <w:pPr>
        <w:spacing w:line="278" w:lineRule="auto"/>
      </w:pPr>
      <m:oMathPara>
        <m:oMath>
          <m:sSub>
            <m:sSubPr>
              <m:ctrlPr>
                <w:rPr>
                  <w:rFonts w:ascii="Cambria Math" w:hAnsi="Cambria Math"/>
                </w:rPr>
              </m:ctrlPr>
            </m:sSubPr>
            <m:e>
              <m:r>
                <m:rPr>
                  <m:sty m:val="p"/>
                </m:rPr>
                <w:rPr>
                  <w:rFonts w:ascii="Cambria Math" w:hAnsi="Cambria Math"/>
                </w:rPr>
                <m:t>p</m:t>
              </m:r>
              <m:ctrlPr>
                <w:rPr>
                  <w:rFonts w:ascii="Cambria Math" w:hAnsi="Cambria Math"/>
                  <w:iCs/>
                </w:rPr>
              </m:ctrlPr>
            </m:e>
            <m:sub>
              <m:r>
                <m:rPr>
                  <m:sty m:val="p"/>
                </m:rPr>
                <w:rPr>
                  <w:rFonts w:ascii="Cambria Math" w:hAnsi="Cambria Math"/>
                </w:rPr>
                <m:t>θ</m:t>
              </m:r>
            </m:sub>
          </m:sSub>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r>
                    <m:rPr>
                      <m:sty m:val="p"/>
                    </m:rPr>
                    <w:rPr>
                      <w:rFonts w:ascii="Cambria Math" w:eastAsia="微软雅黑" w:hAnsi="Cambria Math" w:cs="微软雅黑"/>
                    </w:rPr>
                    <m:t>-</m:t>
                  </m:r>
                  <m:r>
                    <m:rPr>
                      <m:sty m:val="p"/>
                    </m:rPr>
                    <w:rPr>
                      <w:rFonts w:ascii="Cambria Math" w:hAnsi="Cambria Math"/>
                    </w:rPr>
                    <m:t>1</m:t>
                  </m:r>
                </m:sub>
              </m:sSub>
            </m:e>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d>
          <m:r>
            <m:rPr>
              <m:scr m:val="script"/>
              <m:sty m:val="p"/>
            </m:rPr>
            <w:rPr>
              <w:rFonts w:ascii="Cambria Math" w:hAnsi="Cambria Math"/>
            </w:rPr>
            <m:t>=N</m:t>
          </m:r>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r>
                    <m:rPr>
                      <m:sty m:val="p"/>
                    </m:rPr>
                    <w:rPr>
                      <w:rFonts w:ascii="Cambria Math" w:eastAsia="微软雅黑" w:hAnsi="Cambria Math" w:cs="微软雅黑"/>
                    </w:rPr>
                    <m:t>-</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μ</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,t</m:t>
                  </m:r>
                </m:e>
              </m:d>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Σ</m:t>
                  </m:r>
                </m:e>
                <m:sub>
                  <m:r>
                    <m:rPr>
                      <m:sty m:val="p"/>
                    </m:rPr>
                    <w:rPr>
                      <w:rFonts w:ascii="Cambria Math" w:hAnsi="Cambria Math"/>
                    </w:rPr>
                    <m:t>θ</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r>
                    <m:rPr>
                      <m:sty m:val="p"/>
                    </m:rPr>
                    <w:rPr>
                      <w:rFonts w:ascii="Cambria Math" w:hAnsi="Cambria Math"/>
                    </w:rPr>
                    <m:t>,t</m:t>
                  </m:r>
                </m:e>
              </m:d>
            </m:e>
          </m:d>
        </m:oMath>
      </m:oMathPara>
    </w:p>
    <w:p w14:paraId="69F7E455" w14:textId="633701A1" w:rsidR="0006599E" w:rsidRDefault="00AB3F29" w:rsidP="003E2B1D">
      <w:pPr>
        <w:spacing w:line="278" w:lineRule="auto"/>
      </w:pPr>
      <w:r w:rsidRPr="00AB3F29">
        <w:rPr>
          <w:rFonts w:hint="eastAsia"/>
        </w:rPr>
        <w:t>网络</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m:rPr>
                <m:sty m:val="p"/>
              </m:rPr>
              <w:rPr>
                <w:rFonts w:ascii="Cambria Math" w:hAnsi="Cambria Math"/>
              </w:rPr>
              <m:t>θ</m:t>
            </m:r>
          </m:sub>
        </m:sSub>
      </m:oMath>
      <w:r w:rsidRPr="00AB3F29">
        <w:rPr>
          <w:rFonts w:hint="eastAsia"/>
        </w:rPr>
        <w:t>需要预测前向过程添加的噪声。</w:t>
      </w:r>
      <w:r w:rsidRPr="00AB3F29">
        <w:rPr>
          <w:rFonts w:hint="eastAsia"/>
        </w:rPr>
        <w:t>DDPM</w:t>
      </w:r>
      <w:r w:rsidRPr="00AB3F29">
        <w:rPr>
          <w:rFonts w:hint="eastAsia"/>
        </w:rPr>
        <w:t>的核心训练目标可写为：</w:t>
      </w:r>
    </w:p>
    <w:p w14:paraId="4255276D" w14:textId="3523BDA9" w:rsidR="00657BA5" w:rsidRDefault="00000000" w:rsidP="003E2B1D">
      <w:pPr>
        <w:spacing w:line="278" w:lineRule="auto"/>
      </w:pPr>
      <m:oMathPara>
        <m:oMath>
          <m:sSub>
            <m:sSubPr>
              <m:ctrlPr>
                <w:rPr>
                  <w:rFonts w:ascii="Cambria Math" w:hAnsi="Cambria Math"/>
                  <w:i/>
                </w:rPr>
              </m:ctrlPr>
            </m:sSubPr>
            <m:e>
              <m:r>
                <m:rPr>
                  <m:sty m:val="p"/>
                </m:rPr>
                <w:rPr>
                  <w:rFonts w:ascii="Cambria Math" w:hAnsi="Cambria Math"/>
                </w:rPr>
                <m:t>L</m:t>
              </m:r>
              <m:ctrlPr>
                <w:rPr>
                  <w:rFonts w:ascii="Cambria Math" w:hAnsi="Cambria Math"/>
                </w:rPr>
              </m:ctrlPr>
            </m:e>
            <m:sub>
              <m:r>
                <m:rPr>
                  <m:nor/>
                </m:rPr>
                <w:rPr>
                  <w:rFonts w:ascii="Cambria Math" w:hAnsi="Cambria Math"/>
                </w:rPr>
                <m:t>simple</m:t>
              </m:r>
            </m:sub>
          </m:sSub>
          <m:r>
            <w:rPr>
              <w:rFonts w:ascii="Cambria Math" w:hAnsi="Cambria Math"/>
            </w:rPr>
            <m:t>=</m:t>
          </m:r>
          <m:sSub>
            <m:sSubPr>
              <m:ctrlPr>
                <w:rPr>
                  <w:rFonts w:ascii="Cambria Math" w:hAnsi="Cambria Math"/>
                  <w:i/>
                </w:rPr>
              </m:ctrlPr>
            </m:sSubPr>
            <m:e>
              <m:r>
                <m:rPr>
                  <m:sty m:val="p"/>
                </m:rPr>
                <w:rPr>
                  <w:rFonts w:ascii="Cambria Math" w:hAnsi="Cambria Math"/>
                </w:rPr>
                <m:t>E</m:t>
              </m:r>
            </m:e>
            <m:sub>
              <m:sSub>
                <m:sSubPr>
                  <m:ctrlPr>
                    <w:rPr>
                      <w:rFonts w:ascii="Cambria Math" w:hAnsi="Cambria Math"/>
                      <w:i/>
                    </w:rPr>
                  </m:ctrlPr>
                </m:sSubPr>
                <m:e>
                  <m:r>
                    <m:rPr>
                      <m:sty m:val="p"/>
                    </m:rPr>
                    <w:rPr>
                      <w:rFonts w:ascii="Cambria Math" w:hAnsi="Cambria Math"/>
                    </w:rPr>
                    <m:t>x</m:t>
                  </m:r>
                </m:e>
                <m:sub>
                  <m:r>
                    <m:rPr>
                      <m:scr m:val="double-struck"/>
                    </m:rPr>
                    <w:rPr>
                      <w:rFonts w:ascii="Cambria Math" w:hAnsi="Cambria Math"/>
                    </w:rPr>
                    <m:t>0</m:t>
                  </m:r>
                </m:sub>
              </m:sSub>
              <m:r>
                <w:rPr>
                  <w:rFonts w:ascii="Cambria Math" w:hAnsi="Cambria Math"/>
                </w:rPr>
                <m:t>,</m:t>
              </m:r>
              <m:r>
                <m:rPr>
                  <m:sty m:val="p"/>
                </m:rPr>
                <w:rPr>
                  <w:rFonts w:ascii="Cambria Math" w:hAnsi="Cambria Math"/>
                </w:rPr>
                <m:t>t</m:t>
              </m:r>
              <m:r>
                <w:rPr>
                  <w:rFonts w:ascii="Cambria Math" w:hAnsi="Cambria Math"/>
                </w:rPr>
                <m:t>,</m:t>
              </m:r>
              <m:r>
                <m:rPr>
                  <m:sty m:val="p"/>
                </m:rPr>
                <w:rPr>
                  <w:rFonts w:ascii="Cambria Math" w:hAnsi="Cambria Math"/>
                </w:rPr>
                <m:t>ϵ</m:t>
              </m:r>
            </m:sub>
          </m:sSub>
          <m:d>
            <m:dPr>
              <m:begChr m:val="["/>
              <m:endChr m:val="]"/>
              <m:ctrlPr>
                <w:rPr>
                  <w:rFonts w:ascii="Cambria Math" w:hAnsi="Cambria Math"/>
                </w:rPr>
              </m:ctrlPr>
            </m:dPr>
            <m:e>
              <m:sSup>
                <m:sSupPr>
                  <m:ctrlPr>
                    <w:rPr>
                      <w:rFonts w:ascii="Cambria Math" w:hAnsi="Cambria Math"/>
                      <w:i/>
                    </w:rPr>
                  </m:ctrlPr>
                </m:sSupPr>
                <m:e>
                  <m:d>
                    <m:dPr>
                      <m:begChr m:val="|"/>
                      <m:endChr m:val="|"/>
                      <m:ctrlPr>
                        <w:rPr>
                          <w:rFonts w:ascii="Cambria Math" w:hAnsi="Cambria Math"/>
                          <w:i/>
                        </w:rPr>
                      </m:ctrlPr>
                    </m:dPr>
                    <m:e>
                      <m:r>
                        <m:rPr>
                          <m:sty m:val="p"/>
                        </m:rPr>
                        <w:rPr>
                          <w:rFonts w:ascii="Cambria Math" w:hAnsi="Cambria Math"/>
                        </w:rPr>
                        <m:t>ϵ</m:t>
                      </m:r>
                      <m:r>
                        <w:rPr>
                          <w:rFonts w:ascii="Cambria Math" w:hAnsi="Cambria Math"/>
                        </w:rPr>
                        <m:t>-</m:t>
                      </m:r>
                      <m:sSub>
                        <m:sSubPr>
                          <m:ctrlPr>
                            <w:rPr>
                              <w:rFonts w:ascii="Cambria Math" w:hAnsi="Cambria Math"/>
                              <w:i/>
                            </w:rPr>
                          </m:ctrlPr>
                        </m:sSubPr>
                        <m:e>
                          <m:r>
                            <m:rPr>
                              <m:sty m:val="p"/>
                            </m:rPr>
                            <w:rPr>
                              <w:rFonts w:ascii="Cambria Math" w:hAnsi="Cambria Math"/>
                            </w:rPr>
                            <m:t>ϵ</m:t>
                          </m:r>
                        </m:e>
                        <m:sub>
                          <m:r>
                            <m:rPr>
                              <m:sty m:val="p"/>
                            </m:rPr>
                            <w:rPr>
                              <w:rFonts w:ascii="Cambria Math" w:hAnsi="Cambria Math"/>
                            </w:rPr>
                            <m:t>θ</m:t>
                          </m:r>
                        </m:sub>
                      </m:sSub>
                      <m:d>
                        <m:dPr>
                          <m:ctrlPr>
                            <w:rPr>
                              <w:rFonts w:ascii="Cambria Math" w:hAnsi="Cambria Math"/>
                            </w:rPr>
                          </m:ctrlPr>
                        </m:dPr>
                        <m:e>
                          <m:sSub>
                            <m:sSubPr>
                              <m:ctrlPr>
                                <w:rPr>
                                  <w:rFonts w:ascii="Cambria Math" w:hAnsi="Cambria Math"/>
                                  <w:i/>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sub>
                          </m:sSub>
                          <m:r>
                            <w:rPr>
                              <w:rFonts w:ascii="Cambria Math" w:hAnsi="Cambria Math"/>
                            </w:rPr>
                            <m:t>,</m:t>
                          </m:r>
                          <m:r>
                            <m:rPr>
                              <m:sty m:val="p"/>
                            </m:rPr>
                            <w:rPr>
                              <w:rFonts w:ascii="Cambria Math" w:hAnsi="Cambria Math"/>
                            </w:rPr>
                            <m:t>t</m:t>
                          </m:r>
                          <m:ctrlPr>
                            <w:rPr>
                              <w:rFonts w:ascii="Cambria Math" w:hAnsi="Cambria Math"/>
                              <w:i/>
                            </w:rPr>
                          </m:ctrlPr>
                        </m:e>
                      </m:d>
                    </m:e>
                  </m:d>
                  <m:ctrlPr>
                    <w:rPr>
                      <w:rFonts w:ascii="Cambria Math" w:hAnsi="Cambria Math"/>
                    </w:rPr>
                  </m:ctrlPr>
                </m:e>
                <m:sup>
                  <m:r>
                    <w:rPr>
                      <w:rFonts w:ascii="Cambria Math" w:hAnsi="Cambria Math"/>
                    </w:rPr>
                    <m:t>2</m:t>
                  </m:r>
                </m:sup>
              </m:sSup>
              <m:ctrlPr>
                <w:rPr>
                  <w:rFonts w:ascii="Cambria Math" w:hAnsi="Cambria Math"/>
                  <w:i/>
                </w:rPr>
              </m:ctrlPr>
            </m:e>
          </m:d>
        </m:oMath>
      </m:oMathPara>
    </w:p>
    <w:p w14:paraId="55C58772" w14:textId="71C20FC2" w:rsidR="00657BA5" w:rsidRDefault="00AB3F29" w:rsidP="003E2B1D">
      <w:pPr>
        <w:spacing w:line="278" w:lineRule="auto"/>
      </w:pPr>
      <w:r w:rsidRPr="00AB3F29">
        <w:rPr>
          <w:rFonts w:hint="eastAsia"/>
        </w:rPr>
        <w:t>该损失本质上是学习一个“时间相关去噪函数”，能够稳定逼近数据分布。与</w:t>
      </w:r>
      <w:r w:rsidRPr="00AB3F29">
        <w:rPr>
          <w:rFonts w:hint="eastAsia"/>
        </w:rPr>
        <w:t>GAN</w:t>
      </w:r>
      <w:r w:rsidRPr="00AB3F29">
        <w:rPr>
          <w:rFonts w:hint="eastAsia"/>
        </w:rPr>
        <w:t>相比，扩散模型训练不易崩溃、生成质量可控，并且天然适合建模高维连续分布，因此在视觉任务中表现突出。扩散模型生成图像的过程可理解为对真实数据分布的逐步逼近，其内在机制符合医学图像“结构强约束、高可信度”的需求，因此迅速被医学</w:t>
      </w:r>
      <w:proofErr w:type="gramStart"/>
      <w:r w:rsidRPr="00AB3F29">
        <w:rPr>
          <w:rFonts w:hint="eastAsia"/>
        </w:rPr>
        <w:t>图像超</w:t>
      </w:r>
      <w:proofErr w:type="gramEnd"/>
      <w:r w:rsidRPr="00AB3F29">
        <w:rPr>
          <w:rFonts w:hint="eastAsia"/>
        </w:rPr>
        <w:t>分辨率（</w:t>
      </w:r>
      <w:r w:rsidRPr="00AB3F29">
        <w:rPr>
          <w:rFonts w:hint="eastAsia"/>
        </w:rPr>
        <w:t>SR</w:t>
      </w:r>
      <w:r w:rsidRPr="00AB3F29">
        <w:rPr>
          <w:rFonts w:hint="eastAsia"/>
        </w:rPr>
        <w:t>）领域采纳并扩展。</w:t>
      </w:r>
      <w:r w:rsidR="00356BB7">
        <w:rPr>
          <w:rFonts w:hint="eastAsia"/>
        </w:rPr>
        <w:t>基于此</w:t>
      </w:r>
      <w:r w:rsidR="000B235A">
        <w:rPr>
          <w:rFonts w:hint="eastAsia"/>
        </w:rPr>
        <w:t>，</w:t>
      </w:r>
      <w:r w:rsidR="00B40814" w:rsidRPr="00FC7EF9">
        <w:t xml:space="preserve">Li </w:t>
      </w:r>
      <w:r w:rsidR="00B40814" w:rsidRPr="00FC7EF9">
        <w:t>等提出了第一个基于扩散模型的医学单幅</w:t>
      </w:r>
      <w:r w:rsidR="00B40814" w:rsidRPr="00FC7EF9">
        <w:t xml:space="preserve"> SR </w:t>
      </w:r>
      <w:r w:rsidR="00B40814" w:rsidRPr="00FC7EF9">
        <w:t>框架，将高斯噪声逐步去除，从而恢复高分辨率</w:t>
      </w:r>
      <w:r w:rsidR="00B40814" w:rsidRPr="00FC7EF9">
        <w:t xml:space="preserve"> MRI </w:t>
      </w:r>
      <w:r w:rsidR="00B40814" w:rsidRPr="00FC7EF9">
        <w:t>细节，在多种脑部数据集上取得了显著提升</w:t>
      </w:r>
      <w:r w:rsidR="00B40814">
        <w:fldChar w:fldCharType="begin"/>
      </w:r>
      <w:r w:rsidR="00B4173C">
        <w:instrText xml:space="preserve"> ADDIN ZOTERO_ITEM CSL_CITATION {"citationID":"EnQXH1M1","properties":{"formattedCitation":"[14]","plainCitation":"[14]","noteIndex":0},"citationItems":[{"id":1324,"uris":["http://zotero.org/users/13073817/items/KN4W29XK"],"itemData":{"id":1324,"type":"article","abstract":"Single image super-resolution (SISR) aims to reconstruct high-resolution (HR) images from the given low-resolution (LR) ones, which is an ill-posed problem because one LR image corresponds to multiple HR images. Recently, learning-based SISR methods have greatly outperformed traditional ones, while suffering from over-smoothing, mode collapse or large model footprint issues for PSNR-oriented, GAN-driven and flow-based methods respectively. To solve these problems, we propose a novel single image super-resolution diffusion probabilistic model (SRDiff), which is the first diffusion-based model for SISR. SRDiff is optimized with a variant of the variational bound on the data likelihood and can provide diverse and realistic SR predictions by gradually transforming the Gaussian noise into a super-resolution (SR) image conditioned on an LR input through a Markov chain. In addition, we introduce residual prediction to the whole framework to speed up convergence. Our extensive experiments on facial and general benchmarks (CelebA and DIV2K datasets) show that 1) SRDiff can generate diverse SR results in rich details with state-of-the-art performance, given only one LR input; 2) SRDiff is easy to train with a small footprint; and 3) SRDiff can perform flexible image manipulation including latent space interpolation and content fusion.","DOI":"10.48550/arXiv.2104.14951","note":"arXiv:2104.14951 [cs]","number":"arXiv:2104.14951","publisher":"arXiv","source":"arXiv.org","title":"SRDiff: Single Image Super-Resolution with Diffusion Probabilistic Models","title-short":"SRDiff","URL":"http://arxiv.org/abs/2104.14951","author":[{"family":"Li","given":"Haoying"},{"family":"Yang","given":"Yifan"},{"family":"Chang","given":"Meng"},{"family":"Feng","given":"Huajun"},{"family":"Xu","given":"Zhihai"},{"family":"Li","given":"Qi"},{"family":"Chen","given":"Yueting"}],"accessed":{"date-parts":[["2025",12,1]]},"issued":{"date-parts":[["2021",5,18]]}}}],"schema":"https://github.com/citation-style-language/schema/raw/master/csl-citation.json"} </w:instrText>
      </w:r>
      <w:r w:rsidR="00B40814">
        <w:fldChar w:fldCharType="separate"/>
      </w:r>
      <w:r w:rsidR="00B4173C" w:rsidRPr="00B4173C">
        <w:t>[14]</w:t>
      </w:r>
      <w:r w:rsidR="00B40814">
        <w:fldChar w:fldCharType="end"/>
      </w:r>
      <w:r w:rsidR="00B40814" w:rsidRPr="00FC7EF9">
        <w:t>。随后</w:t>
      </w:r>
      <w:r w:rsidR="00B40814" w:rsidRPr="00FC7EF9">
        <w:t xml:space="preserve"> Mao </w:t>
      </w:r>
      <w:r w:rsidR="00B40814" w:rsidRPr="00FC7EF9">
        <w:t>等在多对比度</w:t>
      </w:r>
      <w:r w:rsidR="00B40814" w:rsidRPr="00FC7EF9">
        <w:t xml:space="preserve"> MRI </w:t>
      </w:r>
      <w:r w:rsidR="00B40814" w:rsidRPr="00FC7EF9">
        <w:t>上引入条件扩散（</w:t>
      </w:r>
      <w:r w:rsidR="00B40814" w:rsidRPr="00FC7EF9">
        <w:t>conditional diffusion</w:t>
      </w:r>
      <w:r w:rsidR="00B40814" w:rsidRPr="00FC7EF9">
        <w:t>），利用辅助模态作为条件，使生成过程能够更好地对齐多模态的结构信息，实现了跨对比度的</w:t>
      </w:r>
      <w:proofErr w:type="gramStart"/>
      <w:r w:rsidR="00B40814" w:rsidRPr="00FC7EF9">
        <w:t>高结构</w:t>
      </w:r>
      <w:proofErr w:type="gramEnd"/>
      <w:r w:rsidR="00B40814" w:rsidRPr="00FC7EF9">
        <w:t>一致性</w:t>
      </w:r>
      <w:r w:rsidR="00B40814" w:rsidRPr="00FC7EF9">
        <w:t xml:space="preserve"> SR</w:t>
      </w:r>
      <w:r w:rsidR="00B40814">
        <w:fldChar w:fldCharType="begin"/>
      </w:r>
      <w:r w:rsidR="00B4173C">
        <w:instrText xml:space="preserve"> ADDIN ZOTERO_ITEM CSL_CITATION {"citationID":"wRmuIDiD","properties":{"formattedCitation":"[24]","plainCitation":"[24]","noteIndex":0},"citationItems":[{"id":1085,"uris":["http://zotero.org/users/13073817/items/2EGYMP8Y"],"itemData":{"id":1085,"type":"article","abstract":"Multi-contrast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rsidR="00B40814">
        <w:fldChar w:fldCharType="separate"/>
      </w:r>
      <w:r w:rsidR="00B4173C" w:rsidRPr="00B4173C">
        <w:t>[24]</w:t>
      </w:r>
      <w:r w:rsidR="00B40814">
        <w:fldChar w:fldCharType="end"/>
      </w:r>
      <w:r w:rsidR="00B40814" w:rsidRPr="00FC7EF9">
        <w:t>。</w:t>
      </w:r>
      <w:r w:rsidR="00B40814" w:rsidRPr="00FC7EF9">
        <w:t xml:space="preserve"> </w:t>
      </w:r>
      <w:r w:rsidR="00B40814" w:rsidRPr="00FC7EF9">
        <w:t>扩散模型的主要瓶颈在于推理步骤较多（通常</w:t>
      </w:r>
      <w:r w:rsidR="00B40814" w:rsidRPr="00FC7EF9">
        <w:t xml:space="preserve"> 100</w:t>
      </w:r>
      <w:r w:rsidR="00B40814" w:rsidRPr="00FC7EF9">
        <w:t>～</w:t>
      </w:r>
      <w:r w:rsidR="00B40814" w:rsidRPr="00FC7EF9">
        <w:t>1000</w:t>
      </w:r>
      <w:r w:rsidR="00B40814" w:rsidRPr="00FC7EF9">
        <w:t>），难以满足实时临床场景的需求。为此，一些研究尝试通过改进采样过程加速推理。例如</w:t>
      </w:r>
      <w:r w:rsidR="00B40814" w:rsidRPr="00FC7EF9">
        <w:t xml:space="preserve"> Chung </w:t>
      </w:r>
      <w:r w:rsidR="00B40814" w:rsidRPr="00FC7EF9">
        <w:t>等提出在反向扩散过程中使用一次</w:t>
      </w:r>
      <w:r w:rsidR="00B40814" w:rsidRPr="00FC7EF9">
        <w:t xml:space="preserve"> forward pass </w:t>
      </w:r>
      <w:r w:rsidR="00B40814" w:rsidRPr="00FC7EF9">
        <w:t>作为快速初始化，从而显著减少采样步骤，提高</w:t>
      </w:r>
      <w:r w:rsidR="00B40814" w:rsidRPr="00FC7EF9">
        <w:t xml:space="preserve"> SR </w:t>
      </w:r>
      <w:r w:rsidR="00B40814" w:rsidRPr="00FC7EF9">
        <w:t>推理速度</w:t>
      </w:r>
      <w:r w:rsidR="00B40814">
        <w:fldChar w:fldCharType="begin"/>
      </w:r>
      <w:r w:rsidR="00B4173C">
        <w:instrText xml:space="preserve"> ADDIN ZOTERO_ITEM CSL_CITATION {"citationID":"LM6ahx8Q","properties":{"formattedCitation":"[26]","plainCitation":"[26]","noteIndex":0},"citationItems":[{"id":1331,"uris":["http://zotero.org/users/13073817/items/QHAQHH3R"],"itemData":{"id":1331,"type":"article","abstract":"Diffusion models have recently attained significant interest within the community owing to their strong performance as generative models. Furthermore, its application to inverse problems have demonstrated state-of-the-art performance. Unfortunately, diffusion models have a critical downside - they are inherently slow to sample from, needing few thousand steps of iteration to generate images from pure Gaussian noise. In this work, we show that starting from Gaussian noise is unnecessary. Instead, starting from a single forward diffusion with better initialization significantly reduces the number of sampling steps in the reverse conditional diffusion. This phenomenon is formally explained by the contraction theory of the stochastic difference equations like our conditional diffusion strategy - the alternating applications of reverse diffusion followed by a non-expansive data consistency step. The new sampling strategy, dubbed Come-Closer-Diffuse-Faster (CCDF), also reveals a new insight on how the existing feed-forward neural network approaches for inverse problems can be synergistically combined with the diffusion models. Experimental results with super-resolution, image inpainting, and compressed sensing MRI demonstrate that our method can achieve state-of-the-art reconstruction performance at significantly reduced sampling steps.","DOI":"10.48550/arXiv.2112.05146","note":"arXiv:2112.05146 [eess]","number":"arXiv:2112.05146","publisher":"arXiv","source":"arXiv.org","title":"Come-Closer-Diffuse-Faster: Accelerating Conditional Diffusion Models for Inverse Problems through Stochastic Contraction","title-short":"Come-Closer-Diffuse-Faster","URL":"http://arxiv.org/abs/2112.05146","author":[{"family":"Chung","given":"Hyungjin"},{"family":"Sim","given":"Byeongsu"},{"family":"Ye","given":"Jong Chul"}],"accessed":{"date-parts":[["2025",12,1]]},"issued":{"date-parts":[["2022",3,19]]}}}],"schema":"https://github.com/citation-style-language/schema/raw/master/csl-citation.json"} </w:instrText>
      </w:r>
      <w:r w:rsidR="00B40814">
        <w:fldChar w:fldCharType="separate"/>
      </w:r>
      <w:r w:rsidR="00B4173C" w:rsidRPr="00B4173C">
        <w:t>[26]</w:t>
      </w:r>
      <w:r w:rsidR="00B40814">
        <w:fldChar w:fldCharType="end"/>
      </w:r>
      <w:r w:rsidR="00B40814" w:rsidRPr="00FC7EF9">
        <w:t>。同一团队还将</w:t>
      </w:r>
      <w:r w:rsidR="00B40814" w:rsidRPr="00FC7EF9">
        <w:t xml:space="preserve"> score-based </w:t>
      </w:r>
      <w:r w:rsidR="00B40814" w:rsidRPr="00FC7EF9">
        <w:t>模型引入加速</w:t>
      </w:r>
      <w:r w:rsidR="00B40814" w:rsidRPr="00FC7EF9">
        <w:t xml:space="preserve"> MRI</w:t>
      </w:r>
      <w:r w:rsidR="00B40814" w:rsidRPr="00FC7EF9">
        <w:t>（</w:t>
      </w:r>
      <w:r w:rsidR="00B40814" w:rsidRPr="00FC7EF9">
        <w:t>accelerated MRI</w:t>
      </w:r>
      <w:r w:rsidR="00B40814" w:rsidRPr="00FC7EF9">
        <w:t>）重建，在</w:t>
      </w:r>
      <w:r w:rsidR="00B40814" w:rsidRPr="00FC7EF9">
        <w:t xml:space="preserve"> k-space </w:t>
      </w:r>
      <w:r w:rsidR="00B40814" w:rsidRPr="00FC7EF9">
        <w:t>采样不足时仍能通过迭代式得分匹配实现高质量结果</w:t>
      </w:r>
      <w:r w:rsidR="00B40814">
        <w:fldChar w:fldCharType="begin"/>
      </w:r>
      <w:r w:rsidR="00B4173C">
        <w:instrText xml:space="preserve"> ADDIN ZOTERO_ITEM CSL_CITATION {"citationID":"zlKHdyaF","properties":{"formattedCitation":"[15]","plainCitation":"[15]","noteIndex":0},"citationItems":[{"id":1327,"uris":["http://zotero.org/users/13073817/items/AQYLSNMR"],"itemData":{"id":1327,"type":"article","abstract":"Score-based diffusion models provide a powerful way to model images using the gradient of the data distribution. Leveraging the learned score function as a prior, here we introduce a way to sample data from a conditional distribution given the measurements, such that the model can be readily used for solving inverse problems in imaging, especially for accelerated MRI. In short, we train a continuous time-dependent score function with denoising score matching. Then, at the inference stage, we iterate between numerical SDE solver and data consistency projection step to achieve reconstruction. Our model requires magnitude images only for training, and yet is able to reconstruct complex-valued data, and even extends to parallel imaging. The proposed method is agnostic to sub-sampling patterns, and can be used with any sampling schemes. Also, due to its generative nature, our approach can quantify uncertainty, which is not possible with standard regression settings. On top of all the advantages, our method also has very strong performance, even beating the models trained with full supervision. With extensive experiments, we verify the superiority of our method in terms of quality and practicality.","DOI":"10.48550/arXiv.2110.05243","note":"arXiv:2110.05243 [eess]","number":"arXiv:2110.05243","publisher":"arXiv","source":"arXiv.org","title":"Score-based diffusion models for accelerated MRI","URL":"http://arxiv.org/abs/2110.05243","author":[{"family":"Chung","given":"Hyungjin"},{"family":"Ye","given":"Jong Chul"}],"accessed":{"date-parts":[["2025",12,1]]},"issued":{"date-parts":[["2022",7,16]]}}}],"schema":"https://github.com/citation-style-language/schema/raw/master/csl-citation.json"} </w:instrText>
      </w:r>
      <w:r w:rsidR="00B40814">
        <w:fldChar w:fldCharType="separate"/>
      </w:r>
      <w:r w:rsidR="00B4173C" w:rsidRPr="00B4173C">
        <w:t>[15]</w:t>
      </w:r>
      <w:r w:rsidR="00B40814">
        <w:fldChar w:fldCharType="end"/>
      </w:r>
      <w:r w:rsidR="00B40814" w:rsidRPr="00FC7EF9">
        <w:t>。</w:t>
      </w:r>
      <w:r w:rsidR="00B40814" w:rsidRPr="00FC7EF9">
        <w:t xml:space="preserve"> </w:t>
      </w:r>
      <w:r w:rsidR="00B40814" w:rsidRPr="00FC7EF9">
        <w:t>除了传统的噪声扩散框架，新型隐式扩散模型（</w:t>
      </w:r>
      <w:r w:rsidR="00B40814" w:rsidRPr="00FC7EF9">
        <w:t>Implicit Diffusion Models</w:t>
      </w:r>
      <w:r w:rsidR="00B40814" w:rsidRPr="00FC7EF9">
        <w:t>）也被逐步应用到医学</w:t>
      </w:r>
      <w:r w:rsidR="00B40814" w:rsidRPr="00FC7EF9">
        <w:t xml:space="preserve"> SR</w:t>
      </w:r>
      <w:r w:rsidR="00B40814" w:rsidRPr="00FC7EF9">
        <w:t>。</w:t>
      </w:r>
      <w:r w:rsidR="00B40814" w:rsidRPr="00FC7EF9">
        <w:t xml:space="preserve">Gao </w:t>
      </w:r>
      <w:r w:rsidR="00B40814" w:rsidRPr="00FC7EF9">
        <w:t>等提出基于潜在扩散的连续重建框架，通过引入隐式监督使模型在扩散反向过程中自动保持结构一致性，改善了纹理锐利度与结构稳定性</w:t>
      </w:r>
      <w:r w:rsidR="00B40814">
        <w:fldChar w:fldCharType="begin"/>
      </w:r>
      <w:r w:rsidR="00B4173C">
        <w:instrText xml:space="preserve"> ADDIN ZOTERO_ITEM CSL_CITATION {"citationID":"rE6Nygqk","properties":{"formattedCitation":"[27]","plainCitation":"[27]","noteIndex":0},"citationItems":[{"id":1361,"uris":["http://zotero.org/users/13073817/items/U29ZZJT3"],"itemData":{"id":1361,"type":"article","abstract":"Image super-resolution (SR) has attracted increasing attention due to its wide applications. However, current SR methods generally suffer from over-smoothing and artifacts, and most work only with fixed magnifications. This paper introduces an Implicit Diffusion Model (IDM) for high-fidelity continuous image super-resolution. IDM integrates an implicit neural representation and a denoising diffusion model in a unified end-to-end framework, where the implicit neural representation is adopted in the decoding process to learn continuous-resolution representation. Furthermore, we design a scale-controllable conditioning mechanism that consists of a low-resolution (LR) conditioning network and a scaling factor. The scaling factor regulates the resolution and accordingly modulates the proportion of the LR information and generated features in the final output, which enables the model to accommodate the continuous-resolution requirement. Extensive experiments validate the effectiveness of our IDM and demonstrate its superior performance over prior arts.","DOI":"10.48550/arXiv.2303.16491","note":"arXiv:2303.16491 [cs]","number":"arXiv:2303.16491","publisher":"arXiv","source":"arXiv.org","title":"Implicit Diffusion Models for Continuous Super-Resolution","URL":"http://arxiv.org/abs/2303.16491","author":[{"family":"Gao","given":"Sicheng"},{"family":"Liu","given":"Xuhui"},{"family":"Zeng","given":"Bohan"},{"family":"Xu","given":"Sheng"},{"family":"Li","given":"Yanjing"},{"family":"Luo","given":"Xiaoyan"},{"family":"Liu","given":"Jianzhuang"},{"family":"Zhen","given":"Xiantong"},{"family":"Zhang","given":"Baochang"}],"accessed":{"date-parts":[["2025",12,1]]},"issued":{"date-parts":[["2023",9,3]]}}}],"schema":"https://github.com/citation-style-language/schema/raw/master/csl-citation.json"} </w:instrText>
      </w:r>
      <w:r w:rsidR="00B40814">
        <w:fldChar w:fldCharType="separate"/>
      </w:r>
      <w:r w:rsidR="00B4173C" w:rsidRPr="00B4173C">
        <w:t>[27]</w:t>
      </w:r>
      <w:r w:rsidR="00B40814">
        <w:fldChar w:fldCharType="end"/>
      </w:r>
      <w:r w:rsidR="00B40814" w:rsidRPr="00FC7EF9">
        <w:t>。</w:t>
      </w:r>
      <w:r w:rsidR="00B40814" w:rsidRPr="00FC7EF9">
        <w:t xml:space="preserve"> </w:t>
      </w:r>
      <w:r w:rsidR="00B40814" w:rsidRPr="00FC7EF9">
        <w:t>此外，扩散先验（</w:t>
      </w:r>
      <w:r w:rsidR="00B40814" w:rsidRPr="00FC7EF9">
        <w:t>Diffusion Prior</w:t>
      </w:r>
      <w:r w:rsidR="00B40814" w:rsidRPr="00FC7EF9">
        <w:t>）也是近期的重要方向。</w:t>
      </w:r>
      <w:r w:rsidR="00B40814" w:rsidRPr="00FC7EF9">
        <w:t xml:space="preserve">Li </w:t>
      </w:r>
      <w:r w:rsidR="00B40814" w:rsidRPr="00FC7EF9">
        <w:t>等提出在</w:t>
      </w:r>
      <w:r w:rsidR="00B40814" w:rsidRPr="00FC7EF9">
        <w:t xml:space="preserve"> SR </w:t>
      </w:r>
      <w:r w:rsidR="00B40814" w:rsidRPr="00FC7EF9">
        <w:t>网络中嵌入</w:t>
      </w:r>
      <w:r w:rsidR="00B40814" w:rsidRPr="00FC7EF9">
        <w:t xml:space="preserve"> diffusion prior</w:t>
      </w:r>
      <w:r w:rsidR="00B40814" w:rsidRPr="00FC7EF9">
        <w:t>，在</w:t>
      </w:r>
      <w:r w:rsidR="00B40814" w:rsidRPr="00FC7EF9">
        <w:t xml:space="preserve"> Transformer </w:t>
      </w:r>
      <w:r w:rsidR="00B40814" w:rsidRPr="00FC7EF9">
        <w:t>结构中显式注入扩散模型提供的结构分布，使生成过程更稳健、细节更自然，从而减少反向迭代次数并降低计算量</w:t>
      </w:r>
      <w:r w:rsidR="00B40814">
        <w:fldChar w:fldCharType="begin"/>
      </w:r>
      <w:r w:rsidR="00B4173C">
        <w:instrText xml:space="preserve"> ADDIN ZOTERO_ITEM CSL_CITATION {"citationID":"Bn1RtJIF","properties":{"formattedCitation":"[28]","plainCitation":"[28]","noteIndex":0},"citationItems":[{"id":1395,"uris":["http://zotero.org/users/13073817/items/5CCXXJ2X"],"itemData":{"id":1395,"type":"article","abstract":"Recently, diffusion models (DM) have been applied in magnetic resonance imaging (MRI) super-resolution (SR) reconstruction, exhibiting impressive performance, especially with regard to detailed reconstruction. However, the current DM-based SR reconstruction methods still face the following issues: (1) They require a large number of iterations to reconstruct the final image, which is inefficient and consumes a significant amount of computational resources. (2) The results reconstructed by these methods are often misaligned with the real high-resolution images, leading to remarkable distortion in the reconstructed MR images. To address the aforementioned issues, we propose an efficient diffusion model for multi-contrast MRI SR, named as DiffMSR. Specifically, we apply DM in a highly compact low-dimensional latent space to generate prior knowledge with high-frequency detail information. The highly compact latent space ensures that DM requires only a few simple iterations to produce accurate prior knowledge. In addition, we design the Prior-Guide Large Window Transformer (PLWformer) as the decoder for DM, which can extend the receptive field while fully utilizing the prior knowledge generated by DM to ensure that the reconstructed MR image remains undistorted. Extensive experiments on public and clinical datasets demonstrate that our DiffMSR outperforms state-of-the-art methods.","DOI":"10.48550/arXiv.2404.04785","note":"arXiv:2404.04785 [cs]","number":"arXiv:2404.04785","publisher":"arXiv","source":"arXiv.org","title":"Rethinking Diffusion Model for Multi-Contrast MRI Super-Resolution","URL":"http://arxiv.org/abs/2404.04785","author":[{"family":"Li","given":"Guangyuan"},{"family":"Rao","given":"Chen"},{"family":"Mo","given":"Juncheng"},{"family":"Zhang","given":"Zhanjie"},{"family":"Xing","given":"Wei"},{"family":"Zhao","given":"Lei"}],"accessed":{"date-parts":[["2025",12,1]]},"issued":{"date-parts":[["2024",4,7]]}}}],"schema":"https://github.com/citation-style-language/schema/raw/master/csl-citation.json"} </w:instrText>
      </w:r>
      <w:r w:rsidR="00B40814">
        <w:fldChar w:fldCharType="separate"/>
      </w:r>
      <w:r w:rsidR="00B4173C" w:rsidRPr="00B4173C">
        <w:t>[28]</w:t>
      </w:r>
      <w:r w:rsidR="00B40814">
        <w:fldChar w:fldCharType="end"/>
      </w:r>
      <w:r w:rsidR="00B40814" w:rsidRPr="00FC7EF9">
        <w:t>。尽管扩散模型的推理成本仍然较高，但其在医学图像</w:t>
      </w:r>
      <w:r w:rsidR="00B40814" w:rsidRPr="00FC7EF9">
        <w:t xml:space="preserve"> SR </w:t>
      </w:r>
      <w:r w:rsidR="00B40814" w:rsidRPr="00FC7EF9">
        <w:t>中凭借强大的分布建模能力与高细节还原能力，已经成为</w:t>
      </w:r>
      <w:proofErr w:type="gramStart"/>
      <w:r w:rsidR="00B40814" w:rsidRPr="00FC7EF9">
        <w:t>未来医学</w:t>
      </w:r>
      <w:proofErr w:type="gramEnd"/>
      <w:r w:rsidR="00B40814" w:rsidRPr="00FC7EF9">
        <w:t xml:space="preserve"> SR </w:t>
      </w:r>
      <w:r w:rsidR="00B40814" w:rsidRPr="00FC7EF9">
        <w:t>的关键技术之一。</w:t>
      </w:r>
    </w:p>
    <w:p w14:paraId="5DBD132D" w14:textId="16B4FD98" w:rsidR="0013071F" w:rsidRPr="0090357C" w:rsidRDefault="0013071F" w:rsidP="0090357C">
      <w:pPr>
        <w:pStyle w:val="3"/>
      </w:pPr>
      <w:bookmarkStart w:id="6" w:name="_Toc216041043"/>
      <w:r w:rsidRPr="0090357C">
        <w:rPr>
          <w:rFonts w:hint="eastAsia"/>
        </w:rPr>
        <w:t>1.2.2基于自回归</w:t>
      </w:r>
      <w:r w:rsidR="00B50FF5" w:rsidRPr="0090357C">
        <w:rPr>
          <w:rFonts w:hint="eastAsia"/>
        </w:rPr>
        <w:t>模型的医学</w:t>
      </w:r>
      <w:proofErr w:type="gramStart"/>
      <w:r w:rsidR="00B50FF5" w:rsidRPr="0090357C">
        <w:rPr>
          <w:rFonts w:hint="eastAsia"/>
        </w:rPr>
        <w:t>影像超</w:t>
      </w:r>
      <w:proofErr w:type="gramEnd"/>
      <w:r w:rsidR="00B50FF5" w:rsidRPr="0090357C">
        <w:rPr>
          <w:rFonts w:hint="eastAsia"/>
        </w:rPr>
        <w:t>分辨率方法</w:t>
      </w:r>
      <w:bookmarkEnd w:id="6"/>
    </w:p>
    <w:p w14:paraId="6B3E074F" w14:textId="77777777" w:rsidR="009645EF" w:rsidRDefault="00966C1B" w:rsidP="00966C1B">
      <w:pPr>
        <w:pStyle w:val="a0"/>
        <w:ind w:firstLine="0"/>
      </w:pPr>
      <w:r w:rsidRPr="00966C1B">
        <w:t>自回归（Autoregressive, AR）模型通过链式法则将高维数据的联合分布分解为按序生成的条件概率：</w:t>
      </w:r>
    </w:p>
    <w:p w14:paraId="30C44C19" w14:textId="77777777" w:rsidR="009645EF" w:rsidRDefault="009645EF" w:rsidP="00966C1B">
      <w:pPr>
        <w:pStyle w:val="a0"/>
        <w:ind w:firstLine="0"/>
      </w:pPr>
      <m:oMathPara>
        <m:oMath>
          <m:r>
            <w:rPr>
              <w:rFonts w:ascii="Cambria Math" w:hAnsi="Cambria Math"/>
            </w:rPr>
            <w:lastRenderedPageBreak/>
            <m:t>p</m:t>
          </m:r>
          <m:d>
            <m:dPr>
              <m:ctrlPr>
                <w:rPr>
                  <w:rFonts w:ascii="Cambria Math" w:hAnsi="Cambria Math"/>
                  <w:i/>
                </w:rPr>
              </m:ctrlPr>
            </m:dPr>
            <m:e>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ctrlPr>
                    <w:rPr>
                      <w:rFonts w:ascii="Cambria Math" w:hAnsi="Cambria Math"/>
                    </w:rPr>
                  </m:ctrlPr>
                </m:e>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&lt;i</m:t>
                      </m:r>
                    </m:sub>
                  </m:sSub>
                </m:e>
              </m:d>
              <m:ctrlPr>
                <w:rPr>
                  <w:rFonts w:ascii="Cambria Math" w:hAnsi="Cambria Math"/>
                  <w:i/>
                </w:rPr>
              </m:ctrlPr>
            </m:e>
          </m:nary>
        </m:oMath>
      </m:oMathPara>
    </w:p>
    <w:p w14:paraId="631F41CC" w14:textId="5C0D857C" w:rsidR="009645EF" w:rsidRDefault="00966C1B" w:rsidP="00966C1B">
      <w:pPr>
        <w:pStyle w:val="a0"/>
        <w:ind w:firstLine="0"/>
      </w:pPr>
      <w:r w:rsidRPr="00966C1B">
        <w:t>其中模型依次预测序列的每个元素。AR 方法具有精确的似然建模能力与稳定训练特性，但逐步采样导致推理速度较慢，因此在图像任务中通常结合 VQ-VAE 等离散化技术以降低建模复杂度。变分自编码器（Variational Autoencoder, VAE）</w:t>
      </w:r>
      <w:r w:rsidR="00A2648A">
        <w:fldChar w:fldCharType="begin"/>
      </w:r>
      <w:r w:rsidR="00B4173C">
        <w:instrText xml:space="preserve"> ADDIN ZOTERO_ITEM CSL_CITATION {"citationID":"OX4To0cD","properties":{"formattedCitation":"[29]","plainCitation":"[29]","noteIndex":0},"citationItems":[{"id":1550,"uris":["http://zotero.org/users/13073817/items/PM8RUFZI"],"itemData":{"id":1550,"type":"article","abstract":"How can we perform efficient inference and learning in directed probabilistic models, in the presence of continuous latent variables with intractable posterior distributions, and large datasets? We introduce a stochastic variational inference and learning algorithm that scales to large datasets and, under some mild differentiability conditions, even works in the intractable case. Our contributions are two-fold. First, we show that a reparameterization of the variational lower bound yields a lower bound estimator that can be straightforwardly optimized using standard stochastic gradient methods. Second, we show that for i.i.d. datasets with continuous latent variables per datapoint, posterior inference can be made especially efficient by fitting an approximate inference model (also called a recognition model) to the intractable posterior using the proposed lower bound estimator. Theoretical advantages are reflected in experimental results.","DOI":"10.48550/arXiv.1312.6114","note":"arXiv:1312.6114 [stat]","number":"arXiv:1312.6114","publisher":"arXiv","source":"arXiv.org","title":"Auto-Encoding Variational Bayes","URL":"http://arxiv.org/abs/1312.6114","author":[{"family":"Kingma","given":"Diederik P."},{"family":"Welling","given":"Max"}],"accessed":{"date-parts":[["2025",12,7]]},"issued":{"date-parts":[["2022",12,10]]}}}],"schema":"https://github.com/citation-style-language/schema/raw/master/csl-citation.json"} </w:instrText>
      </w:r>
      <w:r w:rsidR="00A2648A">
        <w:fldChar w:fldCharType="separate"/>
      </w:r>
      <w:r w:rsidR="00B4173C" w:rsidRPr="00B4173C">
        <w:rPr>
          <w:rFonts w:hAnsi="宋体"/>
        </w:rPr>
        <w:t>[29]</w:t>
      </w:r>
      <w:r w:rsidR="00A2648A">
        <w:fldChar w:fldCharType="end"/>
      </w:r>
      <w:r w:rsidRPr="00966C1B">
        <w:t>则通过引入潜变量 z 来建模数据生成过程，其目标是最大化证据下界（ELBO）：</w:t>
      </w:r>
    </w:p>
    <w:p w14:paraId="161E4C32" w14:textId="235DDE20" w:rsidR="009645EF" w:rsidRDefault="00000000" w:rsidP="00966C1B">
      <w:pPr>
        <w:pStyle w:val="a0"/>
        <w:ind w:firstLine="0"/>
      </w:pPr>
      <m:oMathPara>
        <m:oMath>
          <m:func>
            <m:funcPr>
              <m:ctrlPr>
                <w:rPr>
                  <w:rFonts w:ascii="Cambria Math" w:hAnsi="Cambria Math"/>
                </w:rPr>
              </m:ctrlPr>
            </m:funcPr>
            <m:fName>
              <m:r>
                <m:rPr>
                  <m:sty m:val="p"/>
                </m:rPr>
                <w:rPr>
                  <w:rFonts w:ascii="Cambria Math" w:hAnsi="Cambria Math"/>
                </w:rPr>
                <m:t>log</m:t>
              </m:r>
              <m:ctrlPr>
                <w:rPr>
                  <w:rFonts w:ascii="Cambria Math" w:hAnsi="Cambria Math"/>
                  <w:i/>
                </w:rPr>
              </m:ctrlPr>
            </m:fName>
            <m:e>
              <m:r>
                <w:rPr>
                  <w:rFonts w:ascii="Cambria Math" w:hAnsi="Cambria Math"/>
                </w:rPr>
                <m:t>p</m:t>
              </m:r>
            </m:e>
          </m:func>
          <m:d>
            <m:dPr>
              <m:ctrlPr>
                <w:rPr>
                  <w:rFonts w:ascii="Cambria Math" w:hAnsi="Cambria Math"/>
                  <w:i/>
                </w:rPr>
              </m:ctrlPr>
            </m:dPr>
            <m:e>
              <m:r>
                <w:rPr>
                  <w:rFonts w:ascii="Cambria Math" w:hAnsi="Cambria Math"/>
                </w:rPr>
                <m:t>x</m:t>
              </m:r>
            </m:e>
          </m:d>
          <m:r>
            <m:rPr>
              <m:sty m:val="p"/>
            </m:rPr>
            <w:rPr>
              <w:rFonts w:ascii="Cambria Math" w:hAnsi="Cambria Math" w:hint="eastAsia"/>
            </w:rPr>
            <m:t>≥</m:t>
          </m:r>
          <m:r>
            <w:rPr>
              <w:rFonts w:ascii="Cambria Math" w:hAnsi="Cambria Math"/>
            </w:rPr>
            <m:t>Eq</m:t>
          </m:r>
          <m:d>
            <m:dPr>
              <m:sepChr m:val="∣"/>
              <m:ctrlPr>
                <w:rPr>
                  <w:rFonts w:ascii="Cambria Math" w:hAnsi="Cambria Math"/>
                  <w:i/>
                  <w:iCs/>
                </w:rPr>
              </m:ctrlPr>
            </m:dPr>
            <m:e>
              <m:r>
                <w:rPr>
                  <w:rFonts w:ascii="Cambria Math" w:hAnsi="Cambria Math"/>
                </w:rPr>
                <m:t>z</m:t>
              </m:r>
              <m:ctrlPr>
                <w:rPr>
                  <w:rFonts w:ascii="Cambria Math" w:hAnsi="Cambria Math"/>
                  <w:iCs/>
                </w:rPr>
              </m:ctrlPr>
            </m:e>
            <m:e>
              <m:r>
                <w:rPr>
                  <w:rFonts w:ascii="Cambria Math" w:hAnsi="Cambria Math"/>
                </w:rPr>
                <m:t>x</m:t>
              </m:r>
            </m:e>
          </m:d>
          <m:d>
            <m:dPr>
              <m:begChr m:val="["/>
              <m:endChr m:val="]"/>
              <m:ctrlPr>
                <w:rPr>
                  <w:rFonts w:ascii="Cambria Math" w:hAnsi="Cambria Math"/>
                  <w:i/>
                  <w:iCs/>
                </w:rPr>
              </m:ctrlPr>
            </m:dPr>
            <m:e>
              <m:func>
                <m:funcPr>
                  <m:ctrlPr>
                    <w:rPr>
                      <w:rFonts w:ascii="Cambria Math" w:hAnsi="Cambria Math"/>
                      <w:iCs/>
                    </w:rPr>
                  </m:ctrlPr>
                </m:funcPr>
                <m:fName>
                  <m:r>
                    <m:rPr>
                      <m:sty m:val="p"/>
                    </m:rPr>
                    <w:rPr>
                      <w:rFonts w:ascii="Cambria Math" w:hAnsi="Cambria Math"/>
                    </w:rPr>
                    <m:t>log</m:t>
                  </m:r>
                  <m:ctrlPr>
                    <w:rPr>
                      <w:rFonts w:ascii="Cambria Math" w:hAnsi="Cambria Math"/>
                      <w:i/>
                      <w:iCs/>
                    </w:rPr>
                  </m:ctrlPr>
                </m:fName>
                <m:e>
                  <m:r>
                    <w:rPr>
                      <w:rFonts w:ascii="Cambria Math" w:hAnsi="Cambria Math"/>
                    </w:rPr>
                    <m:t>p</m:t>
                  </m:r>
                </m:e>
              </m:func>
              <m:d>
                <m:dPr>
                  <m:sepChr m:val="∣"/>
                  <m:ctrlPr>
                    <w:rPr>
                      <w:rFonts w:ascii="Cambria Math" w:hAnsi="Cambria Math"/>
                      <w:i/>
                      <w:iCs/>
                    </w:rPr>
                  </m:ctrlPr>
                </m:dPr>
                <m:e>
                  <m:r>
                    <w:rPr>
                      <w:rFonts w:ascii="Cambria Math" w:hAnsi="Cambria Math"/>
                    </w:rPr>
                    <m:t>x</m:t>
                  </m:r>
                  <m:ctrlPr>
                    <w:rPr>
                      <w:rFonts w:ascii="Cambria Math" w:hAnsi="Cambria Math"/>
                      <w:iCs/>
                    </w:rPr>
                  </m:ctrlPr>
                </m:e>
                <m:e>
                  <m:r>
                    <w:rPr>
                      <w:rFonts w:ascii="Cambria Math" w:hAnsi="Cambria Math"/>
                    </w:rPr>
                    <m:t>z</m:t>
                  </m:r>
                </m:e>
              </m:d>
            </m:e>
          </m:d>
          <m:r>
            <w:rPr>
              <w:rFonts w:ascii="Cambria Math" w:hAnsi="Cambria Math"/>
            </w:rPr>
            <m:t>-DKL</m:t>
          </m:r>
          <m:d>
            <m:dPr>
              <m:ctrlPr>
                <w:rPr>
                  <w:rFonts w:ascii="Cambria Math" w:hAnsi="Cambria Math"/>
                  <w:i/>
                </w:rPr>
              </m:ctrlPr>
            </m:dPr>
            <m:e>
              <m:r>
                <w:rPr>
                  <w:rFonts w:ascii="Cambria Math" w:hAnsi="Cambria Math"/>
                </w:rPr>
                <m:t>q</m:t>
              </m:r>
              <m:d>
                <m:dPr>
                  <m:sepChr m:val="∣"/>
                  <m:ctrlPr>
                    <w:rPr>
                      <w:rFonts w:ascii="Cambria Math" w:hAnsi="Cambria Math"/>
                      <w:i/>
                    </w:rPr>
                  </m:ctrlPr>
                </m:dPr>
                <m:e>
                  <m:r>
                    <w:rPr>
                      <w:rFonts w:ascii="Cambria Math" w:hAnsi="Cambria Math"/>
                    </w:rPr>
                    <m:t>z</m:t>
                  </m:r>
                  <m:ctrlPr>
                    <w:rPr>
                      <w:rFonts w:ascii="Cambria Math" w:hAnsi="Cambria Math"/>
                    </w:rPr>
                  </m:ctrlPr>
                </m:e>
                <m:e>
                  <m:r>
                    <w:rPr>
                      <w:rFonts w:ascii="Cambria Math" w:hAnsi="Cambria Math"/>
                    </w:rPr>
                    <m:t>x</m:t>
                  </m:r>
                </m:e>
              </m:d>
              <m:r>
                <w:rPr>
                  <w:rFonts w:ascii="Cambria Math" w:hAnsi="Cambria Math"/>
                </w:rPr>
                <m:t>,</m:t>
              </m:r>
            </m:e>
            <m:e>
              <m:r>
                <w:rPr>
                  <w:rFonts w:ascii="Cambria Math" w:hAnsi="Cambria Math"/>
                </w:rPr>
                <m:t>,p</m:t>
              </m:r>
              <m:d>
                <m:dPr>
                  <m:ctrlPr>
                    <w:rPr>
                      <w:rFonts w:ascii="Cambria Math" w:hAnsi="Cambria Math"/>
                      <w:i/>
                    </w:rPr>
                  </m:ctrlPr>
                </m:dPr>
                <m:e>
                  <m:r>
                    <w:rPr>
                      <w:rFonts w:ascii="Cambria Math" w:hAnsi="Cambria Math"/>
                    </w:rPr>
                    <m:t>z</m:t>
                  </m:r>
                </m:e>
              </m:d>
            </m:e>
          </m:d>
        </m:oMath>
      </m:oMathPara>
    </w:p>
    <w:p w14:paraId="360B6F13" w14:textId="600DCC89" w:rsidR="00966C1B" w:rsidRPr="00966C1B" w:rsidRDefault="00966C1B" w:rsidP="00182098">
      <w:r w:rsidRPr="00966C1B">
        <w:t>其中</w:t>
      </w:r>
      <w:r w:rsidRPr="00966C1B">
        <w:t xml:space="preserve"> </w:t>
      </w:r>
      <m:oMath>
        <m:r>
          <w:rPr>
            <w:rFonts w:ascii="Cambria Math" w:hAnsi="Cambria Math"/>
          </w:rPr>
          <m:t>q</m:t>
        </m:r>
        <m:d>
          <m:dPr>
            <m:sepChr m:val="∣"/>
            <m:ctrlPr>
              <w:rPr>
                <w:rFonts w:ascii="Cambria Math" w:hAnsi="Cambria Math"/>
                <w:i/>
              </w:rPr>
            </m:ctrlPr>
          </m:dPr>
          <m:e>
            <m:r>
              <w:rPr>
                <w:rFonts w:ascii="Cambria Math" w:hAnsi="Cambria Math"/>
              </w:rPr>
              <m:t>z</m:t>
            </m:r>
            <m:ctrlPr>
              <w:rPr>
                <w:rFonts w:ascii="Cambria Math" w:hAnsi="Cambria Math"/>
              </w:rPr>
            </m:ctrlPr>
          </m:e>
          <m:e>
            <m:r>
              <w:rPr>
                <w:rFonts w:ascii="Cambria Math" w:hAnsi="Cambria Math"/>
              </w:rPr>
              <m:t>x</m:t>
            </m:r>
          </m:e>
        </m:d>
      </m:oMath>
      <w:r w:rsidRPr="00966C1B">
        <w:t xml:space="preserve"> </w:t>
      </w:r>
      <w:r w:rsidRPr="00966C1B">
        <w:t>为近似后验，</w:t>
      </w:r>
      <m:oMath>
        <m:r>
          <w:rPr>
            <w:rFonts w:ascii="Cambria Math" w:hAnsi="Cambria Math"/>
          </w:rPr>
          <m:t>p</m:t>
        </m:r>
        <m:d>
          <m:dPr>
            <m:ctrlPr>
              <w:rPr>
                <w:rFonts w:ascii="Cambria Math" w:hAnsi="Cambria Math"/>
                <w:i/>
              </w:rPr>
            </m:ctrlPr>
          </m:dPr>
          <m:e>
            <m:r>
              <w:rPr>
                <w:rFonts w:ascii="Cambria Math" w:hAnsi="Cambria Math"/>
              </w:rPr>
              <m:t>z</m:t>
            </m:r>
          </m:e>
        </m:d>
      </m:oMath>
      <w:r w:rsidRPr="00966C1B">
        <w:t xml:space="preserve"> </w:t>
      </w:r>
      <w:r w:rsidRPr="00966C1B">
        <w:t>为先验分布。</w:t>
      </w:r>
      <w:r w:rsidRPr="00966C1B">
        <w:t xml:space="preserve">VAE </w:t>
      </w:r>
      <w:r w:rsidRPr="00966C1B">
        <w:t>能在连续</w:t>
      </w:r>
      <w:proofErr w:type="gramStart"/>
      <w:r w:rsidRPr="00966C1B">
        <w:t>潜空间</w:t>
      </w:r>
      <w:proofErr w:type="gramEnd"/>
      <w:r w:rsidRPr="00966C1B">
        <w:t>中学习数据结构，并具有高效推理的优势，但生成细节常受到过度平滑的限制。由于二者在</w:t>
      </w:r>
      <w:r w:rsidRPr="00966C1B">
        <w:t>“</w:t>
      </w:r>
      <w:r w:rsidRPr="00966C1B">
        <w:t>精确概率建模</w:t>
      </w:r>
      <w:r w:rsidRPr="00966C1B">
        <w:t>”</w:t>
      </w:r>
      <w:r w:rsidRPr="00966C1B">
        <w:t>（</w:t>
      </w:r>
      <w:r w:rsidRPr="00966C1B">
        <w:t>AR</w:t>
      </w:r>
      <w:r w:rsidRPr="00966C1B">
        <w:t>）与</w:t>
      </w:r>
      <w:r w:rsidRPr="00966C1B">
        <w:t>“</w:t>
      </w:r>
      <w:r w:rsidRPr="00966C1B">
        <w:t>高效潜空间表达</w:t>
      </w:r>
      <w:r w:rsidRPr="00966C1B">
        <w:t>”</w:t>
      </w:r>
      <w:r w:rsidRPr="00966C1B">
        <w:t>（</w:t>
      </w:r>
      <w:r w:rsidRPr="00966C1B">
        <w:t>VAE</w:t>
      </w:r>
      <w:r w:rsidRPr="00966C1B">
        <w:t>）方面具有互补性，它们常作为图像生成、压缩与超分辨率任务中的</w:t>
      </w:r>
      <w:r w:rsidR="00961150">
        <w:rPr>
          <w:rFonts w:hint="eastAsia"/>
        </w:rPr>
        <w:t>大框架</w:t>
      </w:r>
      <w:r w:rsidR="00961150" w:rsidRPr="00FC7EF9">
        <w:t>，在自然图像生成任务中具有稳定的生成质量和明确的概率解释，因此逐渐被引入到</w:t>
      </w:r>
      <w:proofErr w:type="gramStart"/>
      <w:r w:rsidR="00961150" w:rsidRPr="00FC7EF9">
        <w:t>图像超</w:t>
      </w:r>
      <w:proofErr w:type="gramEnd"/>
      <w:r w:rsidR="00961150" w:rsidRPr="00FC7EF9">
        <w:t>分辨率中</w:t>
      </w:r>
      <w:r w:rsidR="00961150">
        <w:fldChar w:fldCharType="begin"/>
      </w:r>
      <w:r w:rsidR="00B4173C">
        <w:instrText xml:space="preserve"> ADDIN ZOTERO_ITEM CSL_CITATION {"citationID":"vULpJLwE","properties":{"formattedCitation":"[16]","plainCitation":"[16]","noteIndex":0},"citationItems":[{"id":1374,"uris":["http://zotero.org/users/13073817/items/A6FSJG46"],"itemData":{"id":1374,"type":"paper-conference","abstract":"Previous super-resolution (SR) approaches often formulate SR as a regression problem and pixel wise restoration, which leads to a blurry and unreal SR output. Recent works combine adversarial loss with pixel-wise loss to train a GAN-based model or introduce normalizing flows into SR problems to generate more realistic images. As another powerful generative approach, autoregressive (AR) model has not been noticed in low level tasks due to its limitation. Based on the fact that given the structural information, the textural details in the natural images are locally related without long term dependency, in this paper we propose a novel autoregressive model-based SR approach, namely LAR-SR, which can efficiently generate realistic SR images using a novel local autoregressive (LAR) module. The proposed LAR module can sample all the patches of textural components in parallel, which greatly reduces the time consumption. In addition to high time efficiency, it is also able to leverage contextual information of pixels and can be optimized with a consistent loss. Experimental results on the widely-used datasets show that the proposed LAR-SR approach achieves superior performance on the visual quality and quantitative metrics compared with other generative models such as GAN, Flow, and is competitive with the mixture generative model.","container-title":"2022 IEEE/CVF Conference on Computer Vision and Pattern Recognition (CVPR)","DOI":"10.1109/CVPR52688.2022.00195","event-place":"New Orleans, LA, USA","event-title":"2022 IEEE/CVF Conference on Computer Vision and Pattern Recognition (CVPR)","ISBN":"978-1-66546-946-3","language":"en","license":"https://doi.org/10.15223/policy-029","page":"1899-1908","publisher":"IEEE","publisher-place":"New Orleans, LA, USA","source":"DOI.org (Crossref)","title":"LAR-SR: A Local Autoregressive Model for Image Super-Resolution","title-short":"LAR-SR","URL":"https://ieeexplore.ieee.org/document/9880043/","author":[{"family":"Guo","given":"Baisong"},{"family":"Zhang","given":"Xiaoyun"},{"family":"Wu","given":"Haoning"},{"family":"Wang","given":"Yu"},{"family":"Zhang","given":"Ya"},{"family":"Wang","given":"Yan-Feng"}],"accessed":{"date-parts":[["2025",12,1]]},"issued":{"date-parts":[["2022",6]]}}}],"schema":"https://github.com/citation-style-language/schema/raw/master/csl-citation.json"} </w:instrText>
      </w:r>
      <w:r w:rsidR="00961150">
        <w:fldChar w:fldCharType="separate"/>
      </w:r>
      <w:r w:rsidR="00B4173C" w:rsidRPr="00B4173C">
        <w:t>[16]</w:t>
      </w:r>
      <w:r w:rsidR="00961150">
        <w:fldChar w:fldCharType="end"/>
      </w:r>
      <w:r w:rsidR="00961150">
        <w:rPr>
          <w:rFonts w:hint="eastAsia"/>
        </w:rPr>
        <w:t xml:space="preserve"> </w:t>
      </w:r>
      <w:r w:rsidR="00961150">
        <w:fldChar w:fldCharType="begin"/>
      </w:r>
      <w:r w:rsidR="00B4173C">
        <w:instrText xml:space="preserve"> ADDIN ZOTERO_ITEM CSL_CITATION {"citationID":"DRgsMsIo","properties":{"formattedCitation":"[17]","plainCitation":"[17]","noteIndex":0},"citationItems":[{"id":1042,"uris":["http://zotero.org/users/13073817/items/PPNMQIFG"],"itemData":{"id":1042,"type":"article","abstract":"Text-to-image generation has traditionally focused on finding better modeling assumptions for training on a fixed dataset. These assumptions might involve complex architectures, auxiliary losses, or side information such as object part labels or segmentation masks supplied during training. We describe a simple approach for this task based on a transformer that autoregressively models the text and image tokens as a single stream of data. With sufficient data and scale, our approach is competitive with previous domain-specific models when evaluated in a zero-shot fashion.","DOI":"10.48550/arXiv.2102.12092","note":"arXiv:2102.12092 [cs]","number":"arXiv:2102.12092","publisher":"arXiv","source":"arXiv.org","title":"Zero-Shot Text-to-Image Generation","URL":"http://arxiv.org/abs/2102.12092","author":[{"family":"Ramesh","given":"Aditya"},{"family":"Pavlov","given":"Mikhail"},{"family":"Goh","given":"Gabriel"},{"family":"Gray","given":"Scott"},{"family":"Voss","given":"Chelsea"},{"family":"Radford","given":"Alec"},{"family":"Chen","given":"Mark"},{"family":"Sutskever","given":"Ilya"}],"accessed":{"date-parts":[["2025",5,20]]},"issued":{"date-parts":[["2021",2,26]]}}}],"schema":"https://github.com/citation-style-language/schema/raw/master/csl-citation.json"} </w:instrText>
      </w:r>
      <w:r w:rsidR="00961150">
        <w:fldChar w:fldCharType="separate"/>
      </w:r>
      <w:r w:rsidR="00B4173C" w:rsidRPr="00B4173C">
        <w:t>[17]</w:t>
      </w:r>
      <w:r w:rsidR="00961150">
        <w:fldChar w:fldCharType="end"/>
      </w:r>
      <w:r w:rsidR="00961150" w:rsidRPr="00FC7EF9">
        <w:t>。</w:t>
      </w:r>
      <w:r w:rsidR="00961150" w:rsidRPr="00FC7EF9">
        <w:t xml:space="preserve"> </w:t>
      </w:r>
      <w:r w:rsidR="00961150" w:rsidRPr="00FC7EF9">
        <w:t>早期方法如</w:t>
      </w:r>
      <w:r w:rsidR="00961150" w:rsidRPr="00FC7EF9">
        <w:t xml:space="preserve"> </w:t>
      </w:r>
      <w:proofErr w:type="spellStart"/>
      <w:r w:rsidR="00961150" w:rsidRPr="00FC7EF9">
        <w:t>PixelCNN</w:t>
      </w:r>
      <w:proofErr w:type="spellEnd"/>
      <w:r w:rsidR="00961150">
        <w:fldChar w:fldCharType="begin"/>
      </w:r>
      <w:r w:rsidR="00B4173C">
        <w:instrText xml:space="preserve"> ADDIN ZOTERO_ITEM CSL_CITATION {"citationID":"EN2riEZG","properties":{"formattedCitation":"[18]","plainCitation":"[18]","noteIndex":0},"citationItems":[{"id":1482,"uris":["http://zotero.org/users/13073817/items/8P6U5N7C"],"itemData":{"id":1482,"type":"article-journal","abstract":"This work explores conditional image generation with a new image density model based on the PixelCNN architecture. The model can be conditioned on any vector, including descriptive labels or tags, or latent embeddings created by other networks. When conditioned on class labels from the ImageNet database, the model is able to generate diverse, realistic scenes representing distinct animals, objects, landscapes and structures. When conditioned on an embedding produced by a convolutional network given a single image of an unseen face, it generates a variety of new portraits of the same person with different facial expressions, poses and lighting conditions. We also show that conditional PixelCNN can serve as a powerful decoder in an image autoencoder. Additionally, the gated convolutional layers in the proposed model improve the log-likelihood of PixelCNN to match the state-ofthe-art performance of PixelRNN on ImageNet, with greatly reduced computational cost.","language":"en","source":"Zotero","title":"Conditional Image Generation with PixelCNN Decoders"}}],"schema":"https://github.com/citation-style-language/schema/raw/master/csl-citation.json"} </w:instrText>
      </w:r>
      <w:r w:rsidR="00961150">
        <w:fldChar w:fldCharType="separate"/>
      </w:r>
      <w:r w:rsidR="00B4173C" w:rsidRPr="00B4173C">
        <w:t>[18]</w:t>
      </w:r>
      <w:r w:rsidR="00961150">
        <w:fldChar w:fldCharType="end"/>
      </w:r>
      <w:r w:rsidR="00961150" w:rsidRPr="00FC7EF9">
        <w:t xml:space="preserve"> </w:t>
      </w:r>
      <w:r w:rsidR="00961150" w:rsidRPr="00FC7EF9">
        <w:t>和</w:t>
      </w:r>
      <w:r w:rsidR="00961150" w:rsidRPr="00FC7EF9">
        <w:t xml:space="preserve"> </w:t>
      </w:r>
      <w:proofErr w:type="spellStart"/>
      <w:r w:rsidR="00961150" w:rsidRPr="00FC7EF9">
        <w:t>PixelRNN</w:t>
      </w:r>
      <w:proofErr w:type="spellEnd"/>
      <w:r w:rsidR="00961150">
        <w:fldChar w:fldCharType="begin"/>
      </w:r>
      <w:r w:rsidR="00B4173C">
        <w:instrText xml:space="preserve"> ADDIN ZOTERO_ITEM CSL_CITATION {"citationID":"5MMYkS9d","properties":{"formattedCitation":"[19]","plainCitation":"[19]","noteIndex":0},"citationItems":[{"id":1483,"uris":["http://zotero.org/users/13073817/items/VSW2FS4C"],"itemData":{"id":1483,"type":"article","abstract":"Conventional image sensors digitize high-resolution images at fast frame rates, producing a large amount of data that needs to be transmitted off the sensor for further processing. This is challenging for perception systems operating on edge devices, because communication is power inefficient and induces latency. Fueled by innovations in stacked image sensor fabrication, emerging sensor-processors offer programmability and minimal processing capabilities directly on the sensor. We exploit these capabilities by developing an efficient recurrent neural network architecture, PixelRNN, that encodes spatio-temporal features on the sensor using purely binary operations. PixelRNN reduces the amount of data to be transmitted off the sensor by a factor of 64x compared to conventional systems while offering competitive accuracy for hand gesture recognition and lip reading tasks. We experimentally validate PixelRNN using a prototype implementation on the SCAMP-5 sensor-processor platform.","DOI":"10.48550/arXiv.2304.05440","note":"arXiv:2304.05440 [cs]","number":"arXiv:2304.05440","publisher":"arXiv","source":"arXiv.org","title":"PixelRNN: In-pixel Recurrent Neural Networks for End-to-end-optimized Perception with Neural Sensors","title-short":"PixelRNN","URL":"http://arxiv.org/abs/2304.05440","author":[{"family":"So","given":"Haley M."},{"family":"Bose","given":"Laurie"},{"family":"Dudek","given":"Piotr"},{"family":"Wetzstein","given":"Gordon"}],"accessed":{"date-parts":[["2025",12,1]]},"issued":{"date-parts":[["2023",4,11]]}}}],"schema":"https://github.com/citation-style-language/schema/raw/master/csl-citation.json"} </w:instrText>
      </w:r>
      <w:r w:rsidR="00961150">
        <w:fldChar w:fldCharType="separate"/>
      </w:r>
      <w:r w:rsidR="00B4173C" w:rsidRPr="00B4173C">
        <w:t>[19]</w:t>
      </w:r>
      <w:r w:rsidR="00961150">
        <w:fldChar w:fldCharType="end"/>
      </w:r>
      <w:r w:rsidR="00961150" w:rsidRPr="00FC7EF9">
        <w:t xml:space="preserve"> </w:t>
      </w:r>
      <w:r w:rsidR="00961150" w:rsidRPr="00FC7EF9">
        <w:t>直接将</w:t>
      </w:r>
      <w:r w:rsidR="00961150" w:rsidRPr="00FC7EF9">
        <w:t xml:space="preserve"> SR </w:t>
      </w:r>
      <w:r w:rsidR="00961150" w:rsidRPr="00FC7EF9">
        <w:t>视为逐像素预测任务，但由于依赖逐步采样，其生成速度在高分辨率医学图像中难以接受。随后，</w:t>
      </w:r>
      <w:r w:rsidR="00961150" w:rsidRPr="00FC7EF9">
        <w:t xml:space="preserve">VQ-VAE </w:t>
      </w:r>
      <w:r w:rsidR="00961150" w:rsidRPr="00FC7EF9">
        <w:t>的提出显著推进了自回归生成技术的发展</w:t>
      </w:r>
      <w:r w:rsidR="00961150">
        <w:fldChar w:fldCharType="begin"/>
      </w:r>
      <w:r w:rsidR="00B4173C">
        <w:instrText xml:space="preserve"> ADDIN ZOTERO_ITEM CSL_CITATION {"citationID":"MLWwpzN6","properties":{"formattedCitation":"[20]","plainCitation":"[20]","noteIndex":0},"citationItems":[{"id":1045,"uris":["http://zotero.org/users/13073817/items/NS24VXP4"],"itemData":{"id":1045,"type":"article","abstract":"Learning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rsidR="00961150">
        <w:fldChar w:fldCharType="separate"/>
      </w:r>
      <w:r w:rsidR="00B4173C" w:rsidRPr="00B4173C">
        <w:t>[20]</w:t>
      </w:r>
      <w:r w:rsidR="00961150">
        <w:fldChar w:fldCharType="end"/>
      </w:r>
      <w:r w:rsidR="00961150" w:rsidRPr="00FC7EF9">
        <w:t>。</w:t>
      </w:r>
      <w:r w:rsidR="00961150" w:rsidRPr="00FC7EF9">
        <w:t xml:space="preserve">Oord </w:t>
      </w:r>
      <w:r w:rsidR="00961150" w:rsidRPr="00FC7EF9">
        <w:t>等通过将图像映射至离散的</w:t>
      </w:r>
      <w:r w:rsidR="00961150" w:rsidRPr="00FC7EF9">
        <w:t xml:space="preserve"> codebook</w:t>
      </w:r>
      <w:r w:rsidR="00961150" w:rsidRPr="00FC7EF9">
        <w:t>，使得自回归</w:t>
      </w:r>
      <w:r w:rsidR="00961150" w:rsidRPr="00FC7EF9">
        <w:t xml:space="preserve"> Transformer </w:t>
      </w:r>
      <w:r w:rsidR="00961150" w:rsidRPr="00FC7EF9">
        <w:t>能够在低维离散空间中建模复杂分布，极大地缓解了逐像素生成的计算负担</w:t>
      </w:r>
      <w:r w:rsidR="00961150">
        <w:fldChar w:fldCharType="begin"/>
      </w:r>
      <w:r w:rsidR="00B4173C">
        <w:instrText xml:space="preserve"> ADDIN ZOTERO_ITEM CSL_CITATION {"citationID":"ueRwzMpx","properties":{"formattedCitation":"[20]","plainCitation":"[20]","noteIndex":0},"citationItems":[{"id":1045,"uris":["http://zotero.org/users/13073817/items/NS24VXP4"],"itemData":{"id":1045,"type":"article","abstract":"Learning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rsidR="00961150">
        <w:fldChar w:fldCharType="separate"/>
      </w:r>
      <w:r w:rsidR="00B4173C" w:rsidRPr="00B4173C">
        <w:t>[20]</w:t>
      </w:r>
      <w:r w:rsidR="00961150">
        <w:fldChar w:fldCharType="end"/>
      </w:r>
      <w:r w:rsidR="00961150" w:rsidRPr="00FC7EF9">
        <w:t>。基于该框架，</w:t>
      </w:r>
      <w:proofErr w:type="spellStart"/>
      <w:r w:rsidR="00961150" w:rsidRPr="00FC7EF9">
        <w:t>MaskGIT</w:t>
      </w:r>
      <w:proofErr w:type="spellEnd"/>
      <w:r w:rsidR="00961150" w:rsidRPr="00FC7EF9">
        <w:t xml:space="preserve"> </w:t>
      </w:r>
      <w:r w:rsidR="00961150" w:rsidRPr="00FC7EF9">
        <w:t>使用并行</w:t>
      </w:r>
      <w:r w:rsidR="00961150" w:rsidRPr="00FC7EF9">
        <w:t xml:space="preserve"> token </w:t>
      </w:r>
      <w:r w:rsidR="00961150" w:rsidRPr="00FC7EF9">
        <w:t>预测策略，使生成速度较传统</w:t>
      </w:r>
      <w:r w:rsidR="00961150" w:rsidRPr="00FC7EF9">
        <w:t xml:space="preserve"> AR </w:t>
      </w:r>
      <w:r w:rsidR="00961150" w:rsidRPr="00FC7EF9">
        <w:t>模型提升一个数量级，同时仍能保持较高视觉质量</w:t>
      </w:r>
      <w:r w:rsidR="00961150">
        <w:fldChar w:fldCharType="begin"/>
      </w:r>
      <w:r w:rsidR="00B4173C">
        <w:instrText xml:space="preserve"> ADDIN ZOTERO_ITEM CSL_CITATION {"citationID":"mkOAJeoE","properties":{"formattedCitation":"[21]","plainCitation":"[21]","noteIndex":0},"citationItems":[{"id":1198,"uris":["http://zotero.org/users/13073817/items/KSNDVQQE"],"itemData":{"id":1198,"type":"article","abstract":"Generative transformers have experienced rapid popularity growth in the computer vision community in synthesizing high-fidelity and high-resolution images. The best generative transformer models so far, however, still treat an image naively as a sequence of tokens, and decode an image sequentially following the raster scan ordering (i.e. line-by-line). We find this strategy neither optimal nor efficient. This paper proposes a novel image synthesis paradigm using a bidirectional transformer decoder, which we term MaskGIT. During training, MaskGIT learns to predict randomly masked tokens by attending to tokens in all directions. At inference time, the model begins with generating all tokens of an image simultaneously, and then refines the image iteratively conditioned on the previous generation. Our experiments demonstrate that MaskGIT significantly outperforms the state-of-the-art transformer model on the ImageNet dataset, and accelerates autoregressive decoding by up to 64x. Besides, we illustrate that MaskGIT can be easily extended to various image editing tasks, such as inpainting, extrapolation, and image manipulation.","DOI":"10.48550/arXiv.2202.04200","note":"arXiv:2202.04200 [cs]","number":"arXiv:2202.04200","publisher":"arXiv","source":"arXiv.org","title":"MaskGIT: Masked Generative Image Transformer","title-short":"MaskGIT","URL":"http://arxiv.org/abs/2202.04200","author":[{"family":"Chang","given":"Huiwen"},{"family":"Zhang","given":"Han"},{"family":"Jiang","given":"Lu"},{"family":"Liu","given":"Ce"},{"family":"Freeman","given":"William T."}],"accessed":{"date-parts":[["2025",6,2]]},"issued":{"date-parts":[["2022",2,8]]}}}],"schema":"https://github.com/citation-style-language/schema/raw/master/csl-citation.json"} </w:instrText>
      </w:r>
      <w:r w:rsidR="00961150">
        <w:fldChar w:fldCharType="separate"/>
      </w:r>
      <w:r w:rsidR="00B4173C" w:rsidRPr="00B4173C">
        <w:t>[21]</w:t>
      </w:r>
      <w:r w:rsidR="00961150">
        <w:fldChar w:fldCharType="end"/>
      </w:r>
      <w:r w:rsidR="00961150" w:rsidRPr="00FC7EF9">
        <w:t>。</w:t>
      </w:r>
      <w:r w:rsidR="00961150" w:rsidRPr="00FC7EF9">
        <w:t xml:space="preserve"> </w:t>
      </w:r>
      <w:r w:rsidR="00961150" w:rsidRPr="00FC7EF9">
        <w:t>然而，传统逐</w:t>
      </w:r>
      <w:r w:rsidR="00961150" w:rsidRPr="00FC7EF9">
        <w:t xml:space="preserve"> token </w:t>
      </w:r>
      <w:r w:rsidR="00961150" w:rsidRPr="00FC7EF9">
        <w:t>的</w:t>
      </w:r>
      <w:r w:rsidR="00961150" w:rsidRPr="00FC7EF9">
        <w:t xml:space="preserve"> AR </w:t>
      </w:r>
      <w:r w:rsidR="00961150" w:rsidRPr="00FC7EF9">
        <w:t>方式仍然破坏图像的二维结构连续性，因此</w:t>
      </w:r>
      <w:r w:rsidR="00961150" w:rsidRPr="00FC7EF9">
        <w:t xml:space="preserve"> Fan </w:t>
      </w:r>
      <w:r w:rsidR="00961150" w:rsidRPr="00FC7EF9">
        <w:t>等提出的多尺度自回归模型</w:t>
      </w:r>
      <w:r w:rsidR="00961150" w:rsidRPr="00FC7EF9">
        <w:t xml:space="preserve"> VAR </w:t>
      </w:r>
      <w:r w:rsidR="00961150" w:rsidRPr="00FC7EF9">
        <w:t>成为新的突破点。</w:t>
      </w:r>
      <w:r w:rsidR="00961150" w:rsidRPr="00FC7EF9">
        <w:t xml:space="preserve">VAR </w:t>
      </w:r>
      <w:r w:rsidR="00961150" w:rsidRPr="00FC7EF9">
        <w:t>并非从高分辨率</w:t>
      </w:r>
      <w:r w:rsidR="00961150" w:rsidRPr="00FC7EF9">
        <w:t xml:space="preserve"> token </w:t>
      </w:r>
      <w:r w:rsidR="00961150" w:rsidRPr="00FC7EF9">
        <w:t>开始逐步预测，而是先生成低分</w:t>
      </w:r>
      <w:r w:rsidR="00961150" w:rsidRPr="00FC7EF9">
        <w:t xml:space="preserve"> tokens</w:t>
      </w:r>
      <w:r w:rsidR="00961150" w:rsidRPr="00FC7EF9">
        <w:t>，再逐尺度精细化，从而保持图像空间连续性并获得更高保真度</w:t>
      </w:r>
      <w:r w:rsidR="00961150">
        <w:fldChar w:fldCharType="begin"/>
      </w:r>
      <w:r w:rsidR="00B4173C">
        <w:instrText xml:space="preserve"> ADDIN ZOTERO_ITEM CSL_CITATION {"citationID":"djnZyYk4","properties":{"formattedCitation":"[22]","plainCitation":"[22]","noteIndex":0},"citationItems":[{"id":1054,"uris":["http://zotero.org/users/13073817/items/CLQ2G3BX"],"itemData":{"id":1054,"type":"article-journal","abstract":"We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rsidR="00961150">
        <w:fldChar w:fldCharType="separate"/>
      </w:r>
      <w:r w:rsidR="00B4173C" w:rsidRPr="00B4173C">
        <w:t>[22]</w:t>
      </w:r>
      <w:r w:rsidR="00961150">
        <w:fldChar w:fldCharType="end"/>
      </w:r>
      <w:r w:rsidR="00961150" w:rsidRPr="00FC7EF9">
        <w:t>。</w:t>
      </w:r>
      <w:r w:rsidR="00961150" w:rsidRPr="00FC7EF9">
        <w:t xml:space="preserve">VAR </w:t>
      </w:r>
      <w:r w:rsidR="00961150" w:rsidRPr="00FC7EF9">
        <w:t>体系在多项自然图像任务（如</w:t>
      </w:r>
      <w:r w:rsidR="00961150" w:rsidRPr="00FC7EF9">
        <w:t xml:space="preserve"> inpainting</w:t>
      </w:r>
      <w:r w:rsidR="00961150" w:rsidRPr="00FC7EF9">
        <w:t>、</w:t>
      </w:r>
      <w:r w:rsidR="00961150" w:rsidRPr="00FC7EF9">
        <w:t>SR</w:t>
      </w:r>
      <w:r w:rsidR="00961150" w:rsidRPr="00FC7EF9">
        <w:t>、</w:t>
      </w:r>
      <w:r w:rsidR="00961150" w:rsidRPr="00FC7EF9">
        <w:t>image-to-image</w:t>
      </w:r>
      <w:r w:rsidR="00961150" w:rsidRPr="00FC7EF9">
        <w:t>）中都表现出与扩散模型相当的生成质量，同时推理速度显著更快</w:t>
      </w:r>
      <w:r w:rsidR="00961150">
        <w:fldChar w:fldCharType="begin"/>
      </w:r>
      <w:r w:rsidR="00B4173C">
        <w:instrText xml:space="preserve"> ADDIN ZOTERO_ITEM CSL_CITATION {"citationID":"ekcMlP7H","properties":{"formattedCitation":"[22]","plainCitation":"[22]","noteIndex":0},"citationItems":[{"id":1054,"uris":["http://zotero.org/users/13073817/items/CLQ2G3BX"],"itemData":{"id":1054,"type":"article-journal","abstract":"We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rsidR="00961150">
        <w:fldChar w:fldCharType="separate"/>
      </w:r>
      <w:r w:rsidR="00B4173C" w:rsidRPr="00B4173C">
        <w:t>[22]</w:t>
      </w:r>
      <w:r w:rsidR="00961150">
        <w:fldChar w:fldCharType="end"/>
      </w:r>
      <w:r w:rsidR="00961150" w:rsidRPr="00FC7EF9">
        <w:t>。</w:t>
      </w:r>
      <w:r w:rsidR="00961150" w:rsidRPr="00FC7EF9">
        <w:t xml:space="preserve"> </w:t>
      </w:r>
      <w:r w:rsidR="00961150" w:rsidRPr="009507C4">
        <w:t>基于这一框架构建的</w:t>
      </w:r>
      <w:r w:rsidR="00961150" w:rsidRPr="009507C4">
        <w:t xml:space="preserve"> </w:t>
      </w:r>
      <w:r w:rsidR="00961150" w:rsidRPr="009507C4">
        <w:rPr>
          <w:b/>
          <w:bCs/>
        </w:rPr>
        <w:t xml:space="preserve">VAR </w:t>
      </w:r>
      <w:r w:rsidR="00961150" w:rsidRPr="009507C4">
        <w:rPr>
          <w:b/>
          <w:bCs/>
        </w:rPr>
        <w:t>系列模型</w:t>
      </w:r>
      <w:r w:rsidR="00961150" w:rsidRPr="009507C4">
        <w:t xml:space="preserve"> </w:t>
      </w:r>
      <w:r w:rsidR="00961150" w:rsidRPr="009507C4">
        <w:t>也在广泛的生成任务中展现出显著性能，包括</w:t>
      </w:r>
      <w:r w:rsidR="00961150" w:rsidRPr="009507C4">
        <w:rPr>
          <w:b/>
          <w:bCs/>
        </w:rPr>
        <w:t>文本到图像生成</w:t>
      </w:r>
      <w:r w:rsidR="00961150">
        <w:rPr>
          <w:b/>
          <w:bCs/>
        </w:rPr>
        <w:fldChar w:fldCharType="begin"/>
      </w:r>
      <w:r w:rsidR="00B4173C">
        <w:rPr>
          <w:b/>
          <w:bCs/>
        </w:rPr>
        <w:instrText xml:space="preserve"> ADDIN ZOTERO_ITEM CSL_CITATION {"citationID":"BRMXhAr3","properties":{"formattedCitation":"[30]","plainCitation":"[30]","noteIndex":0},"citationItems":[{"id":1471,"uris":["http://zotero.org/users/13073817/items/9VRYJUGK"],"itemData":{"id":1471,"type":"article","abstract":"VAR is a new generation paradigm that employs 'next-scale prediction' as opposed to 'next-token prediction'. This innovative transformation enables auto-regressive (AR) transformers to rapidly learn visual distributions and achieve robust generalization. However, the original VAR model is constrained to class-conditioned synthesis, relying solely on textual captions for guidance. In this paper, we introduce VAR-CLIP, a novel text-to-image model that integrates Visual Auto-Regressive techniques with the capabilities of CLIP. The VAR-CLIP framework encodes captions into text embeddings, which are then utilized as textual conditions for image generation. To facilitate training on extensive datasets, such as ImageNet, we have constructed a substantial image-text dataset leveraging BLIP2. Furthermore, we delve into the significance of word positioning within CLIP for the purpose of caption guidance. Extensive experiments confirm VAR-CLIP's proficiency in generating fantasy images with high fidelity, textual congruence, and aesthetic excellence. Our project page are https://github.com/daixiangzi/VAR-CLIP","DOI":"10.48550/arXiv.2408.01181","note":"arXiv:2408.01181 [cs]","number":"arXiv:2408.01181","publisher":"arXiv","source":"arXiv.org","title":"VAR-CLIP: Text-to-Image Generator with Visual Auto-Regressive Modeling","title-short":"VAR-CLIP","URL":"http://arxiv.org/abs/2408.01181","author":[{"family":"Zhang","given":"Qian"},{"family":"Dai","given":"Xiangzi"},{"family":"Yang","given":"Ninghua"},{"family":"An","given":"Xiang"},{"family":"Feng","given":"Ziyong"},{"family":"Ren","given":"Xingyu"}],"accessed":{"date-parts":[["2025",12,1]]},"issued":{"date-parts":[["2024",8,2]]}}}],"schema":"https://github.com/citation-style-language/schema/raw/master/csl-citation.json"} </w:instrText>
      </w:r>
      <w:r w:rsidR="00961150">
        <w:rPr>
          <w:b/>
          <w:bCs/>
        </w:rPr>
        <w:fldChar w:fldCharType="separate"/>
      </w:r>
      <w:r w:rsidR="00B4173C" w:rsidRPr="00B4173C">
        <w:t>[30]</w:t>
      </w:r>
      <w:r w:rsidR="00961150">
        <w:rPr>
          <w:b/>
          <w:bCs/>
        </w:rPr>
        <w:fldChar w:fldCharType="end"/>
      </w:r>
      <w:r w:rsidR="00961150" w:rsidRPr="009507C4">
        <w:rPr>
          <w:b/>
          <w:bCs/>
        </w:rPr>
        <w:t>、图像到图像生成</w:t>
      </w:r>
      <w:r w:rsidR="00961150">
        <w:rPr>
          <w:b/>
          <w:bCs/>
        </w:rPr>
        <w:fldChar w:fldCharType="begin"/>
      </w:r>
      <w:r w:rsidR="00B4173C">
        <w:rPr>
          <w:b/>
          <w:bCs/>
        </w:rPr>
        <w:instrText xml:space="preserve"> ADDIN ZOTERO_ITEM CSL_CITATION {"citationID":"YQemISbW","properties":{"formattedCitation":"[31]","plainCitation":"[31]","noteIndex":0},"citationItems":[{"id":1487,"uris":["http://zotero.org/users/13073817/items/82ZUQW2P"],"itemData":{"id":1487,"type":"article","abstract":"Controllable generation, which enables fine-grained control over generated outputs, has emerged as a critical focus in visual generative models. Currently, there are two primary technical approaches in visual generation: diffusion models and autoregressive models. Diffusion models, as exemplified by ControlNet and T2I-Adapter, offer advanced control mechanisms, whereas autoregressive models, despite showcasing impressive generative quality and scalability, remain underexplored in terms of controllability and flexibility. In this study, we introduce Controllable AutoRegressive Modeling (CAR), a novel, plug-and-play framework that integrates conditional control into multi-scale latent variable modeling, enabling efficient control generation within a pre-trained visual autoregressive model. CAR progressively refines and captures control representations, which are injected into each autoregressive step of the pre-trained model to guide the generation process. Our approach demonstrates excellent controllability across various types of conditions and delivers higher image quality compared to previous methods. Additionally, CAR achieves robust generalization with significantly fewer training resources compared to those required for pre-training the model. To the best of our knowledge, we are the first to propose a control framework for pretrained autoregressive visual generation models. Our code is publicly available at https://github.com/MiracleDance/CAR.","DOI":"10.48550/arXiv.2410.04671","language":"en","note":"arXiv:2410.04671 [cs]","number":"arXiv:2410.04671","publisher":"arXiv","source":"arXiv.org","title":"CAR: Controllable Autoregressive Modeling for Visual Generation","title-short":"CAR","URL":"http://arxiv.org/abs/2410.04671","author":[{"family":"Yao","given":"Ziyu"},{"family":"Li","given":"Jialin"},{"family":"Zhou","given":"Yifeng"},{"family":"Liu","given":"Yong"},{"family":"Jiang","given":"Xi"},{"family":"Wang","given":"Chengjie"},{"family":"Zheng","given":"Feng"},{"family":"Zou","given":"Yuexian"},{"family":"Li","given":"Lei"}],"accessed":{"date-parts":[["2025",12,1]]},"issued":{"date-parts":[["2024",10,7]]}}}],"schema":"https://github.com/citation-style-language/schema/raw/master/csl-citation.json"} </w:instrText>
      </w:r>
      <w:r w:rsidR="00961150">
        <w:rPr>
          <w:b/>
          <w:bCs/>
        </w:rPr>
        <w:fldChar w:fldCharType="separate"/>
      </w:r>
      <w:r w:rsidR="00B4173C" w:rsidRPr="00B4173C">
        <w:t>[31]</w:t>
      </w:r>
      <w:r w:rsidR="00961150">
        <w:rPr>
          <w:b/>
          <w:bCs/>
        </w:rPr>
        <w:fldChar w:fldCharType="end"/>
      </w:r>
      <w:r w:rsidR="00961150" w:rsidRPr="009507C4">
        <w:rPr>
          <w:b/>
          <w:bCs/>
        </w:rPr>
        <w:t>、图像修复</w:t>
      </w:r>
      <w:r w:rsidR="00961150">
        <w:rPr>
          <w:b/>
          <w:bCs/>
        </w:rPr>
        <w:fldChar w:fldCharType="begin"/>
      </w:r>
      <w:r w:rsidR="00B4173C">
        <w:rPr>
          <w:b/>
          <w:bCs/>
        </w:rPr>
        <w:instrText xml:space="preserve"> ADDIN ZOTERO_ITEM CSL_CITATION {"citationID":"QIZcMpfv","properties":{"formattedCitation":"[32]","plainCitation":"[32]","noteIndex":0},"citationItems":[{"id":1452,"uris":["http://zotero.org/users/13073817/items/CDYYDXRP"],"itemData":{"id":1452,"type":"article","abstract":"Generative models trained on extensive high-quality datasets effectively capture the structural and statistical properties of clean images, rendering them powerful priors for transforming degraded features into clean ones in image restoration. VAR, a novel image generative paradigm, surpasses diffusion models in generation quality by applying a next-scale prediction approach. It progressively captures both global structures and fine-grained details through the autoregressive process, consistent with the multi-scale restoration principle widely acknowledged in the restoration community. Furthermore, we observe that during the image reconstruction process utilizing VAR, scale predictions automatically modulate the input, facilitating the alignment of representations at subsequent scales with the distribution of clean images. To harness VAR's adaptive distribution alignment capability in image restoration tasks, we formulate the multi-scale latent representations within VAR as the restoration prior, thus advancing our delicately designed VarFormer framework. The strategic application of these priors enables our VarFormer to achieve remarkable generalization on unseen tasks while also reducing training computational costs. Extensive experiments underscores that our VarFormer outperforms existing multi-task image restoration methods across various restoration tasks.","DOI":"10.48550/arXiv.2412.21063","note":"arXiv:2412.21063 [cs]","number":"arXiv:2412.21063","publisher":"arXiv","source":"arXiv.org","title":"Navigating Image Restoration with VAR's Distribution Alignment Prior","URL":"http://arxiv.org/abs/2412.21063","author":[{"family":"Wang","given":"Siyang"},{"family":"Zhao","given":"Feng"}],"accessed":{"date-parts":[["2025",12,1]]},"issued":{"date-parts":[["2025",4,13]]}}}],"schema":"https://github.com/citation-style-language/schema/raw/master/csl-citation.json"} </w:instrText>
      </w:r>
      <w:r w:rsidR="00961150">
        <w:rPr>
          <w:b/>
          <w:bCs/>
        </w:rPr>
        <w:fldChar w:fldCharType="separate"/>
      </w:r>
      <w:r w:rsidR="00B4173C" w:rsidRPr="00B4173C">
        <w:t>[32]</w:t>
      </w:r>
      <w:r w:rsidR="00961150">
        <w:rPr>
          <w:b/>
          <w:bCs/>
        </w:rPr>
        <w:fldChar w:fldCharType="end"/>
      </w:r>
      <w:r w:rsidR="00961150" w:rsidRPr="009507C4">
        <w:rPr>
          <w:b/>
          <w:bCs/>
        </w:rPr>
        <w:t>，以及</w:t>
      </w:r>
      <w:proofErr w:type="gramStart"/>
      <w:r w:rsidR="00961150" w:rsidRPr="009507C4">
        <w:rPr>
          <w:b/>
          <w:bCs/>
        </w:rPr>
        <w:t>图像超</w:t>
      </w:r>
      <w:proofErr w:type="gramEnd"/>
      <w:r w:rsidR="00961150" w:rsidRPr="009507C4">
        <w:rPr>
          <w:b/>
          <w:bCs/>
        </w:rPr>
        <w:t>分辨率</w:t>
      </w:r>
      <w:r w:rsidR="00961150">
        <w:rPr>
          <w:b/>
          <w:bCs/>
        </w:rPr>
        <w:fldChar w:fldCharType="begin"/>
      </w:r>
      <w:r w:rsidR="00B4173C">
        <w:rPr>
          <w:b/>
          <w:bCs/>
        </w:rPr>
        <w:instrText xml:space="preserve"> ADDIN ZOTERO_ITEM CSL_CITATION {"citationID":"6C9ntnZP","properties":{"formattedCitation":"[23]","plainCitation":"[23]","noteIndex":0},"citationItems":[{"id":1172,"uris":["http://zotero.org/users/13073817/items/CI89IPP7"],"itemData":{"id":1172,"type":"article","abstract":"Image Super-Resolution (ISR) has seen significant progress with the introduction of remarkable generative models. However, challenges such as the trade-off issues between fidelity and realism, as well as computational complexity, have also posed limitations on their application. Building upon the tremendous success of autoregressive models in the language domain, we propose \\textbf{VARSR}, a novel visual autoregressive modeling for ISR framework with the form of next-scale prediction. To effectively integrate and preserve semantic information in low-resolution images, we propose using prefix tokens to incorporate the condition. Scale-aligned Rotary Positional Encodings are introduced to capture spatial structures and the diffusion refiner is utilized for modeling quantization residual loss to achieve pixel-level fidelity. Image-based Classifier-free Guidance is proposed to guide the generation of more realistic images. Furthermore, we collect large-scale data and design a training process to obtain robust generative priors. Quantitative and qualitative results show that VARSR is capable of generating high-fidelity and high-realism images with more efficiency than diffusion-based methods. Our codes will be released at https://github.com/qyp2000/VARSR.","DOI":"10.48550/arXiv.2501.18993","note":"arXiv:2501.18993 [cs]","number":"arXiv:2501.18993","publisher":"arXiv","source":"arXiv.org","title":"Visual Autoregressive Modeling for Image Super-Resolution","URL":"http://arxiv.org/abs/2501.18993","author":[{"family":"Qu","given":"Yunpeng"},{"family":"Yuan","given":"Kun"},{"family":"Hao","given":"Jinhua"},{"family":"Zhao","given":"Kai"},{"family":"Xie","given":"Qizhi"},{"family":"Sun","given":"Ming"},{"family":"Zhou","given":"Chao"}],"accessed":{"date-parts":[["2025",6,2]]},"issued":{"date-parts":[["2025",1,31]]}}}],"schema":"https://github.com/citation-style-language/schema/raw/master/csl-citation.json"} </w:instrText>
      </w:r>
      <w:r w:rsidR="00961150">
        <w:rPr>
          <w:b/>
          <w:bCs/>
        </w:rPr>
        <w:fldChar w:fldCharType="separate"/>
      </w:r>
      <w:r w:rsidR="00B4173C" w:rsidRPr="00B4173C">
        <w:t>[23]</w:t>
      </w:r>
      <w:r w:rsidR="00961150">
        <w:rPr>
          <w:b/>
          <w:bCs/>
        </w:rPr>
        <w:fldChar w:fldCharType="end"/>
      </w:r>
      <w:r w:rsidR="00961150" w:rsidRPr="009507C4">
        <w:rPr>
          <w:b/>
          <w:bCs/>
        </w:rPr>
        <w:t>。</w:t>
      </w:r>
      <w:r w:rsidR="00961150" w:rsidRPr="00FC7EF9">
        <w:t>更进一步的研究表明，离散</w:t>
      </w:r>
      <w:r w:rsidR="00961150" w:rsidRPr="00FC7EF9">
        <w:t xml:space="preserve"> token </w:t>
      </w:r>
      <w:r w:rsidR="00961150" w:rsidRPr="00FC7EF9">
        <w:t>表示对于医学</w:t>
      </w:r>
      <w:r w:rsidR="00961150" w:rsidRPr="00FC7EF9">
        <w:t xml:space="preserve"> SR </w:t>
      </w:r>
      <w:r w:rsidR="00961150" w:rsidRPr="00FC7EF9">
        <w:t>并非总是最佳方案，因为</w:t>
      </w:r>
      <w:r w:rsidR="00961150" w:rsidRPr="00FC7EF9">
        <w:t xml:space="preserve"> VQ </w:t>
      </w:r>
      <w:r w:rsidR="00961150" w:rsidRPr="00FC7EF9">
        <w:t>量化会丢失微弱纹理和小病灶细节，对诊断任务不利。因此一些研究探索连续空间自回归模型，如</w:t>
      </w:r>
      <w:r w:rsidR="00961150" w:rsidRPr="00FC7EF9">
        <w:t xml:space="preserve"> MAR</w:t>
      </w:r>
      <w:r w:rsidR="00961150" w:rsidRPr="00FC7EF9">
        <w:t>，自回归地预测连续潜变量，实现去量化建模，保留细节的同时提高生成稳定性</w:t>
      </w:r>
      <w:r w:rsidR="00961150" w:rsidRPr="00FC7EF9">
        <w:t xml:space="preserve"> </w:t>
      </w:r>
      <w:r w:rsidR="00961150">
        <w:fldChar w:fldCharType="begin"/>
      </w:r>
      <w:r w:rsidR="00B4173C">
        <w:instrText xml:space="preserve"> ADDIN ZOTERO_ITEM CSL_CITATION {"citationID":"coFmTmFD","properties":{"formattedCitation":"[33]","plainCitation":"[33]","noteIndex":0},"citationItems":[{"id":1210,"uris":["http://zotero.org/users/13073817/items/AL53ZX9M"],"itemData":{"id":1210,"type":"article","abstract":"Conventional wisdom holds that autoregressive models for image generation are typically accompanied by vector-quantized tokens. We observe that while a discrete-valued space can facilitate representing a categorical distribution, it is not a necessity for autoregressive modeling. In this work, we propose to model the per-token probability distribution using a diffusion procedure, which allows us to apply autoregressive models in a continuous-valued space. Rather than using categorical cross-entropy loss, we define a Diffusion Loss function to model the per-token probability. This approach eliminates the need for discrete-valued tokenizers. We evaluate its effectiveness across a wide range of cases, including standard autoregressive models and generalized masked autoregressive (MAR) variants. By removing vector quantization, our image generator achieves strong results while enjoying the speed advantage of sequence modeling. We hope this work will motivate the use of autoregressive generation in other continuous-valued domains and applications. Code is available at: https://github.com/LTH14/mar.","DOI":"10.48550/arXiv.2406.11838","note":"arXiv:2406.11838 [cs]","number":"arXiv:2406.11838","publisher":"arXiv","source":"arXiv.org","title":"Autoregressive Image Generation without Vector Quantization","URL":"http://arxiv.org/abs/2406.11838","author":[{"family":"Li","given":"Tianhong"},{"family":"Tian","given":"Yonglong"},{"family":"Li","given":"He"},{"family":"Deng","given":"Mingyang"},{"family":"He","given":"Kaiming"}],"accessed":{"date-parts":[["2025",6,5]]},"issued":{"date-parts":[["2024",11,1]]}}}],"schema":"https://github.com/citation-style-language/schema/raw/master/csl-citation.json"} </w:instrText>
      </w:r>
      <w:r w:rsidR="00961150">
        <w:fldChar w:fldCharType="separate"/>
      </w:r>
      <w:r w:rsidR="00B4173C" w:rsidRPr="00B4173C">
        <w:t>[33]</w:t>
      </w:r>
      <w:r w:rsidR="00961150">
        <w:fldChar w:fldCharType="end"/>
      </w:r>
      <w:r w:rsidR="00961150" w:rsidRPr="00FC7EF9">
        <w:t>。</w:t>
      </w:r>
    </w:p>
    <w:p w14:paraId="50DE6AAD" w14:textId="3D485B5F" w:rsidR="006667FE" w:rsidRPr="0090357C" w:rsidRDefault="0058197C" w:rsidP="0090357C">
      <w:pPr>
        <w:pStyle w:val="3"/>
      </w:pPr>
      <w:bookmarkStart w:id="7" w:name="_Toc216041044"/>
      <w:r w:rsidRPr="0090357C">
        <w:rPr>
          <w:rFonts w:hint="eastAsia"/>
        </w:rPr>
        <w:t>1.2.3现状分析总结</w:t>
      </w:r>
      <w:bookmarkEnd w:id="7"/>
    </w:p>
    <w:p w14:paraId="5362A224" w14:textId="2B7E389F" w:rsidR="001C7126" w:rsidRPr="003472BD" w:rsidRDefault="001C7126" w:rsidP="001C7126">
      <w:pPr>
        <w:spacing w:line="278" w:lineRule="auto"/>
      </w:pPr>
      <w:r w:rsidRPr="003472BD">
        <w:t>尽管取得了上述进展，医学</w:t>
      </w:r>
      <w:proofErr w:type="gramStart"/>
      <w:r w:rsidRPr="003472BD">
        <w:t>影像超</w:t>
      </w:r>
      <w:proofErr w:type="gramEnd"/>
      <w:r w:rsidRPr="003472BD">
        <w:t>分辨率领域仍存在一些亟待解决的问题和挑战。首先，在重建图像的真实感与解剖结构保真度之间，目前方法难以同时兼顾。传</w:t>
      </w:r>
      <w:r w:rsidRPr="003472BD">
        <w:lastRenderedPageBreak/>
        <w:t>统</w:t>
      </w:r>
      <w:r w:rsidRPr="003472BD">
        <w:t xml:space="preserve"> CNN/Transformer </w:t>
      </w:r>
      <w:r w:rsidRPr="003472BD">
        <w:t>模型通常采用均方误差等</w:t>
      </w:r>
      <w:proofErr w:type="gramStart"/>
      <w:r w:rsidRPr="003472BD">
        <w:t>像素级损失</w:t>
      </w:r>
      <w:proofErr w:type="gramEnd"/>
      <w:r w:rsidRPr="003472BD">
        <w:t>来训练，倾向于优化数值指标但忽视人眼感知，使生成影像显得过于平滑、缺乏细节纹理</w:t>
      </w:r>
      <w:r w:rsidR="001D5D7D">
        <w:fldChar w:fldCharType="begin"/>
      </w:r>
      <w:r w:rsidR="00B4173C">
        <w:instrText xml:space="preserve"> ADDIN ZOTERO_ITEM CSL_CITATION {"citationID":"w5e94H6p","properties":{"formattedCitation":"[5]","plainCitation":"[5]","noteIndex":0},"citationItems":[{"id":1341,"uris":["http://zotero.org/users/13073817/items/VU48QPQH"],"itemData":{"id":1341,"type":"article","abstract":"We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rsidR="001D5D7D">
        <w:fldChar w:fldCharType="separate"/>
      </w:r>
      <w:r w:rsidR="00B4173C" w:rsidRPr="00B4173C">
        <w:t>[5]</w:t>
      </w:r>
      <w:r w:rsidR="001D5D7D">
        <w:fldChar w:fldCharType="end"/>
      </w:r>
      <w:r w:rsidRPr="003472BD">
        <w:t>；相反，引入对抗损失的</w:t>
      </w:r>
      <w:r w:rsidRPr="003472BD">
        <w:t xml:space="preserve"> GAN </w:t>
      </w:r>
      <w:r w:rsidRPr="003472BD">
        <w:t>方法强调视觉锐利度，能够增强图像细节和对比度，但往往以牺牲部分结构准确性为代价，且</w:t>
      </w:r>
      <w:r w:rsidRPr="003472BD">
        <w:t xml:space="preserve"> GAN </w:t>
      </w:r>
      <w:r w:rsidRPr="003472BD">
        <w:t>模型输出存在不稳定和伪影的风险</w:t>
      </w:r>
      <w:r w:rsidR="001D5D7D">
        <w:fldChar w:fldCharType="begin"/>
      </w:r>
      <w:r w:rsidR="00B4173C">
        <w:instrText xml:space="preserve"> ADDIN ZOTERO_ITEM CSL_CITATION {"citationID":"Hm6gsnf3","properties":{"formattedCitation":"[12]","plainCitation":"[12]","noteIndex":0},"citationItems":[{"id":1494,"uris":["http://zotero.org/users/13073817/items/GXQSVN7A"],"itemData":{"id":1494,"type":"paper-conference","abstract":"Despite the breakthroughs in accuracy and speed of single image super-resolution using faster and deeper convolutional neural networks, one central problem remains largely unsolved: how do we recover the ﬁner texture details when we super-resolve at large upscaling factors? The behavior of optimization-based super-resolution methods is principally driven by the choice of the objective function. Recent work has largely focused on minimizing the mean squared reconstruction error. The resulting estimates have high peak signal-to-noise ratios, but they are often lacking high-frequency details and are perceptually unsatisfying in the sense that they fail to match the ﬁdelity expected at the higher resolution. In this paper, we present SRGAN, a generative adversarial network (GAN) for image superresolution (SR). To our knowledge, it is the ﬁrst framework capable of inferring photo-realistic natural images for 4× upscaling factors. To achieve this, we propose a perceptual loss function which consists of an adversarial loss and a content loss. The adversarial loss pushes our solution to the natural image manifold using a discriminator network that is trained to differentiate between the super-resolved images and original photo-realistic images. In addition, we use a content loss motivated by perceptual similarity instead of similarity in pixel space. Our deep residual network is able to recover photo-realistic textures from heavily downsampled images on public benchmarks. An extensive mean-opinion-score (MOS) test shows hugely signiﬁcant gains in perceptual quality using SRGAN. The MOS scores obtained with SRGAN are closer to those of the original high-resolution images than to those obtained with any state-of-the-art method.","container-title":"2017 IEEE Conference on Computer Vision and Pattern Recognition (CVPR)","DOI":"10.1109/CVPR.2017.19","event-place":"Honolulu, HI","event-title":"2017 IEEE Conference on Computer Vision and Pattern Recognition (CVPR)","ISBN":"978-1-5386-0457-1","language":"en","page":"105-114","publisher":"IEEE","publisher-place":"Honolulu, HI","source":"DOI.org (Crossref)","title":"Photo-Realistic Single Image Super-Resolution Using a Generative Adversarial Network","URL":"http://ieeexplore.ieee.org/document/8099502/","author":[{"family":"Ledig","given":"Christian"},{"family":"Theis","given":"Lucas"},{"family":"Huszar","given":"Ferenc"},{"family":"Caballero","given":"Jose"},{"family":"Cunningham","given":"Andrew"},{"family":"Acosta","given":"Alejandro"},{"family":"Aitken","given":"Andrew"},{"family":"Tejani","given":"Alykhan"},{"family":"Totz","given":"Johannes"},{"family":"Wang","given":"Zehan"},{"family":"Shi","given":"Wenzhe"}],"accessed":{"date-parts":[["2025",12,1]]},"issued":{"date-parts":[["2017",7]]}}}],"schema":"https://github.com/citation-style-language/schema/raw/master/csl-citation.json"} </w:instrText>
      </w:r>
      <w:r w:rsidR="001D5D7D">
        <w:fldChar w:fldCharType="separate"/>
      </w:r>
      <w:r w:rsidR="00B4173C" w:rsidRPr="00B4173C">
        <w:t>[12]</w:t>
      </w:r>
      <w:r w:rsidR="001D5D7D">
        <w:fldChar w:fldCharType="end"/>
      </w:r>
      <w:r w:rsidRPr="003472BD">
        <w:t>。因此，如何在保持医学图像解剖结构准确的前提下增强重建细节、提高感观质量，是一项需要重点突破的课题。</w:t>
      </w:r>
    </w:p>
    <w:p w14:paraId="09F31F37" w14:textId="55115707" w:rsidR="001C7126" w:rsidRPr="003472BD" w:rsidRDefault="001C7126" w:rsidP="001C7126">
      <w:pPr>
        <w:spacing w:line="278" w:lineRule="auto"/>
      </w:pPr>
      <w:r w:rsidRPr="003472BD">
        <w:t>其次，当前高保真生成模型在效率和稳定性方面仍有明显不足。扩散模型虽然效果优异，但通常需要数百步迭代采样才能完成一张图像的重建，推理时间难以满足临床实时要求</w:t>
      </w:r>
      <w:r w:rsidR="001D5D7D">
        <w:fldChar w:fldCharType="begin"/>
      </w:r>
      <w:r w:rsidR="00B4173C">
        <w:instrText xml:space="preserve"> ADDIN ZOTERO_ITEM CSL_CITATION {"citationID":"Id7QTkeX","properties":{"formattedCitation":"[34]","plainCitation":"[34]","noteIndex":0},"citationItems":[{"id":804,"uris":["http://zotero.org/users/13073817/items/LL23VB5U"],"itemData":{"id":804,"type":"article","abstract":"By decomposing the image formation process into a sequential application of denoising autoencoders, diffusion models (DMs) achieve state-of-the-art synthesis results on image data and beyond. Additionally, their formulation allows for a guiding mechanism to control the image generation process without retraining. However, since these models typically operate directly in pixel space, optimization of powerful DMs often consumes hundreds of GPU days and inference is expensive due to sequential evaluations. To enable DM training on limited computational resources while retaining their quality and flexibility, we apply them in the latent space of powerful pretrained autoencoders. In contrast to previous work, training diffusion models on such a representation allows for the first time to reach a near-optimal point between complexity reduction and detail preservation, greatly boosting visual fidelity. By introducing cross-attention layers into the model architecture, we turn diffusion models into powerful and flexible generators for general conditioning inputs such as text or bounding boxes and high-resolution synthesis becomes possible in a convolutional manner. Our latent diffusion models (LDMs) achieve a new state of the art for image inpainting and highly competitive performance on various tasks, including unconditional image generation, semantic scene synthesis, and super-resolution, while significantly reducing computational requirements compared to pixel-based DMs. Code is available at https://github.com/CompVis/latent-diffusion .","DOI":"10.48550/arXiv.2112.10752","note":"arXiv:2112.10752 [cs]","number":"arXiv:2112.10752","publisher":"arXiv","source":"arXiv.org","title":"High-Resolution Image Synthesis with Latent Diffusion Models","URL":"http://arxiv.org/abs/2112.10752","author":[{"family":"Rombach","given":"Robin"},{"family":"Blattmann","given":"Andreas"},{"family":"Lorenz","given":"Dominik"},{"family":"Esser","given":"Patrick"},{"family":"Ommer","given":"Björn"}],"accessed":{"date-parts":[["2025",4,15]]},"issued":{"date-parts":[["2022",4,13]]}}}],"schema":"https://github.com/citation-style-language/schema/raw/master/csl-citation.json"} </w:instrText>
      </w:r>
      <w:r w:rsidR="001D5D7D">
        <w:fldChar w:fldCharType="separate"/>
      </w:r>
      <w:r w:rsidR="00B4173C" w:rsidRPr="00B4173C">
        <w:t>[34]</w:t>
      </w:r>
      <w:r w:rsidR="001D5D7D">
        <w:fldChar w:fldCharType="end"/>
      </w:r>
      <w:r w:rsidRPr="003472BD">
        <w:t>。自回归模型原生的逐点生成过程速度缓慢，虽然</w:t>
      </w:r>
      <w:r w:rsidRPr="003472BD">
        <w:t xml:space="preserve"> VAR </w:t>
      </w:r>
      <w:r w:rsidRPr="003472BD">
        <w:t>等多尺度并行生成策略有所改进，但对于超高分辨率的医学影像仍存在一定计算压力。另一方面，</w:t>
      </w:r>
      <w:r w:rsidRPr="003472BD">
        <w:t xml:space="preserve">GAN </w:t>
      </w:r>
      <w:r w:rsidRPr="003472BD">
        <w:t>等对抗式方法在训练过程中需要精细的平衡，易出现梯度不稳定或模式坍塌，调试困难</w:t>
      </w:r>
      <w:r w:rsidR="001D5D7D">
        <w:fldChar w:fldCharType="begin"/>
      </w:r>
      <w:r w:rsidR="00B4173C">
        <w:instrText xml:space="preserve"> ADDIN ZOTERO_ITEM CSL_CITATION {"citationID":"N6gC97ax","properties":{"formattedCitation":"[13]","plainCitation":"[13]","noteIndex":0},"citationItems":[{"id":1399,"uris":["http://zotero.org/users/13073817/items/THTVQ5MV"],"itemData":{"id":1399,"type":"article-journal","container-title":"IEEE Access","DOI":"10.1109/ACCESS.2021.3099695","ISSN":"2169-3536","journalAbbreviation":"IEEE Access","license":"https://creativecommons.org/licenses/by-nc-nd/4.0/","page":"105951-105964","source":"DOI.org (Crossref)","title":"High-Resolution Pelvic MRI Reconstruction Using a Generative Adversarial Network With Attention and Cyclic Loss","volume":"9","author":[{"family":"Li","given":"Guangyuan"},{"family":"Lv","given":"Jun"},{"family":"Tong","given":"Xiangrong"},{"family":"Wang","given":"Chengyan"},{"family":"Yang","given":"Guang"}],"issued":{"date-parts":[["2021"]]}}}],"schema":"https://github.com/citation-style-language/schema/raw/master/csl-citation.json"} </w:instrText>
      </w:r>
      <w:r w:rsidR="001D5D7D">
        <w:fldChar w:fldCharType="separate"/>
      </w:r>
      <w:r w:rsidR="00B4173C" w:rsidRPr="00B4173C">
        <w:t>[13]</w:t>
      </w:r>
      <w:r w:rsidR="001D5D7D">
        <w:fldChar w:fldCharType="end"/>
      </w:r>
      <w:r w:rsidRPr="003472BD">
        <w:t>。因此，研究高效且稳定的生成式重建方法，对将超分辨率技术应用于临床具有现实意义。</w:t>
      </w:r>
    </w:p>
    <w:p w14:paraId="4F01362E" w14:textId="566E84E3" w:rsidR="001C7126" w:rsidRPr="003472BD" w:rsidRDefault="001C7126" w:rsidP="001C7126">
      <w:pPr>
        <w:spacing w:line="278" w:lineRule="auto"/>
      </w:pPr>
      <w:r w:rsidRPr="003472BD">
        <w:t>再次，医学影像的数据特性带来了多模态信息融合的需求和挑战。实际应用中，经常可以获取同一患者的不同模态影像（如</w:t>
      </w:r>
      <w:r w:rsidRPr="003472BD">
        <w:t xml:space="preserve"> MRI T1</w:t>
      </w:r>
      <w:r w:rsidRPr="003472BD">
        <w:t>、</w:t>
      </w:r>
      <w:r w:rsidRPr="003472BD">
        <w:t xml:space="preserve">T2 </w:t>
      </w:r>
      <w:r w:rsidRPr="003472BD">
        <w:t>序列，或对应解剖部位的</w:t>
      </w:r>
      <w:r w:rsidRPr="003472BD">
        <w:t xml:space="preserve"> CT </w:t>
      </w:r>
      <w:r w:rsidRPr="003472BD">
        <w:t>与</w:t>
      </w:r>
      <w:r w:rsidRPr="003472BD">
        <w:t xml:space="preserve"> MRI</w:t>
      </w:r>
      <w:r w:rsidRPr="003472BD">
        <w:t>），如何有效结合这些互补信息以提高单模态的超</w:t>
      </w:r>
      <w:proofErr w:type="gramStart"/>
      <w:r w:rsidRPr="003472BD">
        <w:t>分效果</w:t>
      </w:r>
      <w:proofErr w:type="gramEnd"/>
      <w:r w:rsidRPr="003472BD">
        <w:t>是一个值得探索的方向。然而，不同成像模态在物理性质和呈现内容上存在较大差异，简单拼接或融合往往适得其反，可能引入伪影或导致结构错配</w:t>
      </w:r>
      <w:r w:rsidR="001D5D7D">
        <w:fldChar w:fldCharType="begin"/>
      </w:r>
      <w:r w:rsidR="00B4173C">
        <w:instrText xml:space="preserve"> ADDIN ZOTERO_ITEM CSL_CITATION {"citationID":"XELD84Px","properties":{"formattedCitation":"[24]","plainCitation":"[24]","noteIndex":0},"citationItems":[{"id":1085,"uris":["http://zotero.org/users/13073817/items/2EGYMP8Y"],"itemData":{"id":1085,"type":"article","abstract":"Multi-contrast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rsidR="001D5D7D">
        <w:fldChar w:fldCharType="separate"/>
      </w:r>
      <w:r w:rsidR="00B4173C" w:rsidRPr="00B4173C">
        <w:t>[24]</w:t>
      </w:r>
      <w:r w:rsidR="001D5D7D">
        <w:fldChar w:fldCharType="end"/>
      </w:r>
      <w:r w:rsidR="001D5D7D">
        <w:rPr>
          <w:rFonts w:hint="eastAsia"/>
        </w:rPr>
        <w:t xml:space="preserve"> </w:t>
      </w:r>
      <w:r w:rsidR="001D5D7D">
        <w:fldChar w:fldCharType="begin"/>
      </w:r>
      <w:r w:rsidR="00B4173C">
        <w:instrText xml:space="preserve"> ADDIN ZOTERO_ITEM CSL_CITATION {"citationID":"lgOCeSVk","properties":{"formattedCitation":"[35]","plainCitation":"[35]","noteIndex":0},"citationItems":[{"id":1534,"uris":["http://zotero.org/users/13073817/items/V8FIEFBA"],"itemData":{"id":1534,"type":"chapter","abstract":"In clinical practice, tri-modal medical image fusion, compared to the existing dual-modal technique, can provide a more comprehensive view of the lesions, aiding physicians in evaluating the disease's shape, location, and biological activity. However, due to the limitations of imaging equipment and considerations for patient safety, the quality of medical images is usually limited, leading to sub-optimal fusion performance, and affecting the depth of image analysis by the physician. Thus, there is an urgent need for a technology that can both enhance image resolution and integrate multi-modal information. Although current image processing methods can effectively address image fusion and super-resolution individually, solving both problems synchronously remains extremely challenging. In this paper, we propose TFS-Diff, a simultaneously realize tri-modal medical image fusion and super-resolution model. Specially, TFS-Diff is based on the diffusion model generation of a random iterative denoising process. We also develop a simple objective function and the proposed fusion super-resolution loss, effectively evaluates the uncertainty in the fusion and ensures the stability of the optimization process. And the channel attention module is proposed to effectively integrate key information from different modalities for clinical diagnosis, avoiding information loss caused by multiple image processing. Extensive experiments on public Harvard datasets show that TFS-Diff significantly surpass the existing state-of-the-art methods in both quantitative and visual evaluations. Code is available at https://github.com/XylonXu01/TFS-Diff.","note":"DOI: 10.1007/978-3-031-72104-5_61\narXiv:2404.17357 [eess]","page":"635-645","source":"arXiv.org","title":"Simultaneous Tri-Modal Medical Image Fusion and Super-Resolution using Conditional Diffusion Model","URL":"http://arxiv.org/abs/2404.17357","volume":"15007","author":[{"family":"Xu","given":"Yushen"},{"family":"Li","given":"Xiaosong"},{"family":"Jie","given":"Yuchan"},{"family":"Tan","given":"Haishu"}],"accessed":{"date-parts":[["2025",12,1]]},"issued":{"date-parts":[["2024"]]}}}],"schema":"https://github.com/citation-style-language/schema/raw/master/csl-citation.json"} </w:instrText>
      </w:r>
      <w:r w:rsidR="001D5D7D">
        <w:fldChar w:fldCharType="separate"/>
      </w:r>
      <w:r w:rsidR="00B4173C" w:rsidRPr="00B4173C">
        <w:t>[35]</w:t>
      </w:r>
      <w:r w:rsidR="001D5D7D">
        <w:fldChar w:fldCharType="end"/>
      </w:r>
      <w:r w:rsidRPr="003472BD">
        <w:t>。目前缺乏成熟统一的多模态融合超分方案，需要针对模态差异、配准对齐等问题展开深入研究。</w:t>
      </w:r>
    </w:p>
    <w:p w14:paraId="7D4ECEDB" w14:textId="7C885B33" w:rsidR="001C7126" w:rsidRPr="001C7126" w:rsidRDefault="001C7126" w:rsidP="00F32607">
      <w:pPr>
        <w:pStyle w:val="a0"/>
        <w:ind w:firstLine="0"/>
      </w:pPr>
      <w:r w:rsidRPr="003472BD">
        <w:t>综上所述，医学</w:t>
      </w:r>
      <w:proofErr w:type="gramStart"/>
      <w:r w:rsidRPr="003472BD">
        <w:t>图像超</w:t>
      </w:r>
      <w:proofErr w:type="gramEnd"/>
      <w:r w:rsidRPr="003472BD">
        <w:t>分辨率重建领域尚存在</w:t>
      </w:r>
      <w:r w:rsidRPr="003472BD">
        <w:t>“</w:t>
      </w:r>
      <w:r w:rsidRPr="003472BD">
        <w:t>三大难点</w:t>
      </w:r>
      <w:r w:rsidRPr="003472BD">
        <w:t>”</w:t>
      </w:r>
      <w:r w:rsidRPr="003472BD">
        <w:t>：</w:t>
      </w:r>
      <w:r w:rsidRPr="003472BD">
        <w:rPr>
          <w:b/>
          <w:bCs/>
        </w:rPr>
        <w:t>细节真实性 vs. 结构准确性难两全</w:t>
      </w:r>
      <w:r w:rsidRPr="003472BD">
        <w:t>、</w:t>
      </w:r>
      <w:r w:rsidRPr="003472BD">
        <w:rPr>
          <w:b/>
          <w:bCs/>
        </w:rPr>
        <w:t>生成质量 vs. 推理效率</w:t>
      </w:r>
      <w:proofErr w:type="gramStart"/>
      <w:r w:rsidRPr="003472BD">
        <w:rPr>
          <w:b/>
          <w:bCs/>
        </w:rPr>
        <w:t>难平衡</w:t>
      </w:r>
      <w:proofErr w:type="gramEnd"/>
      <w:r w:rsidRPr="003472BD">
        <w:t>以及</w:t>
      </w:r>
      <w:r w:rsidRPr="003472BD">
        <w:rPr>
          <w:b/>
          <w:bCs/>
        </w:rPr>
        <w:t>多模态信息利用不足</w:t>
      </w:r>
      <w:r w:rsidRPr="003472BD">
        <w:t>。围绕这些问题开展研究，不仅具有重要的学术价值，更对临床高质量成像具有深远意义。因此，本论文针对上述挑战提出创新性的解决思路，旨在开发一种既能保持医学影像结构严谨，又具备丰富细节且推理高效的超分辨率重建方法，为医学成像提供可行的高分辨率低成本解决方案。</w:t>
      </w:r>
    </w:p>
    <w:p w14:paraId="00F7AB76" w14:textId="3F77FDD9" w:rsidR="006667FE" w:rsidRPr="0090357C" w:rsidRDefault="0090357C" w:rsidP="0090357C">
      <w:pPr>
        <w:pStyle w:val="1"/>
        <w:numPr>
          <w:ilvl w:val="0"/>
          <w:numId w:val="0"/>
        </w:numPr>
        <w:ind w:left="425" w:hanging="425"/>
      </w:pPr>
      <w:bookmarkStart w:id="8" w:name="_Toc216041045"/>
      <w:r>
        <w:rPr>
          <w:rFonts w:hint="eastAsia"/>
        </w:rPr>
        <w:t>2</w:t>
      </w:r>
      <w:r w:rsidRPr="0090357C">
        <w:rPr>
          <w:rFonts w:hint="eastAsia"/>
        </w:rPr>
        <w:t>研究内容与技术路线</w:t>
      </w:r>
      <w:bookmarkEnd w:id="8"/>
    </w:p>
    <w:p w14:paraId="3F483012" w14:textId="37988688" w:rsidR="00B93945" w:rsidRPr="003472BD" w:rsidRDefault="00B93945" w:rsidP="00B93945">
      <w:pPr>
        <w:spacing w:line="278" w:lineRule="auto"/>
      </w:pPr>
      <w:bookmarkStart w:id="9" w:name="_Toc216041046"/>
      <w:r w:rsidRPr="003472BD">
        <w:rPr>
          <w:rStyle w:val="20"/>
        </w:rPr>
        <w:t xml:space="preserve">2.1 </w:t>
      </w:r>
      <w:r w:rsidRPr="003472BD">
        <w:rPr>
          <w:rStyle w:val="20"/>
        </w:rPr>
        <w:t>研究目标</w:t>
      </w:r>
      <w:bookmarkEnd w:id="9"/>
      <w:r w:rsidRPr="003472BD">
        <w:br/>
      </w:r>
      <w:r w:rsidRPr="003472BD">
        <w:t>本课题面向医学影像（如</w:t>
      </w:r>
      <w:r w:rsidRPr="003472BD">
        <w:t xml:space="preserve"> MRI</w:t>
      </w:r>
      <w:r w:rsidRPr="003472BD">
        <w:t>、</w:t>
      </w:r>
      <w:r w:rsidRPr="003472BD">
        <w:t>CT</w:t>
      </w:r>
      <w:r w:rsidRPr="003472BD">
        <w:t>）的超分辨率重建任务，旨在突破传统方法和单一深度模型的局限，开发一种兼具高保真细节重建与高效推理速度的新型方法。通过引入多尺度自回归生成框架和扩散模型机制，并</w:t>
      </w:r>
      <w:proofErr w:type="gramStart"/>
      <w:r w:rsidRPr="003472BD">
        <w:t>融合低</w:t>
      </w:r>
      <w:proofErr w:type="gramEnd"/>
      <w:r w:rsidRPr="003472BD">
        <w:t>分辨率原始影像及其他模态影像的信息，我们将构建一个名为</w:t>
      </w:r>
      <w:r w:rsidRPr="003472BD">
        <w:t xml:space="preserve"> </w:t>
      </w:r>
      <w:r w:rsidR="00CA5018">
        <w:t>VARDIFF</w:t>
      </w:r>
      <w:r w:rsidRPr="003472BD">
        <w:t xml:space="preserve"> </w:t>
      </w:r>
      <w:r w:rsidRPr="003472BD">
        <w:t>的医学</w:t>
      </w:r>
      <w:proofErr w:type="gramStart"/>
      <w:r w:rsidRPr="003472BD">
        <w:t>影像超</w:t>
      </w:r>
      <w:proofErr w:type="gramEnd"/>
      <w:r w:rsidRPr="003472BD">
        <w:t>分模型。该模型能够在保持临床关键结构和纹理细节的同时，大幅提升影像的空间分辨率，并满足临床应用对重建速度的要求。具体来说，本研究的目标包括：</w:t>
      </w:r>
      <w:r w:rsidRPr="003472BD">
        <w:t>1</w:t>
      </w:r>
      <w:r w:rsidRPr="003472BD">
        <w:t>）利用多</w:t>
      </w:r>
      <w:r w:rsidRPr="003472BD">
        <w:lastRenderedPageBreak/>
        <w:t>尺度逐层生成策略，提高超分辨重建的稳定性和全局一致性，避免逐像素或逐小块生成易出现的累积误差；</w:t>
      </w:r>
      <w:r w:rsidRPr="003472BD">
        <w:t>2</w:t>
      </w:r>
      <w:r w:rsidRPr="003472BD">
        <w:t>）引入扩散损失对模型进行连续值域的约束，克服以往自回归模型依赖离散</w:t>
      </w:r>
      <w:r w:rsidRPr="003472BD">
        <w:t xml:space="preserve"> token </w:t>
      </w:r>
      <w:r w:rsidRPr="003472BD">
        <w:t>训练导致的纹理模糊、细节缺失问题，增强重建影像的细节真实性；</w:t>
      </w:r>
      <w:r w:rsidRPr="003472BD">
        <w:t>3</w:t>
      </w:r>
      <w:r w:rsidRPr="003472BD">
        <w:t>）</w:t>
      </w:r>
      <w:proofErr w:type="gramStart"/>
      <w:r w:rsidRPr="003472BD">
        <w:t>融合低</w:t>
      </w:r>
      <w:proofErr w:type="gramEnd"/>
      <w:r w:rsidRPr="003472BD">
        <w:t>分辨率图像与多模态影像信息，充分利用多</w:t>
      </w:r>
      <w:proofErr w:type="gramStart"/>
      <w:r w:rsidRPr="003472BD">
        <w:t>源数据</w:t>
      </w:r>
      <w:proofErr w:type="gramEnd"/>
      <w:r w:rsidRPr="003472BD">
        <w:t>的互补优势，指导模型生成更准确、更具诊断价值的高分辨率影像。</w:t>
      </w:r>
    </w:p>
    <w:p w14:paraId="4F6905E5" w14:textId="21F2D80B" w:rsidR="00B93945" w:rsidRPr="003472BD" w:rsidRDefault="00B93945" w:rsidP="00B93945">
      <w:pPr>
        <w:spacing w:line="278" w:lineRule="auto"/>
      </w:pPr>
      <w:r w:rsidRPr="003472BD">
        <w:t>在上述目标的指引下，我们将设计</w:t>
      </w:r>
      <w:r w:rsidRPr="003472BD">
        <w:t xml:space="preserve"> </w:t>
      </w:r>
      <w:r w:rsidR="00CA5018">
        <w:t>VARDIFF</w:t>
      </w:r>
      <w:r w:rsidRPr="003472BD">
        <w:t xml:space="preserve"> </w:t>
      </w:r>
      <w:r w:rsidRPr="003472BD">
        <w:t>模型的具体研究内容和技术路线，围绕三个创新点展开：多尺度自回归重建、扩散损失驱动的连续细节增强以及多模态融合重建策略。下文分别对此进行阐述。</w:t>
      </w:r>
    </w:p>
    <w:p w14:paraId="74E82B7A" w14:textId="09109C6E" w:rsidR="006667FE" w:rsidRPr="00BE5828" w:rsidRDefault="00BE5828" w:rsidP="00BE5828">
      <w:pPr>
        <w:pStyle w:val="2"/>
        <w:numPr>
          <w:ilvl w:val="0"/>
          <w:numId w:val="0"/>
        </w:numPr>
      </w:pPr>
      <w:bookmarkStart w:id="10" w:name="_Toc216041047"/>
      <w:r>
        <w:rPr>
          <w:rFonts w:hint="eastAsia"/>
        </w:rPr>
        <w:t>2.2</w:t>
      </w:r>
      <w:r w:rsidRPr="00BE5828">
        <w:rPr>
          <w:rFonts w:hint="eastAsia"/>
        </w:rPr>
        <w:t>研究内容</w:t>
      </w:r>
      <w:bookmarkEnd w:id="10"/>
    </w:p>
    <w:p w14:paraId="08CC1F4E" w14:textId="19D9A192" w:rsidR="00C8505F" w:rsidRPr="00C8505F" w:rsidRDefault="00C8505F" w:rsidP="0090357C">
      <w:pPr>
        <w:pStyle w:val="a0"/>
        <w:ind w:firstLine="0"/>
      </w:pPr>
      <w:r w:rsidRPr="003472BD">
        <w:t>本课题的研究内容主要分为三个方面，对应实现上述目标的三个技术创新点：</w:t>
      </w:r>
    </w:p>
    <w:p w14:paraId="4F5C6A21" w14:textId="74D1D170" w:rsidR="00C8505F" w:rsidRPr="003472BD" w:rsidRDefault="00C8505F" w:rsidP="00C8505F">
      <w:pPr>
        <w:spacing w:line="278" w:lineRule="auto"/>
        <w:rPr>
          <w:b/>
          <w:bCs/>
        </w:rPr>
      </w:pPr>
      <w:bookmarkStart w:id="11" w:name="_Toc216041048"/>
      <w:r w:rsidRPr="003472BD">
        <w:rPr>
          <w:rStyle w:val="30"/>
        </w:rPr>
        <w:t>2.2.1 研究内容</w:t>
      </w:r>
      <w:proofErr w:type="gramStart"/>
      <w:r w:rsidRPr="003472BD">
        <w:rPr>
          <w:rStyle w:val="30"/>
        </w:rPr>
        <w:t>一</w:t>
      </w:r>
      <w:proofErr w:type="gramEnd"/>
      <w:r w:rsidRPr="003472BD">
        <w:rPr>
          <w:rStyle w:val="30"/>
        </w:rPr>
        <w:t>：基于多尺度自回归 (VAR) 的医学</w:t>
      </w:r>
      <w:proofErr w:type="gramStart"/>
      <w:r w:rsidRPr="003472BD">
        <w:rPr>
          <w:rStyle w:val="30"/>
        </w:rPr>
        <w:t>影像超</w:t>
      </w:r>
      <w:proofErr w:type="gramEnd"/>
      <w:r w:rsidRPr="003472BD">
        <w:rPr>
          <w:rStyle w:val="30"/>
        </w:rPr>
        <w:t>分辨率生成方法</w:t>
      </w:r>
      <w:bookmarkEnd w:id="11"/>
      <w:r w:rsidRPr="003472BD">
        <w:br/>
      </w:r>
      <w:r w:rsidRPr="003472BD">
        <w:t>我们首先研究视觉自回归建模（</w:t>
      </w:r>
      <w:r w:rsidRPr="003472BD">
        <w:t>Visual Autoregression, VAR</w:t>
      </w:r>
      <w:r w:rsidRPr="003472BD">
        <w:t>）在医学</w:t>
      </w:r>
      <w:proofErr w:type="gramStart"/>
      <w:r w:rsidRPr="003472BD">
        <w:t>影像超</w:t>
      </w:r>
      <w:proofErr w:type="gramEnd"/>
      <w:r w:rsidRPr="003472BD">
        <w:t>分任务中的应用。传统的超分辨率方法（如双三次插值、稀疏表示、字典学习等）无法准确拟合低分辨率与高分辨率影像间的复杂非线性映射，高频细节往往恢复不足，重建结果易出现模糊和伪影</w:t>
      </w:r>
      <w:r w:rsidR="001D5D7D">
        <w:fldChar w:fldCharType="begin"/>
      </w:r>
      <w:r w:rsidR="00B4173C">
        <w:instrText xml:space="preserve"> ADDIN ZOTERO_ITEM CSL_CITATION {"citationID":"w4MewiLH","properties":{"formattedCitation":"[2]","plainCitation":"[2]","noteIndex":0},"citationItems":[{"id":1437,"uris":["http://zotero.org/users/13073817/items/6BSJ3CZ2"],"itemData":{"id":1437,"type":"arti</w:instrText>
      </w:r>
      <w:r w:rsidR="00B4173C">
        <w:rPr>
          <w:rFonts w:hint="eastAsia"/>
        </w:rPr>
        <w:instrText>cle-journal","abstract":"Abstract\n            Improving the resolution in magnetic resonance imaging comes at the cost of either lower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longer acquisition time or both. This study investigates whether so</w:instrText>
      </w:r>
      <w:r w:rsidR="00B4173C">
        <w:rPr>
          <w:rFonts w:hint="eastAsia"/>
        </w:rPr>
        <w:instrText>‐</w:instrText>
      </w:r>
      <w:r w:rsidR="00B4173C">
        <w:rPr>
          <w:rFonts w:hint="eastAsia"/>
        </w:rPr>
        <w:instrText>called super</w:instrText>
      </w:r>
      <w:r w:rsidR="00B4173C">
        <w:rPr>
          <w:rFonts w:hint="eastAsia"/>
        </w:rPr>
        <w:instrText>‐</w:instrText>
      </w:r>
      <w:r w:rsidR="00B4173C">
        <w:rPr>
          <w:rFonts w:hint="eastAsia"/>
        </w:rPr>
        <w:instrText>resolution reconstruction methods can increase the resolution in the slice selection direction and, as such, are a viable alternative to direct high</w:instrText>
      </w:r>
      <w:r w:rsidR="00B4173C">
        <w:rPr>
          <w:rFonts w:hint="eastAsia"/>
        </w:rPr>
        <w:instrText>‐</w:instrText>
      </w:r>
      <w:r w:rsidR="00B4173C">
        <w:rPr>
          <w:rFonts w:hint="eastAsia"/>
        </w:rPr>
        <w:instrText>resolution acquisition in terms of the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and acquisition time trade</w:instrText>
      </w:r>
      <w:r w:rsidR="00B4173C">
        <w:rPr>
          <w:rFonts w:hint="eastAsia"/>
        </w:rPr>
        <w:instrText>‐</w:instrText>
      </w:r>
      <w:r w:rsidR="00B4173C">
        <w:rPr>
          <w:rFonts w:hint="eastAsia"/>
        </w:rPr>
        <w:instrText>offs. The performance of six super</w:instrText>
      </w:r>
      <w:r w:rsidR="00B4173C">
        <w:rPr>
          <w:rFonts w:hint="eastAsia"/>
        </w:rPr>
        <w:instrText>‐</w:instrText>
      </w:r>
      <w:r w:rsidR="00B4173C">
        <w:rPr>
          <w:rFonts w:hint="eastAsia"/>
        </w:rPr>
        <w:instrText>resolution reconstruction methods and direct high</w:instrText>
      </w:r>
      <w:r w:rsidR="00B4173C">
        <w:rPr>
          <w:rFonts w:hint="eastAsia"/>
        </w:rPr>
        <w:instrText>‐</w:instrText>
      </w:r>
      <w:r w:rsidR="00B4173C">
        <w:rPr>
          <w:rFonts w:hint="eastAsia"/>
        </w:rPr>
        <w:instrText>resolution acquisitions was compared with respect to these trade</w:instrText>
      </w:r>
      <w:r w:rsidR="00B4173C">
        <w:rPr>
          <w:rFonts w:hint="eastAsia"/>
        </w:rPr>
        <w:instrText>‐</w:instrText>
      </w:r>
      <w:r w:rsidR="00B4173C">
        <w:rPr>
          <w:rFonts w:hint="eastAsia"/>
        </w:rPr>
        <w:instrText>offs. The methods are based on iterative back</w:instrText>
      </w:r>
      <w:r w:rsidR="00B4173C">
        <w:rPr>
          <w:rFonts w:hint="eastAsia"/>
        </w:rPr>
        <w:instrText>‐</w:instrText>
      </w:r>
      <w:r w:rsidR="00B4173C">
        <w:rPr>
          <w:rFonts w:hint="eastAsia"/>
        </w:rPr>
        <w:instrText>projection, algebraic reconstruction, and regularized least squares. The algorithms were applied to low</w:instrText>
      </w:r>
      <w:r w:rsidR="00B4173C">
        <w:rPr>
          <w:rFonts w:hint="eastAsia"/>
        </w:rPr>
        <w:instrText>‐</w:instrText>
      </w:r>
      <w:r w:rsidR="00B4173C">
        <w:rPr>
          <w:rFonts w:hint="eastAsia"/>
        </w:rPr>
        <w:instrText>resolution data sets within which the images were rotated relative to each other. Quantitative experiments involved a computational phantom and a physical phantom containing structures of known dimensions. To visually validate the quantitative evaluations, qualitative experiments were performed, in which images of three different subjects (a phantom, an ex vivo rat knee, and a postmortem mouse) were acquired with different magnetic resonance imaging scanners. The results show that super</w:instrText>
      </w:r>
      <w:r w:rsidR="00B4173C">
        <w:rPr>
          <w:rFonts w:hint="eastAsia"/>
        </w:rPr>
        <w:instrText>‐</w:instrText>
      </w:r>
      <w:r w:rsidR="00B4173C">
        <w:rPr>
          <w:rFonts w:hint="eastAsia"/>
        </w:rPr>
        <w:instrText>resolution reconstruction can indeed improve the resolution,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and acquisition time trade</w:instrText>
      </w:r>
      <w:r w:rsidR="00B4173C">
        <w:rPr>
          <w:rFonts w:hint="eastAsia"/>
        </w:rPr>
        <w:instrText>‐</w:instrText>
      </w:r>
      <w:r w:rsidR="00B4173C">
        <w:rPr>
          <w:rFonts w:hint="eastAsia"/>
        </w:rPr>
        <w:instrText>offs compared with direct high</w:instrText>
      </w:r>
      <w:r w:rsidR="00B4173C">
        <w:rPr>
          <w:rFonts w:hint="eastAsia"/>
        </w:rPr>
        <w:instrText>‐</w:instrText>
      </w:r>
      <w:r w:rsidR="00B4173C">
        <w:rPr>
          <w:rFonts w:hint="eastAsia"/>
        </w:rPr>
        <w:instrText>resolution acquisition. Magn Reson Med, 2012. © 2012 Wiley Periodicals, Inc.","container-title":"Magnetic Resonance in Medicine","DOI":"10.1002/mrm.24187","ISSN":"0740-3194, 1522-2594","issue":"6","journalAbbreviation":"Magnetic Resonance in Med","language":"en","page":"1983-1993","source":"DOI.org (Crossref)","title":"Super</w:instrText>
      </w:r>
      <w:r w:rsidR="00B4173C">
        <w:rPr>
          <w:rFonts w:hint="eastAsia"/>
        </w:rPr>
        <w:instrText>‐</w:instrText>
      </w:r>
      <w:r w:rsidR="00B4173C">
        <w:rPr>
          <w:rFonts w:hint="eastAsia"/>
        </w:rPr>
        <w:instrText>resolution methods in MRI: Can they improve the trade</w:instrText>
      </w:r>
      <w:r w:rsidR="00B4173C">
        <w:rPr>
          <w:rFonts w:hint="eastAsia"/>
        </w:rPr>
        <w:instrText>‐</w:instrText>
      </w:r>
      <w:r w:rsidR="00B4173C">
        <w:rPr>
          <w:rFonts w:hint="eastAsia"/>
        </w:rPr>
        <w:instrText>off between resolution, signal</w:instrText>
      </w:r>
      <w:r w:rsidR="00B4173C">
        <w:rPr>
          <w:rFonts w:hint="eastAsia"/>
        </w:rPr>
        <w:instrText>‐</w:instrText>
      </w:r>
      <w:r w:rsidR="00B4173C">
        <w:rPr>
          <w:rFonts w:hint="eastAsia"/>
        </w:rPr>
        <w:instrText>to</w:instrText>
      </w:r>
      <w:r w:rsidR="00B4173C">
        <w:rPr>
          <w:rFonts w:hint="eastAsia"/>
        </w:rPr>
        <w:instrText>‐</w:instrText>
      </w:r>
      <w:r w:rsidR="00B4173C">
        <w:rPr>
          <w:rFonts w:hint="eastAsia"/>
        </w:rPr>
        <w:instrText>noise ratio, and acquisition time?","title-short":"Super</w:instrText>
      </w:r>
      <w:r w:rsidR="00B4173C">
        <w:rPr>
          <w:rFonts w:hint="eastAsia"/>
        </w:rPr>
        <w:instrText>‐</w:instrText>
      </w:r>
      <w:r w:rsidR="00B4173C">
        <w:rPr>
          <w:rFonts w:hint="eastAsia"/>
        </w:rPr>
        <w:instrText>resolution methods in MRI","volume":"68","author":[{"family":"Plenge","given":"Esben"},{"family":"Poot","given":"Dirk H. J."},{"family":"Bernsen","given":"Mon</w:instrText>
      </w:r>
      <w:r w:rsidR="00B4173C">
        <w:instrText xml:space="preserve">ique"},{"family":"Kotek","given":"Gyula"},{"family":"Houston","given":"Gavin"},{"family":"Wielopolski","given":"Piotr"},{"family":"Van Der Weerd","given":"Louise"},{"family":"Niessen","given":"Wiro J."},{"family":"Meijering","given":"Erik"}],"issued":{"date-parts":[["2012",12]]}}}],"schema":"https://github.com/citation-style-language/schema/raw/master/csl-citation.json"} </w:instrText>
      </w:r>
      <w:r w:rsidR="001D5D7D">
        <w:fldChar w:fldCharType="separate"/>
      </w:r>
      <w:r w:rsidR="00B4173C" w:rsidRPr="00B4173C">
        <w:t>[2]</w:t>
      </w:r>
      <w:r w:rsidR="001D5D7D">
        <w:fldChar w:fldCharType="end"/>
      </w:r>
      <w:r w:rsidR="001D5D7D">
        <w:rPr>
          <w:rFonts w:hint="eastAsia"/>
        </w:rPr>
        <w:t xml:space="preserve"> </w:t>
      </w:r>
      <w:r w:rsidR="001D5D7D">
        <w:fldChar w:fldCharType="begin"/>
      </w:r>
      <w:r w:rsidR="00B4173C">
        <w:instrText xml:space="preserve"> ADDIN ZOTERO_ITEM CSL_CITATION {"citationID":"gGfOmFJW","properties":{"formattedCitation":"[4]","plainCitation":"[4]","noteIndex":0},"citationItems":[{"id":1377,"uris":["http://zotero.org/users/13073817/items/ML3LXH4H"],"itemData":{"id":1377,"type":"article-journal","container-title":"IEEE Transactions on Image Processing","DOI":"10.1109/TIP.2010.2050625","ISSN":"1057-7149","issue":"11","journalAbbreviation":"IEEE Trans. on Image Process.","license":"https://ieeexplore.ieee.org/Xplorehelp/downloads/license-information/IEEE.html","page":"2861-2873","source":"DOI.org (Crossref)","title":"Image Super-Resolution Via Sparse Representation","volume":"19","author":[{"literal":"Jianchao Yang"},{"family":"Wright","given":"John"},{"family":"Huang","given":"Thomas S"},{"literal":"Yi Ma"}],"issued":{"date-parts":[["2010",11]]}}}],"schema":"https://github.com/citation-style-language/schema/raw/master/csl-citation.json"} </w:instrText>
      </w:r>
      <w:r w:rsidR="001D5D7D">
        <w:fldChar w:fldCharType="separate"/>
      </w:r>
      <w:r w:rsidR="00B4173C" w:rsidRPr="00B4173C">
        <w:t>[4]</w:t>
      </w:r>
      <w:r w:rsidR="001D5D7D">
        <w:fldChar w:fldCharType="end"/>
      </w:r>
      <w:r w:rsidRPr="003472BD">
        <w:t>。基于深度</w:t>
      </w:r>
      <w:r w:rsidRPr="003472BD">
        <w:t xml:space="preserve"> CNN </w:t>
      </w:r>
      <w:r w:rsidRPr="003472BD">
        <w:t>或</w:t>
      </w:r>
      <w:r w:rsidRPr="003472BD">
        <w:t xml:space="preserve"> Transformer </w:t>
      </w:r>
      <w:r w:rsidRPr="003472BD">
        <w:t>的模型虽然提升了重建性能，但通常以逐像素或逐</w:t>
      </w:r>
      <w:r w:rsidRPr="003472BD">
        <w:t xml:space="preserve"> patch </w:t>
      </w:r>
      <w:r w:rsidRPr="003472BD">
        <w:t>的方式生成高分图像，这种局部生成策略容易带来过度平滑、纹理缺失的问题，且当输出分辨率较高时推理速度较慢</w:t>
      </w:r>
      <w:r w:rsidR="001D5D7D">
        <w:fldChar w:fldCharType="begin"/>
      </w:r>
      <w:r w:rsidR="00B4173C">
        <w:instrText xml:space="preserve"> ADDIN ZOTERO_ITEM CSL_CITATION {"citationID":"jwyY8a4h","properties":{"formattedCitation":"[5]","plainCitation":"[5]","noteIndex":0},"citationItems":[{"id":1341,"uris":["http://zotero.org/users/13073817/items/VU48QPQH"],"itemData":{"id":1341,"type":"article","abstract":"We propose a deep learning method for single image super-resolution (SR). Our method directly learns an end-to-end mapping between the low/high-resolution images. The mapping is represented as a deep convolutional neural network (CNN)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 We explore different network structures and parameter settings to achieve trade-offs between performance and speed. Moreover, we extend our network to cope with three color channels simultaneously, and show better overall reconstruction quality.","DOI":"10.48550/arXiv.1501.00092","note":"arXiv:1501.00092 [cs]","number":"arXiv:1501.00092","publisher":"arXiv","source":"arXiv.org","title":"Image Super-Resolution Using Deep Convolutional Networks","URL":"http://arxiv.org/abs/1501.00092","author":[{"family":"Dong","given":"Chao"},{"family":"Loy","given":"Chen Change"},{"family":"He","given":"Kaiming"},{"family":"Tang","given":"Xiaoou"}],"accessed":{"date-parts":[["2025",12,1]]},"issued":{"date-parts":[["2015",7,31]]}}}],"schema":"https://github.com/citation-style-language/schema/raw/master/csl-citation.json"} </w:instrText>
      </w:r>
      <w:r w:rsidR="001D5D7D">
        <w:fldChar w:fldCharType="separate"/>
      </w:r>
      <w:r w:rsidR="00B4173C" w:rsidRPr="00B4173C">
        <w:t>[5]</w:t>
      </w:r>
      <w:r w:rsidR="001D5D7D">
        <w:fldChar w:fldCharType="end"/>
      </w:r>
      <w:r w:rsidRPr="003472BD">
        <w:t>。针对这些挑战，</w:t>
      </w:r>
      <w:r w:rsidRPr="003472BD">
        <w:t xml:space="preserve">VAR </w:t>
      </w:r>
      <w:r w:rsidRPr="003472BD">
        <w:t>模型提出了一种由粗到细、逐尺度递进的自回归生成范式：从最低分辨率开始生成整体结构，再逐步细化高分辨率细节</w:t>
      </w:r>
      <w:r w:rsidR="001D5D7D">
        <w:fldChar w:fldCharType="begin"/>
      </w:r>
      <w:r w:rsidR="00B4173C">
        <w:instrText xml:space="preserve"> ADDIN ZOTERO_ITEM CSL_CITATION {"citationID":"0SfLKN4h","properties":{"formattedCitation":"[22]","plainCitation":"[22]","noteIndex":0},"citationItems":[{"id":1054,"uris":["http://zotero.org/users/13073817/items/CLQ2G3BX"],"itemData":{"id":1054,"type":"article-journal","abstract":"We present Visual AutoRegressive modeling (VAR), a new generation paradigm that redefines the autoregressive learning on images as coarse-to-fine “next-scale prediction” or “next-resolution prediction”, diverging from the standard raster-scan “next-token prediction”. This simple, intuitive methodology allows autoregressive (AR) transformers to learn visual distributions fast and can generalize well: VAR, for the first time, makes GPT-style AR models surpass diffusion transformers in image generation. On ImageNet 256×256 benchmark, VAR significantly improve AR baseline by improving Fréchet inception distance (FID) from 18.65 to 1.73, inception score (IS) from 80.4 to 350.2, with 20× faster inference speed. It is also empirically verified that VAR outperforms the Diffusion Transformer (DiT) in multiple dimensions including image quality, inference speed, data efficiency, and scalability. Scaling up VAR models exhibits clear power-law scaling laws similar to those observed in LLMs, with linear correlation coefficients near −0.998 as solid evidence. VAR further showcases zero-shot generalization ability in downstream tasks including image in-painting, out-painting, and editing. These results suggest VAR has initially emulated the two important properties of LLMs: Scaling Laws and zero-shot generalization. We have released all models and codes to promote the exploration of AR/VAR models for visual generation and unified learning.","language":"en","source":"Zotero","title":"Visual Autoregressive Modeling: Scalable Image Generation via Next-Scale Prediction","author":[{"family":"Tian","given":"Keyu"},{"family":"Jiang","given":"Yi"},{"family":"Yuan","given":"Zehuan"},{"family":"Peng","given":"Bingyue"},{"family":"Wang","given":"Liwei"}]}}],"schema":"https://github.com/citation-style-language/schema/raw/master/csl-citation.json"} </w:instrText>
      </w:r>
      <w:r w:rsidR="001D5D7D">
        <w:fldChar w:fldCharType="separate"/>
      </w:r>
      <w:r w:rsidR="00B4173C" w:rsidRPr="00B4173C">
        <w:t>[22]</w:t>
      </w:r>
      <w:r w:rsidR="001D5D7D">
        <w:fldChar w:fldCharType="end"/>
      </w:r>
      <w:r w:rsidRPr="003472BD">
        <w:t>。我们将这一思想引入医学</w:t>
      </w:r>
      <w:proofErr w:type="gramStart"/>
      <w:r w:rsidRPr="003472BD">
        <w:t>影像超</w:t>
      </w:r>
      <w:proofErr w:type="gramEnd"/>
      <w:r w:rsidRPr="003472BD">
        <w:t>分重建，构建一个多尺度残差预测框架，使模型能够先重建医学影像的大体解剖结构，再逐级添加细节纹理。这样不仅保证了生成结果的全局合理性和结构一致性，也显著加快了高分辨率影像的生成速度（</w:t>
      </w:r>
      <w:proofErr w:type="gramStart"/>
      <w:r w:rsidRPr="003472BD">
        <w:t>因低尺度</w:t>
      </w:r>
      <w:proofErr w:type="gramEnd"/>
      <w:r w:rsidRPr="003472BD">
        <w:t>图像的生成可以在较小维度上并行完成）。本部</w:t>
      </w:r>
      <w:proofErr w:type="gramStart"/>
      <w:r w:rsidRPr="003472BD">
        <w:t>分研究</w:t>
      </w:r>
      <w:proofErr w:type="gramEnd"/>
      <w:r w:rsidRPr="003472BD">
        <w:t>的重点在于设计适用于医学影像的多尺度分层表示和自回归生成策略，确保模型在每个尺度的重建过程中都能保持影像的关键结构一致，同时为后续细节刻画打下良好基础。通过</w:t>
      </w:r>
      <w:r w:rsidRPr="003472BD">
        <w:t xml:space="preserve"> VAR </w:t>
      </w:r>
      <w:r w:rsidRPr="003472BD">
        <w:t>的多层次逐步生成，我们期望提升</w:t>
      </w:r>
      <w:proofErr w:type="gramStart"/>
      <w:r w:rsidRPr="003472BD">
        <w:t>医学超</w:t>
      </w:r>
      <w:proofErr w:type="gramEnd"/>
      <w:r w:rsidRPr="003472BD">
        <w:t>分影像的重建稳定性和全局真实度，并缓解直接生成高分辨率图像带来的计算压力。</w:t>
      </w:r>
    </w:p>
    <w:p w14:paraId="276041FE" w14:textId="341DB8B9" w:rsidR="00C8505F" w:rsidRPr="003472BD" w:rsidRDefault="00C8505F" w:rsidP="00C8505F">
      <w:pPr>
        <w:spacing w:line="278" w:lineRule="auto"/>
      </w:pPr>
      <w:bookmarkStart w:id="12" w:name="_Toc216041049"/>
      <w:r w:rsidRPr="003472BD">
        <w:rPr>
          <w:rStyle w:val="30"/>
        </w:rPr>
        <w:t>2.2.2 研究内容二：融合扩散损失的非离散化自回归细节增强方法</w:t>
      </w:r>
      <w:bookmarkEnd w:id="12"/>
      <w:r w:rsidRPr="003472BD">
        <w:br/>
      </w:r>
      <w:r w:rsidRPr="003472BD">
        <w:t>第二部分研究旨在解决自回归模型对离散表示的依赖以及由此带来的细节损失问题。传统自回归生成模型在图像领域往往需要将图像离散化为</w:t>
      </w:r>
      <w:r w:rsidRPr="003472BD">
        <w:t xml:space="preserve"> token </w:t>
      </w:r>
      <w:r w:rsidRPr="003472BD">
        <w:t>序列（例如通过向量量化将特征映射为码本索引</w:t>
      </w:r>
      <w:r w:rsidR="001D5D7D">
        <w:fldChar w:fldCharType="begin"/>
      </w:r>
      <w:r w:rsidR="00B4173C">
        <w:instrText xml:space="preserve"> ADDIN ZOTERO_ITEM CSL_CITATION {"citationID":"OszngOvm","properties":{"formattedCitation":"[20]","plainCitation":"[20]","noteIndex":0},"citationItems":[{"id":1045,"uris":["http://zotero.org/users/13073817/items/NS24VXP4"],"itemData":{"id":1045,"type":"article","abstract":"Learning useful representations without supervision remains a key challenge in machine learning. In this paper, we propose a simple yet powerful generative model that learns such discrete representations. Our model, the Vector Quantised-Variational AutoEncoder (VQ-VAE), differs from VAEs in two key ways: the encoder network outputs discrete, rather than continuous, codes; and the prior is learnt rather than static. In order to learn a discrete latent representation, we incorporate ideas from vector quantisation (VQ). Using the VQ method allows the model to circumvent issues of \"posterior collapse\" -- where the latents are ignored when they are paired with a powerful autoregressive decoder -- typically observed in the VAE framework. Pairing these representations with an autoregressive prior, the model can generate high quality images, videos, and speech as well as doing high quality speaker conversion and unsupervised learning of phonemes, providing further evidence of the utility of the learnt representations.","DOI":"10.48550/arXiv.1711.00937","note":"arXiv:1711.00937 [cs]","number":"arXiv:1711.00937","publisher":"arXiv","source":"arXiv.org","title":"Neural Discrete Representation Learning","URL":"http://arxiv.org/abs/1711.00937","author":[{"family":"Oord","given":"Aaron","dropping-particle":"van den"},{"family":"Vinyals","given":"Oriol"},{"family":"Kavukcuoglu","given":"Koray"}],"accessed":{"date-parts":[["2025",5,20]]},"issued":{"date-parts":[["2018",5,30]]}}}],"schema":"https://github.com/citation-style-language/schema/raw/master/csl-citation.json"} </w:instrText>
      </w:r>
      <w:r w:rsidR="001D5D7D">
        <w:fldChar w:fldCharType="separate"/>
      </w:r>
      <w:r w:rsidR="00B4173C" w:rsidRPr="00B4173C">
        <w:t>[20]</w:t>
      </w:r>
      <w:r w:rsidR="001D5D7D">
        <w:fldChar w:fldCharType="end"/>
      </w:r>
      <w:r w:rsidRPr="003472BD">
        <w:t>）并采用交叉</w:t>
      </w:r>
      <w:proofErr w:type="gramStart"/>
      <w:r w:rsidRPr="003472BD">
        <w:t>熵</w:t>
      </w:r>
      <w:proofErr w:type="gramEnd"/>
      <w:r w:rsidRPr="003472BD">
        <w:t>损失训练</w:t>
      </w:r>
      <w:r w:rsidRPr="003472BD">
        <w:t xml:space="preserve"> Transformer </w:t>
      </w:r>
      <w:r w:rsidRPr="003472BD">
        <w:t>按序预测下一个</w:t>
      </w:r>
      <w:r w:rsidRPr="003472BD">
        <w:t xml:space="preserve"> token</w:t>
      </w:r>
      <w:r w:rsidRPr="003472BD">
        <w:t>。这种离散建模范式虽然模仿了</w:t>
      </w:r>
      <w:r w:rsidRPr="003472BD">
        <w:t xml:space="preserve"> NLP </w:t>
      </w:r>
      <w:r w:rsidRPr="003472BD">
        <w:t>领域的成功经验，但量化过程不可避免地引入表示误差，限制了模型对图像细节的刻画能力</w:t>
      </w:r>
      <w:r w:rsidR="001D5D7D">
        <w:fldChar w:fldCharType="begin"/>
      </w:r>
      <w:r w:rsidR="00B4173C">
        <w:instrText xml:space="preserve"> ADDIN ZOTERO_ITEM CSL_CITATION {"citationID":"lox7AKA9","properties":{"formattedCitation":"[36]","plainCitation":"[36]","noteIndex":0},"citationItems":[{"id":1038,"uris":["http://zotero.org/users/13073817/items/TT3BIFTB"],"itemData":{"id":1038,"type":"article","abstract":"Designed to learn long-range interactions on sequential data, transformers continue to show state-of-the-art results on a wide variety of tasks. In contrast to CNNs, they contain no inductive bias that prioritizes local interactions. This makes them expressive, but also computationally infeasible for long sequences, such as high-resolution images. We demonstrate how combining the effectiveness of the inductive bias of CNNs with the expressivity of transformers enables them to model and thereby synthesize high-resolution images. We show how to (i) use CNNs to learn a context-rich vocabulary of image constituents, and in turn (ii) utilize transformers to efficiently model their composition within high-resolution images. Our approach is readily applied to conditional synthesis tasks, where both non-spatial information, such as object classes, and spatial information, such as segmentations, can control the generated image. In particular, we present the first results on semantically-guided synthesis of megapixel images with transformers and obtain the state of the art among autoregressive models on class-conditional ImageNet. Code and pretrained models can be found at https://github.com/CompVis/taming-transformers .","DOI":"10.48550/arXiv.2012.09841","note":"arXiv:2012.09841 [cs]","number":"arXiv:2012.09841","publisher":"arXiv","source":"arXiv.org","title":"Taming Transformers for High-Resolution Image Synthesis","URL":"http://arxiv.org/abs/2012.09841","author":[{"family":"Esser","given":"Patrick"},{"family":"Rombach","given":"Robin"},{"family":"Ommer","given":"Björn"}],"accessed":{"date-parts":[["2025",5,20]]},"issued":{"date-parts":[["2021",6,23]]}}}],"schema":"https://github.com/citation-style-language/schema/raw/master/csl-citation.json"} </w:instrText>
      </w:r>
      <w:r w:rsidR="001D5D7D">
        <w:fldChar w:fldCharType="separate"/>
      </w:r>
      <w:r w:rsidR="00B4173C" w:rsidRPr="00B4173C">
        <w:t>[36]</w:t>
      </w:r>
      <w:r w:rsidR="001D5D7D">
        <w:fldChar w:fldCharType="end"/>
      </w:r>
      <w:r w:rsidRPr="003472BD">
        <w:t>。在医学</w:t>
      </w:r>
      <w:proofErr w:type="gramStart"/>
      <w:r w:rsidRPr="003472BD">
        <w:t>影像超</w:t>
      </w:r>
      <w:proofErr w:type="gramEnd"/>
      <w:r w:rsidRPr="003472BD">
        <w:t>分任务中，离散化带来的细节丢失和伪影问题尤为突出：许多微小病灶、细薄组织在量化表示下可能无法被精确重建。为此，我们提出将</w:t>
      </w:r>
      <w:r w:rsidRPr="003472BD">
        <w:lastRenderedPageBreak/>
        <w:t>扩散模型的思想引入自回归生成过程，以扩散损失（</w:t>
      </w:r>
      <w:r w:rsidRPr="003472BD">
        <w:t>Diffusion Loss</w:t>
      </w:r>
      <w:r w:rsidRPr="003472BD">
        <w:t>）取代传统交叉</w:t>
      </w:r>
      <w:proofErr w:type="gramStart"/>
      <w:r w:rsidRPr="003472BD">
        <w:t>熵</w:t>
      </w:r>
      <w:proofErr w:type="gramEnd"/>
      <w:r w:rsidRPr="003472BD">
        <w:t>损失，实现对连续图像</w:t>
      </w:r>
      <w:r w:rsidRPr="003472BD">
        <w:t xml:space="preserve"> token </w:t>
      </w:r>
      <w:r w:rsidRPr="003472BD">
        <w:t>的概率建模。具体而言，我们不再将影像特征严格离散化为有限词典索引，而是令自回归模型直接在连续</w:t>
      </w:r>
      <w:proofErr w:type="gramStart"/>
      <w:r w:rsidRPr="003472BD">
        <w:t>值空间</w:t>
      </w:r>
      <w:proofErr w:type="gramEnd"/>
      <w:r w:rsidRPr="003472BD">
        <w:t>中预测下一个视觉</w:t>
      </w:r>
      <w:r w:rsidRPr="003472BD">
        <w:t xml:space="preserve"> token</w:t>
      </w:r>
      <w:r w:rsidRPr="003472BD">
        <w:t>，并通过引入一个小型</w:t>
      </w:r>
      <w:proofErr w:type="gramStart"/>
      <w:r w:rsidRPr="003472BD">
        <w:t>去噪网络</w:t>
      </w:r>
      <w:proofErr w:type="gramEnd"/>
      <w:r w:rsidRPr="003472BD">
        <w:t>来估计</w:t>
      </w:r>
      <w:proofErr w:type="gramStart"/>
      <w:r w:rsidRPr="003472BD">
        <w:t>该连续</w:t>
      </w:r>
      <w:proofErr w:type="gramEnd"/>
      <w:r w:rsidRPr="003472BD">
        <w:t xml:space="preserve"> token </w:t>
      </w:r>
      <w:r w:rsidRPr="003472BD">
        <w:t>的条件概率分布。训练时，先对真实残差</w:t>
      </w:r>
      <w:r w:rsidRPr="003472BD">
        <w:t xml:space="preserve"> token </w:t>
      </w:r>
      <w:r w:rsidRPr="003472BD">
        <w:t>添加高斯噪声得到扰动值，然后令</w:t>
      </w:r>
      <w:proofErr w:type="gramStart"/>
      <w:r w:rsidRPr="003472BD">
        <w:t>去噪网络</w:t>
      </w:r>
      <w:proofErr w:type="gramEnd"/>
      <w:r w:rsidRPr="003472BD">
        <w:t>在给定模型输出和扰动</w:t>
      </w:r>
      <w:r w:rsidRPr="003472BD">
        <w:t xml:space="preserve"> token </w:t>
      </w:r>
      <w:r w:rsidRPr="003472BD">
        <w:t>的条件下，尽可能复原原始无噪残差。最小化这一去</w:t>
      </w:r>
      <w:proofErr w:type="gramStart"/>
      <w:r w:rsidRPr="003472BD">
        <w:t>噪</w:t>
      </w:r>
      <w:proofErr w:type="gramEnd"/>
      <w:r w:rsidRPr="003472BD">
        <w:t>重建误差即形成了我们定义的扩散损失。通过联合训练，自回归</w:t>
      </w:r>
      <w:r w:rsidRPr="003472BD">
        <w:t xml:space="preserve"> Transformer </w:t>
      </w:r>
      <w:r w:rsidRPr="003472BD">
        <w:t>输出的下一</w:t>
      </w:r>
      <w:r w:rsidRPr="003472BD">
        <w:t xml:space="preserve"> token </w:t>
      </w:r>
      <w:r w:rsidRPr="003472BD">
        <w:t>预测将不再是一个离散的索引类别，而是一个连续向量，其在给定条件下对应真实残差的概率分布由</w:t>
      </w:r>
      <w:proofErr w:type="gramStart"/>
      <w:r w:rsidRPr="003472BD">
        <w:t>去噪网络</w:t>
      </w:r>
      <w:proofErr w:type="gramEnd"/>
      <w:r w:rsidRPr="003472BD">
        <w:t>来刻画。推理阶段，我们让</w:t>
      </w:r>
      <w:r w:rsidRPr="003472BD">
        <w:t xml:space="preserve"> Transformer </w:t>
      </w:r>
      <w:r w:rsidRPr="003472BD">
        <w:t>产生连续</w:t>
      </w:r>
      <w:proofErr w:type="gramStart"/>
      <w:r w:rsidRPr="003472BD">
        <w:t>隐</w:t>
      </w:r>
      <w:proofErr w:type="gramEnd"/>
      <w:r w:rsidRPr="003472BD">
        <w:t>向量表示，再由</w:t>
      </w:r>
      <w:proofErr w:type="gramStart"/>
      <w:r w:rsidRPr="003472BD">
        <w:t>去噪网络</w:t>
      </w:r>
      <w:proofErr w:type="gramEnd"/>
      <w:r w:rsidRPr="003472BD">
        <w:t>执行一次类似扩散模型的采样，将随机噪声引导至模型预测的分布，从而生成逼近真实值的残差</w:t>
      </w:r>
      <w:r w:rsidRPr="003472BD">
        <w:t xml:space="preserve"> token</w:t>
      </w:r>
      <w:r w:rsidRPr="003472BD">
        <w:t>。这样一来，模型摆脱了对离散码本的依赖，可以直接逐步生成连续的高分辨率图像表示。由于消除了量化误差，每一级残差的预测都更贴近真实图像分布；同时，扩散过程提供了细粒度的噪声约束，鼓励模型保留和还原医学影像中的细微结构（如病灶边缘、微小血管等），避免过度平滑。总之，本研究内容二的核心是在自回归框架中融合扩散模型</w:t>
      </w:r>
      <w:proofErr w:type="gramStart"/>
      <w:r w:rsidRPr="003472BD">
        <w:t>的去噪机制</w:t>
      </w:r>
      <w:proofErr w:type="gramEnd"/>
      <w:r w:rsidRPr="003472BD">
        <w:t>，以连续概率建模方式突破离散限制，提升医学</w:t>
      </w:r>
      <w:proofErr w:type="gramStart"/>
      <w:r w:rsidRPr="003472BD">
        <w:t>影像超</w:t>
      </w:r>
      <w:proofErr w:type="gramEnd"/>
      <w:r w:rsidRPr="003472BD">
        <w:t>分结果的纹理细节和视觉真实感。</w:t>
      </w:r>
    </w:p>
    <w:p w14:paraId="32D0641F" w14:textId="406FABB5" w:rsidR="00C8505F" w:rsidRPr="003472BD" w:rsidRDefault="00C8505F" w:rsidP="00C8505F">
      <w:pPr>
        <w:spacing w:line="278" w:lineRule="auto"/>
      </w:pPr>
      <w:bookmarkStart w:id="13" w:name="_Toc216041050"/>
      <w:r w:rsidRPr="003472BD">
        <w:rPr>
          <w:rStyle w:val="30"/>
        </w:rPr>
        <w:t>2.2.3 研究内容三：多模态与低分辨率图像融合的超分重建策略</w:t>
      </w:r>
      <w:bookmarkEnd w:id="13"/>
      <w:r w:rsidRPr="003472BD">
        <w:br/>
      </w:r>
      <w:r w:rsidRPr="003472BD">
        <w:t>医学成像常常存在多模态、多序列的情况，不同成像模态能够提供互补的信息。本研究的第三部分将探索</w:t>
      </w:r>
      <w:proofErr w:type="gramStart"/>
      <w:r w:rsidRPr="003472BD">
        <w:t>融合低</w:t>
      </w:r>
      <w:proofErr w:type="gramEnd"/>
      <w:r w:rsidRPr="003472BD">
        <w:t>分辨率图像和其他模态影像来共同指导超分辨率重建的方法。具体而言，我们设想在模型生成高分辨率影像的过程中，同时利用原始低分辨率影像与另一模态的高分辨率影像（例如，将低分辨率</w:t>
      </w:r>
      <w:r w:rsidRPr="003472BD">
        <w:t xml:space="preserve"> MRI </w:t>
      </w:r>
      <w:r w:rsidRPr="003472BD">
        <w:t>与对应解剖结构清晰的</w:t>
      </w:r>
      <w:r w:rsidRPr="003472BD">
        <w:t xml:space="preserve"> CT </w:t>
      </w:r>
      <w:r w:rsidRPr="003472BD">
        <w:t>或另一序列</w:t>
      </w:r>
      <w:r w:rsidRPr="003472BD">
        <w:t xml:space="preserve"> MRI </w:t>
      </w:r>
      <w:r w:rsidRPr="003472BD">
        <w:t>一起输入模型）来提供条件约束。为实现这一点，我们将在</w:t>
      </w:r>
      <w:r w:rsidRPr="003472BD">
        <w:t xml:space="preserve"> Transformer </w:t>
      </w:r>
      <w:r w:rsidRPr="003472BD">
        <w:t>生成器中引入多</w:t>
      </w:r>
      <w:proofErr w:type="gramStart"/>
      <w:r w:rsidRPr="003472BD">
        <w:t>源信息</w:t>
      </w:r>
      <w:proofErr w:type="gramEnd"/>
      <w:r w:rsidRPr="003472BD">
        <w:t>交叉注意力机制：通过设计特殊的跨模态注意力模块，使模型在生成每一尺度的残差图时，都能够参考低分辨率图像和辅助手段模态图像的特征。从注意力实现上，采用交替引导策略：在若干层</w:t>
      </w:r>
      <w:r w:rsidRPr="003472BD">
        <w:t xml:space="preserve"> Transformer </w:t>
      </w:r>
      <w:r w:rsidRPr="003472BD">
        <w:t>中，以低分辨率影像特征作为</w:t>
      </w:r>
      <w:r w:rsidRPr="003472BD">
        <w:t xml:space="preserve"> Cross-Attention </w:t>
      </w:r>
      <w:r w:rsidRPr="003472BD">
        <w:t>的键值（</w:t>
      </w:r>
      <w:r w:rsidRPr="003472BD">
        <w:t>Key/Value</w:t>
      </w:r>
      <w:r w:rsidRPr="003472BD">
        <w:t>），让生成过程贴合原始图像内容；在另一些层则改用另一模态影像的</w:t>
      </w:r>
      <w:proofErr w:type="gramStart"/>
      <w:r w:rsidRPr="003472BD">
        <w:t>特征为键值</w:t>
      </w:r>
      <w:proofErr w:type="gramEnd"/>
      <w:r w:rsidRPr="003472BD">
        <w:t>，将该模态提供的细节线索注入生成过程</w:t>
      </w:r>
      <w:r w:rsidR="00B4173C">
        <w:fldChar w:fldCharType="begin"/>
      </w:r>
      <w:r w:rsidR="00B4173C">
        <w:instrText xml:space="preserve"> ADDIN ZOTERO_ITEM CSL_CITATION {"citationID":"sfGYyRA1","properties":{"formattedCitation":"[11]","plainCitation":"[11]","noteIndex":0},"citationItems":[{"id":1375,"uris":["http://zotero.org/users/13073817/items/RND82FEX"],"itemData":{"id":1375,"type":"chapter","container-title":"Medical Image Computing and Computer Assisted Intervention – MICCAI 2023","event-place":"Cham","ISBN":"978-3-031-43998-8","language":"en","note":"collection-title: Lecture Notes in Computer Science\nDOI: 10.1007/978-3-031-43999-5_30","page":"313-322","publisher":"Springer Nature Switzerland","publisher-place":"Cham","source":"DOI.org (Crossref)","title":"Accurate Multi-contrast MRI Super-Resolution via a Dual Cross-Attention Transformer Network","URL":"https://link.springer.com/10.1007/978-3-031-43999-5_30","volume":"14229","editor":[{"family":"Greenspan","given":"Hayit"},{"family":"Madabhushi","given":"Anant"},{"family":"Mousavi","given":"Parvin"},{"family":"Salcudean","given":"Septimiu"},{"family":"Duncan","given":"James"},{"family":"Syeda-Mahmood","given":"Tanveer"},{"family":"Taylor","given":"Russell"}],"author":[{"family":"Huang","given":"Shoujin"},{"family":"Li","given":"Jingyu"},{"family":"Mei","given":"Lifeng"},{"family":"Zhang","given":"Tan"},{"family":"Chen","given":"Ziran"},{"family":"Dong","given":"Yu"},{"family":"Dong","given":"Linzheng"},{"family":"Liu","given":"Shaojun"},{"family":"Lyu","given":"Mengye"}],"accessed":{"date-parts":[["2025",12,1]]},"issued":{"date-parts":[["2023"]]}}}],"schema":"https://github.com/citation-style-language/schema/raw/master/csl-citation.json"} </w:instrText>
      </w:r>
      <w:r w:rsidR="00B4173C">
        <w:fldChar w:fldCharType="separate"/>
      </w:r>
      <w:r w:rsidR="00B4173C" w:rsidRPr="00B4173C">
        <w:t>[11]</w:t>
      </w:r>
      <w:r w:rsidR="00B4173C">
        <w:fldChar w:fldCharType="end"/>
      </w:r>
      <w:r w:rsidRPr="003472BD">
        <w:t>。如此交替进行，多模态特征与低分辨率特征在</w:t>
      </w:r>
      <w:r w:rsidRPr="003472BD">
        <w:t xml:space="preserve"> Transformer </w:t>
      </w:r>
      <w:r w:rsidRPr="003472BD">
        <w:t>中不断融合，确保模型一方面以低分辨率图像提供的结构为基础，不偏离原始解剖布局，另一方面借助其他模态的信息弥补单模态难以重建的细节。值得注意的是，我们会对多模态影像预先进行配准或特征对齐，以保证不同模态在解剖位置上的对应关系，避免因模态差异引入误导</w:t>
      </w:r>
      <w:r w:rsidR="00B4173C">
        <w:fldChar w:fldCharType="begin"/>
      </w:r>
      <w:r w:rsidR="00B4173C">
        <w:instrText xml:space="preserve"> ADDIN ZOTERO_ITEM CSL_CITATION {"citationID":"u1fBETHD","properties":{"formattedCitation":"[24]","plainCitation":"[24]","noteIndex":0},"citationItems":[{"id":1085,"uris":["http://zotero.org/users/13073817/items/2EGYMP8Y"],"itemData":{"id":1085,"type":"article","abstract":"Multi-contrast magnetic resonance imaging (MRI) is the most common management tool used to characterize neurological disorders based on brain tissue contrasts. However, acquiring high-resolution MRI scans is time-consuming and infeasible under specific conditions. Hence, multi-contrast super-resolution methods have been developed to improve the quality of low-resolution contrasts by leveraging complementary information from multi-contrast MRI. Current deep learning-based superresolution methods have limitations in estimating restoration uncertainty and avoiding mode collapse. Although the diffusion model has emerged as a promising approach for image enhancement, capturing complex interactions between multiple conditions introduced by multi-contrast MRI super-resolution remains a challenge for clinical applications. In this paper, we propose a disentangled conditional diffusion model, DisC-Diff, for multi-contrast brain MRI super-resolution. It utilizes the samplingbased generation and simple objective function of diffusion models to estimate uncertainty in restorations effectively and ensure a stable optimization process. Moreover, DisC-Diff leverages a disentangled multistream network to fully exploit complementary information from multicontrast MRI, improving model interpretation under multiple conditions of multi-contrast inputs. We validated the effectiveness of DisC-Diff on two datasets: the IXI dataset, which contains 578 normal brains, and a clinical dataset with 316 pathological brains. Our experimental results demonstrate that DisC-Diff outperforms other state-of-the-art methods both quantitatively and visually.","DOI":"10.48550/arXiv.2303.13933","language":"en","note":"arXiv:2303.13933 [eess]","number":"arXiv:2303.13933","publisher":"arXiv","source":"arXiv.org","title":"DisC-Diff: Disentangled Conditional Diffusion Model for Multi-Contrast MRI Super-Resolution","title-short":"DisC-Diff","URL":"http://arxiv.org/abs/2303.13933","author":[{"family":"Mao","given":"Ye"},{"family":"Jiang","given":"Lan"},{"family":"Chen","given":"Xi"},{"family":"Li","given":"Chao"}],"accessed":{"date-parts":[["2025",5,25]]},"issued":{"date-parts":[["2023",6,6]]}}}],"schema":"https://github.com/citation-style-language/schema/raw/master/csl-citation.json"} </w:instrText>
      </w:r>
      <w:r w:rsidR="00B4173C">
        <w:fldChar w:fldCharType="separate"/>
      </w:r>
      <w:r w:rsidR="00B4173C" w:rsidRPr="00B4173C">
        <w:t>[24]</w:t>
      </w:r>
      <w:r w:rsidR="00B4173C">
        <w:fldChar w:fldCharType="end"/>
      </w:r>
      <w:r w:rsidR="00B4173C">
        <w:rPr>
          <w:rFonts w:hint="eastAsia"/>
        </w:rPr>
        <w:t xml:space="preserve"> </w:t>
      </w:r>
      <w:r w:rsidR="00B4173C">
        <w:fldChar w:fldCharType="begin"/>
      </w:r>
      <w:r w:rsidR="00B4173C">
        <w:instrText xml:space="preserve"> ADDIN ZOTERO_ITEM CSL_CITATION {"citationID":"1BgFf06a","properties":{"formattedCitation":"[35]","plainCitation":"[35]","noteIndex":0},"citationItems":[{"id":1534,"uris":["http://zotero.org/users/13073817/items/V8FIEFBA"],"itemData":{"id":1534,"type":"chapter","abstract":"In clinical practice, tri-modal medical image fusion, compared to the existing dual-modal technique, can provide a more comprehensive view of the lesions, aiding physicians in evaluating the disease's shape, location, and biological activity. However, due to the limitations of imaging equipment and considerations for patient safety, the quality of medical images is usually limited, leading to sub-optimal fusion performance, and affecting the depth of image analysis by the physician. Thus, there is an urgent need for a technology that can both enhance image resolution and integrate multi-modal information. Although current image processing methods can effectively address image fusion and super-resolution individually, solving both problems synchronously remains extremely challenging. In this paper, we propose TFS-Diff, a simultaneously realize tri-modal medical image fusion and super-resolution model. Specially, TFS-Diff is based on the diffusion model generation of a random iterative denoising process. We also develop a simple objective function and the proposed fusion super-resolution loss, effectively evaluates the uncertainty in the fusion and ensures the stability of the optimization process. And the channel attention module is proposed to effectively integrate key information from different modalities for clinical diagnosis, avoiding information loss caused by multiple image processing. Extensive experiments on public Harvard datasets show that TFS-Diff significantly surpass the existing state-of-the-art methods in both quantitative and visual evaluations. Code is available at https://github.com/XylonXu01/TFS-Diff.","note":"DOI: 10.1007/978-3-031-72104-5_61\narXiv:2404.17357 [eess]","page":"635-645","source":"arXiv.org","title":"Simultaneous Tri-Modal Medical Image Fusion and Super-Resolution using Conditional Diffusion Model","URL":"http://arxiv.org/abs/2404.17357","volume":"15007","author":[{"family":"Xu","given":"Yushen"},{"family":"Li","given":"Xiaosong"},{"family":"Jie","given":"Yuchan"},{"family":"Tan","given":"Haishu"}],"accessed":{"date-parts":[["2025",12,1]]},"issued":{"date-parts":[["2024"]]}}}],"schema":"https://github.com/citation-style-language/schema/raw/master/csl-citation.json"} </w:instrText>
      </w:r>
      <w:r w:rsidR="00B4173C">
        <w:fldChar w:fldCharType="separate"/>
      </w:r>
      <w:r w:rsidR="00B4173C" w:rsidRPr="00B4173C">
        <w:t>[35]</w:t>
      </w:r>
      <w:r w:rsidR="00B4173C">
        <w:fldChar w:fldCharType="end"/>
      </w:r>
      <w:r w:rsidRPr="003472BD">
        <w:t>。本研究内容三将重点解决如何有效对齐多模态数据、如何在自回归生成中协调多</w:t>
      </w:r>
      <w:proofErr w:type="gramStart"/>
      <w:r w:rsidRPr="003472BD">
        <w:t>源信息交互等</w:t>
      </w:r>
      <w:proofErr w:type="gramEnd"/>
      <w:r w:rsidRPr="003472BD">
        <w:t>问题。通过设计合理的多模态融合策略，我们期望提升超分辨重建的准确性和鲁棒性：低分辨率图像提供可靠的基础结构，辅助模态提供额外的细节先验，二者协同作用将生成出既忠实于原始解剖结构又细节丰富的高分辨率医学影像。</w:t>
      </w:r>
    </w:p>
    <w:p w14:paraId="012541B2" w14:textId="15C6E540" w:rsidR="007951B4" w:rsidRPr="003472BD" w:rsidRDefault="007951B4" w:rsidP="007951B4">
      <w:pPr>
        <w:spacing w:line="278" w:lineRule="auto"/>
      </w:pPr>
      <w:bookmarkStart w:id="14" w:name="OLE_LINK8"/>
      <w:bookmarkStart w:id="15" w:name="OLE_LINK2"/>
      <w:bookmarkStart w:id="16" w:name="OLE_LINK5"/>
      <w:bookmarkStart w:id="17" w:name="OLE_LINK11"/>
      <w:bookmarkStart w:id="18" w:name="OLE_LINK4"/>
      <w:bookmarkStart w:id="19" w:name="OLE_LINK10"/>
      <w:bookmarkStart w:id="20" w:name="OLE_LINK1"/>
      <w:bookmarkStart w:id="21" w:name="OLE_LINK7"/>
      <w:bookmarkStart w:id="22" w:name="OLE_LINK6"/>
      <w:bookmarkStart w:id="23" w:name="OLE_LINK9"/>
      <w:bookmarkStart w:id="24" w:name="_Toc216041051"/>
      <w:r w:rsidRPr="003472BD">
        <w:rPr>
          <w:rStyle w:val="20"/>
        </w:rPr>
        <w:lastRenderedPageBreak/>
        <w:t xml:space="preserve">2.3 </w:t>
      </w:r>
      <w:r w:rsidR="00CA5018">
        <w:rPr>
          <w:rStyle w:val="20"/>
        </w:rPr>
        <w:t>VARDIFF</w:t>
      </w:r>
      <w:r w:rsidRPr="003472BD">
        <w:rPr>
          <w:rStyle w:val="20"/>
        </w:rPr>
        <w:t xml:space="preserve"> </w:t>
      </w:r>
      <w:r w:rsidRPr="003472BD">
        <w:rPr>
          <w:rStyle w:val="20"/>
        </w:rPr>
        <w:t>方法技术路线</w:t>
      </w:r>
      <w:bookmarkEnd w:id="24"/>
      <w:r w:rsidRPr="003472BD">
        <w:br/>
      </w:r>
      <w:r w:rsidRPr="003472BD">
        <w:t>针对上述三个研究内容，我们设计了</w:t>
      </w:r>
      <w:r w:rsidRPr="003472BD">
        <w:t xml:space="preserve"> </w:t>
      </w:r>
      <w:r w:rsidR="00CA5018">
        <w:t>VARDIFF</w:t>
      </w:r>
      <w:r w:rsidRPr="003472BD">
        <w:t xml:space="preserve"> </w:t>
      </w:r>
      <w:r w:rsidRPr="003472BD">
        <w:t>模型的整体技术路线。该方法综合应用多尺度自回归生成架构、扩散过程概率建模以及多模态融合注意力机制，其具体实现细节对应以下三个模块。</w:t>
      </w:r>
    </w:p>
    <w:p w14:paraId="2E292535" w14:textId="102CF591" w:rsidR="003E3F39" w:rsidRDefault="007951B4" w:rsidP="003E3F39">
      <w:pPr>
        <w:spacing w:line="278" w:lineRule="auto"/>
      </w:pPr>
      <w:bookmarkStart w:id="25" w:name="_Toc216041052"/>
      <w:r w:rsidRPr="003472BD">
        <w:rPr>
          <w:rStyle w:val="30"/>
        </w:rPr>
        <w:t>2.3.1 多尺度自回归生成框架的技术路线</w:t>
      </w:r>
      <w:bookmarkEnd w:id="25"/>
      <w:r w:rsidRPr="003472BD">
        <w:br/>
      </w:r>
      <w:r w:rsidRPr="003472BD">
        <w:t>在</w:t>
      </w:r>
      <w:r w:rsidRPr="003472BD">
        <w:t xml:space="preserve"> </w:t>
      </w:r>
      <w:r w:rsidR="00CA5018">
        <w:t>VARDIFF</w:t>
      </w:r>
      <w:r w:rsidRPr="003472BD">
        <w:t xml:space="preserve"> </w:t>
      </w:r>
      <w:r w:rsidRPr="003472BD">
        <w:t>模型中，我们首先采用</w:t>
      </w:r>
      <w:r w:rsidRPr="003472BD">
        <w:t xml:space="preserve"> Visual Autoregressive (VAR) </w:t>
      </w:r>
      <w:r w:rsidRPr="003472BD">
        <w:t>的多尺度框架来表示和重建医学图像</w:t>
      </w:r>
      <w:r w:rsidRPr="003472BD">
        <w:t>[46]</w:t>
      </w:r>
      <w:r w:rsidRPr="003472BD">
        <w:t>。具体而言，在模型训练阶段，每个训练样本包含一幅低分辨率医学影像（作为条件输入）以及对应的高分辨率真实影像</w:t>
      </w:r>
      <w:r w:rsidRPr="003472BD">
        <w:t xml:space="preserve"> </w:t>
      </w:r>
      <m:oMath>
        <m:r>
          <w:rPr>
            <w:rFonts w:ascii="Cambria Math" w:hAnsi="Cambria Math"/>
          </w:rPr>
          <m:t>I</m:t>
        </m:r>
      </m:oMath>
      <w:r w:rsidRPr="003472BD">
        <w:t>。我们利用一个多尺度分辨率的编码器对高分辨率影像</w:t>
      </w:r>
      <w:r w:rsidRPr="003472BD">
        <w:t xml:space="preserve"> </w:t>
      </w:r>
      <m:oMath>
        <m:r>
          <w:rPr>
            <w:rFonts w:ascii="Cambria Math" w:hAnsi="Cambria Math"/>
          </w:rPr>
          <m:t>I</m:t>
        </m:r>
      </m:oMath>
      <w:r w:rsidRPr="003472BD">
        <w:t xml:space="preserve"> </w:t>
      </w:r>
      <w:r w:rsidRPr="003472BD">
        <w:t>进行表示，获得步幅为</w:t>
      </w:r>
      <w:r w:rsidRPr="003472BD">
        <w:t xml:space="preserve"> </w:t>
      </w:r>
      <m:oMath>
        <m:r>
          <w:rPr>
            <w:rFonts w:ascii="Cambria Math" w:hAnsi="Cambria Math"/>
          </w:rPr>
          <m:t>s</m:t>
        </m:r>
      </m:oMath>
      <w:r w:rsidRPr="003472BD">
        <w:t xml:space="preserve"> </w:t>
      </w:r>
      <w:r w:rsidRPr="003472BD">
        <w:t>的初始特征图</w:t>
      </w:r>
      <w:r w:rsidRPr="003472BD">
        <w:t xml:space="preserve"> </w:t>
      </w:r>
      <m:oMath>
        <m:sSup>
          <m:sSupPr>
            <m:ctrlPr>
              <w:rPr>
                <w:rFonts w:ascii="Cambria Math" w:hAnsi="Cambria Math"/>
              </w:rPr>
            </m:ctrlPr>
          </m:sSupPr>
          <m:e>
            <m:r>
              <m:rPr>
                <m:sty m:val="b"/>
              </m:rPr>
              <w:rPr>
                <w:rFonts w:ascii="Cambria Math" w:hAnsi="Cambria Math"/>
              </w:rPr>
              <m:t>F</m:t>
            </m:r>
          </m:e>
          <m:sup>
            <m:r>
              <m:rPr>
                <m:sty m:val="p"/>
              </m:rPr>
              <w:rPr>
                <w:rFonts w:ascii="Cambria Math" w:hAnsi="Cambria Math"/>
              </w:rPr>
              <m:t>*</m:t>
            </m:r>
          </m:sup>
        </m:sSup>
        <m:r>
          <m:rPr>
            <m:sty m:val="p"/>
          </m:rPr>
          <w:rPr>
            <w:rFonts w:ascii="Cambria Math" w:hAnsi="Cambria Math" w:hint="eastAsia"/>
          </w:rPr>
          <m:t>∈</m:t>
        </m:r>
        <m:sSup>
          <m:sSupPr>
            <m:ctrlPr>
              <w:rPr>
                <w:rFonts w:ascii="Cambria Math" w:hAnsi="Cambria Math"/>
              </w:rPr>
            </m:ctrlPr>
          </m:sSupPr>
          <m:e>
            <m:r>
              <w:rPr>
                <w:rFonts w:ascii="Cambria Math" w:hAnsi="Cambria Math"/>
              </w:rPr>
              <m:t>R</m:t>
            </m:r>
          </m:e>
          <m:sup>
            <m:r>
              <w:rPr>
                <w:rFonts w:ascii="Cambria Math" w:hAnsi="Cambria Math"/>
              </w:rPr>
              <m:t>H</m:t>
            </m:r>
            <m:r>
              <m:rPr>
                <m:sty m:val="p"/>
              </m:rPr>
              <w:rPr>
                <w:rFonts w:ascii="Cambria Math" w:hAnsi="Cambria Math" w:hint="eastAsia"/>
              </w:rPr>
              <m:t>×</m:t>
            </m:r>
            <m:r>
              <w:rPr>
                <w:rFonts w:ascii="Cambria Math" w:hAnsi="Cambria Math"/>
              </w:rPr>
              <m:t>W</m:t>
            </m:r>
            <m:r>
              <m:rPr>
                <m:sty m:val="p"/>
              </m:rPr>
              <w:rPr>
                <w:rFonts w:ascii="Cambria Math" w:hAnsi="Cambria Math" w:hint="eastAsia"/>
              </w:rPr>
              <m:t>×</m:t>
            </m:r>
            <m:r>
              <w:rPr>
                <w:rFonts w:ascii="Cambria Math" w:hAnsi="Cambria Math"/>
              </w:rPr>
              <m:t>D</m:t>
            </m:r>
          </m:sup>
        </m:sSup>
      </m:oMath>
      <w:r w:rsidRPr="003472BD">
        <w:t>，然后将</w:t>
      </w:r>
      <w:r w:rsidRPr="003472BD">
        <w:t xml:space="preserve"> </w:t>
      </w:r>
      <m:oMath>
        <m:sSup>
          <m:sSupPr>
            <m:ctrlPr>
              <w:rPr>
                <w:rFonts w:ascii="Cambria Math" w:hAnsi="Cambria Math"/>
              </w:rPr>
            </m:ctrlPr>
          </m:sSupPr>
          <m:e>
            <m:r>
              <m:rPr>
                <m:sty m:val="b"/>
              </m:rPr>
              <w:rPr>
                <w:rFonts w:ascii="Cambria Math" w:hAnsi="Cambria Math"/>
              </w:rPr>
              <m:t>F</m:t>
            </m:r>
          </m:e>
          <m:sup>
            <m:r>
              <m:rPr>
                <m:sty m:val="p"/>
              </m:rPr>
              <w:rPr>
                <w:rFonts w:ascii="Cambria Math" w:hAnsi="Cambria Math"/>
              </w:rPr>
              <m:t>*</m:t>
            </m:r>
          </m:sup>
        </m:sSup>
      </m:oMath>
      <w:r w:rsidRPr="003472BD">
        <w:t xml:space="preserve"> </w:t>
      </w:r>
      <w:r w:rsidRPr="003472BD">
        <w:t>按不同尺度分解为</w:t>
      </w:r>
      <w:r w:rsidRPr="003472BD">
        <w:t xml:space="preserve"> </w:t>
      </w:r>
      <m:oMath>
        <m:r>
          <w:rPr>
            <w:rFonts w:ascii="Cambria Math" w:hAnsi="Cambria Math"/>
          </w:rPr>
          <m:t>K</m:t>
        </m:r>
      </m:oMath>
      <w:r w:rsidRPr="003472BD">
        <w:t xml:space="preserve"> </w:t>
      </w:r>
      <w:proofErr w:type="gramStart"/>
      <w:r w:rsidRPr="003472BD">
        <w:t>个</w:t>
      </w:r>
      <w:proofErr w:type="gramEnd"/>
      <w:r w:rsidRPr="003472BD">
        <w:t>残差子带</w:t>
      </w:r>
      <w:r w:rsidRPr="003472BD">
        <w:t xml:space="preserve"> </w:t>
      </w:r>
      <m:oMath>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2</m:t>
            </m: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K</m:t>
            </m:r>
          </m:sub>
        </m:sSub>
      </m:oMath>
      <w:r w:rsidRPr="003472BD">
        <w:t>。其中第</w:t>
      </w:r>
      <w:r w:rsidRPr="003472BD">
        <w:t xml:space="preserve"> </w:t>
      </w:r>
      <m:oMath>
        <m:r>
          <w:rPr>
            <w:rFonts w:ascii="Cambria Math" w:hAnsi="Cambria Math"/>
          </w:rPr>
          <m:t>k</m:t>
        </m:r>
      </m:oMath>
      <w:r w:rsidRPr="003472BD">
        <w:t xml:space="preserve"> </w:t>
      </w:r>
      <w:proofErr w:type="gramStart"/>
      <w:r w:rsidRPr="003472BD">
        <w:t>个</w:t>
      </w:r>
      <w:proofErr w:type="gramEnd"/>
      <w:r w:rsidRPr="003472BD">
        <w:t>残差图</w:t>
      </w:r>
      <w:r w:rsidRPr="003472BD">
        <w:t xml:space="preserve"> </w:t>
      </w:r>
      <m:oMath>
        <m:sSub>
          <m:sSubPr>
            <m:ctrlPr>
              <w:rPr>
                <w:rFonts w:ascii="Cambria Math" w:hAnsi="Cambria Math"/>
              </w:rPr>
            </m:ctrlPr>
          </m:sSubPr>
          <m:e>
            <m:r>
              <w:rPr>
                <w:rFonts w:ascii="Cambria Math" w:hAnsi="Cambria Math"/>
              </w:rPr>
              <m:t>R</m:t>
            </m:r>
          </m:e>
          <m:sub>
            <m:r>
              <w:rPr>
                <w:rFonts w:ascii="Cambria Math" w:hAnsi="Cambria Math"/>
              </w:rPr>
              <m:t>k</m:t>
            </m:r>
          </m:sub>
        </m:sSub>
      </m:oMath>
      <w:r w:rsidRPr="003472BD">
        <w:t xml:space="preserve"> </w:t>
      </w:r>
      <w:r w:rsidRPr="003472BD">
        <w:t>的分辨率为</w:t>
      </w:r>
      <w:r w:rsidRPr="003472BD">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rPr>
              <m:t>W</m:t>
            </m:r>
          </m:e>
          <m:sub>
            <m:r>
              <w:rPr>
                <w:rFonts w:ascii="Cambria Math" w:hAnsi="Cambria Math"/>
              </w:rPr>
              <m:t>k</m:t>
            </m:r>
          </m:sub>
        </m:sSub>
      </m:oMath>
      <w:r w:rsidRPr="003472BD">
        <w:t>，随着</w:t>
      </w:r>
      <w:r w:rsidRPr="003472BD">
        <w:t xml:space="preserve"> </w:t>
      </w:r>
      <m:oMath>
        <m:r>
          <w:rPr>
            <w:rFonts w:ascii="Cambria Math" w:hAnsi="Cambria Math"/>
          </w:rPr>
          <m:t>k</m:t>
        </m:r>
        <m:r>
          <m:rPr>
            <m:sty m:val="p"/>
          </m:rPr>
          <w:rPr>
            <w:rFonts w:ascii="Cambria Math" w:hAnsi="Cambria Math"/>
          </w:rPr>
          <m:t>=1</m:t>
        </m:r>
      </m:oMath>
      <w:r w:rsidRPr="003472BD">
        <w:t xml:space="preserve"> </w:t>
      </w:r>
      <w:r w:rsidRPr="003472BD">
        <w:t>到</w:t>
      </w:r>
      <w:r w:rsidRPr="003472BD">
        <w:t xml:space="preserve"> </w:t>
      </w:r>
      <m:oMath>
        <m:r>
          <w:rPr>
            <w:rFonts w:ascii="Cambria Math" w:hAnsi="Cambria Math"/>
          </w:rPr>
          <m:t>K</m:t>
        </m:r>
      </m:oMath>
      <w:r w:rsidRPr="003472BD">
        <w:t xml:space="preserve"> </w:t>
      </w:r>
      <w:r w:rsidRPr="003472BD">
        <w:t>逐级提高，表示从最粗略到最精细的层次结构。据此，我们可以通过逐层残差累加来近似原始高分辨率特征</w:t>
      </w:r>
      <m:oMath>
        <m:sSup>
          <m:sSupPr>
            <m:ctrlPr>
              <w:rPr>
                <w:rFonts w:ascii="Cambria Math" w:hAnsi="Cambria Math"/>
              </w:rPr>
            </m:ctrlPr>
          </m:sSupPr>
          <m:e>
            <m:r>
              <m:rPr>
                <m:sty m:val="b"/>
              </m:rPr>
              <w:rPr>
                <w:rFonts w:ascii="Cambria Math" w:hAnsi="Cambria Math"/>
              </w:rPr>
              <m:t>F</m:t>
            </m:r>
          </m:e>
          <m:sup>
            <m:r>
              <m:rPr>
                <m:sty m:val="p"/>
              </m:rPr>
              <w:rPr>
                <w:rFonts w:ascii="Cambria Math" w:hAnsi="Cambria Math"/>
              </w:rPr>
              <m:t>*</m:t>
            </m:r>
          </m:sup>
        </m:sSup>
      </m:oMath>
      <w:r w:rsidRPr="003472BD">
        <w:t>。如公式</w:t>
      </w:r>
      <w:r w:rsidRPr="003472BD">
        <w:t xml:space="preserve"> (1) </w:t>
      </w:r>
      <w:r w:rsidRPr="003472BD">
        <w:t>所示，令</w:t>
      </w:r>
      <w:r w:rsidRPr="003472BD">
        <w:t xml:space="preserve"> </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3472BD">
        <w:t xml:space="preserve"> </w:t>
      </w:r>
      <w:r w:rsidRPr="003472BD">
        <w:t>表示叠加前</w:t>
      </w:r>
      <w:r w:rsidRPr="003472BD">
        <w:t xml:space="preserve"> </w:t>
      </w:r>
      <m:oMath>
        <m:r>
          <w:rPr>
            <w:rFonts w:ascii="Cambria Math" w:hAnsi="Cambria Math"/>
          </w:rPr>
          <m:t>k</m:t>
        </m:r>
      </m:oMath>
      <w:r w:rsidRPr="003472BD">
        <w:t xml:space="preserve"> </w:t>
      </w:r>
      <w:r w:rsidRPr="003472BD">
        <w:t>层残差后得到的重建特征，则有</w:t>
      </w:r>
      <w:r w:rsidR="005846C0">
        <w:rPr>
          <w:rFonts w:hint="eastAsia"/>
        </w:rPr>
        <w:t>：</w:t>
      </w:r>
    </w:p>
    <w:p w14:paraId="22D9261F" w14:textId="61337D65" w:rsidR="003E3F39" w:rsidRPr="003E3F39" w:rsidRDefault="00000000" w:rsidP="003E3F39">
      <w:pPr>
        <w:spacing w:line="278" w:lineRule="auto"/>
        <w:jc w:val="center"/>
      </w:pPr>
      <m:oMathPara>
        <m:oMath>
          <m:sSub>
            <m:sSubPr>
              <m:ctrlPr>
                <w:rPr>
                  <w:rFonts w:ascii="Cambria Math" w:hAnsi="Cambria Math"/>
                </w:rPr>
              </m:ctrlPr>
            </m:sSubPr>
            <m:e>
              <m:r>
                <w:rPr>
                  <w:rFonts w:ascii="Cambria Math" w:hAnsi="Cambria Math"/>
                </w:rPr>
                <m:t>F</m:t>
              </m:r>
              <m:ctrlPr>
                <w:rPr>
                  <w:rFonts w:ascii="Cambria Math" w:hAnsi="Cambria Math"/>
                  <w:i/>
                  <w:iCs/>
                </w:rPr>
              </m:ctrlPr>
            </m:e>
            <m:sub>
              <m:r>
                <w:rPr>
                  <w:rFonts w:ascii="Cambria Math" w:hAnsi="Cambria Math"/>
                </w:rPr>
                <m:t>k</m:t>
              </m:r>
            </m:sub>
          </m:sSub>
          <m:r>
            <m:rPr>
              <m:sty m:val="p"/>
            </m:rPr>
            <w:rPr>
              <w:rFonts w:ascii="Cambria Math" w:hAnsi="Cambria Math"/>
            </w:rPr>
            <m:t>=</m:t>
          </m:r>
          <m:nary>
            <m:naryPr>
              <m:chr m:val="∑"/>
              <m:ctrlPr>
                <w:rPr>
                  <w:rFonts w:ascii="Cambria Math" w:hAnsi="Cambria Math"/>
                  <w:iCs/>
                </w:rPr>
              </m:ctrlPr>
            </m:naryPr>
            <m:sub>
              <m:r>
                <w:rPr>
                  <w:rFonts w:ascii="Cambria Math" w:hAnsi="Cambria Math"/>
                </w:rPr>
                <m:t>i</m:t>
              </m:r>
              <m:r>
                <m:rPr>
                  <m:sty m:val="p"/>
                </m:rPr>
                <w:rPr>
                  <w:rFonts w:ascii="Cambria Math" w:hAnsi="Cambria Math"/>
                </w:rPr>
                <m:t>=1</m:t>
              </m:r>
              <m:ctrlPr>
                <w:rPr>
                  <w:rFonts w:ascii="Cambria Math" w:hAnsi="Cambria Math"/>
                </w:rPr>
              </m:ctrlPr>
            </m:sub>
            <m:sup>
              <m:r>
                <w:rPr>
                  <w:rFonts w:ascii="Cambria Math" w:hAnsi="Cambria Math"/>
                </w:rPr>
                <m:t>k</m:t>
              </m:r>
              <m:ctrlPr>
                <w:rPr>
                  <w:rFonts w:ascii="Cambria Math" w:hAnsi="Cambria Math"/>
                </w:rPr>
              </m:ctrlPr>
            </m:sup>
            <m:e>
              <m:r>
                <w:rPr>
                  <w:rFonts w:ascii="Cambria Math" w:hAnsi="Cambria Math"/>
                </w:rPr>
                <m:t>Up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W</m:t>
                      </m:r>
                    </m:e>
                  </m:d>
                </m:e>
              </m:d>
              <m:ctrlPr>
                <w:rPr>
                  <w:rFonts w:ascii="Cambria Math" w:hAnsi="Cambria Math"/>
                  <w:i/>
                  <w:iCs/>
                </w:rPr>
              </m:ctrlPr>
            </m:e>
          </m:nary>
        </m:oMath>
      </m:oMathPara>
    </w:p>
    <w:p w14:paraId="0874DFAE" w14:textId="77777777" w:rsidR="003E3F39" w:rsidRDefault="007951B4" w:rsidP="003E3F39">
      <w:pPr>
        <w:spacing w:line="278" w:lineRule="auto"/>
      </w:pPr>
      <w:r w:rsidRPr="003472BD">
        <w:t>其中</w:t>
      </w:r>
      <w:r w:rsidRPr="003472BD">
        <w:t xml:space="preserve"> </w:t>
      </w:r>
      <m:oMath>
        <m:r>
          <m:rPr>
            <m:nor/>
          </m:rPr>
          <m:t>Up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H</m:t>
                </m:r>
                <m:r>
                  <m:rPr>
                    <m:sty m:val="p"/>
                  </m:rPr>
                  <w:rPr>
                    <w:rFonts w:ascii="Cambria Math" w:hAnsi="Cambria Math"/>
                  </w:rPr>
                  <m:t>,</m:t>
                </m:r>
                <m:r>
                  <w:rPr>
                    <w:rFonts w:ascii="Cambria Math" w:hAnsi="Cambria Math"/>
                  </w:rPr>
                  <m:t>W</m:t>
                </m:r>
              </m:e>
            </m:d>
          </m:e>
        </m:d>
      </m:oMath>
      <w:r w:rsidRPr="003472BD">
        <w:t xml:space="preserve"> </w:t>
      </w:r>
      <w:r w:rsidRPr="003472BD">
        <w:t>表示将第</w:t>
      </w:r>
      <w:r w:rsidRPr="003472BD">
        <w:t xml:space="preserve"> </w:t>
      </w:r>
      <m:oMath>
        <m:r>
          <w:rPr>
            <w:rFonts w:ascii="Cambria Math" w:hAnsi="Cambria Math"/>
          </w:rPr>
          <m:t>i</m:t>
        </m:r>
      </m:oMath>
      <w:r w:rsidRPr="003472BD">
        <w:t xml:space="preserve"> </w:t>
      </w:r>
      <w:r w:rsidRPr="003472BD">
        <w:t>层残差图双线性上采样至原始特征尺寸。直观来看，</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sidRPr="003472BD">
        <w:t xml:space="preserve"> </w:t>
      </w:r>
      <w:r w:rsidRPr="003472BD">
        <w:t>是利用最低分辨率残差图重建的粗略特征图，</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rsidRPr="003472BD">
        <w:t xml:space="preserve"> </w:t>
      </w:r>
      <w:r w:rsidRPr="003472BD">
        <w:t>在</w:t>
      </w:r>
      <w:r w:rsidRPr="003472BD">
        <w:t xml:space="preserve">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oMath>
      <w:r w:rsidRPr="003472BD">
        <w:t xml:space="preserve"> </w:t>
      </w:r>
      <w:r w:rsidRPr="003472BD">
        <w:t>基础上加入第二层细节残差，依此类推，直到叠加所有</w:t>
      </w:r>
      <w:r w:rsidRPr="003472BD">
        <w:t xml:space="preserve"> </w:t>
      </w:r>
      <m:oMath>
        <m:r>
          <w:rPr>
            <w:rFonts w:ascii="Cambria Math" w:hAnsi="Cambria Math"/>
          </w:rPr>
          <m:t>K</m:t>
        </m:r>
      </m:oMath>
      <w:r w:rsidRPr="003472BD">
        <w:t xml:space="preserve"> </w:t>
      </w:r>
      <w:r w:rsidRPr="003472BD">
        <w:t>层残差得到</w:t>
      </w:r>
      <w:r w:rsidRPr="003472BD">
        <w:t xml:space="preserve"> </w:t>
      </w:r>
      <m:oMath>
        <m:sSub>
          <m:sSubPr>
            <m:ctrlPr>
              <w:rPr>
                <w:rFonts w:ascii="Cambria Math" w:hAnsi="Cambria Math"/>
              </w:rPr>
            </m:ctrlPr>
          </m:sSubPr>
          <m:e>
            <m:r>
              <w:rPr>
                <w:rFonts w:ascii="Cambria Math" w:hAnsi="Cambria Math"/>
              </w:rPr>
              <m:t>F</m:t>
            </m:r>
          </m:e>
          <m:sub>
            <m:r>
              <w:rPr>
                <w:rFonts w:ascii="Cambria Math" w:hAnsi="Cambria Math"/>
              </w:rPr>
              <m:t>K</m:t>
            </m:r>
          </m:sub>
        </m:sSub>
      </m:oMath>
      <w:r w:rsidRPr="003472BD">
        <w:t>，其应接近编码器输出的原始高分特征</w:t>
      </w:r>
      <w:r w:rsidRPr="003472BD">
        <w:t xml:space="preserve"> </w:t>
      </w:r>
      <m:oMath>
        <m:sSup>
          <m:sSupPr>
            <m:ctrlPr>
              <w:rPr>
                <w:rFonts w:ascii="Cambria Math" w:hAnsi="Cambria Math"/>
              </w:rPr>
            </m:ctrlPr>
          </m:sSupPr>
          <m:e>
            <m:r>
              <m:rPr>
                <m:sty m:val="b"/>
              </m:rPr>
              <w:rPr>
                <w:rFonts w:ascii="Cambria Math" w:hAnsi="Cambria Math"/>
              </w:rPr>
              <m:t>F</m:t>
            </m:r>
          </m:e>
          <m:sup>
            <m:r>
              <m:rPr>
                <m:sty m:val="p"/>
              </m:rPr>
              <w:rPr>
                <w:rFonts w:ascii="Cambria Math" w:hAnsi="Cambria Math"/>
              </w:rPr>
              <m:t>*</m:t>
            </m:r>
          </m:sup>
        </m:sSup>
      </m:oMath>
      <w:r w:rsidRPr="003472BD">
        <w:t>。接下来，</w:t>
      </w:r>
      <w:r w:rsidRPr="003472BD">
        <w:t xml:space="preserve">Transformer </w:t>
      </w:r>
      <w:r w:rsidRPr="003472BD">
        <w:t>解码器将在自回归框架下逐层预测残差</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。具体而言，在预测第</w:t>
      </w:r>
      <w:r w:rsidRPr="003472BD">
        <w:t xml:space="preserve"> </w:t>
      </w:r>
      <m:oMath>
        <m:r>
          <w:rPr>
            <w:rFonts w:ascii="Cambria Math" w:hAnsi="Cambria Math"/>
          </w:rPr>
          <m:t>k</m:t>
        </m:r>
      </m:oMath>
      <w:r w:rsidRPr="003472BD">
        <w:t xml:space="preserve"> </w:t>
      </w:r>
      <w:r w:rsidRPr="003472BD">
        <w:t>层残差时，模型</w:t>
      </w:r>
      <w:proofErr w:type="gramStart"/>
      <w:r w:rsidRPr="003472BD">
        <w:t>以之前</w:t>
      </w:r>
      <w:proofErr w:type="gramEnd"/>
      <w:r w:rsidRPr="003472BD">
        <w:t>已预测的所有较低层残差</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oMath>
      <w:r w:rsidRPr="003472BD">
        <w:t xml:space="preserve"> </w:t>
      </w:r>
      <w:r w:rsidRPr="003472BD">
        <w:t>以及条件嵌入（</w:t>
      </w:r>
      <w:proofErr w:type="gramStart"/>
      <w:r w:rsidRPr="003472BD">
        <w:t>来自低</w:t>
      </w:r>
      <w:proofErr w:type="gramEnd"/>
      <w:r w:rsidRPr="003472BD">
        <w:t>分辨率图像的特征等）作为输入，通过自回归序列建模得到</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的条件概率分布。公式</w:t>
      </w:r>
      <w:r w:rsidRPr="003472BD">
        <w:t xml:space="preserve"> (2) </w:t>
      </w:r>
      <w:r w:rsidRPr="003472BD">
        <w:t>给出了多尺度自回归的联合概率形式：</w:t>
      </w:r>
    </w:p>
    <w:p w14:paraId="0D55F487" w14:textId="72840389" w:rsidR="007951B4" w:rsidRPr="003472BD" w:rsidRDefault="004C60BD" w:rsidP="003E3F39">
      <w:pPr>
        <w:pStyle w:val="a0"/>
        <w:ind w:firstLine="0"/>
      </w:pPr>
      <m:oMathPara>
        <m:oMath>
          <m:r>
            <w:rPr>
              <w:rFonts w:ascii="Cambria Math" w:hAnsi="Cambria Math"/>
            </w:rPr>
            <m:t>p</m:t>
          </m:r>
          <m:d>
            <m:dPr>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ctrlPr>
                <w:rPr>
                  <w:rFonts w:ascii="Cambria Math" w:hAnsi="Cambria Math"/>
                  <w:i/>
                </w:rPr>
              </m:ctrlPr>
            </m:e>
          </m:d>
          <m:r>
            <w:rPr>
              <w:rFonts w:ascii="Cambria Math" w:hAnsi="Cambria Math"/>
            </w:rPr>
            <m:t>=</m:t>
          </m:r>
          <m:nary>
            <m:naryPr>
              <m:chr m:val="∏"/>
              <m:ctrlPr>
                <w:rPr>
                  <w:rFonts w:ascii="Cambria Math" w:hAnsi="Cambria Math"/>
                </w:rPr>
              </m:ctrlPr>
            </m:naryPr>
            <m:sub>
              <m:r>
                <w:rPr>
                  <w:rFonts w:ascii="Cambria Math" w:hAnsi="Cambria Math"/>
                </w:rPr>
                <m:t>k=1</m:t>
              </m:r>
              <m:ctrlPr>
                <w:rPr>
                  <w:rFonts w:ascii="Cambria Math" w:hAnsi="Cambria Math"/>
                  <w:i/>
                </w:rPr>
              </m:ctrlPr>
            </m:sub>
            <m:sup>
              <m:r>
                <w:rPr>
                  <w:rFonts w:ascii="Cambria Math" w:hAnsi="Cambria Math"/>
                </w:rPr>
                <m:t>K</m:t>
              </m:r>
              <m:ctrlPr>
                <w:rPr>
                  <w:rFonts w:ascii="Cambria Math" w:hAnsi="Cambria Math"/>
                  <w:i/>
                </w:rPr>
              </m:ctrlPr>
            </m:sup>
            <m:e>
              <m:r>
                <w:rPr>
                  <w:rFonts w:ascii="Cambria Math" w:hAnsi="Cambria Math"/>
                </w:rPr>
                <m:t>p</m:t>
              </m:r>
              <m:d>
                <m:dPr>
                  <m:sepChr m:val="∣"/>
                  <m:ctrlPr>
                    <w:rPr>
                      <w:rFonts w:ascii="Cambria Math" w:hAnsi="Cambria Math"/>
                    </w:rPr>
                  </m:ctrlPr>
                </m:dPr>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k</m:t>
                      </m:r>
                    </m:sub>
                  </m:sSub>
                </m:e>
                <m:e>
                  <m:sSub>
                    <m:sSubPr>
                      <m:ctrlPr>
                        <w:rPr>
                          <w:rFonts w:ascii="Cambria Math" w:hAnsi="Cambria Math"/>
                          <w:i/>
                        </w:rPr>
                      </m:ctrlPr>
                    </m:sSubPr>
                    <m:e>
                      <m:r>
                        <w:rPr>
                          <w:rFonts w:ascii="Cambria Math" w:hAnsi="Cambria Math"/>
                        </w:rPr>
                        <m:t>R</m:t>
                      </m:r>
                      <m:ctrlPr>
                        <w:rPr>
                          <w:rFonts w:ascii="Cambria Math" w:hAnsi="Cambria Math"/>
                        </w:rPr>
                      </m:ctrlPr>
                    </m:e>
                    <m:sub>
                      <m:r>
                        <w:rPr>
                          <w:rFonts w:ascii="Cambria Math" w:hAnsi="Cambria Math"/>
                        </w:rPr>
                        <m:t>1</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r>
                    <w:rPr>
                      <w:rFonts w:ascii="Cambria Math" w:hAnsi="Cambria Math"/>
                    </w:rPr>
                    <m:t>,</m:t>
                  </m:r>
                  <m:sSub>
                    <m:sSubPr>
                      <m:ctrlPr>
                        <w:rPr>
                          <w:rFonts w:ascii="Cambria Math" w:hAnsi="Cambria Math"/>
                          <w:i/>
                        </w:rPr>
                      </m:ctrlPr>
                    </m:sSubPr>
                    <m:e>
                      <m:r>
                        <m:rPr>
                          <m:sty m:val="bi"/>
                        </m:rPr>
                        <w:rPr>
                          <w:rFonts w:ascii="Cambria Math" w:hAnsi="Cambria Math"/>
                        </w:rPr>
                        <m:t>e</m:t>
                      </m:r>
                    </m:e>
                    <m:sub>
                      <m:r>
                        <m:rPr>
                          <m:sty m:val="bi"/>
                        </m:rPr>
                        <w:rPr>
                          <w:rFonts w:ascii="Cambria Math" w:hAnsi="Cambria Math"/>
                        </w:rPr>
                        <m:t>cond</m:t>
                      </m:r>
                    </m:sub>
                  </m:sSub>
                  <m:ctrlPr>
                    <w:rPr>
                      <w:rFonts w:ascii="Cambria Math" w:hAnsi="Cambria Math"/>
                      <w:i/>
                    </w:rPr>
                  </m:ctrlPr>
                </m:e>
              </m:d>
              <m:ctrlPr>
                <w:rPr>
                  <w:rFonts w:ascii="Cambria Math" w:hAnsi="Cambria Math"/>
                  <w:i/>
                </w:rPr>
              </m:ctrlPr>
            </m:e>
          </m:nary>
          <m:r>
            <m:rPr>
              <m:sty m:val="p"/>
            </m:rPr>
            <w:br/>
          </m:r>
        </m:oMath>
      </m:oMathPara>
      <w:r w:rsidR="007951B4" w:rsidRPr="003472BD">
        <w:t xml:space="preserve">其中 </w:t>
      </w:r>
      <m:oMath>
        <m:sSub>
          <m:sSubPr>
            <m:ctrlPr>
              <w:rPr>
                <w:rFonts w:ascii="Cambria Math" w:hAnsi="Cambria Math"/>
              </w:rPr>
            </m:ctrlPr>
          </m:sSubPr>
          <m:e>
            <m:r>
              <m:rPr>
                <m:sty m:val="b"/>
              </m:rPr>
              <w:rPr>
                <w:rFonts w:ascii="Cambria Math" w:hAnsi="Cambria Math"/>
              </w:rPr>
              <m:t>e</m:t>
            </m:r>
          </m:e>
          <m:sub>
            <m:r>
              <m:rPr>
                <m:sty m:val="b"/>
              </m:rPr>
              <w:rPr>
                <w:rFonts w:ascii="Cambria Math" w:hAnsi="Cambria Math"/>
              </w:rPr>
              <m:t>cond</m:t>
            </m:r>
          </m:sub>
        </m:sSub>
      </m:oMath>
      <w:r w:rsidR="007951B4" w:rsidRPr="003472BD">
        <w:t xml:space="preserve"> 表示条件输入（例如低分辨率影像）的嵌入向量。上式表明模型逐层生成残差图：第1层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7951B4" w:rsidRPr="003472BD">
        <w:t xml:space="preserve"> 由起始条件 </w:t>
      </w:r>
      <m:oMath>
        <m:sSub>
          <m:sSubPr>
            <m:ctrlPr>
              <w:rPr>
                <w:rFonts w:ascii="Cambria Math" w:hAnsi="Cambria Math"/>
                <w:i/>
              </w:rPr>
            </m:ctrlPr>
          </m:sSubPr>
          <m:e>
            <m:r>
              <w:rPr>
                <w:rFonts w:ascii="Cambria Math" w:hAnsi="Cambria Math"/>
              </w:rPr>
              <m:t>e</m:t>
            </m:r>
          </m:e>
          <m:sub>
            <m:r>
              <w:rPr>
                <w:rFonts w:ascii="Cambria Math" w:hAnsi="Cambria Math"/>
              </w:rPr>
              <m:t>cond</m:t>
            </m:r>
          </m:sub>
        </m:sSub>
      </m:oMath>
      <w:r w:rsidR="007951B4" w:rsidRPr="003472BD">
        <w:t xml:space="preserve"> 直接预测，后续每层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007951B4" w:rsidRPr="003472BD">
        <w:t xml:space="preserve"> 在给定所有已生成的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k-1</m:t>
            </m:r>
          </m:sub>
        </m:sSub>
      </m:oMath>
      <w:r w:rsidR="007951B4" w:rsidRPr="003472BD">
        <w:t xml:space="preserve"> 以及条件的情况下进行预测。值得一提的是，我们在 Transformer 中为这种逐尺度生成设计了分块因果注意力掩码，保证预测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007951B4" w:rsidRPr="003472BD">
        <w:t xml:space="preserve"> 时只能</w:t>
      </w:r>
      <w:r w:rsidR="007951B4" w:rsidRPr="003472BD">
        <w:t>“</w:t>
      </w:r>
      <w:r w:rsidR="007951B4" w:rsidRPr="003472BD">
        <w:t>看到</w:t>
      </w:r>
      <w:r w:rsidR="007951B4" w:rsidRPr="003472BD">
        <w:t>”</w:t>
      </w:r>
      <w:r w:rsidR="007951B4" w:rsidRPr="003472BD">
        <w:t xml:space="preserve">前面更低尺度的残差，而不会泄露更高尺度的信息，从而严格遵循从低到高的自回归顺序。在模型推理阶段，我们采用同样的多尺度逐次生成流程：初始仅有条件输入，依次采样得到 </w:t>
      </w:r>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K</m:t>
            </m:r>
          </m:sub>
        </m:sSub>
      </m:oMath>
      <w:r w:rsidR="007951B4" w:rsidRPr="003472BD">
        <w:t>，并将各层残差上采样累加得到</w:t>
      </w:r>
      <w:r w:rsidR="007951B4" w:rsidRPr="003472BD">
        <w:lastRenderedPageBreak/>
        <w:t xml:space="preserve">最终的重建高分辨率特征 </w:t>
      </w:r>
      <m:oMath>
        <m:sSub>
          <m:sSubPr>
            <m:ctrlPr>
              <w:rPr>
                <w:rFonts w:ascii="Cambria Math" w:hAnsi="Cambria Math"/>
                <w:i/>
              </w:rPr>
            </m:ctrlPr>
          </m:sSubPr>
          <m:e>
            <m:r>
              <w:rPr>
                <w:rFonts w:ascii="Cambria Math" w:hAnsi="Cambria Math"/>
              </w:rPr>
              <m:t>F</m:t>
            </m:r>
          </m:e>
          <m:sub>
            <m:r>
              <w:rPr>
                <w:rFonts w:ascii="Cambria Math" w:hAnsi="Cambria Math"/>
              </w:rPr>
              <m:t>K</m:t>
            </m:r>
          </m:sub>
        </m:sSub>
      </m:oMath>
      <w:r w:rsidR="007951B4" w:rsidRPr="003472BD">
        <w:t>，再通过解码器重建出高分辨率图像。该多尺度自回归框架充分利用了 VAR 的分层生成优势：一方面，每一尺度的并行预测和累加重建使模型能够高效地生成大尺寸影像（相较逐像素预测速度更快）；另一方面，由粗到细的生成顺序确保了低频结构先行到位，避免了局部细节生成可能引发的全局不一致问题，为医学影像重建提供了更可靠的整体结构。</w:t>
      </w:r>
    </w:p>
    <w:p w14:paraId="35928EA0" w14:textId="3331AB1C" w:rsidR="007951B4" w:rsidRPr="003472BD" w:rsidRDefault="007951B4" w:rsidP="007951B4">
      <w:pPr>
        <w:spacing w:line="278" w:lineRule="auto"/>
      </w:pPr>
      <w:bookmarkStart w:id="26" w:name="_Toc216041053"/>
      <w:r w:rsidRPr="003472BD">
        <w:rPr>
          <w:rStyle w:val="30"/>
        </w:rPr>
        <w:t>2.3.2 扩散损失驱动的连续自回归建模技术路线</w:t>
      </w:r>
      <w:bookmarkEnd w:id="26"/>
      <w:r w:rsidRPr="003472BD">
        <w:br/>
      </w:r>
      <w:r w:rsidRPr="003472BD">
        <w:t>在多尺度自回归框架下，为进一步增强重建影像的细节质量，我们引入扩散损失来指导连续值</w:t>
      </w:r>
      <w:r w:rsidRPr="003472BD">
        <w:t xml:space="preserve"> token </w:t>
      </w:r>
      <w:r w:rsidRPr="003472BD">
        <w:t>的生成训练。传统的自回归</w:t>
      </w:r>
      <w:r w:rsidRPr="003472BD">
        <w:t xml:space="preserve"> Transformer </w:t>
      </w:r>
      <w:r w:rsidRPr="003472BD">
        <w:t>采用交叉</w:t>
      </w:r>
      <w:proofErr w:type="gramStart"/>
      <w:r w:rsidRPr="003472BD">
        <w:t>熵</w:t>
      </w:r>
      <w:proofErr w:type="gramEnd"/>
      <w:r w:rsidRPr="003472BD">
        <w:t>损失，需要将目标残差</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离散化为</w:t>
      </w:r>
      <w:r w:rsidRPr="003472BD">
        <w:t xml:space="preserve"> one-hot </w:t>
      </w:r>
      <w:r w:rsidRPr="003472BD">
        <w:t>类别，这意味着模型学习的是一个离散概率分布。相较之下，在</w:t>
      </w:r>
      <w:r w:rsidRPr="003472BD">
        <w:t xml:space="preserve"> </w:t>
      </w:r>
      <w:r w:rsidR="00CA5018">
        <w:t>VARDIFF</w:t>
      </w:r>
      <w:r w:rsidRPr="003472BD">
        <w:t xml:space="preserve"> </w:t>
      </w:r>
      <w:r w:rsidRPr="003472BD">
        <w:t>中，每层残差</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被视为连续向量，我们通过定义一个条件扩散过程来刻画模型对</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的预测不确定性。具体做法是：令自回归</w:t>
      </w:r>
      <w:r w:rsidRPr="003472BD">
        <w:t xml:space="preserve"> Transformer </w:t>
      </w:r>
      <w:r w:rsidRPr="003472BD">
        <w:t>在预测第</w:t>
      </w:r>
      <w:r w:rsidRPr="003472BD">
        <w:t xml:space="preserve"> </w:t>
      </w:r>
      <m:oMath>
        <m:r>
          <w:rPr>
            <w:rFonts w:ascii="Cambria Math" w:hAnsi="Cambria Math"/>
          </w:rPr>
          <m:t>k</m:t>
        </m:r>
      </m:oMath>
      <w:r w:rsidRPr="003472BD">
        <w:t xml:space="preserve"> </w:t>
      </w:r>
      <w:r w:rsidRPr="003472BD">
        <w:t>层残差时，输出一个中间</w:t>
      </w:r>
      <w:proofErr w:type="gramStart"/>
      <w:r w:rsidRPr="003472BD">
        <w:t>隐</w:t>
      </w:r>
      <w:proofErr w:type="gramEnd"/>
      <w:r w:rsidRPr="003472BD">
        <w:t>向量</w:t>
      </w:r>
      <w:r w:rsidRPr="003472BD">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Pr="003472BD">
        <w:t>，可视作对真实残差</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的</w:t>
      </w:r>
      <w:r w:rsidRPr="003472BD">
        <w:t>“</w:t>
      </w:r>
      <w:r w:rsidRPr="003472BD">
        <w:t>预测提案</w:t>
      </w:r>
      <w:r w:rsidRPr="003472BD">
        <w:t>”</w:t>
      </w:r>
      <w:r w:rsidRPr="003472BD">
        <w:t>。随后，引入一个小型</w:t>
      </w:r>
      <w:proofErr w:type="gramStart"/>
      <w:r w:rsidRPr="003472BD">
        <w:t>去噪网络</w:t>
      </w:r>
      <w:proofErr w:type="gramEnd"/>
      <w:r w:rsidRPr="003472BD">
        <w:t xml:space="preserve"> </w:t>
      </w:r>
      <m:oMath>
        <m:sSub>
          <m:sSubPr>
            <m:ctrlPr>
              <w:rPr>
                <w:rFonts w:ascii="Cambria Math" w:hAnsi="Cambria Math"/>
                <w:i/>
              </w:rPr>
            </m:ctrlPr>
          </m:sSubPr>
          <m:e>
            <m:r>
              <w:rPr>
                <w:rFonts w:ascii="Cambria Math" w:hAnsi="Cambria Math"/>
              </w:rPr>
              <m:t>f</m:t>
            </m:r>
          </m:e>
          <m:sub>
            <m:r>
              <m:rPr>
                <m:sty m:val="p"/>
              </m:rPr>
              <w:rPr>
                <w:rFonts w:ascii="Cambria Math" w:hAnsi="Cambria Math"/>
              </w:rPr>
              <m:t>θ</m:t>
            </m:r>
          </m:sub>
        </m:sSub>
      </m:oMath>
      <w:r w:rsidRPr="003472BD">
        <w:t>，以</w:t>
      </w:r>
      <w:r w:rsidRPr="003472BD">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Pr="003472BD">
        <w:t xml:space="preserve"> </w:t>
      </w:r>
      <w:r w:rsidRPr="003472BD">
        <w:t>为条件对真实残差</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proofErr w:type="gramStart"/>
      <w:r w:rsidRPr="003472BD">
        <w:t>进行去噪重建</w:t>
      </w:r>
      <w:proofErr w:type="gramEnd"/>
      <w:r w:rsidRPr="003472BD">
        <w:t>。训练时，我们将</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添加一定幅度的高斯噪声</w:t>
      </w:r>
      <w:proofErr w:type="gramStart"/>
      <w:r w:rsidRPr="003472BD">
        <w:t>得到带噪残差</w:t>
      </w:r>
      <w:proofErr w:type="gramEnd"/>
      <w:r w:rsidRPr="003472BD">
        <w:t xml:space="preserve"> </w:t>
      </w:r>
      <m:oMath>
        <m:sSubSup>
          <m:sSubSupPr>
            <m:ctrlPr>
              <w:rPr>
                <w:rFonts w:ascii="Cambria Math" w:hAnsi="Cambria Math"/>
                <w:i/>
              </w:rPr>
            </m:ctrlPr>
          </m:sSubSupPr>
          <m:e>
            <m:r>
              <w:rPr>
                <w:rFonts w:ascii="Cambria Math" w:hAnsi="Cambria Math"/>
              </w:rPr>
              <m:t>R</m:t>
            </m:r>
          </m:e>
          <m:sub>
            <m:r>
              <w:rPr>
                <w:rFonts w:ascii="Cambria Math" w:hAnsi="Cambria Math"/>
              </w:rPr>
              <m:t>k</m:t>
            </m:r>
          </m:sub>
          <m:sup>
            <m:r>
              <w:rPr>
                <w:rFonts w:ascii="Cambria Math" w:hAnsi="Cambria Math"/>
              </w:rPr>
              <m:t>t</m:t>
            </m:r>
          </m:sup>
        </m:sSubSup>
      </m:oMath>
      <w:r w:rsidRPr="003472BD">
        <w:t>，然后令</w:t>
      </w:r>
      <w:proofErr w:type="gramStart"/>
      <w:r w:rsidRPr="003472BD">
        <w:t>去噪网络</w:t>
      </w:r>
      <w:proofErr w:type="gramEnd"/>
      <w:r w:rsidRPr="003472BD">
        <w:t xml:space="preserve"> </w:t>
      </w:r>
      <m:oMath>
        <m:sSub>
          <m:sSubPr>
            <m:ctrlPr>
              <w:rPr>
                <w:rFonts w:ascii="Cambria Math" w:hAnsi="Cambria Math"/>
                <w:i/>
              </w:rPr>
            </m:ctrlPr>
          </m:sSubPr>
          <m:e>
            <m:r>
              <w:rPr>
                <w:rFonts w:ascii="Cambria Math" w:hAnsi="Cambria Math"/>
              </w:rPr>
              <m:t>f</m:t>
            </m:r>
          </m:e>
          <m:sub>
            <m:r>
              <m:rPr>
                <m:sty m:val="p"/>
              </m:rP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k</m:t>
                </m:r>
              </m:sub>
              <m:sup>
                <m:r>
                  <w:rPr>
                    <w:rFonts w:ascii="Cambria Math" w:hAnsi="Cambria Math"/>
                  </w:rPr>
                  <m:t>t</m:t>
                </m:r>
              </m:sup>
            </m:sSubSup>
          </m:e>
        </m:d>
      </m:oMath>
      <w:r w:rsidRPr="003472BD">
        <w:t xml:space="preserve"> </w:t>
      </w:r>
      <w:r w:rsidRPr="003472BD">
        <w:t>尽可能还原出原始的</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。通过最小化去</w:t>
      </w:r>
      <w:proofErr w:type="gramStart"/>
      <w:r w:rsidRPr="003472BD">
        <w:t>噪</w:t>
      </w:r>
      <w:proofErr w:type="gramEnd"/>
      <w:r w:rsidRPr="003472BD">
        <w:t>误差，我们等价地在</w:t>
      </w:r>
      <w:proofErr w:type="gramStart"/>
      <w:r w:rsidRPr="003472BD">
        <w:t>隐空间</w:t>
      </w:r>
      <w:proofErr w:type="gramEnd"/>
      <w:r w:rsidRPr="003472BD">
        <w:t>上对条件分布</w:t>
      </w:r>
      <w:r w:rsidRPr="003472BD">
        <w:t xml:space="preserve"> </w:t>
      </w:r>
      <m:oMath>
        <m:r>
          <w:rPr>
            <w:rFonts w:ascii="Cambria Math" w:hAnsi="Cambria Math"/>
          </w:rPr>
          <m:t>p</m:t>
        </m:r>
        <m:d>
          <m:dPr>
            <m:sepChr m:val="∣"/>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ctrlPr>
              <w:rPr>
                <w:rFonts w:ascii="Cambria Math" w:hAnsi="Cambria Math"/>
              </w:rPr>
            </m:ctrlPr>
          </m:e>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k</m:t>
                </m:r>
              </m:sub>
            </m:sSub>
          </m:e>
        </m:d>
      </m:oMath>
      <w:r w:rsidRPr="003472BD">
        <w:t xml:space="preserve"> </w:t>
      </w:r>
      <w:r w:rsidRPr="003472BD">
        <w:t>进行了建模。该过程类似于扩散模型</w:t>
      </w:r>
      <w:proofErr w:type="gramStart"/>
      <w:r w:rsidRPr="003472BD">
        <w:t>逐步去噪生成</w:t>
      </w:r>
      <w:proofErr w:type="gramEnd"/>
      <w:r w:rsidRPr="003472BD">
        <w:t>的原理，但在这里仅需一步</w:t>
      </w:r>
      <w:proofErr w:type="gramStart"/>
      <w:r w:rsidRPr="003472BD">
        <w:t>去噪即</w:t>
      </w:r>
      <w:proofErr w:type="gramEnd"/>
      <w:r w:rsidRPr="003472BD">
        <w:t>可表达</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的条件分布。由此，我们定义扩散损失</w:t>
      </w:r>
      <w:r w:rsidRPr="003472BD">
        <w:t xml:space="preserve"> </w:t>
      </w:r>
      <m:oMath>
        <m:r>
          <m:rPr>
            <m:scr m:val="script"/>
          </m:rPr>
          <w:rPr>
            <w:rFonts w:ascii="Cambria Math" w:hAnsi="Cambria Math"/>
          </w:rPr>
          <m:t>L</m:t>
        </m:r>
        <m:r>
          <w:rPr>
            <w:rFonts w:ascii="Cambria Math" w:hAnsi="Cambria Math"/>
          </w:rPr>
          <m:t>diff</m:t>
        </m:r>
      </m:oMath>
      <w:r w:rsidRPr="003472BD">
        <w:rPr>
          <w:i/>
          <w:iCs/>
        </w:rPr>
        <w:t xml:space="preserve"> </w:t>
      </w:r>
      <w:r w:rsidRPr="003472BD">
        <w:rPr>
          <w:i/>
          <w:iCs/>
        </w:rPr>
        <w:t>作为训练目标，替代传统的交叉</w:t>
      </w:r>
      <w:proofErr w:type="gramStart"/>
      <w:r w:rsidRPr="003472BD">
        <w:rPr>
          <w:i/>
          <w:iCs/>
        </w:rPr>
        <w:t>熵</w:t>
      </w:r>
      <w:proofErr w:type="gramEnd"/>
      <w:r w:rsidRPr="003472BD">
        <w:rPr>
          <w:i/>
          <w:iCs/>
        </w:rPr>
        <w:t>损失，来惩罚</w:t>
      </w:r>
      <w:r w:rsidRPr="003472BD">
        <w:rPr>
          <w:i/>
          <w:iCs/>
        </w:rPr>
        <w:t xml:space="preserve"> </w:t>
      </w:r>
      <m:oMath>
        <m:r>
          <w:rPr>
            <w:rFonts w:ascii="Cambria Math" w:hAnsi="Cambria Math"/>
          </w:rPr>
          <m:t>f</m:t>
        </m:r>
        <m:r>
          <m:rPr>
            <m:sty m:val="p"/>
          </m:rPr>
          <w:rPr>
            <w:rFonts w:ascii="Cambria Math" w:hAnsi="Cambria Math"/>
          </w:rPr>
          <m:t>θ</m:t>
        </m:r>
      </m:oMath>
      <w:r w:rsidRPr="003472BD">
        <w:t xml:space="preserve"> </w:t>
      </w:r>
      <w:r w:rsidRPr="003472BD">
        <w:t>在给定</w:t>
      </w:r>
      <w:r w:rsidRPr="003472BD">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Pr="003472BD">
        <w:t xml:space="preserve"> </w:t>
      </w:r>
      <w:r w:rsidRPr="003472BD">
        <w:t>条件下未能准确复原</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分布的差异。经过联合训练，</w:t>
      </w:r>
      <w:r w:rsidRPr="003472BD">
        <w:t xml:space="preserve">Transformer </w:t>
      </w:r>
      <w:r w:rsidRPr="003472BD">
        <w:t>的输出</w:t>
      </w:r>
      <w:r w:rsidRPr="003472BD">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Pr="003472BD">
        <w:t xml:space="preserve"> </w:t>
      </w:r>
      <w:r w:rsidRPr="003472BD">
        <w:t>将学会提供一个足够</w:t>
      </w:r>
      <w:r w:rsidRPr="003472BD">
        <w:t>“</w:t>
      </w:r>
      <w:r w:rsidRPr="003472BD">
        <w:t>可靠</w:t>
      </w:r>
      <w:r w:rsidRPr="003472BD">
        <w:t>”</w:t>
      </w:r>
      <w:r w:rsidRPr="003472BD">
        <w:t>的条件，使得</w:t>
      </w:r>
      <w:proofErr w:type="gramStart"/>
      <w:r w:rsidRPr="003472BD">
        <w:t>去噪网络</w:t>
      </w:r>
      <w:proofErr w:type="gramEnd"/>
      <w:r w:rsidRPr="003472BD">
        <w:t>能够从随机噪声中轻松复原出逼近真实的</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。在推理阶段，对于每个残差</w:t>
      </w:r>
      <w:r w:rsidRPr="003472BD">
        <w:t xml:space="preserve"> token</w:t>
      </w:r>
      <w:r w:rsidRPr="003472BD">
        <w:t>，我们首先由</w:t>
      </w:r>
      <w:r w:rsidRPr="003472BD">
        <w:t xml:space="preserve"> Transformer </w:t>
      </w:r>
      <w:r w:rsidRPr="003472BD">
        <w:t>生成</w:t>
      </w:r>
      <w:r w:rsidRPr="003472BD">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Pr="003472BD">
        <w:t>，随后以该</w:t>
      </w:r>
      <w:r w:rsidRPr="003472BD">
        <w:t xml:space="preserve"> </w:t>
      </w:r>
      <m:oMath>
        <m:sSub>
          <m:sSubPr>
            <m:ctrlPr>
              <w:rPr>
                <w:rFonts w:ascii="Cambria Math" w:hAnsi="Cambria Math"/>
                <w:i/>
              </w:rPr>
            </m:ctrlPr>
          </m:sSubPr>
          <m:e>
            <m:r>
              <w:rPr>
                <w:rFonts w:ascii="Cambria Math" w:hAnsi="Cambria Math"/>
              </w:rPr>
              <m:t>z</m:t>
            </m:r>
          </m:e>
          <m:sub>
            <m:r>
              <w:rPr>
                <w:rFonts w:ascii="Cambria Math" w:hAnsi="Cambria Math"/>
              </w:rPr>
              <m:t>k</m:t>
            </m:r>
          </m:sub>
        </m:sSub>
      </m:oMath>
      <w:r w:rsidRPr="003472BD">
        <w:t xml:space="preserve"> </w:t>
      </w:r>
      <w:r w:rsidRPr="003472BD">
        <w:t>作为引导进行一次逆向扩散采样（即应用</w:t>
      </w:r>
      <w:r w:rsidRPr="003472BD">
        <w:t xml:space="preserve"> </w:t>
      </w:r>
      <m:oMath>
        <m:sSub>
          <m:sSubPr>
            <m:ctrlPr>
              <w:rPr>
                <w:rFonts w:ascii="Cambria Math" w:hAnsi="Cambria Math"/>
                <w:i/>
              </w:rPr>
            </m:ctrlPr>
          </m:sSubPr>
          <m:e>
            <m:r>
              <w:rPr>
                <w:rFonts w:ascii="Cambria Math" w:hAnsi="Cambria Math"/>
              </w:rPr>
              <m:t>f</m:t>
            </m:r>
          </m:e>
          <m:sub>
            <m:r>
              <m:rPr>
                <m:sty m:val="p"/>
              </m:rPr>
              <w:rPr>
                <w:rFonts w:ascii="Cambria Math" w:hAnsi="Cambria Math"/>
              </w:rPr>
              <m:t>θ</m:t>
            </m:r>
          </m:sub>
        </m:sSub>
      </m:oMath>
      <w:r w:rsidRPr="003472BD">
        <w:t xml:space="preserve"> </w:t>
      </w:r>
      <w:r w:rsidRPr="003472BD">
        <w:t>将随机噪声转换为</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）。这种机制确保模型不再依赖离散码本索引输出</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，而是通过连续分布的方式直接采样生成残差</w:t>
      </w:r>
      <w:r w:rsidRPr="003472BD">
        <w:t>——</w:t>
      </w:r>
      <w:r w:rsidRPr="003472BD">
        <w:t>这不仅消除了量化带来的误差和不连续性，还允许生成结果根据条件概率产生微小变化，从而保留自然细节。例如，对于</w:t>
      </w:r>
      <w:r w:rsidRPr="003472BD">
        <w:t xml:space="preserve"> MRI </w:t>
      </w:r>
      <w:r w:rsidRPr="003472BD">
        <w:t>影像中一些过去因量化而难以恢复的纤细结构，扩散过程赋予模型在连续空间中进行细微调整的自由度，得以重建出更加真实细腻的组织纹理。综上，扩散损失驱动的连续自回归建模技术路线使</w:t>
      </w:r>
      <w:r w:rsidRPr="003472BD">
        <w:t xml:space="preserve"> </w:t>
      </w:r>
      <w:r w:rsidR="00CA5018">
        <w:t>VARDIFF</w:t>
      </w:r>
      <w:r w:rsidRPr="003472BD">
        <w:t xml:space="preserve"> </w:t>
      </w:r>
      <w:r w:rsidRPr="003472BD">
        <w:t>模型的训练摆脱了离散交叉</w:t>
      </w:r>
      <w:proofErr w:type="gramStart"/>
      <w:r w:rsidRPr="003472BD">
        <w:t>熵</w:t>
      </w:r>
      <w:proofErr w:type="gramEnd"/>
      <w:r w:rsidRPr="003472BD">
        <w:t>范式的束缚，能够在连续值域中刻画每个</w:t>
      </w:r>
      <w:r w:rsidRPr="003472BD">
        <w:t xml:space="preserve"> token </w:t>
      </w:r>
      <w:r w:rsidRPr="003472BD">
        <w:t>的不确定性。这一改进有望大幅提升医学</w:t>
      </w:r>
      <w:proofErr w:type="gramStart"/>
      <w:r w:rsidRPr="003472BD">
        <w:t>影像超</w:t>
      </w:r>
      <w:proofErr w:type="gramEnd"/>
      <w:r w:rsidRPr="003472BD">
        <w:t>分辨率的细节质量</w:t>
      </w:r>
      <w:r w:rsidRPr="003472BD">
        <w:t>——</w:t>
      </w:r>
      <w:r w:rsidRPr="003472BD">
        <w:t>模型在保持自回归生成稳定高效的同时，可有效恢复诸如病灶边缘、细小血管等关键纹理，使重建影像更接近真实扫描。</w:t>
      </w:r>
    </w:p>
    <w:p w14:paraId="0053DAEC" w14:textId="6B41D861" w:rsidR="00474B87" w:rsidRDefault="007951B4" w:rsidP="00474B87">
      <w:pPr>
        <w:spacing w:line="278" w:lineRule="auto"/>
      </w:pPr>
      <w:bookmarkStart w:id="27" w:name="_Toc216041054"/>
      <w:r w:rsidRPr="003472BD">
        <w:rPr>
          <w:rStyle w:val="30"/>
        </w:rPr>
        <w:t>2.3.3 多模态与低分辨率融合生成的技术路线</w:t>
      </w:r>
      <w:bookmarkEnd w:id="27"/>
      <w:r w:rsidRPr="003472BD">
        <w:br/>
      </w:r>
      <w:r w:rsidR="00CA5018">
        <w:t>VARDIFF</w:t>
      </w:r>
      <w:r w:rsidRPr="003472BD">
        <w:t xml:space="preserve"> </w:t>
      </w:r>
      <w:r w:rsidRPr="003472BD">
        <w:t>模型的第三个技术要点是在</w:t>
      </w:r>
      <w:r w:rsidRPr="003472BD">
        <w:t xml:space="preserve"> Transformer </w:t>
      </w:r>
      <w:r w:rsidRPr="003472BD">
        <w:t>的生成过程中</w:t>
      </w:r>
      <w:proofErr w:type="gramStart"/>
      <w:r w:rsidRPr="003472BD">
        <w:t>融合低</w:t>
      </w:r>
      <w:proofErr w:type="gramEnd"/>
      <w:r w:rsidRPr="003472BD">
        <w:t>分辨率图像和多模态图像的信息，其技术路线包括输入设计和注意力交互两方面：</w:t>
      </w:r>
      <w:r w:rsidRPr="003472BD">
        <w:br/>
      </w:r>
      <w:r w:rsidRPr="003472BD">
        <w:t>（</w:t>
      </w:r>
      <w:r w:rsidRPr="003472BD">
        <w:t>1</w:t>
      </w:r>
      <w:r w:rsidRPr="003472BD">
        <w:t>）</w:t>
      </w:r>
      <w:r w:rsidRPr="003472BD">
        <w:rPr>
          <w:b/>
          <w:bCs/>
        </w:rPr>
        <w:t>多尺度条件输入设计</w:t>
      </w:r>
      <w:r w:rsidRPr="003472BD">
        <w:t>：为了将低分辨率影像逐尺度地引入</w:t>
      </w:r>
      <w:r w:rsidRPr="003472BD">
        <w:t xml:space="preserve"> Transformer</w:t>
      </w:r>
      <w:r w:rsidRPr="003472BD">
        <w:t>，我们借鉴起始标记（</w:t>
      </w:r>
      <w:r w:rsidRPr="003472BD">
        <w:t>&lt;SOS&gt;</w:t>
      </w:r>
      <w:r w:rsidRPr="003472BD">
        <w:t>）的概念。具体而言，对低分辨率图像</w:t>
      </w:r>
      <w:r w:rsidRPr="003472BD">
        <w:t xml:space="preserve"> </w:t>
      </w:r>
      <m:oMath>
        <m:r>
          <w:rPr>
            <w:rFonts w:ascii="Cambria Math" w:hAnsi="Cambria Math"/>
          </w:rPr>
          <m:t>L</m:t>
        </m:r>
      </m:oMath>
      <w:r w:rsidRPr="003472BD">
        <w:t xml:space="preserve"> </w:t>
      </w:r>
      <w:r w:rsidRPr="003472BD">
        <w:t>进行特征提</w:t>
      </w:r>
      <w:r w:rsidRPr="003472BD">
        <w:lastRenderedPageBreak/>
        <w:t>取，得到其嵌入序列</w:t>
      </w:r>
      <w:r w:rsidRPr="003472BD">
        <w:t xml:space="preserve"> </w:t>
      </w:r>
      <m:oMath>
        <m:r>
          <m:rPr>
            <m:sty m:val="p"/>
          </m:rPr>
          <w:rPr>
            <w:rFonts w:ascii="Cambria Math" w:hAnsi="Cambria Math" w:hint="eastAsia"/>
          </w:rPr>
          <m:t>Ψ</m:t>
        </m:r>
        <m:d>
          <m:dPr>
            <m:ctrlPr>
              <w:rPr>
                <w:rFonts w:ascii="Cambria Math" w:hAnsi="Cambria Math"/>
                <w:i/>
              </w:rPr>
            </m:ctrlPr>
          </m:dPr>
          <m:e>
            <m:r>
              <w:rPr>
                <w:rFonts w:ascii="Cambria Math" w:hAnsi="Cambria Math"/>
              </w:rPr>
              <m:t>L</m:t>
            </m:r>
          </m:e>
        </m:d>
        <m:r>
          <m:rPr>
            <m:sty m:val="p"/>
          </m:rPr>
          <w:rPr>
            <w:rFonts w:ascii="Cambria Math" w:hAnsi="Cambria Math" w:hint="eastAsia"/>
          </w:rPr>
          <m:t>∈</m:t>
        </m:r>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L</m:t>
                </m:r>
              </m:sub>
            </m:sSub>
            <m:r>
              <m:rPr>
                <m:sty m:val="p"/>
              </m:rPr>
              <w:rPr>
                <w:rFonts w:ascii="Cambria Math" w:hAnsi="Cambria Math" w:hint="eastAsia"/>
              </w:rPr>
              <m:t>×</m:t>
            </m:r>
            <m:r>
              <w:rPr>
                <w:rFonts w:ascii="Cambria Math" w:hAnsi="Cambria Math"/>
              </w:rPr>
              <m:t>C</m:t>
            </m:r>
          </m:sup>
        </m:sSup>
      </m:oMath>
      <w:r w:rsidRPr="003472BD">
        <w:t>（</w:t>
      </w:r>
      <m:oMath>
        <m:sSub>
          <m:sSubPr>
            <m:ctrlPr>
              <w:rPr>
                <w:rFonts w:ascii="Cambria Math" w:hAnsi="Cambria Math"/>
                <w:i/>
              </w:rPr>
            </m:ctrlPr>
          </m:sSubPr>
          <m:e>
            <m:r>
              <w:rPr>
                <w:rFonts w:ascii="Cambria Math" w:hAnsi="Cambria Math"/>
              </w:rPr>
              <m:t>N</m:t>
            </m:r>
          </m:e>
          <m:sub>
            <m:r>
              <w:rPr>
                <w:rFonts w:ascii="Cambria Math" w:hAnsi="Cambria Math"/>
              </w:rPr>
              <m:t>L</m:t>
            </m:r>
          </m:sub>
        </m:sSub>
      </m:oMath>
      <w:r w:rsidRPr="003472BD">
        <w:t xml:space="preserve"> </w:t>
      </w:r>
      <w:r w:rsidRPr="003472BD">
        <w:t>为序列长度，</w:t>
      </w:r>
      <m:oMath>
        <m:r>
          <w:rPr>
            <w:rFonts w:ascii="Cambria Math" w:hAnsi="Cambria Math"/>
          </w:rPr>
          <m:t>C</m:t>
        </m:r>
      </m:oMath>
      <w:r w:rsidRPr="003472BD">
        <w:t xml:space="preserve"> </w:t>
      </w:r>
      <w:r w:rsidRPr="003472BD">
        <w:t>为嵌入维度），并通过线性变换将其映射到</w:t>
      </w:r>
      <w:r w:rsidRPr="003472BD">
        <w:t xml:space="preserve"> Transformer </w:t>
      </w:r>
      <w:proofErr w:type="gramStart"/>
      <w:r w:rsidRPr="003472BD">
        <w:t>隐空间</w:t>
      </w:r>
      <w:proofErr w:type="gramEnd"/>
      <w:r w:rsidRPr="003472BD">
        <w:t>维度</w:t>
      </w:r>
      <w:r w:rsidRPr="003472BD">
        <w:t xml:space="preserve"> </w:t>
      </w:r>
      <m:oMath>
        <m:r>
          <w:rPr>
            <w:rFonts w:ascii="Cambria Math" w:hAnsi="Cambria Math"/>
          </w:rPr>
          <m:t>d</m:t>
        </m:r>
      </m:oMath>
      <w:r w:rsidRPr="003472BD">
        <w:t>，作为一组起始条件</w:t>
      </w:r>
      <w:r w:rsidRPr="003472BD">
        <w:t xml:space="preserve"> token</w:t>
      </w:r>
      <w:r w:rsidRPr="003472BD">
        <w:t>。在第</w:t>
      </w:r>
      <w:r w:rsidRPr="003472BD">
        <w:t xml:space="preserve"> 1 </w:t>
      </w:r>
      <w:r w:rsidRPr="003472BD">
        <w:t>层尺度的自回归生成中，我们以该组条件</w:t>
      </w:r>
      <w:r w:rsidRPr="003472BD">
        <w:t xml:space="preserve"> token </w:t>
      </w:r>
      <w:r w:rsidRPr="003472BD">
        <w:t>作为</w:t>
      </w:r>
      <w:r w:rsidRPr="003472BD">
        <w:t xml:space="preserve"> Transformer </w:t>
      </w:r>
      <w:r w:rsidRPr="003472BD">
        <w:t>输入，使模型基于其中包含的低分辨率全局信息去预测最粗层的残差</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3472BD">
        <w:t>。对于</w:t>
      </w:r>
      <w:proofErr w:type="gramStart"/>
      <w:r w:rsidRPr="003472BD">
        <w:t>后续第</w:t>
      </w:r>
      <w:proofErr w:type="gramEnd"/>
      <w:r w:rsidRPr="003472BD">
        <w:t xml:space="preserve"> </w:t>
      </w:r>
      <m:oMath>
        <m:r>
          <w:rPr>
            <w:rFonts w:ascii="Cambria Math" w:hAnsi="Cambria Math"/>
          </w:rPr>
          <m:t>k</m:t>
        </m:r>
      </m:oMath>
      <w:r w:rsidRPr="003472BD">
        <w:t xml:space="preserve"> </w:t>
      </w:r>
      <w:r w:rsidRPr="003472BD">
        <w:t>层尺度，由于生成的影像分辨率逐步提高，我们需要让输入特征与</w:t>
      </w:r>
      <w:proofErr w:type="gramStart"/>
      <w:r w:rsidRPr="003472BD">
        <w:t>待预测</w:t>
      </w:r>
      <w:proofErr w:type="gramEnd"/>
      <w:r w:rsidRPr="003472BD">
        <w:t>的</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在空间尺寸上相匹配。这时采用公式</w:t>
      </w:r>
      <w:r w:rsidRPr="003472BD">
        <w:t xml:space="preserve"> (3) </w:t>
      </w:r>
      <w:r w:rsidRPr="003472BD">
        <w:t>所示的下采样策略：将上一尺度输出的重建特征图</w:t>
      </w:r>
      <w:r w:rsidRPr="003472BD">
        <w:t xml:space="preserve"> </w:t>
      </w:r>
      <m:oMath>
        <m:sSub>
          <m:sSubPr>
            <m:ctrlPr>
              <w:rPr>
                <w:rFonts w:ascii="Cambria Math" w:hAnsi="Cambria Math"/>
                <w:i/>
              </w:rPr>
            </m:ctrlPr>
          </m:sSubPr>
          <m:e>
            <m:r>
              <w:rPr>
                <w:rFonts w:ascii="Cambria Math" w:hAnsi="Cambria Math"/>
              </w:rPr>
              <m:t>F</m:t>
            </m:r>
          </m:e>
          <m:sub>
            <m:r>
              <w:rPr>
                <w:rFonts w:ascii="Cambria Math" w:hAnsi="Cambria Math"/>
              </w:rPr>
              <m:t>k-1</m:t>
            </m:r>
          </m:sub>
        </m:sSub>
      </m:oMath>
      <w:r w:rsidRPr="003472BD">
        <w:t xml:space="preserve"> </w:t>
      </w:r>
      <w:r w:rsidRPr="003472BD">
        <w:t>下采样到当前尺度的分辨率</w:t>
      </w:r>
      <w:r w:rsidRPr="003472BD">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e>
        </m:d>
      </m:oMath>
      <w:r w:rsidRPr="003472BD">
        <w:t>，作为第</w:t>
      </w:r>
      <w:r w:rsidRPr="003472BD">
        <w:t xml:space="preserve"> </w:t>
      </w:r>
      <m:oMath>
        <m:r>
          <w:rPr>
            <w:rFonts w:ascii="Cambria Math" w:hAnsi="Cambria Math"/>
          </w:rPr>
          <m:t>k</m:t>
        </m:r>
      </m:oMath>
      <w:r w:rsidRPr="003472BD">
        <w:t xml:space="preserve"> </w:t>
      </w:r>
      <w:r w:rsidRPr="003472BD">
        <w:t>层的输入特征：</w:t>
      </w:r>
      <w:r w:rsidRPr="003472BD">
        <w:br/>
      </w: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k-1</m:t>
                  </m:r>
                </m:sub>
              </m:sSub>
            </m:e>
          </m:acc>
          <m:r>
            <w:rPr>
              <w:rFonts w:ascii="Cambria Math" w:hAnsi="Cambria Math"/>
            </w:rPr>
            <m:t>=</m:t>
          </m:r>
          <m:r>
            <m:rPr>
              <m:nor/>
            </m:rPr>
            <w:rPr>
              <w:rFonts w:ascii="Cambria Math" w:hAnsi="Cambria Math"/>
            </w:rPr>
            <m:t>Down</m:t>
          </m:r>
          <m:d>
            <m:dPr>
              <m:ctrlPr>
                <w:rPr>
                  <w:rFonts w:ascii="Cambria Math" w:hAnsi="Cambria Math"/>
                  <w:i/>
                </w:rPr>
              </m:ctrlPr>
            </m:dPr>
            <m:e>
              <m:sSub>
                <m:sSubPr>
                  <m:ctrlPr>
                    <w:rPr>
                      <w:rFonts w:ascii="Cambria Math" w:hAnsi="Cambria Math"/>
                      <w:i/>
                    </w:rPr>
                  </m:ctrlPr>
                </m:sSubPr>
                <m:e>
                  <m:r>
                    <w:rPr>
                      <w:rFonts w:ascii="Cambria Math" w:hAnsi="Cambria Math"/>
                    </w:rPr>
                    <m:t>F</m:t>
                  </m:r>
                </m:e>
                <m:sub>
                  <m:r>
                    <w:rPr>
                      <w:rFonts w:ascii="Cambria Math" w:hAnsi="Cambria Math"/>
                    </w:rPr>
                    <m:t>k-1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m:t>
                      </m:r>
                    </m:sub>
                  </m:sSub>
                </m:e>
              </m:d>
            </m:e>
          </m:d>
          <m:r>
            <m:rPr>
              <m:sty m:val="p"/>
            </m:rPr>
            <w:br/>
          </m:r>
        </m:oMath>
      </m:oMathPara>
      <w:r w:rsidRPr="003472BD">
        <w:t>其中</w:t>
      </w:r>
      <w:r w:rsidRPr="003472BD">
        <w:t xml:space="preserve"> </w:t>
      </w:r>
      <m:oMath>
        <m:r>
          <m:rPr>
            <m:nor/>
          </m:rPr>
          <w:rPr>
            <w:rFonts w:ascii="Cambria Math" w:hAnsi="Cambria Math"/>
          </w:rPr>
          <m:t>Down</m:t>
        </m:r>
        <m:d>
          <m:dPr>
            <m:ctrlPr>
              <w:rPr>
                <w:rFonts w:ascii="Cambria Math" w:hAnsi="Cambria Math"/>
                <w:i/>
              </w:rPr>
            </m:ctrlPr>
          </m:dPr>
          <m:e>
            <m:r>
              <m:rPr>
                <m:sty m:val="p"/>
              </m:rPr>
              <w:rPr>
                <w:rFonts w:ascii="Cambria Math" w:hAnsi="Cambria Math"/>
              </w:rPr>
              <m:t>⋅</m:t>
            </m:r>
          </m:e>
        </m:d>
      </m:oMath>
      <w:r w:rsidRPr="003472BD">
        <w:t xml:space="preserve"> </w:t>
      </w:r>
      <w:r w:rsidRPr="003472BD">
        <w:t>表示双线性下采样操作，</w:t>
      </w:r>
      <m:oMath>
        <m:acc>
          <m:accPr>
            <m:chr m:val="̃"/>
            <m:ctrlPr>
              <w:rPr>
                <w:rFonts w:ascii="Cambria Math" w:hAnsi="Cambria Math"/>
              </w:rPr>
            </m:ctrlPr>
          </m:accPr>
          <m:e>
            <m:sSub>
              <m:sSubPr>
                <m:ctrlPr>
                  <w:rPr>
                    <w:rFonts w:ascii="Cambria Math" w:hAnsi="Cambria Math"/>
                    <w:i/>
                  </w:rPr>
                </m:ctrlPr>
              </m:sSubPr>
              <m:e>
                <m:r>
                  <w:rPr>
                    <w:rFonts w:ascii="Cambria Math" w:hAnsi="Cambria Math"/>
                  </w:rPr>
                  <m:t>F</m:t>
                </m:r>
                <m:ctrlPr>
                  <w:rPr>
                    <w:rFonts w:ascii="Cambria Math" w:hAnsi="Cambria Math"/>
                  </w:rPr>
                </m:ctrlPr>
              </m:e>
              <m:sub>
                <m:r>
                  <w:rPr>
                    <w:rFonts w:ascii="Cambria Math" w:hAnsi="Cambria Math"/>
                  </w:rPr>
                  <m:t>k-1</m:t>
                </m:r>
              </m:sub>
            </m:sSub>
          </m:e>
        </m:acc>
      </m:oMath>
      <w:r w:rsidRPr="003472BD">
        <w:rPr>
          <w:i/>
          <w:iCs/>
        </w:rPr>
        <w:t xml:space="preserve"> </w:t>
      </w:r>
      <w:r w:rsidRPr="003472BD">
        <w:rPr>
          <w:i/>
          <w:iCs/>
        </w:rPr>
        <w:t>即为</w:t>
      </w:r>
      <w:r w:rsidRPr="003472BD">
        <w:rPr>
          <w:i/>
          <w:iCs/>
        </w:rPr>
        <w:t xml:space="preserve"> </w:t>
      </w:r>
      <m:oMath>
        <m:sSub>
          <m:sSubPr>
            <m:ctrlPr>
              <w:rPr>
                <w:rFonts w:ascii="Cambria Math" w:hAnsi="Cambria Math"/>
                <w:i/>
                <w:iCs/>
              </w:rPr>
            </m:ctrlPr>
          </m:sSubPr>
          <m:e>
            <m:r>
              <w:rPr>
                <w:rFonts w:ascii="Cambria Math" w:hAnsi="Cambria Math"/>
              </w:rPr>
              <m:t>F</m:t>
            </m:r>
          </m:e>
          <m:sub>
            <m:r>
              <w:rPr>
                <w:rFonts w:ascii="Cambria Math" w:hAnsi="Cambria Math"/>
              </w:rPr>
              <m:t>k-1</m:t>
            </m:r>
          </m:sub>
        </m:sSub>
      </m:oMath>
      <w:r w:rsidRPr="003472BD">
        <w:t xml:space="preserve"> </w:t>
      </w:r>
      <w:r w:rsidRPr="003472BD">
        <w:t>压缩到与</w:t>
      </w:r>
      <w:r w:rsidRPr="003472BD">
        <w:t xml:space="preserve">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rsidRPr="003472BD">
        <w:t xml:space="preserve"> </w:t>
      </w:r>
      <w:r w:rsidRPr="003472BD">
        <w:t>相同分辨率的特征图。这样处理后，</w:t>
      </w:r>
      <w:r w:rsidRPr="003472BD">
        <w:t xml:space="preserve">Transformer </w:t>
      </w:r>
      <w:r w:rsidRPr="003472BD">
        <w:t>在第</w:t>
      </w:r>
      <w:r w:rsidRPr="003472BD">
        <w:t xml:space="preserve"> </w:t>
      </w:r>
      <m:oMath>
        <m:r>
          <w:rPr>
            <w:rFonts w:ascii="Cambria Math" w:hAnsi="Cambria Math"/>
          </w:rPr>
          <m:t>k</m:t>
        </m:r>
      </m:oMath>
      <w:r w:rsidRPr="003472BD">
        <w:t xml:space="preserve"> </w:t>
      </w:r>
      <w:r w:rsidRPr="003472BD">
        <w:t>尺度的输入包含了之前已生成的低分辨率重建信息，使其能够</w:t>
      </w:r>
      <w:r w:rsidRPr="003472BD">
        <w:t>“</w:t>
      </w:r>
      <w:r w:rsidRPr="003472BD">
        <w:t>从模糊到清晰</w:t>
      </w:r>
      <w:r w:rsidRPr="003472BD">
        <w:t>”</w:t>
      </w:r>
      <w:r w:rsidRPr="003472BD">
        <w:t>地逐步细化图像。通过重复此过程，模型在每一层都能利用前面累积的重建结果作为条件，大大稳定了多尺度生成的衔接过渡。</w:t>
      </w:r>
      <w:r w:rsidRPr="003472BD">
        <w:br/>
      </w:r>
      <w:r w:rsidRPr="003472BD">
        <w:t>（</w:t>
      </w:r>
      <w:r w:rsidRPr="003472BD">
        <w:t>2</w:t>
      </w:r>
      <w:r w:rsidRPr="003472BD">
        <w:t>）</w:t>
      </w:r>
      <w:r w:rsidRPr="003472BD">
        <w:rPr>
          <w:b/>
          <w:bCs/>
        </w:rPr>
        <w:t>多模态交叉注意力机制</w:t>
      </w:r>
      <w:r w:rsidRPr="003472BD">
        <w:t>：</w:t>
      </w:r>
      <w:r w:rsidR="00474B87">
        <w:rPr>
          <w:rFonts w:hint="eastAsia"/>
        </w:rPr>
        <w:t>在</w:t>
      </w:r>
      <w:r w:rsidR="00474B87">
        <w:rPr>
          <w:rFonts w:hint="eastAsia"/>
        </w:rPr>
        <w:t xml:space="preserve"> Transformer </w:t>
      </w:r>
      <w:r w:rsidR="00474B87">
        <w:rPr>
          <w:rFonts w:hint="eastAsia"/>
        </w:rPr>
        <w:t>架构中，我们构建由自注意力（</w:t>
      </w:r>
      <w:r w:rsidR="00474B87">
        <w:rPr>
          <w:rFonts w:hint="eastAsia"/>
        </w:rPr>
        <w:t>Self-Attention</w:t>
      </w:r>
      <w:r w:rsidR="00474B87">
        <w:rPr>
          <w:rFonts w:hint="eastAsia"/>
        </w:rPr>
        <w:t>）和跨模态注意力（</w:t>
      </w:r>
      <w:r w:rsidR="00474B87">
        <w:rPr>
          <w:rFonts w:hint="eastAsia"/>
        </w:rPr>
        <w:t>Cross-Attention</w:t>
      </w:r>
      <w:r w:rsidR="00474B87">
        <w:rPr>
          <w:rFonts w:hint="eastAsia"/>
        </w:rPr>
        <w:t>）交替堆叠的多层结构，以充分利用多模态</w:t>
      </w:r>
      <w:r w:rsidR="00474B87">
        <w:rPr>
          <w:rFonts w:hint="eastAsia"/>
        </w:rPr>
        <w:t xml:space="preserve"> MRI</w:t>
      </w:r>
      <w:r w:rsidR="00474B87">
        <w:rPr>
          <w:rFonts w:hint="eastAsia"/>
        </w:rPr>
        <w:t>（如</w:t>
      </w:r>
      <w:r w:rsidR="00474B87">
        <w:rPr>
          <w:rFonts w:hint="eastAsia"/>
        </w:rPr>
        <w:t xml:space="preserve"> T1</w:t>
      </w:r>
      <w:r w:rsidR="00474B87">
        <w:rPr>
          <w:rFonts w:hint="eastAsia"/>
        </w:rPr>
        <w:t>、</w:t>
      </w:r>
      <w:r w:rsidR="00474B87">
        <w:rPr>
          <w:rFonts w:hint="eastAsia"/>
        </w:rPr>
        <w:t>T2</w:t>
      </w:r>
      <w:r w:rsidR="00474B87">
        <w:rPr>
          <w:rFonts w:hint="eastAsia"/>
        </w:rPr>
        <w:t>、</w:t>
      </w:r>
      <w:r w:rsidR="00474B87">
        <w:rPr>
          <w:rFonts w:hint="eastAsia"/>
        </w:rPr>
        <w:t>FLAIR</w:t>
      </w:r>
      <w:r w:rsidR="00474B87">
        <w:rPr>
          <w:rFonts w:hint="eastAsia"/>
        </w:rPr>
        <w:t>）的互补信息。在跨模态注意力层中，我们采用“交替指引（</w:t>
      </w:r>
      <w:r w:rsidR="00474B87">
        <w:rPr>
          <w:rFonts w:hint="eastAsia"/>
        </w:rPr>
        <w:t>alternating guidance</w:t>
      </w:r>
      <w:r w:rsidR="00474B87">
        <w:rPr>
          <w:rFonts w:hint="eastAsia"/>
        </w:rPr>
        <w:t>）”的策略：部分跨注意力模块使用低分辨率</w:t>
      </w:r>
      <w:r w:rsidR="00474B87">
        <w:rPr>
          <w:rFonts w:hint="eastAsia"/>
        </w:rPr>
        <w:t xml:space="preserve"> MRI </w:t>
      </w:r>
      <w:r w:rsidR="00474B87">
        <w:rPr>
          <w:rFonts w:hint="eastAsia"/>
        </w:rPr>
        <w:t>特征作为键和值（</w:t>
      </w:r>
      <w:r w:rsidR="00474B87">
        <w:rPr>
          <w:rFonts w:hint="eastAsia"/>
        </w:rPr>
        <w:t>K/V</w:t>
      </w:r>
      <w:r w:rsidR="00474B87">
        <w:rPr>
          <w:rFonts w:hint="eastAsia"/>
        </w:rPr>
        <w:t>），而另一些模块则使用来自其他</w:t>
      </w:r>
      <w:r w:rsidR="00474B87">
        <w:rPr>
          <w:rFonts w:hint="eastAsia"/>
        </w:rPr>
        <w:t xml:space="preserve"> MRI </w:t>
      </w:r>
      <w:r w:rsidR="00474B87">
        <w:rPr>
          <w:rFonts w:hint="eastAsia"/>
        </w:rPr>
        <w:t>模态（例如</w:t>
      </w:r>
      <w:r w:rsidR="00474B87">
        <w:rPr>
          <w:rFonts w:hint="eastAsia"/>
        </w:rPr>
        <w:t xml:space="preserve"> T1 </w:t>
      </w:r>
      <w:r w:rsidR="00474B87">
        <w:rPr>
          <w:rFonts w:hint="eastAsia"/>
        </w:rPr>
        <w:t>或</w:t>
      </w:r>
      <w:r w:rsidR="00474B87">
        <w:rPr>
          <w:rFonts w:hint="eastAsia"/>
        </w:rPr>
        <w:t xml:space="preserve"> T2</w:t>
      </w:r>
      <w:r w:rsidR="00474B87">
        <w:rPr>
          <w:rFonts w:hint="eastAsia"/>
        </w:rPr>
        <w:t>）的特征作为</w:t>
      </w:r>
      <w:r w:rsidR="00474B87">
        <w:rPr>
          <w:rFonts w:hint="eastAsia"/>
        </w:rPr>
        <w:t xml:space="preserve"> K/V</w:t>
      </w:r>
      <w:r w:rsidR="00474B87">
        <w:rPr>
          <w:rFonts w:hint="eastAsia"/>
        </w:rPr>
        <w:t>，以便在不同深度动态融合来自多模态的特征线索。</w:t>
      </w:r>
    </w:p>
    <w:p w14:paraId="6B60DCBD" w14:textId="6FFBBD22" w:rsidR="00474B87" w:rsidRDefault="00474B87" w:rsidP="00474B87">
      <w:pPr>
        <w:spacing w:line="278" w:lineRule="auto"/>
      </w:pPr>
      <w:r>
        <w:rPr>
          <w:rFonts w:hint="eastAsia"/>
        </w:rPr>
        <w:t>具体而言，对于多模态</w:t>
      </w:r>
      <w:r>
        <w:rPr>
          <w:rFonts w:hint="eastAsia"/>
        </w:rPr>
        <w:t xml:space="preserve"> MRI </w:t>
      </w:r>
      <w:r>
        <w:rPr>
          <w:rFonts w:hint="eastAsia"/>
        </w:rPr>
        <w:t>超分辨率任务，我们首先分别编码低分辨率</w:t>
      </w:r>
      <w:r>
        <w:rPr>
          <w:rFonts w:hint="eastAsia"/>
        </w:rPr>
        <w:t xml:space="preserve"> MRI </w:t>
      </w:r>
      <w:r>
        <w:rPr>
          <w:rFonts w:hint="eastAsia"/>
        </w:rPr>
        <w:t>得到特征表示</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LR</m:t>
            </m:r>
          </m:sub>
        </m:sSub>
      </m:oMath>
      <w:r>
        <w:rPr>
          <w:rFonts w:hint="eastAsia"/>
        </w:rPr>
        <w:t>，以及其他模态（如</w:t>
      </w:r>
      <w:r>
        <w:rPr>
          <w:rFonts w:hint="eastAsia"/>
        </w:rPr>
        <w:t xml:space="preserve"> T1</w:t>
      </w:r>
      <w:r>
        <w:rPr>
          <w:rFonts w:hint="eastAsia"/>
        </w:rPr>
        <w:t>、</w:t>
      </w:r>
      <w:r>
        <w:rPr>
          <w:rFonts w:hint="eastAsia"/>
        </w:rPr>
        <w:t>T2</w:t>
      </w:r>
      <w:r>
        <w:rPr>
          <w:rFonts w:hint="eastAsia"/>
        </w:rPr>
        <w:t>）得到特征</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T1</m:t>
            </m:r>
          </m:sub>
        </m:sSub>
      </m:oMath>
      <w:r>
        <w:rPr>
          <w:rFonts w:hint="eastAsia"/>
        </w:rPr>
        <w:t>、</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T2</m:t>
            </m:r>
          </m:sub>
        </m:sSub>
      </m:oMath>
      <w:r>
        <w:rPr>
          <w:rFonts w:hint="eastAsia"/>
        </w:rPr>
        <w:t>。在模型的第一个跨模态注意力层中，我们使用</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LR</m:t>
            </m:r>
          </m:sub>
        </m:sSub>
      </m:oMath>
      <w:r>
        <w:rPr>
          <w:rFonts w:hint="eastAsia"/>
        </w:rPr>
        <w:t xml:space="preserve"> </w:t>
      </w:r>
      <w:r>
        <w:rPr>
          <w:rFonts w:hint="eastAsia"/>
        </w:rPr>
        <w:t>作为</w:t>
      </w:r>
      <w:r>
        <w:rPr>
          <w:rFonts w:hint="eastAsia"/>
        </w:rPr>
        <w:t xml:space="preserve"> K/V</w:t>
      </w:r>
      <w:r>
        <w:rPr>
          <w:rFonts w:hint="eastAsia"/>
        </w:rPr>
        <w:t>，以保证重建初期紧密</w:t>
      </w:r>
      <w:proofErr w:type="gramStart"/>
      <w:r>
        <w:rPr>
          <w:rFonts w:hint="eastAsia"/>
        </w:rPr>
        <w:t>贴合低</w:t>
      </w:r>
      <w:proofErr w:type="gramEnd"/>
      <w:r>
        <w:rPr>
          <w:rFonts w:hint="eastAsia"/>
        </w:rPr>
        <w:t>分辨率输入的结构分布。随后，在更深层的跨注意力模块中，则选择</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T1</m:t>
            </m:r>
          </m:sub>
        </m:sSub>
      </m:oMath>
      <w:r>
        <w:rPr>
          <w:rFonts w:hint="eastAsia"/>
        </w:rPr>
        <w:t xml:space="preserve"> </w:t>
      </w:r>
      <w:r>
        <w:rPr>
          <w:rFonts w:hint="eastAsia"/>
        </w:rPr>
        <w:t>或</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T2</m:t>
            </m:r>
          </m:sub>
        </m:sSub>
      </m:oMath>
      <w:r>
        <w:rPr>
          <w:rFonts w:hint="eastAsia"/>
        </w:rPr>
        <w:t xml:space="preserve"> </w:t>
      </w:r>
      <w:r>
        <w:rPr>
          <w:rFonts w:hint="eastAsia"/>
        </w:rPr>
        <w:t>作为</w:t>
      </w:r>
      <w:r>
        <w:rPr>
          <w:rFonts w:hint="eastAsia"/>
        </w:rPr>
        <w:t xml:space="preserve"> K/V</w:t>
      </w:r>
      <w:r>
        <w:rPr>
          <w:rFonts w:hint="eastAsia"/>
        </w:rPr>
        <w:t>，将其他模态中清晰且结构一致的细粒度信息注入重建过程。这样的交替方式使模型在浅层保持对原始输入的忠实性，而在深层逐步融入多模态提供的高频细节。</w:t>
      </w:r>
    </w:p>
    <w:p w14:paraId="10CFB64B" w14:textId="2793C3A7" w:rsidR="00474B87" w:rsidRPr="00474B87" w:rsidRDefault="00474B87" w:rsidP="00474B87">
      <w:pPr>
        <w:spacing w:line="278" w:lineRule="auto"/>
      </w:pPr>
      <w:r>
        <w:rPr>
          <w:rFonts w:hint="eastAsia"/>
        </w:rPr>
        <w:t>在多模态融合之前，我们对</w:t>
      </w:r>
      <w:r>
        <w:rPr>
          <w:rFonts w:hint="eastAsia"/>
        </w:rPr>
        <w:t xml:space="preserve"> T1</w:t>
      </w:r>
      <w:r>
        <w:rPr>
          <w:rFonts w:hint="eastAsia"/>
        </w:rPr>
        <w:t>、</w:t>
      </w:r>
      <w:r>
        <w:rPr>
          <w:rFonts w:hint="eastAsia"/>
        </w:rPr>
        <w:t xml:space="preserve">T2 </w:t>
      </w:r>
      <w:r>
        <w:rPr>
          <w:rFonts w:hint="eastAsia"/>
        </w:rPr>
        <w:t>等不同模态进行必要的空间对齐（如配准与标准化），确保跨注意力机制关注的空间位置在解剖结构上具有一致性，以避免引入噪声或误导信号</w:t>
      </w:r>
      <w:r>
        <w:rPr>
          <w:rFonts w:hint="eastAsia"/>
        </w:rPr>
        <w:t>[26][52]</w:t>
      </w:r>
      <w:r>
        <w:rPr>
          <w:rFonts w:hint="eastAsia"/>
        </w:rPr>
        <w:t>。</w:t>
      </w:r>
    </w:p>
    <w:p w14:paraId="52765C37" w14:textId="3173EB46" w:rsidR="007951B4" w:rsidRPr="003472BD" w:rsidRDefault="00474B87" w:rsidP="00474B87">
      <w:pPr>
        <w:spacing w:line="278" w:lineRule="auto"/>
      </w:pPr>
      <w:r>
        <w:rPr>
          <w:rFonts w:hint="eastAsia"/>
        </w:rPr>
        <w:t>通过这种多源交叉注意力的融合策略，模型在每个尺度预测</w:t>
      </w:r>
      <w:r>
        <w:rPr>
          <w:rFonts w:hint="eastAsia"/>
        </w:rPr>
        <w:t xml:space="preserve"> R_{k} </w:t>
      </w:r>
      <w:r>
        <w:rPr>
          <w:rFonts w:hint="eastAsia"/>
        </w:rPr>
        <w:t>时都能同时获得两类信息支撑：来自</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LR</m:t>
            </m:r>
          </m:sub>
        </m:sSub>
      </m:oMath>
      <w:r>
        <w:rPr>
          <w:rFonts w:hint="eastAsia"/>
        </w:rPr>
        <w:t xml:space="preserve"> </w:t>
      </w:r>
      <w:r>
        <w:rPr>
          <w:rFonts w:hint="eastAsia"/>
        </w:rPr>
        <w:t>的结构与内容约束，使重建结果忠实于原始低分辨率影像；来自</w:t>
      </w:r>
      <w:r>
        <w:rPr>
          <w:rFonts w:hint="eastAsia"/>
        </w:rPr>
        <w:t xml:space="preserve"> </w:t>
      </w:r>
      <m:oMath>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T1</m:t>
            </m:r>
          </m:sub>
        </m:sSub>
        <m:r>
          <m:rPr>
            <m:lit/>
          </m:rPr>
          <w:rPr>
            <w:rFonts w:ascii="Cambria Math" w:hAnsi="Cambria Math" w:hint="eastAsia"/>
          </w:rPr>
          <m:t>/</m:t>
        </m:r>
        <m:sSub>
          <m:sSubPr>
            <m:ctrlPr>
              <w:rPr>
                <w:rFonts w:ascii="Cambria Math" w:hAnsi="Cambria Math"/>
                <w:i/>
              </w:rPr>
            </m:ctrlPr>
          </m:sSubPr>
          <m:e>
            <m:r>
              <w:rPr>
                <w:rFonts w:ascii="Cambria Math" w:hAnsi="Cambria Math" w:hint="eastAsia"/>
              </w:rPr>
              <m:t>E</m:t>
            </m:r>
            <m:ctrlPr>
              <w:rPr>
                <w:rFonts w:ascii="Cambria Math" w:hAnsi="Cambria Math" w:hint="eastAsia"/>
                <w:i/>
              </w:rPr>
            </m:ctrlPr>
          </m:e>
          <m:sub>
            <m:r>
              <w:rPr>
                <w:rFonts w:ascii="Cambria Math" w:hAnsi="Cambria Math" w:hint="eastAsia"/>
              </w:rPr>
              <m:t>T2</m:t>
            </m:r>
          </m:sub>
        </m:sSub>
      </m:oMath>
      <w:r>
        <w:rPr>
          <w:rFonts w:hint="eastAsia"/>
        </w:rPr>
        <w:t xml:space="preserve"> </w:t>
      </w:r>
      <w:r>
        <w:rPr>
          <w:rFonts w:hint="eastAsia"/>
        </w:rPr>
        <w:t>的补充细节，使模型能够恢复单一模态无法推断的纹理、高频信息及边界结构。随着尺度逐步提升，这两类特征在</w:t>
      </w:r>
      <w:r>
        <w:rPr>
          <w:rFonts w:hint="eastAsia"/>
        </w:rPr>
        <w:t xml:space="preserve"> Transformer </w:t>
      </w:r>
      <w:r>
        <w:rPr>
          <w:rFonts w:hint="eastAsia"/>
        </w:rPr>
        <w:t>中不断交互、融合，最终生成的高分辨率图像不仅保持病灶位置、器官轮廓等医学关</w:t>
      </w:r>
      <w:r>
        <w:rPr>
          <w:rFonts w:hint="eastAsia"/>
        </w:rPr>
        <w:lastRenderedPageBreak/>
        <w:t>键结构的准确性，也显著提升了纹理细节、边界锐利度与整体视觉质量。该技术路线在多模态场景下尤为有效，能够比单模态方法生成更具诊断价值的高质量重建影像。</w:t>
      </w:r>
    </w:p>
    <w:p w14:paraId="6E8DDAD4" w14:textId="24FBBDE4" w:rsidR="006667FE" w:rsidRDefault="00474B87" w:rsidP="00474B87">
      <w:pPr>
        <w:pStyle w:val="1"/>
        <w:numPr>
          <w:ilvl w:val="0"/>
          <w:numId w:val="0"/>
        </w:numPr>
        <w:ind w:left="425" w:hanging="425"/>
      </w:pPr>
      <w:bookmarkStart w:id="28" w:name="_Toc216041055"/>
      <w:r>
        <w:rPr>
          <w:rFonts w:hint="eastAsia"/>
        </w:rPr>
        <w:t>3</w:t>
      </w:r>
      <w:r>
        <w:rPr>
          <w:rFonts w:hint="eastAsia"/>
        </w:rPr>
        <w:t>论文工作安排计划</w:t>
      </w:r>
      <w:bookmarkEnd w:id="28"/>
    </w:p>
    <w:p w14:paraId="3436E750" w14:textId="0340C7E4" w:rsidR="0054118A" w:rsidRDefault="0054118A" w:rsidP="0054118A">
      <w:pPr>
        <w:pStyle w:val="2"/>
        <w:numPr>
          <w:ilvl w:val="0"/>
          <w:numId w:val="0"/>
        </w:numPr>
      </w:pPr>
      <w:bookmarkStart w:id="29" w:name="_Toc216041056"/>
      <w:r>
        <w:rPr>
          <w:rFonts w:hint="eastAsia"/>
        </w:rPr>
        <w:t>3.1</w:t>
      </w:r>
      <w:r w:rsidR="008E16F0">
        <w:rPr>
          <w:rFonts w:hint="eastAsia"/>
        </w:rPr>
        <w:t>工作进度安排</w:t>
      </w:r>
      <w:bookmarkEnd w:id="29"/>
    </w:p>
    <w:p w14:paraId="480B98AE" w14:textId="77777777" w:rsidR="00F96290" w:rsidRPr="00F96290" w:rsidRDefault="00F96290" w:rsidP="00F96290">
      <w:pPr>
        <w:pStyle w:val="a0"/>
      </w:pPr>
      <w:r w:rsidRPr="00F96290">
        <w:t>结合目前科研进展与学制安排，拟将后续工作划分为三个阶段稳步推进，以保证在</w:t>
      </w:r>
      <w:proofErr w:type="gramStart"/>
      <w:r w:rsidRPr="00F96290">
        <w:t>研</w:t>
      </w:r>
      <w:proofErr w:type="gramEnd"/>
      <w:r w:rsidRPr="00F96290">
        <w:t>三上学期完成论文撰写与投稿工作。</w:t>
      </w:r>
    </w:p>
    <w:p w14:paraId="7FED37DA" w14:textId="77777777" w:rsidR="00F96290" w:rsidRPr="00F96290" w:rsidRDefault="00F96290" w:rsidP="00A223AC">
      <w:pPr>
        <w:pStyle w:val="a0"/>
        <w:ind w:firstLine="0"/>
        <w:rPr>
          <w:b/>
          <w:bCs/>
        </w:rPr>
      </w:pPr>
      <w:r w:rsidRPr="00F96290">
        <w:rPr>
          <w:b/>
          <w:bCs/>
        </w:rPr>
        <w:t>（一）第一阶段：代码完善与方案定型（2025 年 12 月</w:t>
      </w:r>
      <w:r w:rsidRPr="00F96290">
        <w:rPr>
          <w:b/>
          <w:bCs/>
        </w:rPr>
        <w:t>—</w:t>
      </w:r>
      <w:r w:rsidRPr="00F96290">
        <w:rPr>
          <w:b/>
          <w:bCs/>
        </w:rPr>
        <w:t>2026 年 2 月，</w:t>
      </w:r>
      <w:proofErr w:type="gramStart"/>
      <w:r w:rsidRPr="00F96290">
        <w:rPr>
          <w:b/>
          <w:bCs/>
        </w:rPr>
        <w:t>研</w:t>
      </w:r>
      <w:proofErr w:type="gramEnd"/>
      <w:r w:rsidRPr="00F96290">
        <w:rPr>
          <w:b/>
          <w:bCs/>
        </w:rPr>
        <w:t>二上学期末至寒假）</w:t>
      </w:r>
    </w:p>
    <w:p w14:paraId="4A84B4EF" w14:textId="77777777" w:rsidR="00F96290" w:rsidRPr="00F96290" w:rsidRDefault="00F96290" w:rsidP="00F96290">
      <w:pPr>
        <w:pStyle w:val="a0"/>
        <w:numPr>
          <w:ilvl w:val="0"/>
          <w:numId w:val="13"/>
        </w:numPr>
      </w:pPr>
      <w:r w:rsidRPr="00F96290">
        <w:rPr>
          <w:b/>
          <w:bCs/>
        </w:rPr>
        <w:t>代码与框架完善</w:t>
      </w:r>
    </w:p>
    <w:p w14:paraId="601E0FB6" w14:textId="77777777" w:rsidR="00F96290" w:rsidRPr="00F96290" w:rsidRDefault="00F96290" w:rsidP="00254A02">
      <w:pPr>
        <w:numPr>
          <w:ilvl w:val="0"/>
          <w:numId w:val="3"/>
        </w:numPr>
        <w:spacing w:line="278" w:lineRule="auto"/>
        <w:jc w:val="left"/>
      </w:pPr>
      <w:r w:rsidRPr="00F96290">
        <w:t>梳理当前整体代码结构，理清数据预处理、模型主体、训练与评估等模块之间的接口与依赖关系。</w:t>
      </w:r>
    </w:p>
    <w:p w14:paraId="7C4D9F9E" w14:textId="77777777" w:rsidR="00F96290" w:rsidRPr="00F96290" w:rsidRDefault="00F96290" w:rsidP="00254A02">
      <w:pPr>
        <w:numPr>
          <w:ilvl w:val="0"/>
          <w:numId w:val="3"/>
        </w:numPr>
        <w:spacing w:line="278" w:lineRule="auto"/>
        <w:jc w:val="left"/>
      </w:pPr>
      <w:r w:rsidRPr="00F96290">
        <w:t>完成基础模型的实现与调通，包括：数据加载与预处理流程、基线网络结构（如当前选定的</w:t>
      </w:r>
      <w:r w:rsidRPr="00F96290">
        <w:t xml:space="preserve"> SR </w:t>
      </w:r>
      <w:r w:rsidRPr="00F96290">
        <w:t>主干网络</w:t>
      </w:r>
      <w:r w:rsidRPr="00F96290">
        <w:t xml:space="preserve"> / </w:t>
      </w:r>
      <w:r w:rsidRPr="00F96290">
        <w:t>扩散或自回归模块）、训练脚本及日志记录工具。</w:t>
      </w:r>
    </w:p>
    <w:p w14:paraId="48F15CD2" w14:textId="77777777" w:rsidR="00F96290" w:rsidRPr="00F96290" w:rsidRDefault="00F96290" w:rsidP="00254A02">
      <w:pPr>
        <w:numPr>
          <w:ilvl w:val="0"/>
          <w:numId w:val="3"/>
        </w:numPr>
        <w:spacing w:line="278" w:lineRule="auto"/>
        <w:jc w:val="left"/>
      </w:pPr>
      <w:r w:rsidRPr="00F96290">
        <w:t>对现有代码进行重构与注释，保证后续实验可以方便复现与扩展。</w:t>
      </w:r>
    </w:p>
    <w:p w14:paraId="6E82B7D5" w14:textId="77777777" w:rsidR="00F96290" w:rsidRPr="00F96290" w:rsidRDefault="00F96290" w:rsidP="00F96290">
      <w:pPr>
        <w:pStyle w:val="a0"/>
        <w:numPr>
          <w:ilvl w:val="0"/>
          <w:numId w:val="13"/>
        </w:numPr>
      </w:pPr>
      <w:r w:rsidRPr="00F96290">
        <w:rPr>
          <w:b/>
          <w:bCs/>
        </w:rPr>
        <w:t>基线实验与初步验证</w:t>
      </w:r>
    </w:p>
    <w:p w14:paraId="27D35486" w14:textId="77777777" w:rsidR="00F96290" w:rsidRPr="00F96290" w:rsidRDefault="00F96290" w:rsidP="00254A02">
      <w:pPr>
        <w:numPr>
          <w:ilvl w:val="0"/>
          <w:numId w:val="3"/>
        </w:numPr>
        <w:spacing w:line="278" w:lineRule="auto"/>
        <w:jc w:val="left"/>
      </w:pPr>
      <w:r w:rsidRPr="00F96290">
        <w:t>在核心数据集（如</w:t>
      </w:r>
      <w:r w:rsidRPr="00F96290">
        <w:t xml:space="preserve"> </w:t>
      </w:r>
      <w:proofErr w:type="spellStart"/>
      <w:r w:rsidRPr="00F96290">
        <w:t>BraTS</w:t>
      </w:r>
      <w:proofErr w:type="spellEnd"/>
      <w:r w:rsidRPr="00F96290">
        <w:t xml:space="preserve"> </w:t>
      </w:r>
      <w:r w:rsidRPr="00F96290">
        <w:t>等）上完成基线模型的小规模训练与验证，确保指标计算（</w:t>
      </w:r>
      <w:r w:rsidRPr="00F96290">
        <w:t>PSNR</w:t>
      </w:r>
      <w:r w:rsidRPr="00F96290">
        <w:t>、</w:t>
      </w:r>
      <w:r w:rsidRPr="00F96290">
        <w:t xml:space="preserve">SSIM </w:t>
      </w:r>
      <w:r w:rsidRPr="00F96290">
        <w:t>等）正确无误。</w:t>
      </w:r>
    </w:p>
    <w:p w14:paraId="715E731E" w14:textId="77777777" w:rsidR="00F96290" w:rsidRPr="00F96290" w:rsidRDefault="00F96290" w:rsidP="00254A02">
      <w:pPr>
        <w:numPr>
          <w:ilvl w:val="0"/>
          <w:numId w:val="3"/>
        </w:numPr>
        <w:spacing w:line="278" w:lineRule="auto"/>
        <w:jc w:val="left"/>
      </w:pPr>
      <w:r w:rsidRPr="00F96290">
        <w:t>记录初步实验结果，作为后续改进与创新的对照基线。</w:t>
      </w:r>
    </w:p>
    <w:p w14:paraId="4F7328F4" w14:textId="77777777" w:rsidR="00F96290" w:rsidRPr="00F96290" w:rsidRDefault="00F96290" w:rsidP="00F96290">
      <w:pPr>
        <w:pStyle w:val="a0"/>
        <w:numPr>
          <w:ilvl w:val="0"/>
          <w:numId w:val="13"/>
        </w:numPr>
      </w:pPr>
      <w:r w:rsidRPr="00F96290">
        <w:rPr>
          <w:b/>
          <w:bCs/>
        </w:rPr>
        <w:t>整体方案初步定型</w:t>
      </w:r>
    </w:p>
    <w:p w14:paraId="0FF6F794" w14:textId="77777777" w:rsidR="00F96290" w:rsidRPr="00F96290" w:rsidRDefault="00F96290" w:rsidP="00254A02">
      <w:pPr>
        <w:numPr>
          <w:ilvl w:val="0"/>
          <w:numId w:val="3"/>
        </w:numPr>
        <w:spacing w:line="278" w:lineRule="auto"/>
        <w:jc w:val="left"/>
      </w:pPr>
      <w:r w:rsidRPr="00F96290">
        <w:t>在与导师沟通的基础上，进一步明确论文的总体技术路线：例如以某一类生成模型（扩散</w:t>
      </w:r>
      <w:r w:rsidRPr="00F96290">
        <w:t xml:space="preserve"> / </w:t>
      </w:r>
      <w:r w:rsidRPr="00F96290">
        <w:t>自回归等）为主线，是否结合多模态信息或结构先验等。</w:t>
      </w:r>
    </w:p>
    <w:p w14:paraId="1084A191" w14:textId="77777777" w:rsidR="00F96290" w:rsidRPr="00F96290" w:rsidRDefault="00F96290" w:rsidP="00254A02">
      <w:pPr>
        <w:numPr>
          <w:ilvl w:val="0"/>
          <w:numId w:val="3"/>
        </w:numPr>
        <w:spacing w:line="278" w:lineRule="auto"/>
        <w:jc w:val="left"/>
      </w:pPr>
      <w:r w:rsidRPr="00F96290">
        <w:t>梳理论文的核心问题、拟解决的痛点以及预期的技术路径，为下学期的大规模实验和创新工作打好基础。</w:t>
      </w:r>
    </w:p>
    <w:p w14:paraId="4B36DF03" w14:textId="77777777" w:rsidR="00F96290" w:rsidRPr="00F96290" w:rsidRDefault="00F96290" w:rsidP="00F96290">
      <w:pPr>
        <w:pStyle w:val="a0"/>
      </w:pPr>
      <w:r w:rsidRPr="00F96290">
        <w:t>目标：</w:t>
      </w:r>
      <w:r w:rsidRPr="00F96290">
        <w:rPr>
          <w:b/>
          <w:bCs/>
        </w:rPr>
        <w:t>在春节前基本完成代码实现与基线模型搭建，使整体框架稳定可用，为后续集中做实验创造条件。</w:t>
      </w:r>
    </w:p>
    <w:p w14:paraId="13165DCB" w14:textId="77777777" w:rsidR="00F96290" w:rsidRPr="00F96290" w:rsidRDefault="00000000" w:rsidP="00F96290">
      <w:pPr>
        <w:pStyle w:val="a0"/>
      </w:pPr>
      <w:r>
        <w:pict w14:anchorId="3DB4D5E2">
          <v:rect id="_x0000_i1026" style="width:0;height:1.5pt" o:hralign="center" o:hrstd="t" o:hr="t" fillcolor="#a0a0a0" stroked="f"/>
        </w:pict>
      </w:r>
    </w:p>
    <w:p w14:paraId="5C18F735" w14:textId="77777777" w:rsidR="00F96290" w:rsidRPr="00F96290" w:rsidRDefault="00F96290" w:rsidP="00254A02">
      <w:pPr>
        <w:pStyle w:val="a0"/>
        <w:ind w:firstLine="0"/>
        <w:rPr>
          <w:b/>
          <w:bCs/>
        </w:rPr>
      </w:pPr>
      <w:r w:rsidRPr="00F96290">
        <w:rPr>
          <w:b/>
          <w:bCs/>
        </w:rPr>
        <w:lastRenderedPageBreak/>
        <w:t>（二）第二阶段：集中实验与方法改进（2026 年 3 月</w:t>
      </w:r>
      <w:r w:rsidRPr="00F96290">
        <w:rPr>
          <w:b/>
          <w:bCs/>
        </w:rPr>
        <w:t>—</w:t>
      </w:r>
      <w:r w:rsidRPr="00F96290">
        <w:rPr>
          <w:b/>
          <w:bCs/>
        </w:rPr>
        <w:t>2026 年 8 月，</w:t>
      </w:r>
      <w:proofErr w:type="gramStart"/>
      <w:r w:rsidRPr="00F96290">
        <w:rPr>
          <w:b/>
          <w:bCs/>
        </w:rPr>
        <w:t>研</w:t>
      </w:r>
      <w:proofErr w:type="gramEnd"/>
      <w:r w:rsidRPr="00F96290">
        <w:rPr>
          <w:b/>
          <w:bCs/>
        </w:rPr>
        <w:t>二下学期）</w:t>
      </w:r>
    </w:p>
    <w:p w14:paraId="44D08A84" w14:textId="77777777" w:rsidR="00F96290" w:rsidRPr="00F96290" w:rsidRDefault="00F96290" w:rsidP="00F96290">
      <w:pPr>
        <w:pStyle w:val="a0"/>
        <w:numPr>
          <w:ilvl w:val="0"/>
          <w:numId w:val="14"/>
        </w:numPr>
      </w:pPr>
      <w:r w:rsidRPr="00F96290">
        <w:rPr>
          <w:b/>
          <w:bCs/>
        </w:rPr>
        <w:t>系统性实验与消融分析</w:t>
      </w:r>
    </w:p>
    <w:p w14:paraId="0F5EB0C3" w14:textId="77777777" w:rsidR="00F96290" w:rsidRPr="00F96290" w:rsidRDefault="00F96290" w:rsidP="00254A02">
      <w:pPr>
        <w:numPr>
          <w:ilvl w:val="0"/>
          <w:numId w:val="3"/>
        </w:numPr>
        <w:spacing w:line="278" w:lineRule="auto"/>
        <w:jc w:val="left"/>
      </w:pPr>
      <w:r w:rsidRPr="00F96290">
        <w:t>在完整数据集上开展系统性训练与评估，形成一套相对全面的实验对比（不同放大倍数、不同模态</w:t>
      </w:r>
      <w:r w:rsidRPr="00F96290">
        <w:t xml:space="preserve"> / </w:t>
      </w:r>
      <w:r w:rsidRPr="00F96290">
        <w:t>不同对比度等）。</w:t>
      </w:r>
    </w:p>
    <w:p w14:paraId="3EAFF544" w14:textId="77777777" w:rsidR="00F96290" w:rsidRPr="00F96290" w:rsidRDefault="00F96290" w:rsidP="00254A02">
      <w:pPr>
        <w:numPr>
          <w:ilvl w:val="0"/>
          <w:numId w:val="3"/>
        </w:numPr>
        <w:spacing w:line="278" w:lineRule="auto"/>
        <w:jc w:val="left"/>
      </w:pPr>
      <w:r w:rsidRPr="00F96290">
        <w:t>针对网络各关键模块（例如特征提取模块、跨模态注意力模块、噪声建模模块等）设计消融实验，分析其对性能的具体贡献，为后续创新提供依据。</w:t>
      </w:r>
    </w:p>
    <w:p w14:paraId="7F611607" w14:textId="77777777" w:rsidR="00F96290" w:rsidRPr="00F96290" w:rsidRDefault="00F96290" w:rsidP="00F96290">
      <w:pPr>
        <w:pStyle w:val="a0"/>
        <w:numPr>
          <w:ilvl w:val="0"/>
          <w:numId w:val="14"/>
        </w:numPr>
      </w:pPr>
      <w:r w:rsidRPr="00F96290">
        <w:rPr>
          <w:b/>
          <w:bCs/>
        </w:rPr>
        <w:t>方法改进与创新点挖掘</w:t>
      </w:r>
    </w:p>
    <w:p w14:paraId="4A971310" w14:textId="77777777" w:rsidR="00F96290" w:rsidRPr="00F96290" w:rsidRDefault="00F96290" w:rsidP="00254A02">
      <w:pPr>
        <w:numPr>
          <w:ilvl w:val="0"/>
          <w:numId w:val="3"/>
        </w:numPr>
        <w:spacing w:line="278" w:lineRule="auto"/>
        <w:jc w:val="left"/>
      </w:pPr>
      <w:r w:rsidRPr="00F96290">
        <w:t>在基线模型的基础之上，尝试引入新的结构或机制，例如更有效的多模态特征融合方式、更稳定的损失函数设计等，逐步形成</w:t>
      </w:r>
      <w:r w:rsidRPr="00F96290">
        <w:t>“</w:t>
      </w:r>
      <w:r w:rsidRPr="00F96290">
        <w:t>论文级</w:t>
      </w:r>
      <w:r w:rsidRPr="00F96290">
        <w:t>”</w:t>
      </w:r>
      <w:r w:rsidRPr="00F96290">
        <w:t>的创新点。</w:t>
      </w:r>
    </w:p>
    <w:p w14:paraId="20C324DB" w14:textId="77777777" w:rsidR="00F96290" w:rsidRPr="00F96290" w:rsidRDefault="00F96290" w:rsidP="00254A02">
      <w:pPr>
        <w:numPr>
          <w:ilvl w:val="0"/>
          <w:numId w:val="3"/>
        </w:numPr>
        <w:spacing w:line="278" w:lineRule="auto"/>
        <w:jc w:val="left"/>
      </w:pPr>
      <w:r w:rsidRPr="00F96290">
        <w:t>结合前期讨论的方向，尝试引入模型蒸馏、通道剪枝等轻量化手段，在保证重建质量的前提下，降低模型参数量与推理开销，提高方法在临床场景中的实用性。</w:t>
      </w:r>
    </w:p>
    <w:p w14:paraId="7969A971" w14:textId="77777777" w:rsidR="00F96290" w:rsidRPr="00F96290" w:rsidRDefault="00F96290" w:rsidP="00254A02">
      <w:pPr>
        <w:numPr>
          <w:ilvl w:val="0"/>
          <w:numId w:val="3"/>
        </w:numPr>
        <w:spacing w:line="278" w:lineRule="auto"/>
        <w:jc w:val="left"/>
      </w:pPr>
      <w:r w:rsidRPr="00F96290">
        <w:t>根据实验结果不断迭代模型结构与训练策略，力争在</w:t>
      </w:r>
      <w:proofErr w:type="gramStart"/>
      <w:r w:rsidRPr="00F96290">
        <w:t>研</w:t>
      </w:r>
      <w:proofErr w:type="gramEnd"/>
      <w:r w:rsidRPr="00F96290">
        <w:t>二结束前形成</w:t>
      </w:r>
      <w:r w:rsidRPr="00F96290">
        <w:t xml:space="preserve"> 1–2 </w:t>
      </w:r>
      <w:proofErr w:type="gramStart"/>
      <w:r w:rsidRPr="00F96290">
        <w:t>个</w:t>
      </w:r>
      <w:proofErr w:type="gramEnd"/>
      <w:r w:rsidRPr="00F96290">
        <w:t>比较成熟且有说服力的创新方案。</w:t>
      </w:r>
    </w:p>
    <w:p w14:paraId="6596439E" w14:textId="77777777" w:rsidR="00F96290" w:rsidRPr="00F96290" w:rsidRDefault="00F96290" w:rsidP="00F96290">
      <w:pPr>
        <w:pStyle w:val="a0"/>
        <w:numPr>
          <w:ilvl w:val="0"/>
          <w:numId w:val="14"/>
        </w:numPr>
      </w:pPr>
      <w:r w:rsidRPr="00F96290">
        <w:rPr>
          <w:b/>
          <w:bCs/>
        </w:rPr>
        <w:t>阶段性总结与结果固化</w:t>
      </w:r>
    </w:p>
    <w:p w14:paraId="50ACF012" w14:textId="77777777" w:rsidR="00F96290" w:rsidRPr="00F96290" w:rsidRDefault="00F96290" w:rsidP="00254A02">
      <w:pPr>
        <w:numPr>
          <w:ilvl w:val="0"/>
          <w:numId w:val="3"/>
        </w:numPr>
        <w:spacing w:line="278" w:lineRule="auto"/>
        <w:jc w:val="left"/>
      </w:pPr>
      <w:r w:rsidRPr="00F96290">
        <w:t>对已有实验结果进行归纳整理，形成阶段性总结文档，包括：实验设置、对比方法、关键指标、可视化结果等。</w:t>
      </w:r>
    </w:p>
    <w:p w14:paraId="1582BD0E" w14:textId="77777777" w:rsidR="00F96290" w:rsidRPr="00F96290" w:rsidRDefault="00F96290" w:rsidP="00254A02">
      <w:pPr>
        <w:numPr>
          <w:ilvl w:val="0"/>
          <w:numId w:val="3"/>
        </w:numPr>
        <w:spacing w:line="278" w:lineRule="auto"/>
        <w:jc w:val="left"/>
      </w:pPr>
      <w:r w:rsidRPr="00F96290">
        <w:t>初步构思论文结构，划分章节，明确各部分准备使用的实验图表和结论支撑。</w:t>
      </w:r>
    </w:p>
    <w:p w14:paraId="1066CB0E" w14:textId="1458C2D4" w:rsidR="00F96290" w:rsidRPr="00F96290" w:rsidRDefault="00F96290" w:rsidP="00254A02">
      <w:pPr>
        <w:pStyle w:val="a0"/>
      </w:pPr>
      <w:r w:rsidRPr="00F96290">
        <w:t>目标：</w:t>
      </w:r>
      <w:r w:rsidRPr="00F96290">
        <w:rPr>
          <w:b/>
          <w:bCs/>
        </w:rPr>
        <w:t>在</w:t>
      </w:r>
      <w:proofErr w:type="gramStart"/>
      <w:r w:rsidRPr="00F96290">
        <w:rPr>
          <w:b/>
          <w:bCs/>
        </w:rPr>
        <w:t>研</w:t>
      </w:r>
      <w:proofErr w:type="gramEnd"/>
      <w:r w:rsidRPr="00F96290">
        <w:rPr>
          <w:b/>
          <w:bCs/>
        </w:rPr>
        <w:t>二结束、</w:t>
      </w:r>
      <w:proofErr w:type="gramStart"/>
      <w:r w:rsidRPr="00F96290">
        <w:rPr>
          <w:b/>
          <w:bCs/>
        </w:rPr>
        <w:t>研</w:t>
      </w:r>
      <w:proofErr w:type="gramEnd"/>
      <w:r w:rsidRPr="00F96290">
        <w:rPr>
          <w:b/>
          <w:bCs/>
        </w:rPr>
        <w:t>三开始前，尽量得到较为完整的实验结果和相对稳定的最终方案，为论文撰写和投稿打下坚实基础。</w:t>
      </w:r>
    </w:p>
    <w:p w14:paraId="52888352" w14:textId="77777777" w:rsidR="00F96290" w:rsidRPr="00F96290" w:rsidRDefault="00F96290" w:rsidP="00254A02">
      <w:pPr>
        <w:pStyle w:val="a0"/>
        <w:ind w:firstLine="0"/>
        <w:rPr>
          <w:b/>
          <w:bCs/>
        </w:rPr>
      </w:pPr>
      <w:r w:rsidRPr="00F96290">
        <w:rPr>
          <w:b/>
          <w:bCs/>
        </w:rPr>
        <w:t>（三）第三阶段：论文撰写与投稿（2026 年 9 月</w:t>
      </w:r>
      <w:r w:rsidRPr="00F96290">
        <w:rPr>
          <w:b/>
          <w:bCs/>
        </w:rPr>
        <w:t>—</w:t>
      </w:r>
      <w:r w:rsidRPr="00F96290">
        <w:rPr>
          <w:b/>
          <w:bCs/>
        </w:rPr>
        <w:t>2026 年 12 月，</w:t>
      </w:r>
      <w:proofErr w:type="gramStart"/>
      <w:r w:rsidRPr="00F96290">
        <w:rPr>
          <w:b/>
          <w:bCs/>
        </w:rPr>
        <w:t>研</w:t>
      </w:r>
      <w:proofErr w:type="gramEnd"/>
      <w:r w:rsidRPr="00F96290">
        <w:rPr>
          <w:b/>
          <w:bCs/>
        </w:rPr>
        <w:t>三上学期）</w:t>
      </w:r>
    </w:p>
    <w:p w14:paraId="5A22B335" w14:textId="77777777" w:rsidR="00F96290" w:rsidRPr="00F96290" w:rsidRDefault="00F96290" w:rsidP="00F96290">
      <w:pPr>
        <w:pStyle w:val="a0"/>
        <w:numPr>
          <w:ilvl w:val="0"/>
          <w:numId w:val="15"/>
        </w:numPr>
      </w:pPr>
      <w:r w:rsidRPr="00F96290">
        <w:rPr>
          <w:b/>
          <w:bCs/>
        </w:rPr>
        <w:t>论文初稿撰写</w:t>
      </w:r>
    </w:p>
    <w:p w14:paraId="0041F0F8" w14:textId="77777777" w:rsidR="00F96290" w:rsidRPr="00F96290" w:rsidRDefault="00F96290" w:rsidP="00254A02">
      <w:pPr>
        <w:numPr>
          <w:ilvl w:val="0"/>
          <w:numId w:val="3"/>
        </w:numPr>
        <w:spacing w:line="278" w:lineRule="auto"/>
        <w:jc w:val="left"/>
      </w:pPr>
      <w:r w:rsidRPr="00F96290">
        <w:t>按照既定结构系统撰写论文，完成绪论、相关工作、方法部分、实验与结果分析以及结论与展望等章节。</w:t>
      </w:r>
    </w:p>
    <w:p w14:paraId="7CC5FF1B" w14:textId="77777777" w:rsidR="00F96290" w:rsidRPr="00F96290" w:rsidRDefault="00F96290" w:rsidP="00254A02">
      <w:pPr>
        <w:numPr>
          <w:ilvl w:val="0"/>
          <w:numId w:val="3"/>
        </w:numPr>
        <w:spacing w:line="278" w:lineRule="auto"/>
        <w:jc w:val="left"/>
      </w:pPr>
      <w:r w:rsidRPr="00F96290">
        <w:t>将前期的实验结果、对比表格、可视化图像整理成可直接用于投稿的形式，确保图表规范、结论清晰。</w:t>
      </w:r>
    </w:p>
    <w:p w14:paraId="52D8A4AC" w14:textId="77777777" w:rsidR="00F96290" w:rsidRPr="00F96290" w:rsidRDefault="00F96290" w:rsidP="00F96290">
      <w:pPr>
        <w:pStyle w:val="a0"/>
        <w:numPr>
          <w:ilvl w:val="0"/>
          <w:numId w:val="15"/>
        </w:numPr>
      </w:pPr>
      <w:r w:rsidRPr="00F96290">
        <w:rPr>
          <w:b/>
          <w:bCs/>
        </w:rPr>
        <w:lastRenderedPageBreak/>
        <w:t>多轮修改与完善</w:t>
      </w:r>
    </w:p>
    <w:p w14:paraId="5C323812" w14:textId="77777777" w:rsidR="00F96290" w:rsidRPr="00F96290" w:rsidRDefault="00F96290" w:rsidP="00254A02">
      <w:pPr>
        <w:numPr>
          <w:ilvl w:val="0"/>
          <w:numId w:val="3"/>
        </w:numPr>
        <w:spacing w:line="278" w:lineRule="auto"/>
        <w:jc w:val="left"/>
      </w:pPr>
      <w:r w:rsidRPr="00F96290">
        <w:t>与导师多次讨论论文内容，对创新点表述、理论推导、实验设计的合理性进行反复打磨。</w:t>
      </w:r>
    </w:p>
    <w:p w14:paraId="0D9DDF5C" w14:textId="77777777" w:rsidR="00F96290" w:rsidRPr="00F96290" w:rsidRDefault="00F96290" w:rsidP="00254A02">
      <w:pPr>
        <w:numPr>
          <w:ilvl w:val="0"/>
          <w:numId w:val="3"/>
        </w:numPr>
        <w:spacing w:line="278" w:lineRule="auto"/>
        <w:jc w:val="left"/>
      </w:pPr>
      <w:r w:rsidRPr="00F96290">
        <w:t>补充必要的对比实验或消融实验，以回应可能的质疑点，使论文更加完整、严谨。</w:t>
      </w:r>
    </w:p>
    <w:p w14:paraId="7C8E9792" w14:textId="77777777" w:rsidR="00F96290" w:rsidRPr="00F96290" w:rsidRDefault="00F96290" w:rsidP="00254A02">
      <w:pPr>
        <w:numPr>
          <w:ilvl w:val="0"/>
          <w:numId w:val="3"/>
        </w:numPr>
        <w:spacing w:line="278" w:lineRule="auto"/>
        <w:jc w:val="left"/>
      </w:pPr>
      <w:r w:rsidRPr="00F96290">
        <w:t>根据目标期刊或会议的格式要求，完成论文排版与细节润色。</w:t>
      </w:r>
    </w:p>
    <w:p w14:paraId="0559C35D" w14:textId="77777777" w:rsidR="00F96290" w:rsidRPr="00F96290" w:rsidRDefault="00F96290" w:rsidP="00F96290">
      <w:pPr>
        <w:pStyle w:val="a0"/>
        <w:numPr>
          <w:ilvl w:val="0"/>
          <w:numId w:val="15"/>
        </w:numPr>
      </w:pPr>
      <w:r w:rsidRPr="00F96290">
        <w:rPr>
          <w:b/>
          <w:bCs/>
        </w:rPr>
        <w:t>论文投稿与学位论文准备</w:t>
      </w:r>
    </w:p>
    <w:p w14:paraId="5FA87C0F" w14:textId="77777777" w:rsidR="00F96290" w:rsidRPr="00F96290" w:rsidRDefault="00F96290" w:rsidP="00254A02">
      <w:pPr>
        <w:numPr>
          <w:ilvl w:val="0"/>
          <w:numId w:val="3"/>
        </w:numPr>
        <w:spacing w:line="278" w:lineRule="auto"/>
        <w:jc w:val="left"/>
      </w:pPr>
      <w:r w:rsidRPr="00F96290">
        <w:t>在</w:t>
      </w:r>
      <w:proofErr w:type="gramStart"/>
      <w:r w:rsidRPr="00F96290">
        <w:t>研</w:t>
      </w:r>
      <w:proofErr w:type="gramEnd"/>
      <w:r w:rsidRPr="00F96290">
        <w:t>三上学期内完成至少一篇论文的正式投稿（医学影像、图像处理或人工智能等相关领域期刊</w:t>
      </w:r>
      <w:r w:rsidRPr="00F96290">
        <w:t xml:space="preserve"> / </w:t>
      </w:r>
      <w:r w:rsidRPr="00F96290">
        <w:t>会议）。</w:t>
      </w:r>
    </w:p>
    <w:p w14:paraId="5DAC2AE8" w14:textId="77777777" w:rsidR="00F96290" w:rsidRPr="00F96290" w:rsidRDefault="00F96290" w:rsidP="00254A02">
      <w:pPr>
        <w:numPr>
          <w:ilvl w:val="0"/>
          <w:numId w:val="3"/>
        </w:numPr>
        <w:spacing w:line="278" w:lineRule="auto"/>
        <w:jc w:val="left"/>
      </w:pPr>
      <w:r w:rsidRPr="00F96290">
        <w:t>在此基础上，同步整理和扩展内容，按照学校要求撰写学位论文版本，确保在</w:t>
      </w:r>
      <w:proofErr w:type="gramStart"/>
      <w:r w:rsidRPr="00F96290">
        <w:t>研</w:t>
      </w:r>
      <w:proofErr w:type="gramEnd"/>
      <w:r w:rsidRPr="00F96290">
        <w:t>三下学期可以顺利进入答辩环节。</w:t>
      </w:r>
    </w:p>
    <w:p w14:paraId="4406443F" w14:textId="2C36FBC9" w:rsidR="00F96290" w:rsidRPr="00F96290" w:rsidRDefault="00F96290" w:rsidP="00254A02">
      <w:pPr>
        <w:pStyle w:val="a0"/>
      </w:pPr>
      <w:r w:rsidRPr="00F96290">
        <w:t>目标：</w:t>
      </w:r>
      <w:r w:rsidRPr="00F96290">
        <w:rPr>
          <w:b/>
          <w:bCs/>
        </w:rPr>
        <w:t>在</w:t>
      </w:r>
      <w:proofErr w:type="gramStart"/>
      <w:r w:rsidRPr="00F96290">
        <w:rPr>
          <w:b/>
          <w:bCs/>
        </w:rPr>
        <w:t>研</w:t>
      </w:r>
      <w:proofErr w:type="gramEnd"/>
      <w:r w:rsidRPr="00F96290">
        <w:rPr>
          <w:b/>
          <w:bCs/>
        </w:rPr>
        <w:t>三上学期内完成论文的全文撰写与投稿工作，同时基本完成学位论文的主体内容，为后续毕业与答辩留出充足时间。</w:t>
      </w:r>
    </w:p>
    <w:p w14:paraId="5310DB32" w14:textId="48423960" w:rsidR="006667FE" w:rsidRDefault="00474B87" w:rsidP="00474B87">
      <w:pPr>
        <w:pStyle w:val="2"/>
        <w:numPr>
          <w:ilvl w:val="0"/>
          <w:numId w:val="0"/>
        </w:numPr>
      </w:pPr>
      <w:bookmarkStart w:id="30" w:name="_Toc216041057"/>
      <w:r>
        <w:rPr>
          <w:rFonts w:hint="eastAsia"/>
        </w:rPr>
        <w:t>3.</w:t>
      </w:r>
      <w:r w:rsidR="0054118A">
        <w:rPr>
          <w:rFonts w:hint="eastAsia"/>
        </w:rPr>
        <w:t>2</w:t>
      </w:r>
      <w:r w:rsidR="008E16F0">
        <w:rPr>
          <w:rFonts w:hint="eastAsia"/>
        </w:rPr>
        <w:t>论文工作基础</w:t>
      </w:r>
      <w:bookmarkEnd w:id="30"/>
    </w:p>
    <w:p w14:paraId="4ECD0DB3" w14:textId="77777777" w:rsidR="00D90E4B" w:rsidRPr="00471C72" w:rsidRDefault="00D90E4B" w:rsidP="00D90E4B">
      <w:r w:rsidRPr="00471C72">
        <w:t>为确保后续研究工作的顺利推进，当前已在数据准备、文献调研、理论推导与代码实现等方面奠定了初步基础，具体如下：</w:t>
      </w:r>
    </w:p>
    <w:p w14:paraId="2B935C47" w14:textId="009C7BFA" w:rsidR="00D90E4B" w:rsidRPr="00471C72" w:rsidRDefault="00D90E4B" w:rsidP="00D90E4B">
      <w:pPr>
        <w:rPr>
          <w:b/>
          <w:bCs/>
        </w:rPr>
      </w:pPr>
      <w:r w:rsidRPr="00471C72">
        <w:rPr>
          <w:b/>
          <w:bCs/>
        </w:rPr>
        <w:t>（</w:t>
      </w:r>
      <w:r>
        <w:rPr>
          <w:rFonts w:hint="eastAsia"/>
          <w:b/>
          <w:bCs/>
        </w:rPr>
        <w:t>一</w:t>
      </w:r>
      <w:r w:rsidRPr="00471C72">
        <w:rPr>
          <w:b/>
          <w:bCs/>
        </w:rPr>
        <w:t>）数据</w:t>
      </w:r>
      <w:proofErr w:type="gramStart"/>
      <w:r w:rsidRPr="00471C72">
        <w:rPr>
          <w:b/>
          <w:bCs/>
        </w:rPr>
        <w:t>集准备</w:t>
      </w:r>
      <w:proofErr w:type="gramEnd"/>
      <w:r w:rsidRPr="00471C72">
        <w:rPr>
          <w:b/>
          <w:bCs/>
        </w:rPr>
        <w:t>与预处理</w:t>
      </w:r>
    </w:p>
    <w:p w14:paraId="4F47D7E0" w14:textId="77777777" w:rsidR="00D90E4B" w:rsidRPr="00471C72" w:rsidRDefault="00D90E4B" w:rsidP="00D90E4B">
      <w:r w:rsidRPr="00471C72">
        <w:t>目前已收集并整理了</w:t>
      </w:r>
      <w:r w:rsidRPr="00471C72">
        <w:t xml:space="preserve"> </w:t>
      </w:r>
      <w:r w:rsidRPr="00471C72">
        <w:rPr>
          <w:b/>
          <w:bCs/>
        </w:rPr>
        <w:t>BraTS2021</w:t>
      </w:r>
      <w:r w:rsidRPr="00471C72">
        <w:rPr>
          <w:b/>
          <w:bCs/>
        </w:rPr>
        <w:t>（</w:t>
      </w:r>
      <w:r w:rsidRPr="00471C72">
        <w:rPr>
          <w:b/>
          <w:bCs/>
        </w:rPr>
        <w:t>Brain Tumor Segmentation Challenge 2021</w:t>
      </w:r>
      <w:r w:rsidRPr="00471C72">
        <w:rPr>
          <w:b/>
          <w:bCs/>
        </w:rPr>
        <w:t>）数据集</w:t>
      </w:r>
      <w:r w:rsidRPr="00471C72">
        <w:t>。该数据集由多中心采集的多模态脑部</w:t>
      </w:r>
      <w:r w:rsidRPr="00471C72">
        <w:t xml:space="preserve"> MRI </w:t>
      </w:r>
      <w:r w:rsidRPr="00471C72">
        <w:t>扫描组成，包含</w:t>
      </w:r>
      <w:r w:rsidRPr="00471C72">
        <w:t xml:space="preserve"> T1</w:t>
      </w:r>
      <w:r w:rsidRPr="00471C72">
        <w:t>、</w:t>
      </w:r>
      <w:r w:rsidRPr="00471C72">
        <w:t>T1ce</w:t>
      </w:r>
      <w:r w:rsidRPr="00471C72">
        <w:t>、</w:t>
      </w:r>
      <w:r w:rsidRPr="00471C72">
        <w:t>T2</w:t>
      </w:r>
      <w:r w:rsidRPr="00471C72">
        <w:t>、</w:t>
      </w:r>
      <w:r w:rsidRPr="00471C72">
        <w:t xml:space="preserve">FLAIR </w:t>
      </w:r>
      <w:r w:rsidRPr="00471C72">
        <w:t>四个序列，并提供标准化处理后的</w:t>
      </w:r>
      <w:r w:rsidRPr="00471C72">
        <w:t xml:space="preserve"> 3D </w:t>
      </w:r>
      <w:r w:rsidRPr="00471C72">
        <w:t>体数据，具有标注可靠、样本量足够、格式统一等特点，已成为医学图像重建任务中广泛使用的基准数据集。</w:t>
      </w:r>
    </w:p>
    <w:p w14:paraId="12317C2D" w14:textId="77777777" w:rsidR="00D90E4B" w:rsidRPr="00471C72" w:rsidRDefault="00D90E4B" w:rsidP="00D90E4B">
      <w:r w:rsidRPr="00471C72">
        <w:t>在本课题中，我们已完成如下准备工作：</w:t>
      </w:r>
    </w:p>
    <w:p w14:paraId="0F758EFC" w14:textId="77777777" w:rsidR="00D90E4B" w:rsidRPr="00471C72" w:rsidRDefault="00D90E4B" w:rsidP="00D90E4B">
      <w:pPr>
        <w:numPr>
          <w:ilvl w:val="0"/>
          <w:numId w:val="3"/>
        </w:numPr>
        <w:spacing w:line="278" w:lineRule="auto"/>
        <w:jc w:val="left"/>
      </w:pPr>
      <w:r w:rsidRPr="00471C72">
        <w:t>将</w:t>
      </w:r>
      <w:r w:rsidRPr="00471C72">
        <w:t xml:space="preserve"> BraTS2021 </w:t>
      </w:r>
      <w:r w:rsidRPr="00471C72">
        <w:t>的各模态影像统一归一化、空间对齐；</w:t>
      </w:r>
    </w:p>
    <w:p w14:paraId="2BFB1BB6" w14:textId="77777777" w:rsidR="00D90E4B" w:rsidRPr="00471C72" w:rsidRDefault="00D90E4B" w:rsidP="00D90E4B">
      <w:pPr>
        <w:numPr>
          <w:ilvl w:val="0"/>
          <w:numId w:val="3"/>
        </w:numPr>
        <w:spacing w:line="278" w:lineRule="auto"/>
        <w:jc w:val="left"/>
      </w:pPr>
      <w:r w:rsidRPr="00471C72">
        <w:t>采用</w:t>
      </w:r>
      <w:proofErr w:type="gramStart"/>
      <w:r w:rsidRPr="00471C72">
        <w:t>规则降</w:t>
      </w:r>
      <w:proofErr w:type="gramEnd"/>
      <w:r w:rsidRPr="00471C72">
        <w:t>采样方式生成对应的低分辨率版本，用于构建</w:t>
      </w:r>
      <w:r w:rsidRPr="00471C72">
        <w:t xml:space="preserve"> LR→HR </w:t>
      </w:r>
      <w:r w:rsidRPr="00471C72">
        <w:t>超分辨训练数据；</w:t>
      </w:r>
    </w:p>
    <w:p w14:paraId="5B62D781" w14:textId="17A337AD" w:rsidR="00D90E4B" w:rsidRPr="00471C72" w:rsidRDefault="00D90E4B" w:rsidP="00D90E4B">
      <w:pPr>
        <w:rPr>
          <w:b/>
          <w:bCs/>
        </w:rPr>
      </w:pPr>
      <w:r w:rsidRPr="00471C72">
        <w:rPr>
          <w:b/>
          <w:bCs/>
        </w:rPr>
        <w:t>（</w:t>
      </w:r>
      <w:r>
        <w:rPr>
          <w:rFonts w:hint="eastAsia"/>
          <w:b/>
          <w:bCs/>
        </w:rPr>
        <w:t>二</w:t>
      </w:r>
      <w:r w:rsidRPr="00471C72">
        <w:rPr>
          <w:b/>
          <w:bCs/>
        </w:rPr>
        <w:t>）文献调研与理论基础完善</w:t>
      </w:r>
    </w:p>
    <w:p w14:paraId="79F24727" w14:textId="77777777" w:rsidR="00D90E4B" w:rsidRPr="00471C72" w:rsidRDefault="00D90E4B" w:rsidP="00D90E4B">
      <w:r w:rsidRPr="00471C72">
        <w:t>针对医学影像</w:t>
      </w:r>
      <w:r w:rsidRPr="00471C72">
        <w:t xml:space="preserve"> SR</w:t>
      </w:r>
      <w:r w:rsidRPr="00471C72">
        <w:t>、生成式模型、</w:t>
      </w:r>
      <w:r w:rsidRPr="00471C72">
        <w:t>VAR</w:t>
      </w:r>
      <w:r w:rsidRPr="00471C72">
        <w:t>、多模态融合等方向，已经系统完成了文献调研工作，并在前文撰写了完整的</w:t>
      </w:r>
      <w:r w:rsidRPr="00471C72">
        <w:t xml:space="preserve"> </w:t>
      </w:r>
      <w:r w:rsidRPr="00471C72">
        <w:rPr>
          <w:b/>
          <w:bCs/>
        </w:rPr>
        <w:t>《</w:t>
      </w:r>
      <w:r w:rsidRPr="00471C72">
        <w:rPr>
          <w:b/>
          <w:bCs/>
        </w:rPr>
        <w:t xml:space="preserve">1 </w:t>
      </w:r>
      <w:r w:rsidRPr="00471C72">
        <w:rPr>
          <w:b/>
          <w:bCs/>
        </w:rPr>
        <w:t>论文研究背景与意义》</w:t>
      </w:r>
      <w:r w:rsidRPr="00471C72">
        <w:t xml:space="preserve"> </w:t>
      </w:r>
      <w:r w:rsidRPr="00471C72">
        <w:t>和</w:t>
      </w:r>
      <w:r w:rsidRPr="00471C72">
        <w:t xml:space="preserve"> </w:t>
      </w:r>
      <w:r w:rsidRPr="00471C72">
        <w:rPr>
          <w:b/>
          <w:bCs/>
        </w:rPr>
        <w:t>《</w:t>
      </w:r>
      <w:r w:rsidRPr="00471C72">
        <w:rPr>
          <w:b/>
          <w:bCs/>
        </w:rPr>
        <w:t xml:space="preserve">2 </w:t>
      </w:r>
      <w:r w:rsidRPr="00471C72">
        <w:rPr>
          <w:b/>
          <w:bCs/>
        </w:rPr>
        <w:t>研究内容与技术路线》</w:t>
      </w:r>
      <w:r w:rsidRPr="00471C72">
        <w:t>。其中包括：</w:t>
      </w:r>
    </w:p>
    <w:p w14:paraId="5EA09475" w14:textId="77777777" w:rsidR="00D90E4B" w:rsidRPr="00471C72" w:rsidRDefault="00D90E4B" w:rsidP="00D90E4B">
      <w:pPr>
        <w:numPr>
          <w:ilvl w:val="0"/>
          <w:numId w:val="4"/>
        </w:numPr>
        <w:spacing w:line="278" w:lineRule="auto"/>
        <w:jc w:val="left"/>
      </w:pPr>
      <w:r w:rsidRPr="00471C72">
        <w:lastRenderedPageBreak/>
        <w:t>医学</w:t>
      </w:r>
      <w:r w:rsidRPr="00471C72">
        <w:t xml:space="preserve"> SR </w:t>
      </w:r>
      <w:r w:rsidRPr="00471C72">
        <w:t>传统方法、</w:t>
      </w:r>
      <w:r w:rsidRPr="00471C72">
        <w:t>CNN</w:t>
      </w:r>
      <w:r w:rsidRPr="00471C72">
        <w:t>、</w:t>
      </w:r>
      <w:r w:rsidRPr="00471C72">
        <w:t>Transformer</w:t>
      </w:r>
      <w:r w:rsidRPr="00471C72">
        <w:t>、</w:t>
      </w:r>
      <w:r w:rsidRPr="00471C72">
        <w:t>GAN</w:t>
      </w:r>
      <w:r w:rsidRPr="00471C72">
        <w:t>、</w:t>
      </w:r>
      <w:r w:rsidRPr="00471C72">
        <w:t>Diffusion</w:t>
      </w:r>
      <w:r w:rsidRPr="00471C72">
        <w:t>、自回归模型等技术现状；</w:t>
      </w:r>
    </w:p>
    <w:p w14:paraId="516C3EEB" w14:textId="77777777" w:rsidR="00D90E4B" w:rsidRPr="00471C72" w:rsidRDefault="00D90E4B" w:rsidP="00D90E4B">
      <w:pPr>
        <w:numPr>
          <w:ilvl w:val="0"/>
          <w:numId w:val="4"/>
        </w:numPr>
        <w:spacing w:line="278" w:lineRule="auto"/>
        <w:jc w:val="left"/>
      </w:pPr>
      <w:r w:rsidRPr="00471C72">
        <w:t>代表性模型（如</w:t>
      </w:r>
      <w:r w:rsidRPr="00471C72">
        <w:t xml:space="preserve"> VAR[46]</w:t>
      </w:r>
      <w:r w:rsidRPr="00471C72">
        <w:t>）的结构与优势分析；</w:t>
      </w:r>
    </w:p>
    <w:p w14:paraId="40B6A539" w14:textId="77777777" w:rsidR="00D90E4B" w:rsidRPr="00471C72" w:rsidRDefault="00D90E4B" w:rsidP="00D90E4B">
      <w:pPr>
        <w:numPr>
          <w:ilvl w:val="0"/>
          <w:numId w:val="4"/>
        </w:numPr>
        <w:spacing w:line="278" w:lineRule="auto"/>
        <w:jc w:val="left"/>
      </w:pPr>
      <w:r w:rsidRPr="00471C72">
        <w:t>多模态医学影像融合的主要方法及挑战；</w:t>
      </w:r>
    </w:p>
    <w:p w14:paraId="39ED4C1B" w14:textId="77777777" w:rsidR="00D90E4B" w:rsidRPr="00471C72" w:rsidRDefault="00D90E4B" w:rsidP="00D90E4B">
      <w:pPr>
        <w:numPr>
          <w:ilvl w:val="0"/>
          <w:numId w:val="4"/>
        </w:numPr>
        <w:spacing w:line="278" w:lineRule="auto"/>
        <w:jc w:val="left"/>
      </w:pPr>
      <w:r w:rsidRPr="00471C72">
        <w:t>扩散损失与视觉</w:t>
      </w:r>
      <w:r w:rsidRPr="00471C72">
        <w:t xml:space="preserve"> Token </w:t>
      </w:r>
      <w:r w:rsidRPr="00471C72">
        <w:t>建模的数学基础。</w:t>
      </w:r>
    </w:p>
    <w:p w14:paraId="5F8D7DD3" w14:textId="02F2FC95" w:rsidR="00D90E4B" w:rsidRPr="00471C72" w:rsidRDefault="00D90E4B" w:rsidP="00D90E4B">
      <w:r w:rsidRPr="00471C72">
        <w:t>这些理论为</w:t>
      </w:r>
      <w:r w:rsidRPr="00471C72">
        <w:t xml:space="preserve"> </w:t>
      </w:r>
      <w:r w:rsidR="00CA5018">
        <w:t>VARDIFF</w:t>
      </w:r>
      <w:r w:rsidRPr="00471C72">
        <w:t xml:space="preserve"> </w:t>
      </w:r>
      <w:r w:rsidRPr="00471C72">
        <w:t>模型的设计提供了充分支持。</w:t>
      </w:r>
    </w:p>
    <w:p w14:paraId="5220F592" w14:textId="342BCA41" w:rsidR="00D90E4B" w:rsidRPr="00471C72" w:rsidRDefault="00D90E4B" w:rsidP="00D90E4B">
      <w:pPr>
        <w:rPr>
          <w:b/>
          <w:bCs/>
        </w:rPr>
      </w:pPr>
      <w:r w:rsidRPr="00471C72">
        <w:rPr>
          <w:b/>
          <w:bCs/>
        </w:rPr>
        <w:t>（</w:t>
      </w:r>
      <w:r>
        <w:rPr>
          <w:rFonts w:hint="eastAsia"/>
          <w:b/>
          <w:bCs/>
        </w:rPr>
        <w:t>三</w:t>
      </w:r>
      <w:r w:rsidRPr="00471C72">
        <w:rPr>
          <w:b/>
          <w:bCs/>
        </w:rPr>
        <w:t>）模型实现与初步代码结构搭建</w:t>
      </w:r>
    </w:p>
    <w:p w14:paraId="5579CDC9" w14:textId="77777777" w:rsidR="00D90E4B" w:rsidRPr="00471C72" w:rsidRDefault="00D90E4B" w:rsidP="00D90E4B">
      <w:r w:rsidRPr="00471C72">
        <w:t>针对课题提出的三项研究内容，目前模型开发的进展如下：</w:t>
      </w:r>
    </w:p>
    <w:p w14:paraId="3CD87980" w14:textId="3AC2C4C1" w:rsidR="00D90E4B" w:rsidRPr="00471C72" w:rsidRDefault="00D90E4B" w:rsidP="00D90E4B">
      <w:pPr>
        <w:numPr>
          <w:ilvl w:val="0"/>
          <w:numId w:val="5"/>
        </w:numPr>
        <w:spacing w:line="278" w:lineRule="auto"/>
        <w:jc w:val="left"/>
      </w:pPr>
      <w:r w:rsidRPr="00471C72">
        <w:rPr>
          <w:b/>
          <w:bCs/>
        </w:rPr>
        <w:t>研究内容</w:t>
      </w:r>
      <w:r w:rsidRPr="00471C72">
        <w:rPr>
          <w:b/>
          <w:bCs/>
        </w:rPr>
        <w:t xml:space="preserve"> 1</w:t>
      </w:r>
      <w:r w:rsidRPr="00471C72">
        <w:rPr>
          <w:b/>
          <w:bCs/>
        </w:rPr>
        <w:t>（</w:t>
      </w:r>
      <w:r w:rsidRPr="00471C72">
        <w:rPr>
          <w:b/>
          <w:bCs/>
        </w:rPr>
        <w:t xml:space="preserve">VAR </w:t>
      </w:r>
      <w:r w:rsidRPr="00471C72">
        <w:rPr>
          <w:b/>
          <w:bCs/>
        </w:rPr>
        <w:t>结构）</w:t>
      </w:r>
      <w:r w:rsidRPr="00471C72">
        <w:t>：已完成</w:t>
      </w:r>
      <w:r w:rsidR="008F0D72">
        <w:rPr>
          <w:rFonts w:hint="eastAsia"/>
        </w:rPr>
        <w:t>离散</w:t>
      </w:r>
      <w:r w:rsidR="008F0D72">
        <w:rPr>
          <w:rFonts w:hint="eastAsia"/>
        </w:rPr>
        <w:t>token</w:t>
      </w:r>
      <w:r w:rsidRPr="00471C72">
        <w:t>多尺度自回归框架的核心代码，包括特征金字塔构建、尺度递进的残差预测模块以及自回归掩码的实现。</w:t>
      </w:r>
    </w:p>
    <w:p w14:paraId="57BA0967" w14:textId="6E2668FA" w:rsidR="00D90E4B" w:rsidRPr="00471C72" w:rsidRDefault="00D90E4B" w:rsidP="00D90E4B">
      <w:pPr>
        <w:numPr>
          <w:ilvl w:val="0"/>
          <w:numId w:val="5"/>
        </w:numPr>
        <w:spacing w:line="278" w:lineRule="auto"/>
        <w:jc w:val="left"/>
      </w:pPr>
      <w:r w:rsidRPr="00471C72">
        <w:rPr>
          <w:b/>
          <w:bCs/>
        </w:rPr>
        <w:t>研究内容</w:t>
      </w:r>
      <w:r w:rsidRPr="00471C72">
        <w:rPr>
          <w:b/>
          <w:bCs/>
        </w:rPr>
        <w:t xml:space="preserve"> 3</w:t>
      </w:r>
      <w:r w:rsidRPr="00471C72">
        <w:rPr>
          <w:b/>
          <w:bCs/>
        </w:rPr>
        <w:t>（多模态融合）</w:t>
      </w:r>
      <w:r w:rsidRPr="00471C72">
        <w:t>：已</w:t>
      </w:r>
      <w:proofErr w:type="gramStart"/>
      <w:r w:rsidRPr="00471C72">
        <w:t>完成低</w:t>
      </w:r>
      <w:proofErr w:type="gramEnd"/>
      <w:r w:rsidRPr="00471C72">
        <w:t>分辨率特征嵌入与多模态</w:t>
      </w:r>
      <w:r w:rsidRPr="00471C72">
        <w:t xml:space="preserve"> Cross-Attention </w:t>
      </w:r>
      <w:r w:rsidRPr="00471C72">
        <w:t>的原型模块，能够支持</w:t>
      </w:r>
      <w:r w:rsidRPr="00471C72">
        <w:t xml:space="preserve"> MRI </w:t>
      </w:r>
      <w:r w:rsidRPr="00471C72">
        <w:t>多</w:t>
      </w:r>
      <w:r w:rsidR="00AE3DCC">
        <w:rPr>
          <w:rFonts w:hint="eastAsia"/>
        </w:rPr>
        <w:t>模态</w:t>
      </w:r>
      <w:r w:rsidRPr="00471C72">
        <w:t>的联合处理。</w:t>
      </w:r>
    </w:p>
    <w:p w14:paraId="79A1C9F1" w14:textId="17078F75" w:rsidR="00D90E4B" w:rsidRPr="00D90E4B" w:rsidRDefault="00D90E4B" w:rsidP="00D90E4B">
      <w:pPr>
        <w:numPr>
          <w:ilvl w:val="0"/>
          <w:numId w:val="5"/>
        </w:numPr>
        <w:spacing w:line="278" w:lineRule="auto"/>
        <w:jc w:val="left"/>
      </w:pPr>
      <w:r w:rsidRPr="00D90E4B">
        <w:rPr>
          <w:b/>
          <w:bCs/>
        </w:rPr>
        <w:t>研究内容</w:t>
      </w:r>
      <w:r w:rsidRPr="00D90E4B">
        <w:rPr>
          <w:b/>
          <w:bCs/>
        </w:rPr>
        <w:t xml:space="preserve"> 2</w:t>
      </w:r>
      <w:r w:rsidRPr="00D90E4B">
        <w:rPr>
          <w:b/>
          <w:bCs/>
        </w:rPr>
        <w:t>（扩散损失）：</w:t>
      </w:r>
      <w:r w:rsidRPr="00471C72">
        <w:t xml:space="preserve">Diffusion Loss </w:t>
      </w:r>
      <w:r w:rsidRPr="00471C72">
        <w:t>相关</w:t>
      </w:r>
      <w:proofErr w:type="gramStart"/>
      <w:r w:rsidRPr="00471C72">
        <w:t>的去噪网络</w:t>
      </w:r>
      <w:proofErr w:type="gramEnd"/>
      <w:r w:rsidRPr="00471C72">
        <w:t>、噪声扰动机制、单步扩散采样流程正在开发，预计在</w:t>
      </w:r>
      <w:r w:rsidRPr="00471C72">
        <w:t xml:space="preserve"> VAR </w:t>
      </w:r>
      <w:r w:rsidRPr="00471C72">
        <w:t>部分全面稳定后集成。</w:t>
      </w:r>
    </w:p>
    <w:p w14:paraId="36970DC0" w14:textId="0A391685" w:rsidR="006667FE" w:rsidRDefault="00474B87" w:rsidP="00474B87">
      <w:pPr>
        <w:pStyle w:val="2"/>
        <w:numPr>
          <w:ilvl w:val="0"/>
          <w:numId w:val="0"/>
        </w:numPr>
      </w:pPr>
      <w:bookmarkStart w:id="31" w:name="_Toc216041058"/>
      <w:bookmarkEnd w:id="14"/>
      <w:bookmarkEnd w:id="15"/>
      <w:bookmarkEnd w:id="16"/>
      <w:bookmarkEnd w:id="17"/>
      <w:bookmarkEnd w:id="18"/>
      <w:bookmarkEnd w:id="19"/>
      <w:bookmarkEnd w:id="20"/>
      <w:bookmarkEnd w:id="21"/>
      <w:bookmarkEnd w:id="22"/>
      <w:bookmarkEnd w:id="23"/>
      <w:r>
        <w:rPr>
          <w:rFonts w:hint="eastAsia"/>
        </w:rPr>
        <w:t>3.3</w:t>
      </w:r>
      <w:r>
        <w:rPr>
          <w:rFonts w:hint="eastAsia"/>
        </w:rPr>
        <w:t>可能遇到的问题以及解决途径</w:t>
      </w:r>
      <w:bookmarkEnd w:id="31"/>
    </w:p>
    <w:p w14:paraId="43CEE385" w14:textId="5C7F96DC" w:rsidR="0054118A" w:rsidRDefault="0054118A" w:rsidP="0054118A">
      <w:r w:rsidRPr="00471C72">
        <w:t>在</w:t>
      </w:r>
      <w:r w:rsidRPr="00471C72">
        <w:t xml:space="preserve"> </w:t>
      </w:r>
      <w:r w:rsidR="00CA5018">
        <w:t>VARDIFF</w:t>
      </w:r>
      <w:r w:rsidRPr="00471C72">
        <w:t xml:space="preserve"> </w:t>
      </w:r>
      <w:r w:rsidRPr="00471C72">
        <w:t>模型的研究与实验阶段，可能会面临以下挑战。针对每项问题，提出相应的解决策略以确保研究工作的顺利推进。</w:t>
      </w:r>
    </w:p>
    <w:p w14:paraId="5F318DE2" w14:textId="5DD3DFA2" w:rsidR="0054118A" w:rsidRPr="0054118A" w:rsidRDefault="00B22E64" w:rsidP="0054118A">
      <w:r>
        <w:rPr>
          <w:rFonts w:hint="eastAsia"/>
          <w:b/>
          <w:bCs/>
        </w:rPr>
        <w:t>（一）</w:t>
      </w:r>
      <w:r w:rsidR="0054118A" w:rsidRPr="00471C72">
        <w:rPr>
          <w:b/>
          <w:bCs/>
        </w:rPr>
        <w:t>模型训练不收敛或梯度不稳定</w:t>
      </w:r>
    </w:p>
    <w:p w14:paraId="0B1D0D44" w14:textId="77777777" w:rsidR="0054118A" w:rsidRPr="00471C72" w:rsidRDefault="0054118A" w:rsidP="0054118A">
      <w:r w:rsidRPr="00471C72">
        <w:rPr>
          <w:b/>
          <w:bCs/>
        </w:rPr>
        <w:t>可能原因：</w:t>
      </w:r>
    </w:p>
    <w:p w14:paraId="7492AE56" w14:textId="77777777" w:rsidR="0054118A" w:rsidRPr="00471C72" w:rsidRDefault="0054118A" w:rsidP="0054118A">
      <w:pPr>
        <w:numPr>
          <w:ilvl w:val="0"/>
          <w:numId w:val="6"/>
        </w:numPr>
        <w:spacing w:line="278" w:lineRule="auto"/>
        <w:jc w:val="left"/>
      </w:pPr>
      <w:r w:rsidRPr="00471C72">
        <w:t xml:space="preserve">VAR </w:t>
      </w:r>
      <w:r w:rsidRPr="00471C72">
        <w:t>多尺度残差的递进式生成具有强耦合性，较高尺度的梯度可能对训练产生干扰；</w:t>
      </w:r>
    </w:p>
    <w:p w14:paraId="3A3701C5" w14:textId="77777777" w:rsidR="0054118A" w:rsidRPr="00471C72" w:rsidRDefault="0054118A" w:rsidP="0054118A">
      <w:pPr>
        <w:numPr>
          <w:ilvl w:val="0"/>
          <w:numId w:val="6"/>
        </w:numPr>
        <w:spacing w:line="278" w:lineRule="auto"/>
        <w:jc w:val="left"/>
      </w:pPr>
      <w:r w:rsidRPr="00471C72">
        <w:t>扩散损失涉及噪声扰动，若噪声幅度不合理可能导致梯度爆炸；</w:t>
      </w:r>
    </w:p>
    <w:p w14:paraId="6B4BA507" w14:textId="77777777" w:rsidR="0054118A" w:rsidRPr="00471C72" w:rsidRDefault="0054118A" w:rsidP="0054118A">
      <w:pPr>
        <w:numPr>
          <w:ilvl w:val="0"/>
          <w:numId w:val="6"/>
        </w:numPr>
        <w:spacing w:line="278" w:lineRule="auto"/>
        <w:jc w:val="left"/>
      </w:pPr>
      <w:r w:rsidRPr="00471C72">
        <w:t>多模态融合可能引入噪声模态或配准误差，</w:t>
      </w:r>
      <w:proofErr w:type="gramStart"/>
      <w:r w:rsidRPr="00471C72">
        <w:t>使特征</w:t>
      </w:r>
      <w:proofErr w:type="gramEnd"/>
      <w:r w:rsidRPr="00471C72">
        <w:t>产生冲突。</w:t>
      </w:r>
    </w:p>
    <w:p w14:paraId="5006DBCD" w14:textId="77777777" w:rsidR="0054118A" w:rsidRPr="00471C72" w:rsidRDefault="0054118A" w:rsidP="0054118A">
      <w:r w:rsidRPr="00471C72">
        <w:rPr>
          <w:b/>
          <w:bCs/>
        </w:rPr>
        <w:t>应对措施：</w:t>
      </w:r>
    </w:p>
    <w:p w14:paraId="3E952A1C" w14:textId="77777777" w:rsidR="0054118A" w:rsidRPr="00471C72" w:rsidRDefault="0054118A" w:rsidP="0083727F">
      <w:pPr>
        <w:numPr>
          <w:ilvl w:val="0"/>
          <w:numId w:val="6"/>
        </w:numPr>
        <w:spacing w:line="278" w:lineRule="auto"/>
        <w:jc w:val="left"/>
      </w:pPr>
      <w:r w:rsidRPr="00471C72">
        <w:t>采用更小的通道数或减少</w:t>
      </w:r>
      <w:r w:rsidRPr="00471C72">
        <w:t xml:space="preserve"> Transformer </w:t>
      </w:r>
      <w:r w:rsidRPr="00471C72">
        <w:t>层数以降低训练难度；</w:t>
      </w:r>
    </w:p>
    <w:p w14:paraId="7B7D5041" w14:textId="77777777" w:rsidR="0054118A" w:rsidRPr="00471C72" w:rsidRDefault="0054118A" w:rsidP="0083727F">
      <w:pPr>
        <w:numPr>
          <w:ilvl w:val="0"/>
          <w:numId w:val="6"/>
        </w:numPr>
        <w:spacing w:line="278" w:lineRule="auto"/>
        <w:jc w:val="left"/>
      </w:pPr>
      <w:r w:rsidRPr="00471C72">
        <w:t>对不同尺度采用渐进式训练策略（先训练低尺度，再逐步加入高尺度）。</w:t>
      </w:r>
    </w:p>
    <w:p w14:paraId="7D4C6CF2" w14:textId="77777777" w:rsidR="0054118A" w:rsidRPr="00471C72" w:rsidRDefault="0054118A" w:rsidP="0083727F">
      <w:pPr>
        <w:numPr>
          <w:ilvl w:val="0"/>
          <w:numId w:val="6"/>
        </w:numPr>
        <w:spacing w:line="278" w:lineRule="auto"/>
        <w:jc w:val="left"/>
      </w:pPr>
      <w:r w:rsidRPr="00471C72">
        <w:lastRenderedPageBreak/>
        <w:t>使用学习率预热（</w:t>
      </w:r>
      <w:r w:rsidRPr="00471C72">
        <w:t>Warm-up</w:t>
      </w:r>
      <w:r w:rsidRPr="00471C72">
        <w:t>）、梯度裁剪（</w:t>
      </w:r>
      <w:r w:rsidRPr="00471C72">
        <w:t>Gradient Clipping</w:t>
      </w:r>
      <w:r w:rsidRPr="00471C72">
        <w:t>）防止数值发散；</w:t>
      </w:r>
    </w:p>
    <w:p w14:paraId="77FC7FBD" w14:textId="77777777" w:rsidR="0054118A" w:rsidRPr="00471C72" w:rsidRDefault="0054118A" w:rsidP="0083727F">
      <w:pPr>
        <w:numPr>
          <w:ilvl w:val="0"/>
          <w:numId w:val="6"/>
        </w:numPr>
        <w:spacing w:line="278" w:lineRule="auto"/>
        <w:jc w:val="left"/>
      </w:pPr>
      <w:r w:rsidRPr="00471C72">
        <w:t>在扩散损失前期调小噪声标准差，使模型逐步适应连续空间建模。</w:t>
      </w:r>
    </w:p>
    <w:p w14:paraId="392D08EE" w14:textId="2D4614BF" w:rsidR="0054118A" w:rsidRPr="00471C72" w:rsidRDefault="004C4583" w:rsidP="0054118A">
      <w:pPr>
        <w:rPr>
          <w:b/>
          <w:bCs/>
        </w:rPr>
      </w:pPr>
      <w:r>
        <w:rPr>
          <w:rFonts w:hint="eastAsia"/>
          <w:b/>
          <w:bCs/>
        </w:rPr>
        <w:t>（一）</w:t>
      </w:r>
      <w:r w:rsidR="0054118A" w:rsidRPr="00471C72">
        <w:rPr>
          <w:b/>
          <w:bCs/>
        </w:rPr>
        <w:t>训练结果不理想，细节恢复不足或结构偏差</w:t>
      </w:r>
    </w:p>
    <w:p w14:paraId="0FBC5B5F" w14:textId="77777777" w:rsidR="0054118A" w:rsidRPr="00471C72" w:rsidRDefault="0054118A" w:rsidP="0054118A">
      <w:r w:rsidRPr="00471C72">
        <w:rPr>
          <w:b/>
          <w:bCs/>
        </w:rPr>
        <w:t>可能原因：</w:t>
      </w:r>
    </w:p>
    <w:p w14:paraId="4809F4DF" w14:textId="77777777" w:rsidR="0054118A" w:rsidRPr="00471C72" w:rsidRDefault="0054118A" w:rsidP="0054118A">
      <w:pPr>
        <w:numPr>
          <w:ilvl w:val="0"/>
          <w:numId w:val="8"/>
        </w:numPr>
        <w:spacing w:line="278" w:lineRule="auto"/>
        <w:jc w:val="left"/>
      </w:pPr>
      <w:r w:rsidRPr="00471C72">
        <w:t>扩散损失的权重选择不当，导致细节过度平滑</w:t>
      </w:r>
      <w:proofErr w:type="gramStart"/>
      <w:r w:rsidRPr="00471C72">
        <w:t>或噪点</w:t>
      </w:r>
      <w:proofErr w:type="gramEnd"/>
      <w:r w:rsidRPr="00471C72">
        <w:t>过多；</w:t>
      </w:r>
    </w:p>
    <w:p w14:paraId="4103F30B" w14:textId="77777777" w:rsidR="0054118A" w:rsidRPr="00471C72" w:rsidRDefault="0054118A" w:rsidP="0054118A">
      <w:pPr>
        <w:numPr>
          <w:ilvl w:val="0"/>
          <w:numId w:val="8"/>
        </w:numPr>
        <w:spacing w:line="278" w:lineRule="auto"/>
        <w:jc w:val="left"/>
      </w:pPr>
      <w:r w:rsidRPr="00471C72">
        <w:t>低分辨率图像信息不足，使模型生成偏离原有结构；</w:t>
      </w:r>
    </w:p>
    <w:p w14:paraId="4F8FB347" w14:textId="77777777" w:rsidR="0054118A" w:rsidRPr="00471C72" w:rsidRDefault="0054118A" w:rsidP="0054118A">
      <w:pPr>
        <w:numPr>
          <w:ilvl w:val="0"/>
          <w:numId w:val="8"/>
        </w:numPr>
        <w:spacing w:line="278" w:lineRule="auto"/>
        <w:jc w:val="left"/>
      </w:pPr>
      <w:r w:rsidRPr="00471C72">
        <w:t>多模态图像在特征层面对齐不充分，引入伪影或结构错配。</w:t>
      </w:r>
    </w:p>
    <w:p w14:paraId="56DD932B" w14:textId="77777777" w:rsidR="0054118A" w:rsidRPr="00471C72" w:rsidRDefault="0054118A" w:rsidP="0054118A">
      <w:r w:rsidRPr="00471C72">
        <w:rPr>
          <w:b/>
          <w:bCs/>
        </w:rPr>
        <w:t>应对措施：</w:t>
      </w:r>
    </w:p>
    <w:p w14:paraId="44E788DC" w14:textId="77777777" w:rsidR="0054118A" w:rsidRPr="00471C72" w:rsidRDefault="0054118A" w:rsidP="0083727F">
      <w:pPr>
        <w:numPr>
          <w:ilvl w:val="0"/>
          <w:numId w:val="8"/>
        </w:numPr>
        <w:spacing w:line="278" w:lineRule="auto"/>
        <w:jc w:val="left"/>
      </w:pPr>
      <w:r w:rsidRPr="00471C72">
        <w:t>调整像素损失、感知损失、扩散损失之间的平衡；必要时引入</w:t>
      </w:r>
      <w:r w:rsidRPr="00471C72">
        <w:t xml:space="preserve"> SSIM </w:t>
      </w:r>
      <w:r w:rsidRPr="00471C72">
        <w:t>损失帮助保持结构一致性；</w:t>
      </w:r>
    </w:p>
    <w:p w14:paraId="017A2A1B" w14:textId="77777777" w:rsidR="0054118A" w:rsidRPr="00471C72" w:rsidRDefault="0054118A" w:rsidP="0083727F">
      <w:pPr>
        <w:numPr>
          <w:ilvl w:val="0"/>
          <w:numId w:val="8"/>
        </w:numPr>
        <w:spacing w:line="278" w:lineRule="auto"/>
        <w:jc w:val="left"/>
      </w:pPr>
      <w:r w:rsidRPr="00471C72">
        <w:t>为不同尺度设计不同权重，使大尺度更关注结构、小尺度更关注细节。</w:t>
      </w:r>
    </w:p>
    <w:p w14:paraId="691C457E" w14:textId="77777777" w:rsidR="0054118A" w:rsidRPr="00471C72" w:rsidRDefault="0054118A" w:rsidP="0083727F">
      <w:pPr>
        <w:numPr>
          <w:ilvl w:val="0"/>
          <w:numId w:val="8"/>
        </w:numPr>
        <w:spacing w:line="278" w:lineRule="auto"/>
        <w:jc w:val="left"/>
      </w:pPr>
      <w:r w:rsidRPr="00471C72">
        <w:t>在</w:t>
      </w:r>
      <w:r w:rsidRPr="00471C72">
        <w:t xml:space="preserve"> Cross-Attention </w:t>
      </w:r>
      <w:r w:rsidRPr="00471C72">
        <w:t>模块中加入模态权重门控机制，让模型自动忽略不可靠的模态特征。</w:t>
      </w:r>
    </w:p>
    <w:p w14:paraId="10114C5C" w14:textId="77777777" w:rsidR="0054118A" w:rsidRPr="00471C72" w:rsidRDefault="0054118A" w:rsidP="0083727F">
      <w:pPr>
        <w:numPr>
          <w:ilvl w:val="0"/>
          <w:numId w:val="8"/>
        </w:numPr>
        <w:spacing w:line="278" w:lineRule="auto"/>
        <w:jc w:val="left"/>
      </w:pPr>
      <w:r w:rsidRPr="00471C72">
        <w:t>使用仿射变换、局部噪声增强等方法增强数据多样性；</w:t>
      </w:r>
    </w:p>
    <w:p w14:paraId="02AB2B2F" w14:textId="77777777" w:rsidR="0054118A" w:rsidRPr="00471C72" w:rsidRDefault="0054118A" w:rsidP="0083727F">
      <w:pPr>
        <w:numPr>
          <w:ilvl w:val="0"/>
          <w:numId w:val="8"/>
        </w:numPr>
        <w:spacing w:line="278" w:lineRule="auto"/>
        <w:jc w:val="left"/>
      </w:pPr>
      <w:r w:rsidRPr="00471C72">
        <w:t>在训练初期更多采样低频区域，后期逐渐增加高频纹理的训练比例。</w:t>
      </w:r>
    </w:p>
    <w:p w14:paraId="6C43D4C8" w14:textId="22E9096E" w:rsidR="0054118A" w:rsidRPr="00471C72" w:rsidRDefault="00BA1BD3" w:rsidP="0054118A">
      <w:pPr>
        <w:rPr>
          <w:b/>
          <w:bCs/>
        </w:rPr>
      </w:pPr>
      <w:r>
        <w:rPr>
          <w:rFonts w:hint="eastAsia"/>
          <w:b/>
          <w:bCs/>
        </w:rPr>
        <w:t>（三）</w:t>
      </w:r>
      <w:r w:rsidR="0054118A" w:rsidRPr="00471C72">
        <w:rPr>
          <w:b/>
          <w:bCs/>
        </w:rPr>
        <w:t>推理速度较慢或显存开销过大</w:t>
      </w:r>
    </w:p>
    <w:p w14:paraId="0146F093" w14:textId="77777777" w:rsidR="0054118A" w:rsidRPr="00471C72" w:rsidRDefault="0054118A" w:rsidP="0054118A">
      <w:r w:rsidRPr="00471C72">
        <w:rPr>
          <w:b/>
          <w:bCs/>
        </w:rPr>
        <w:t>可能原因：</w:t>
      </w:r>
    </w:p>
    <w:p w14:paraId="1987EAE1" w14:textId="77777777" w:rsidR="0054118A" w:rsidRPr="00471C72" w:rsidRDefault="0054118A" w:rsidP="0054118A">
      <w:pPr>
        <w:numPr>
          <w:ilvl w:val="0"/>
          <w:numId w:val="10"/>
        </w:numPr>
        <w:spacing w:line="278" w:lineRule="auto"/>
        <w:jc w:val="left"/>
      </w:pPr>
      <w:r w:rsidRPr="00471C72">
        <w:t>多尺度自回归结构由多个</w:t>
      </w:r>
      <w:r w:rsidRPr="00471C72">
        <w:t xml:space="preserve"> Transformer </w:t>
      </w:r>
      <w:r w:rsidRPr="00471C72">
        <w:t>组成，若实现不当可能出现推理延迟；</w:t>
      </w:r>
    </w:p>
    <w:p w14:paraId="0E4A8B6A" w14:textId="77777777" w:rsidR="0054118A" w:rsidRPr="00471C72" w:rsidRDefault="0054118A" w:rsidP="0054118A">
      <w:pPr>
        <w:numPr>
          <w:ilvl w:val="0"/>
          <w:numId w:val="10"/>
        </w:numPr>
        <w:spacing w:line="278" w:lineRule="auto"/>
        <w:jc w:val="left"/>
      </w:pPr>
      <w:r w:rsidRPr="00471C72">
        <w:t>多模态特征若维度过高，会增加内存开销。</w:t>
      </w:r>
    </w:p>
    <w:p w14:paraId="5CD32009" w14:textId="77777777" w:rsidR="0054118A" w:rsidRPr="00471C72" w:rsidRDefault="0054118A" w:rsidP="0054118A">
      <w:r w:rsidRPr="00471C72">
        <w:rPr>
          <w:b/>
          <w:bCs/>
        </w:rPr>
        <w:t>应对措施：</w:t>
      </w:r>
    </w:p>
    <w:p w14:paraId="2A80D625" w14:textId="77777777" w:rsidR="0054118A" w:rsidRPr="00471C72" w:rsidRDefault="0054118A" w:rsidP="0054118A">
      <w:pPr>
        <w:numPr>
          <w:ilvl w:val="0"/>
          <w:numId w:val="11"/>
        </w:numPr>
        <w:spacing w:line="278" w:lineRule="auto"/>
        <w:jc w:val="left"/>
      </w:pPr>
      <w:r w:rsidRPr="00471C72">
        <w:t>使用</w:t>
      </w:r>
      <w:r w:rsidRPr="00471C72">
        <w:t xml:space="preserve"> Flash-Attention </w:t>
      </w:r>
      <w:r w:rsidRPr="00471C72">
        <w:t>等高效注意力实现；</w:t>
      </w:r>
    </w:p>
    <w:p w14:paraId="2BA41592" w14:textId="77777777" w:rsidR="0054118A" w:rsidRPr="00471C72" w:rsidRDefault="0054118A" w:rsidP="0054118A">
      <w:pPr>
        <w:numPr>
          <w:ilvl w:val="0"/>
          <w:numId w:val="11"/>
        </w:numPr>
        <w:spacing w:line="278" w:lineRule="auto"/>
        <w:jc w:val="left"/>
      </w:pPr>
      <w:r w:rsidRPr="00471C72">
        <w:t>采用模型蒸馏或通道剪枝压缩高维特征；</w:t>
      </w:r>
    </w:p>
    <w:p w14:paraId="6C57AE46" w14:textId="77777777" w:rsidR="00796965" w:rsidRDefault="00474B87" w:rsidP="00474B87">
      <w:pPr>
        <w:pStyle w:val="2"/>
        <w:numPr>
          <w:ilvl w:val="0"/>
          <w:numId w:val="0"/>
        </w:numPr>
        <w:tabs>
          <w:tab w:val="clear" w:pos="927"/>
        </w:tabs>
      </w:pPr>
      <w:bookmarkStart w:id="32" w:name="_Toc216041059"/>
      <w:r>
        <w:rPr>
          <w:rFonts w:hint="eastAsia"/>
        </w:rPr>
        <w:t>3.4</w:t>
      </w:r>
      <w:r>
        <w:rPr>
          <w:rFonts w:hint="eastAsia"/>
        </w:rPr>
        <w:t>预期成果及可能的创新性</w:t>
      </w:r>
      <w:bookmarkEnd w:id="32"/>
    </w:p>
    <w:p w14:paraId="7AC5A265" w14:textId="049753D1" w:rsidR="00796965" w:rsidRPr="00471C72" w:rsidRDefault="00796965" w:rsidP="00796965">
      <w:r w:rsidRPr="00471C72">
        <w:t>基于前文提出的</w:t>
      </w:r>
      <w:r w:rsidRPr="00471C72">
        <w:t xml:space="preserve"> </w:t>
      </w:r>
      <w:r w:rsidR="00CA5018">
        <w:t>VARDIFF</w:t>
      </w:r>
      <w:r w:rsidRPr="00471C72">
        <w:t xml:space="preserve"> </w:t>
      </w:r>
      <w:r w:rsidRPr="00471C72">
        <w:t>模型结构，本课题有望获得以下成果</w:t>
      </w:r>
      <w:r w:rsidR="00E3663E">
        <w:rPr>
          <w:rFonts w:hint="eastAsia"/>
        </w:rPr>
        <w:t>，</w:t>
      </w:r>
      <w:r w:rsidR="00E3663E" w:rsidRPr="00471C72">
        <w:t>预计可在医学影像处理领域的重要会议或期刊（如</w:t>
      </w:r>
      <w:r w:rsidR="00E3663E" w:rsidRPr="00471C72">
        <w:t xml:space="preserve"> </w:t>
      </w:r>
      <w:r w:rsidR="00E3663E" w:rsidRPr="00471C72">
        <w:rPr>
          <w:b/>
          <w:bCs/>
        </w:rPr>
        <w:t>MICCAI</w:t>
      </w:r>
      <w:r w:rsidR="00E3663E" w:rsidRPr="00471C72">
        <w:rPr>
          <w:b/>
          <w:bCs/>
        </w:rPr>
        <w:t>、</w:t>
      </w:r>
      <w:r w:rsidR="00E3663E" w:rsidRPr="00471C72">
        <w:rPr>
          <w:b/>
          <w:bCs/>
        </w:rPr>
        <w:t>ISBI</w:t>
      </w:r>
      <w:r w:rsidR="00E3663E" w:rsidRPr="00471C72">
        <w:rPr>
          <w:b/>
          <w:bCs/>
        </w:rPr>
        <w:t>、</w:t>
      </w:r>
      <w:r w:rsidR="00E3663E" w:rsidRPr="00471C72">
        <w:rPr>
          <w:b/>
          <w:bCs/>
        </w:rPr>
        <w:t>TMI</w:t>
      </w:r>
      <w:r w:rsidR="00E3663E" w:rsidRPr="00471C72">
        <w:rPr>
          <w:b/>
          <w:bCs/>
        </w:rPr>
        <w:t>、</w:t>
      </w:r>
      <w:proofErr w:type="spellStart"/>
      <w:r w:rsidR="00E3663E" w:rsidRPr="00471C72">
        <w:rPr>
          <w:b/>
          <w:bCs/>
        </w:rPr>
        <w:t>MedIA</w:t>
      </w:r>
      <w:proofErr w:type="spellEnd"/>
      <w:r w:rsidR="00E3663E" w:rsidRPr="00471C72">
        <w:t xml:space="preserve"> </w:t>
      </w:r>
      <w:r w:rsidR="00E3663E" w:rsidRPr="00471C72">
        <w:t>等）发表</w:t>
      </w:r>
      <w:r w:rsidR="00E3663E" w:rsidRPr="00471C72">
        <w:lastRenderedPageBreak/>
        <w:t>相关论文。</w:t>
      </w:r>
      <w:r w:rsidRPr="00471C72">
        <w:t>：</w:t>
      </w:r>
    </w:p>
    <w:p w14:paraId="0AF3FD59" w14:textId="77777777" w:rsidR="00796965" w:rsidRPr="00471C72" w:rsidRDefault="00796965" w:rsidP="00796965">
      <w:pPr>
        <w:numPr>
          <w:ilvl w:val="0"/>
          <w:numId w:val="12"/>
        </w:numPr>
        <w:spacing w:line="278" w:lineRule="auto"/>
        <w:jc w:val="left"/>
      </w:pPr>
      <w:r w:rsidRPr="00471C72">
        <w:rPr>
          <w:b/>
          <w:bCs/>
        </w:rPr>
        <w:t>提出一种融合多尺度自回归、扩散损失与多模态注意力机制的新型医学</w:t>
      </w:r>
      <w:proofErr w:type="gramStart"/>
      <w:r w:rsidRPr="00471C72">
        <w:rPr>
          <w:b/>
          <w:bCs/>
        </w:rPr>
        <w:t>影像超</w:t>
      </w:r>
      <w:proofErr w:type="gramEnd"/>
      <w:r w:rsidRPr="00471C72">
        <w:rPr>
          <w:b/>
          <w:bCs/>
        </w:rPr>
        <w:t>分辨率重建模型</w:t>
      </w:r>
      <w:r w:rsidRPr="00471C72">
        <w:t>；</w:t>
      </w:r>
    </w:p>
    <w:p w14:paraId="4D4AEE29" w14:textId="77777777" w:rsidR="00796965" w:rsidRPr="00471C72" w:rsidRDefault="00796965" w:rsidP="00796965">
      <w:pPr>
        <w:numPr>
          <w:ilvl w:val="0"/>
          <w:numId w:val="12"/>
        </w:numPr>
        <w:spacing w:line="278" w:lineRule="auto"/>
        <w:jc w:val="left"/>
      </w:pPr>
      <w:r w:rsidRPr="00471C72">
        <w:rPr>
          <w:b/>
          <w:bCs/>
        </w:rPr>
        <w:t>显著提升</w:t>
      </w:r>
      <w:r w:rsidRPr="00471C72">
        <w:rPr>
          <w:b/>
          <w:bCs/>
        </w:rPr>
        <w:t xml:space="preserve"> MRI/CT </w:t>
      </w:r>
      <w:r w:rsidRPr="00471C72">
        <w:rPr>
          <w:b/>
          <w:bCs/>
        </w:rPr>
        <w:t>的高保真重建质量</w:t>
      </w:r>
      <w:r w:rsidRPr="00471C72">
        <w:t>，在</w:t>
      </w:r>
      <w:r w:rsidRPr="00471C72">
        <w:t xml:space="preserve"> </w:t>
      </w:r>
      <w:proofErr w:type="spellStart"/>
      <w:r w:rsidRPr="00471C72">
        <w:t>BraTS</w:t>
      </w:r>
      <w:proofErr w:type="spellEnd"/>
      <w:r w:rsidRPr="00471C72">
        <w:t xml:space="preserve"> </w:t>
      </w:r>
      <w:r w:rsidRPr="00471C72">
        <w:t>等数据集上取得优于现有方法的</w:t>
      </w:r>
      <w:r w:rsidRPr="00471C72">
        <w:t xml:space="preserve"> PSNR/SSIM </w:t>
      </w:r>
      <w:r w:rsidRPr="00471C72">
        <w:t>与感知质量；</w:t>
      </w:r>
    </w:p>
    <w:p w14:paraId="6E774512" w14:textId="1400B037" w:rsidR="00796965" w:rsidRPr="00471C72" w:rsidRDefault="00796965" w:rsidP="00796965">
      <w:pPr>
        <w:numPr>
          <w:ilvl w:val="0"/>
          <w:numId w:val="12"/>
        </w:numPr>
        <w:spacing w:line="278" w:lineRule="auto"/>
        <w:jc w:val="left"/>
      </w:pPr>
      <w:r w:rsidRPr="00471C72">
        <w:rPr>
          <w:b/>
          <w:bCs/>
        </w:rPr>
        <w:t>开发一套可扩展的医学</w:t>
      </w:r>
      <w:proofErr w:type="gramStart"/>
      <w:r w:rsidRPr="00471C72">
        <w:rPr>
          <w:b/>
          <w:bCs/>
        </w:rPr>
        <w:t>图像超</w:t>
      </w:r>
      <w:proofErr w:type="gramEnd"/>
      <w:r w:rsidRPr="00471C72">
        <w:rPr>
          <w:b/>
          <w:bCs/>
        </w:rPr>
        <w:t>分辨重建原型系统</w:t>
      </w:r>
      <w:r w:rsidRPr="00471C72">
        <w:t>，支持临床辅助诊断；</w:t>
      </w:r>
      <w:r w:rsidRPr="00471C72">
        <w:br/>
      </w:r>
    </w:p>
    <w:p w14:paraId="644542CA" w14:textId="4D9F1E3B" w:rsidR="006667FE" w:rsidRDefault="00000000" w:rsidP="00474B87">
      <w:pPr>
        <w:pStyle w:val="2"/>
        <w:numPr>
          <w:ilvl w:val="0"/>
          <w:numId w:val="0"/>
        </w:numPr>
        <w:tabs>
          <w:tab w:val="clear" w:pos="927"/>
        </w:tabs>
      </w:pPr>
      <w:r>
        <w:br w:type="page"/>
      </w:r>
    </w:p>
    <w:p w14:paraId="50203804" w14:textId="77777777" w:rsidR="006667FE" w:rsidRDefault="00000000" w:rsidP="002B07AB">
      <w:pPr>
        <w:pStyle w:val="1"/>
        <w:numPr>
          <w:ilvl w:val="0"/>
          <w:numId w:val="0"/>
        </w:numPr>
        <w:jc w:val="center"/>
      </w:pPr>
      <w:bookmarkStart w:id="33" w:name="_Toc216041060"/>
      <w:r>
        <w:rPr>
          <w:rFonts w:hint="eastAsia"/>
        </w:rPr>
        <w:lastRenderedPageBreak/>
        <w:t>主要</w:t>
      </w:r>
      <w:r>
        <w:t>参考文献</w:t>
      </w:r>
      <w:bookmarkEnd w:id="33"/>
    </w:p>
    <w:p w14:paraId="41B5CC3C" w14:textId="77777777" w:rsidR="00B4173C" w:rsidRPr="00B4173C" w:rsidRDefault="00B4173C" w:rsidP="00B4173C">
      <w:pPr>
        <w:pStyle w:val="affc"/>
      </w:pPr>
      <w:r>
        <w:rPr>
          <w:szCs w:val="24"/>
        </w:rPr>
        <w:fldChar w:fldCharType="begin"/>
      </w:r>
      <w:r>
        <w:rPr>
          <w:szCs w:val="24"/>
        </w:rPr>
        <w:instrText xml:space="preserve"> ADDIN ZOTERO_BIBL {"uncited":[],"omitted":[],"custom":[]} CSL_BIBLIOGRAPHY </w:instrText>
      </w:r>
      <w:r>
        <w:rPr>
          <w:szCs w:val="24"/>
        </w:rPr>
        <w:fldChar w:fldCharType="separate"/>
      </w:r>
      <w:r w:rsidRPr="00B4173C">
        <w:t>[1]</w:t>
      </w:r>
      <w:r w:rsidRPr="00B4173C">
        <w:tab/>
        <w:t xml:space="preserve">C. Jiang, Q. Zhang, R. Fan, and Z. Hu, “Super-resolution CT Image Reconstruction Based on Dictionary Learning and Sparse Representation,” </w:t>
      </w:r>
      <w:r w:rsidRPr="00B4173C">
        <w:rPr>
          <w:i/>
          <w:iCs/>
        </w:rPr>
        <w:t>Sci Rep</w:t>
      </w:r>
      <w:r w:rsidRPr="00B4173C">
        <w:t>, vol. 8, no. 1, p. 8799, Jun. 2018, doi: 10.1038/s41598-018-27261-z.</w:t>
      </w:r>
    </w:p>
    <w:p w14:paraId="7668F402" w14:textId="77777777" w:rsidR="00B4173C" w:rsidRPr="00B4173C" w:rsidRDefault="00B4173C" w:rsidP="00B4173C">
      <w:pPr>
        <w:pStyle w:val="affc"/>
      </w:pPr>
      <w:r w:rsidRPr="00B4173C">
        <w:t>[2]</w:t>
      </w:r>
      <w:r w:rsidRPr="00B4173C">
        <w:tab/>
        <w:t xml:space="preserve">E. Plenge </w:t>
      </w:r>
      <w:r w:rsidRPr="00B4173C">
        <w:rPr>
          <w:i/>
          <w:iCs/>
        </w:rPr>
        <w:t>et al.</w:t>
      </w:r>
      <w:r w:rsidRPr="00B4173C">
        <w:t xml:space="preserve">, “Super‐resolution methods in MRI: Can they improve the trade‐off between resolution, signal‐to‐noise ratio, and acquisition time?,” </w:t>
      </w:r>
      <w:r w:rsidRPr="00B4173C">
        <w:rPr>
          <w:i/>
          <w:iCs/>
        </w:rPr>
        <w:t>Magnetic Resonance in Med</w:t>
      </w:r>
      <w:r w:rsidRPr="00B4173C">
        <w:t>, vol. 68, no. 6, pp. 1983–1993, Dec. 2012, doi: 10.1002/mrm.24187.</w:t>
      </w:r>
    </w:p>
    <w:p w14:paraId="3365E53E" w14:textId="77777777" w:rsidR="00B4173C" w:rsidRPr="00B4173C" w:rsidRDefault="00B4173C" w:rsidP="00B4173C">
      <w:pPr>
        <w:pStyle w:val="affc"/>
      </w:pPr>
      <w:r w:rsidRPr="00B4173C">
        <w:t>[3]</w:t>
      </w:r>
      <w:r w:rsidRPr="00B4173C">
        <w:tab/>
        <w:t xml:space="preserve">D. Khaledyan, A. Amirany, K. Jafari, M. H. Moaiyeri, A. Z. Khuzani, and N. Mashhadi, “Low-Cost Implementation of Bilinear and Bicubic Image Interpolation for Real-Time Image Super-Resolution,” in </w:t>
      </w:r>
      <w:r w:rsidRPr="00B4173C">
        <w:rPr>
          <w:i/>
          <w:iCs/>
        </w:rPr>
        <w:t>2020 IEEE Global Humanitarian Technology Conference (GHTC)</w:t>
      </w:r>
      <w:r w:rsidRPr="00B4173C">
        <w:t>, Seattle, WA, USA: IEEE, Oct. 2020, pp. 1–5. doi: 10.1109/GHTC46280.2020.9342625.</w:t>
      </w:r>
    </w:p>
    <w:p w14:paraId="67184061" w14:textId="77777777" w:rsidR="00B4173C" w:rsidRPr="00B4173C" w:rsidRDefault="00B4173C" w:rsidP="00B4173C">
      <w:pPr>
        <w:pStyle w:val="affc"/>
      </w:pPr>
      <w:r w:rsidRPr="00B4173C">
        <w:t>[4]</w:t>
      </w:r>
      <w:r w:rsidRPr="00B4173C">
        <w:tab/>
        <w:t xml:space="preserve">Jianchao Yang, J. Wright, T. S. Huang, and Yi Ma, “Image Super-Resolution Via Sparse Representation,” </w:t>
      </w:r>
      <w:r w:rsidRPr="00B4173C">
        <w:rPr>
          <w:i/>
          <w:iCs/>
        </w:rPr>
        <w:t>IEEE Trans. on Image Process.</w:t>
      </w:r>
      <w:r w:rsidRPr="00B4173C">
        <w:t>, vol. 19, no. 11, pp. 2861–2873, Nov. 2010, doi: 10.1109/TIP.2010.2050625.</w:t>
      </w:r>
    </w:p>
    <w:p w14:paraId="286AC6AC" w14:textId="77777777" w:rsidR="00B4173C" w:rsidRPr="00B4173C" w:rsidRDefault="00B4173C" w:rsidP="00B4173C">
      <w:pPr>
        <w:pStyle w:val="affc"/>
      </w:pPr>
      <w:r w:rsidRPr="00B4173C">
        <w:t>[5]</w:t>
      </w:r>
      <w:r w:rsidRPr="00B4173C">
        <w:tab/>
        <w:t xml:space="preserve">C. Dong, C. C. Loy, K. He, and X. Tang, “Image Super-Resolution Using Deep Convolutional Networks,” Jul. 31, 2015, </w:t>
      </w:r>
      <w:r w:rsidRPr="00B4173C">
        <w:rPr>
          <w:i/>
          <w:iCs/>
        </w:rPr>
        <w:t>arXiv</w:t>
      </w:r>
      <w:r w:rsidRPr="00B4173C">
        <w:t>: arXiv:1501.00092. doi: 10.48550/arXiv.1501.00092.</w:t>
      </w:r>
    </w:p>
    <w:p w14:paraId="23546A82" w14:textId="77777777" w:rsidR="00B4173C" w:rsidRPr="00B4173C" w:rsidRDefault="00B4173C" w:rsidP="00B4173C">
      <w:pPr>
        <w:pStyle w:val="affc"/>
      </w:pPr>
      <w:r w:rsidRPr="00B4173C">
        <w:t>[6]</w:t>
      </w:r>
      <w:r w:rsidRPr="00B4173C">
        <w:tab/>
        <w:t>Y. Chen, Y. Xie, Z. Zhou, F. Shi, A. G. Christodoulou, and D. Li, “Brain MRI Super Resolution Using 3D Deep Densely Connected Neural Networks,” Jan. 08, 2018. doi: 10.1109/ISBI.2018.8363679.</w:t>
      </w:r>
    </w:p>
    <w:p w14:paraId="7886D5A4" w14:textId="77777777" w:rsidR="00B4173C" w:rsidRPr="00B4173C" w:rsidRDefault="00B4173C" w:rsidP="00B4173C">
      <w:pPr>
        <w:pStyle w:val="affc"/>
      </w:pPr>
      <w:r w:rsidRPr="00B4173C">
        <w:t>[7]</w:t>
      </w:r>
      <w:r w:rsidRPr="00B4173C">
        <w:tab/>
        <w:t xml:space="preserve">X. Zhao, Y. Zhang, T. Zhang, and X. Zou, “Channel Splitting Network for Single MR Image Super-Resolution,” </w:t>
      </w:r>
      <w:r w:rsidRPr="00B4173C">
        <w:rPr>
          <w:i/>
          <w:iCs/>
        </w:rPr>
        <w:t>IEEE Trans. on Image Process.</w:t>
      </w:r>
      <w:r w:rsidRPr="00B4173C">
        <w:t>, vol. 28, no. 11, pp. 5649–5662, Nov. 2019, doi: 10.1109/TIP.2019.2921882.</w:t>
      </w:r>
    </w:p>
    <w:p w14:paraId="67BEDB4D" w14:textId="77777777" w:rsidR="00B4173C" w:rsidRPr="00B4173C" w:rsidRDefault="00B4173C" w:rsidP="00B4173C">
      <w:pPr>
        <w:pStyle w:val="affc"/>
      </w:pPr>
      <w:r w:rsidRPr="00B4173C">
        <w:t>[8]</w:t>
      </w:r>
      <w:r w:rsidRPr="00B4173C">
        <w:tab/>
        <w:t xml:space="preserve">C. B. Choy, D. Xu, J. Gwak, K. Chen, and S. Savarese, “3D-R2N2: A Unified Approach for Single and Multi-view 3D Object Reconstruction,” in </w:t>
      </w:r>
      <w:r w:rsidRPr="00B4173C">
        <w:rPr>
          <w:i/>
          <w:iCs/>
        </w:rPr>
        <w:t>Computer Vision – ECCV 2016</w:t>
      </w:r>
      <w:r w:rsidRPr="00B4173C">
        <w:t>, B. Leibe, J. Matas, N. Sebe, and M. Welling, Eds., in Lecture Notes in Computer Science, vol. 9912. Cham: Springer International Publishing, 2016, pp. 628–644. doi: 10.1007/978-3-319-46484-8_38.</w:t>
      </w:r>
    </w:p>
    <w:p w14:paraId="1FF01A60" w14:textId="77777777" w:rsidR="00B4173C" w:rsidRPr="00B4173C" w:rsidRDefault="00B4173C" w:rsidP="00B4173C">
      <w:pPr>
        <w:pStyle w:val="affc"/>
      </w:pPr>
      <w:r w:rsidRPr="00B4173C">
        <w:t>[9]</w:t>
      </w:r>
      <w:r w:rsidRPr="00B4173C">
        <w:tab/>
        <w:t xml:space="preserve">A. Vaswani </w:t>
      </w:r>
      <w:r w:rsidRPr="00B4173C">
        <w:rPr>
          <w:i/>
          <w:iCs/>
        </w:rPr>
        <w:t>et al.</w:t>
      </w:r>
      <w:r w:rsidRPr="00B4173C">
        <w:t xml:space="preserve">, “Attention Is All You Need,” Aug. 01, 2023, </w:t>
      </w:r>
      <w:r w:rsidRPr="00B4173C">
        <w:rPr>
          <w:i/>
          <w:iCs/>
        </w:rPr>
        <w:t>arXiv</w:t>
      </w:r>
      <w:r w:rsidRPr="00B4173C">
        <w:t>: arXiv:1706.03762. Accessed: May 16, 2024. [Online]. Available: http://arxiv.org/abs/1706.03762</w:t>
      </w:r>
    </w:p>
    <w:p w14:paraId="5930A2F3" w14:textId="77777777" w:rsidR="00B4173C" w:rsidRPr="00B4173C" w:rsidRDefault="00B4173C" w:rsidP="00B4173C">
      <w:pPr>
        <w:pStyle w:val="affc"/>
      </w:pPr>
      <w:r w:rsidRPr="00B4173C">
        <w:t>[10]</w:t>
      </w:r>
      <w:r w:rsidRPr="00B4173C">
        <w:tab/>
        <w:t xml:space="preserve">J. Liang, J. Cao, G. Sun, K. Zhang, L. V. Gool, and R. Timofte, “SwinIR: Image Restoration Using Swin Transformer,” Aug. 23, 2021, </w:t>
      </w:r>
      <w:r w:rsidRPr="00B4173C">
        <w:rPr>
          <w:i/>
          <w:iCs/>
        </w:rPr>
        <w:t>arXiv</w:t>
      </w:r>
      <w:r w:rsidRPr="00B4173C">
        <w:t>: arXiv:2108.10257. doi: 10.48550/arXiv.2108.10257.</w:t>
      </w:r>
    </w:p>
    <w:p w14:paraId="39E82875" w14:textId="77777777" w:rsidR="00B4173C" w:rsidRPr="00B4173C" w:rsidRDefault="00B4173C" w:rsidP="00B4173C">
      <w:pPr>
        <w:pStyle w:val="affc"/>
      </w:pPr>
      <w:r w:rsidRPr="00B4173C">
        <w:t>[11]</w:t>
      </w:r>
      <w:r w:rsidRPr="00B4173C">
        <w:tab/>
        <w:t xml:space="preserve">S. Huang </w:t>
      </w:r>
      <w:r w:rsidRPr="00B4173C">
        <w:rPr>
          <w:i/>
          <w:iCs/>
        </w:rPr>
        <w:t>et al.</w:t>
      </w:r>
      <w:r w:rsidRPr="00B4173C">
        <w:t xml:space="preserve">, “Accurate Multi-contrast MRI Super-Resolution via a Dual Cross-Attention Transformer Network,” in </w:t>
      </w:r>
      <w:r w:rsidRPr="00B4173C">
        <w:rPr>
          <w:i/>
          <w:iCs/>
        </w:rPr>
        <w:t>Medical Image Computing and Computer Assisted Intervention – MICCAI 2023</w:t>
      </w:r>
      <w:r w:rsidRPr="00B4173C">
        <w:t>, vol. 14229, H. Greenspan, A. Madabhushi, P. Mousavi, S. Salcudean, J. Duncan, T. Syeda-Mahmood, and R. Taylor, Eds., in Lecture Notes in Computer Science, vol. 14229. , Cham: Springer Nature Switzerland, 2023, pp. 313–322. doi: 10.1007/978-3-031-43999-5_30.</w:t>
      </w:r>
    </w:p>
    <w:p w14:paraId="1A64E4BA" w14:textId="77777777" w:rsidR="00B4173C" w:rsidRPr="00B4173C" w:rsidRDefault="00B4173C" w:rsidP="00B4173C">
      <w:pPr>
        <w:pStyle w:val="affc"/>
      </w:pPr>
      <w:r w:rsidRPr="00B4173C">
        <w:t>[12]</w:t>
      </w:r>
      <w:r w:rsidRPr="00B4173C">
        <w:tab/>
        <w:t xml:space="preserve">C. Ledig </w:t>
      </w:r>
      <w:r w:rsidRPr="00B4173C">
        <w:rPr>
          <w:i/>
          <w:iCs/>
        </w:rPr>
        <w:t>et al.</w:t>
      </w:r>
      <w:r w:rsidRPr="00B4173C">
        <w:t xml:space="preserve">, “Photo-Realistic Single Image Super-Resolution Using a </w:t>
      </w:r>
      <w:r w:rsidRPr="00B4173C">
        <w:lastRenderedPageBreak/>
        <w:t xml:space="preserve">Generative Adversarial Network,” in </w:t>
      </w:r>
      <w:r w:rsidRPr="00B4173C">
        <w:rPr>
          <w:i/>
          <w:iCs/>
        </w:rPr>
        <w:t>2017 IEEE Conference on Computer Vision and Pattern Recognition (CVPR)</w:t>
      </w:r>
      <w:r w:rsidRPr="00B4173C">
        <w:t>, Honolulu, HI: IEEE, Jul. 2017, pp. 105–114. doi: 10.1109/CVPR.2017.19.</w:t>
      </w:r>
    </w:p>
    <w:p w14:paraId="2BA76D57" w14:textId="77777777" w:rsidR="00B4173C" w:rsidRPr="00B4173C" w:rsidRDefault="00B4173C" w:rsidP="00B4173C">
      <w:pPr>
        <w:pStyle w:val="affc"/>
      </w:pPr>
      <w:r w:rsidRPr="00B4173C">
        <w:t>[13]</w:t>
      </w:r>
      <w:r w:rsidRPr="00B4173C">
        <w:tab/>
        <w:t xml:space="preserve">G. Li, J. Lv, X. Tong, C. Wang, and G. Yang, “High-Resolution Pelvic MRI Reconstruction Using a Generative Adversarial Network With Attention and Cyclic Loss,” </w:t>
      </w:r>
      <w:r w:rsidRPr="00B4173C">
        <w:rPr>
          <w:i/>
          <w:iCs/>
        </w:rPr>
        <w:t>IEEE Access</w:t>
      </w:r>
      <w:r w:rsidRPr="00B4173C">
        <w:t>, vol. 9, pp. 105951–105964, 2021, doi: 10.1109/ACCESS.2021.3099695.</w:t>
      </w:r>
    </w:p>
    <w:p w14:paraId="511A7E2B" w14:textId="77777777" w:rsidR="00B4173C" w:rsidRPr="00B4173C" w:rsidRDefault="00B4173C" w:rsidP="00B4173C">
      <w:pPr>
        <w:pStyle w:val="affc"/>
      </w:pPr>
      <w:r w:rsidRPr="00B4173C">
        <w:t>[14]</w:t>
      </w:r>
      <w:r w:rsidRPr="00B4173C">
        <w:tab/>
        <w:t xml:space="preserve">H. Li </w:t>
      </w:r>
      <w:r w:rsidRPr="00B4173C">
        <w:rPr>
          <w:i/>
          <w:iCs/>
        </w:rPr>
        <w:t>et al.</w:t>
      </w:r>
      <w:r w:rsidRPr="00B4173C">
        <w:t xml:space="preserve">, “SRDiff: Single Image Super-Resolution with Diffusion Probabilistic Models,” May 18, 2021, </w:t>
      </w:r>
      <w:r w:rsidRPr="00B4173C">
        <w:rPr>
          <w:i/>
          <w:iCs/>
        </w:rPr>
        <w:t>arXiv</w:t>
      </w:r>
      <w:r w:rsidRPr="00B4173C">
        <w:t>: arXiv:2104.14951. doi: 10.48550/arXiv.2104.14951.</w:t>
      </w:r>
    </w:p>
    <w:p w14:paraId="0067101E" w14:textId="77777777" w:rsidR="00B4173C" w:rsidRPr="00B4173C" w:rsidRDefault="00B4173C" w:rsidP="00B4173C">
      <w:pPr>
        <w:pStyle w:val="affc"/>
      </w:pPr>
      <w:r w:rsidRPr="00B4173C">
        <w:t>[15]</w:t>
      </w:r>
      <w:r w:rsidRPr="00B4173C">
        <w:tab/>
        <w:t xml:space="preserve">H. Chung and J. C. Ye, “Score-based diffusion models for accelerated MRI,” Jul. 16, 2022, </w:t>
      </w:r>
      <w:r w:rsidRPr="00B4173C">
        <w:rPr>
          <w:i/>
          <w:iCs/>
        </w:rPr>
        <w:t>arXiv</w:t>
      </w:r>
      <w:r w:rsidRPr="00B4173C">
        <w:t>: arXiv:2110.05243. doi: 10.48550/arXiv.2110.05243.</w:t>
      </w:r>
    </w:p>
    <w:p w14:paraId="0CE1EFDF" w14:textId="77777777" w:rsidR="00B4173C" w:rsidRPr="00B4173C" w:rsidRDefault="00B4173C" w:rsidP="00B4173C">
      <w:pPr>
        <w:pStyle w:val="affc"/>
      </w:pPr>
      <w:r w:rsidRPr="00B4173C">
        <w:t>[16]</w:t>
      </w:r>
      <w:r w:rsidRPr="00B4173C">
        <w:tab/>
        <w:t xml:space="preserve">B. Guo, X. Zhang, H. Wu, Y. Wang, Y. Zhang, and Y.-F. Wang, “LAR-SR: A Local Autoregressive Model for Image Super-Resolution,” in </w:t>
      </w:r>
      <w:r w:rsidRPr="00B4173C">
        <w:rPr>
          <w:i/>
          <w:iCs/>
        </w:rPr>
        <w:t>2022 IEEE/CVF Conference on Computer Vision and Pattern Recognition (CVPR)</w:t>
      </w:r>
      <w:r w:rsidRPr="00B4173C">
        <w:t>, New Orleans, LA, USA: IEEE, Jun. 2022, pp. 1899–1908. doi: 10.1109/CVPR52688.2022.00195.</w:t>
      </w:r>
    </w:p>
    <w:p w14:paraId="52BBEE7E" w14:textId="77777777" w:rsidR="00B4173C" w:rsidRPr="00B4173C" w:rsidRDefault="00B4173C" w:rsidP="00B4173C">
      <w:pPr>
        <w:pStyle w:val="affc"/>
      </w:pPr>
      <w:r w:rsidRPr="00B4173C">
        <w:t>[17]</w:t>
      </w:r>
      <w:r w:rsidRPr="00B4173C">
        <w:tab/>
        <w:t xml:space="preserve">A. Ramesh </w:t>
      </w:r>
      <w:r w:rsidRPr="00B4173C">
        <w:rPr>
          <w:i/>
          <w:iCs/>
        </w:rPr>
        <w:t>et al.</w:t>
      </w:r>
      <w:r w:rsidRPr="00B4173C">
        <w:t xml:space="preserve">, “Zero-Shot Text-to-Image Generation,” Feb. 26, 2021, </w:t>
      </w:r>
      <w:r w:rsidRPr="00B4173C">
        <w:rPr>
          <w:i/>
          <w:iCs/>
        </w:rPr>
        <w:t>arXiv</w:t>
      </w:r>
      <w:r w:rsidRPr="00B4173C">
        <w:t>: arXiv:2102.12092. doi: 10.48550/arXiv.2102.12092.</w:t>
      </w:r>
    </w:p>
    <w:p w14:paraId="0EB92DA3" w14:textId="77777777" w:rsidR="00B4173C" w:rsidRPr="00B4173C" w:rsidRDefault="00B4173C" w:rsidP="00B4173C">
      <w:pPr>
        <w:pStyle w:val="affc"/>
      </w:pPr>
      <w:r w:rsidRPr="00B4173C">
        <w:t>[18]</w:t>
      </w:r>
      <w:r w:rsidRPr="00B4173C">
        <w:tab/>
        <w:t>“Conditional Image Generation with PixelCNN Decoders”.</w:t>
      </w:r>
    </w:p>
    <w:p w14:paraId="7118708C" w14:textId="77777777" w:rsidR="00B4173C" w:rsidRPr="00B4173C" w:rsidRDefault="00B4173C" w:rsidP="00B4173C">
      <w:pPr>
        <w:pStyle w:val="affc"/>
      </w:pPr>
      <w:r w:rsidRPr="00B4173C">
        <w:t>[19]</w:t>
      </w:r>
      <w:r w:rsidRPr="00B4173C">
        <w:tab/>
        <w:t xml:space="preserve">H. M. So, L. Bose, P. Dudek, and G. Wetzstein, “PixelRNN: In-pixel Recurrent Neural Networks for End-to-end-optimized Perception with Neural Sensors,” Apr. 11, 2023, </w:t>
      </w:r>
      <w:r w:rsidRPr="00B4173C">
        <w:rPr>
          <w:i/>
          <w:iCs/>
        </w:rPr>
        <w:t>arXiv</w:t>
      </w:r>
      <w:r w:rsidRPr="00B4173C">
        <w:t>: arXiv:2304.05440. doi: 10.48550/arXiv.2304.05440.</w:t>
      </w:r>
    </w:p>
    <w:p w14:paraId="51A29CC0" w14:textId="77777777" w:rsidR="00B4173C" w:rsidRPr="00B4173C" w:rsidRDefault="00B4173C" w:rsidP="00B4173C">
      <w:pPr>
        <w:pStyle w:val="affc"/>
      </w:pPr>
      <w:r w:rsidRPr="00B4173C">
        <w:t>[20]</w:t>
      </w:r>
      <w:r w:rsidRPr="00B4173C">
        <w:tab/>
        <w:t xml:space="preserve">A. van den Oord, O. Vinyals, and K. Kavukcuoglu, “Neural Discrete Representation Learning,” May 30, 2018, </w:t>
      </w:r>
      <w:r w:rsidRPr="00B4173C">
        <w:rPr>
          <w:i/>
          <w:iCs/>
        </w:rPr>
        <w:t>arXiv</w:t>
      </w:r>
      <w:r w:rsidRPr="00B4173C">
        <w:t>: arXiv:1711.00937. doi: 10.48550/arXiv.1711.00937.</w:t>
      </w:r>
    </w:p>
    <w:p w14:paraId="66644F2F" w14:textId="77777777" w:rsidR="00B4173C" w:rsidRPr="00B4173C" w:rsidRDefault="00B4173C" w:rsidP="00B4173C">
      <w:pPr>
        <w:pStyle w:val="affc"/>
      </w:pPr>
      <w:r w:rsidRPr="00B4173C">
        <w:t>[21]</w:t>
      </w:r>
      <w:r w:rsidRPr="00B4173C">
        <w:tab/>
        <w:t xml:space="preserve">H. Chang, H. Zhang, L. Jiang, C. Liu, and W. T. Freeman, “MaskGIT: Masked Generative Image Transformer,” Feb. 08, 2022, </w:t>
      </w:r>
      <w:r w:rsidRPr="00B4173C">
        <w:rPr>
          <w:i/>
          <w:iCs/>
        </w:rPr>
        <w:t>arXiv</w:t>
      </w:r>
      <w:r w:rsidRPr="00B4173C">
        <w:t>: arXiv:2202.04200. doi: 10.48550/arXiv.2202.04200.</w:t>
      </w:r>
    </w:p>
    <w:p w14:paraId="313EAB52" w14:textId="77777777" w:rsidR="00B4173C" w:rsidRPr="00B4173C" w:rsidRDefault="00B4173C" w:rsidP="00B4173C">
      <w:pPr>
        <w:pStyle w:val="affc"/>
      </w:pPr>
      <w:r w:rsidRPr="00B4173C">
        <w:t>[22]</w:t>
      </w:r>
      <w:r w:rsidRPr="00B4173C">
        <w:tab/>
        <w:t>K. Tian, Y. Jiang, Z. Yuan, B. Peng, and L. Wang, “Visual Autoregressive Modeling: Scalable Image Generation via Next-Scale Prediction”.</w:t>
      </w:r>
    </w:p>
    <w:p w14:paraId="4C3F3C2F" w14:textId="77777777" w:rsidR="00B4173C" w:rsidRPr="00B4173C" w:rsidRDefault="00B4173C" w:rsidP="00B4173C">
      <w:pPr>
        <w:pStyle w:val="affc"/>
      </w:pPr>
      <w:r w:rsidRPr="00B4173C">
        <w:t>[23]</w:t>
      </w:r>
      <w:r w:rsidRPr="00B4173C">
        <w:tab/>
        <w:t xml:space="preserve">Y. Qu </w:t>
      </w:r>
      <w:r w:rsidRPr="00B4173C">
        <w:rPr>
          <w:i/>
          <w:iCs/>
        </w:rPr>
        <w:t>et al.</w:t>
      </w:r>
      <w:r w:rsidRPr="00B4173C">
        <w:t xml:space="preserve">, “Visual Autoregressive Modeling for Image Super-Resolution,” Jan. 31, 2025, </w:t>
      </w:r>
      <w:r w:rsidRPr="00B4173C">
        <w:rPr>
          <w:i/>
          <w:iCs/>
        </w:rPr>
        <w:t>arXiv</w:t>
      </w:r>
      <w:r w:rsidRPr="00B4173C">
        <w:t>: arXiv:2501.18993. doi: 10.48550/arXiv.2501.18993.</w:t>
      </w:r>
    </w:p>
    <w:p w14:paraId="30F4B749" w14:textId="77777777" w:rsidR="00B4173C" w:rsidRPr="00B4173C" w:rsidRDefault="00B4173C" w:rsidP="00B4173C">
      <w:pPr>
        <w:pStyle w:val="affc"/>
      </w:pPr>
      <w:r w:rsidRPr="00B4173C">
        <w:t>[24]</w:t>
      </w:r>
      <w:r w:rsidRPr="00B4173C">
        <w:tab/>
        <w:t xml:space="preserve">Y. Mao, L. Jiang, X. Chen, and C. Li, “DisC-Diff: Disentangled Conditional Diffusion Model for Multi-Contrast MRI Super-Resolution,” Jun. 06, 2023, </w:t>
      </w:r>
      <w:r w:rsidRPr="00B4173C">
        <w:rPr>
          <w:i/>
          <w:iCs/>
        </w:rPr>
        <w:t>arXiv</w:t>
      </w:r>
      <w:r w:rsidRPr="00B4173C">
        <w:t>: arXiv:2303.13933. doi: 10.48550/arXiv.2303.13933.</w:t>
      </w:r>
    </w:p>
    <w:p w14:paraId="372827B0" w14:textId="77777777" w:rsidR="00B4173C" w:rsidRPr="00B4173C" w:rsidRDefault="00B4173C" w:rsidP="00B4173C">
      <w:pPr>
        <w:pStyle w:val="affc"/>
      </w:pPr>
      <w:r w:rsidRPr="00B4173C">
        <w:t>[25]</w:t>
      </w:r>
      <w:r w:rsidRPr="00B4173C">
        <w:tab/>
        <w:t xml:space="preserve">J. Song, C. Meng, and S. Ermon, “Denoising Diffusion Implicit Models,” Oct. 05, 2022, </w:t>
      </w:r>
      <w:r w:rsidRPr="00B4173C">
        <w:rPr>
          <w:i/>
          <w:iCs/>
        </w:rPr>
        <w:t>arXiv</w:t>
      </w:r>
      <w:r w:rsidRPr="00B4173C">
        <w:t>: arXiv:2010.02502. doi: 10.48550/arXiv.2010.02502.</w:t>
      </w:r>
    </w:p>
    <w:p w14:paraId="1A875F4F" w14:textId="77777777" w:rsidR="00B4173C" w:rsidRPr="00B4173C" w:rsidRDefault="00B4173C" w:rsidP="00B4173C">
      <w:pPr>
        <w:pStyle w:val="affc"/>
      </w:pPr>
      <w:r w:rsidRPr="00B4173C">
        <w:t>[26]</w:t>
      </w:r>
      <w:r w:rsidRPr="00B4173C">
        <w:tab/>
        <w:t xml:space="preserve">H. Chung, B. Sim, and J. C. Ye, “Come-Closer-Diffuse-Faster: Accelerating Conditional Diffusion Models for Inverse Problems through Stochastic Contraction,” Mar. 19, 2022, </w:t>
      </w:r>
      <w:r w:rsidRPr="00B4173C">
        <w:rPr>
          <w:i/>
          <w:iCs/>
        </w:rPr>
        <w:t>arXiv</w:t>
      </w:r>
      <w:r w:rsidRPr="00B4173C">
        <w:t>: arXiv:2112.05146. doi: 10.48550/arXiv.2112.05146.</w:t>
      </w:r>
    </w:p>
    <w:p w14:paraId="56602168" w14:textId="77777777" w:rsidR="00B4173C" w:rsidRPr="00B4173C" w:rsidRDefault="00B4173C" w:rsidP="00B4173C">
      <w:pPr>
        <w:pStyle w:val="affc"/>
      </w:pPr>
      <w:r w:rsidRPr="00B4173C">
        <w:t>[27]</w:t>
      </w:r>
      <w:r w:rsidRPr="00B4173C">
        <w:tab/>
        <w:t xml:space="preserve">S. Gao </w:t>
      </w:r>
      <w:r w:rsidRPr="00B4173C">
        <w:rPr>
          <w:i/>
          <w:iCs/>
        </w:rPr>
        <w:t>et al.</w:t>
      </w:r>
      <w:r w:rsidRPr="00B4173C">
        <w:t xml:space="preserve">, “Implicit Diffusion Models for Continuous Super-Resolution,” Sep. 03, 2023, </w:t>
      </w:r>
      <w:r w:rsidRPr="00B4173C">
        <w:rPr>
          <w:i/>
          <w:iCs/>
        </w:rPr>
        <w:t>arXiv</w:t>
      </w:r>
      <w:r w:rsidRPr="00B4173C">
        <w:t>: arXiv:2303.16491. doi: 10.48550/arXiv.2303.16491.</w:t>
      </w:r>
    </w:p>
    <w:p w14:paraId="40EE661A" w14:textId="77777777" w:rsidR="00B4173C" w:rsidRPr="00B4173C" w:rsidRDefault="00B4173C" w:rsidP="00B4173C">
      <w:pPr>
        <w:pStyle w:val="affc"/>
      </w:pPr>
      <w:r w:rsidRPr="00B4173C">
        <w:lastRenderedPageBreak/>
        <w:t>[28]</w:t>
      </w:r>
      <w:r w:rsidRPr="00B4173C">
        <w:tab/>
        <w:t xml:space="preserve">G. Li, C. Rao, J. Mo, Z. Zhang, W. Xing, and L. Zhao, “Rethinking Diffusion Model for Multi-Contrast MRI Super-Resolution,” Apr. 07, 2024, </w:t>
      </w:r>
      <w:r w:rsidRPr="00B4173C">
        <w:rPr>
          <w:i/>
          <w:iCs/>
        </w:rPr>
        <w:t>arXiv</w:t>
      </w:r>
      <w:r w:rsidRPr="00B4173C">
        <w:t>: arXiv:2404.04785. doi: 10.48550/arXiv.2404.04785.</w:t>
      </w:r>
    </w:p>
    <w:p w14:paraId="14CFCCB0" w14:textId="77777777" w:rsidR="00B4173C" w:rsidRPr="00B4173C" w:rsidRDefault="00B4173C" w:rsidP="00B4173C">
      <w:pPr>
        <w:pStyle w:val="affc"/>
      </w:pPr>
      <w:r w:rsidRPr="00B4173C">
        <w:t>[29]</w:t>
      </w:r>
      <w:r w:rsidRPr="00B4173C">
        <w:tab/>
        <w:t xml:space="preserve">D. P. Kingma and M. Welling, “Auto-Encoding Variational Bayes,” Dec. 10, 2022, </w:t>
      </w:r>
      <w:r w:rsidRPr="00B4173C">
        <w:rPr>
          <w:i/>
          <w:iCs/>
        </w:rPr>
        <w:t>arXiv</w:t>
      </w:r>
      <w:r w:rsidRPr="00B4173C">
        <w:t>: arXiv:1312.6114. doi: 10.48550/arXiv.1312.6114.</w:t>
      </w:r>
    </w:p>
    <w:p w14:paraId="02EC3C3B" w14:textId="77777777" w:rsidR="00B4173C" w:rsidRPr="00B4173C" w:rsidRDefault="00B4173C" w:rsidP="00B4173C">
      <w:pPr>
        <w:pStyle w:val="affc"/>
      </w:pPr>
      <w:r w:rsidRPr="00B4173C">
        <w:t>[30]</w:t>
      </w:r>
      <w:r w:rsidRPr="00B4173C">
        <w:tab/>
        <w:t xml:space="preserve">Q. Zhang, X. Dai, N. Yang, X. An, Z. Feng, and X. Ren, “VAR-CLIP: Text-to-Image Generator with Visual Auto-Regressive Modeling,” Aug. 02, 2024, </w:t>
      </w:r>
      <w:r w:rsidRPr="00B4173C">
        <w:rPr>
          <w:i/>
          <w:iCs/>
        </w:rPr>
        <w:t>arXiv</w:t>
      </w:r>
      <w:r w:rsidRPr="00B4173C">
        <w:t>: arXiv:2408.01181. doi: 10.48550/arXiv.2408.01181.</w:t>
      </w:r>
    </w:p>
    <w:p w14:paraId="3BCF5111" w14:textId="77777777" w:rsidR="00B4173C" w:rsidRPr="00B4173C" w:rsidRDefault="00B4173C" w:rsidP="00B4173C">
      <w:pPr>
        <w:pStyle w:val="affc"/>
      </w:pPr>
      <w:r w:rsidRPr="00B4173C">
        <w:t>[31]</w:t>
      </w:r>
      <w:r w:rsidRPr="00B4173C">
        <w:tab/>
        <w:t xml:space="preserve">Z. Yao </w:t>
      </w:r>
      <w:r w:rsidRPr="00B4173C">
        <w:rPr>
          <w:i/>
          <w:iCs/>
        </w:rPr>
        <w:t>et al.</w:t>
      </w:r>
      <w:r w:rsidRPr="00B4173C">
        <w:t xml:space="preserve">, “CAR: Controllable Autoregressive Modeling for Visual Generation,” Oct. 07, 2024, </w:t>
      </w:r>
      <w:r w:rsidRPr="00B4173C">
        <w:rPr>
          <w:i/>
          <w:iCs/>
        </w:rPr>
        <w:t>arXiv</w:t>
      </w:r>
      <w:r w:rsidRPr="00B4173C">
        <w:t>: arXiv:2410.04671. doi: 10.48550/arXiv.2410.04671.</w:t>
      </w:r>
    </w:p>
    <w:p w14:paraId="1B65C469" w14:textId="77777777" w:rsidR="00B4173C" w:rsidRPr="00B4173C" w:rsidRDefault="00B4173C" w:rsidP="00B4173C">
      <w:pPr>
        <w:pStyle w:val="affc"/>
      </w:pPr>
      <w:r w:rsidRPr="00B4173C">
        <w:t>[32]</w:t>
      </w:r>
      <w:r w:rsidRPr="00B4173C">
        <w:tab/>
        <w:t xml:space="preserve">S. Wang and F. Zhao, “Navigating Image Restoration with VAR’s Distribution Alignment Prior,” Apr. 13, 2025, </w:t>
      </w:r>
      <w:r w:rsidRPr="00B4173C">
        <w:rPr>
          <w:i/>
          <w:iCs/>
        </w:rPr>
        <w:t>arXiv</w:t>
      </w:r>
      <w:r w:rsidRPr="00B4173C">
        <w:t>: arXiv:2412.21063. doi: 10.48550/arXiv.2412.21063.</w:t>
      </w:r>
    </w:p>
    <w:p w14:paraId="2A2CA259" w14:textId="77777777" w:rsidR="00B4173C" w:rsidRPr="00B4173C" w:rsidRDefault="00B4173C" w:rsidP="00B4173C">
      <w:pPr>
        <w:pStyle w:val="affc"/>
      </w:pPr>
      <w:r w:rsidRPr="00B4173C">
        <w:t>[33]</w:t>
      </w:r>
      <w:r w:rsidRPr="00B4173C">
        <w:tab/>
        <w:t xml:space="preserve">T. Li, Y. Tian, H. Li, M. Deng, and K. He, “Autoregressive Image Generation without Vector Quantization,” Nov. 01, 2024, </w:t>
      </w:r>
      <w:r w:rsidRPr="00B4173C">
        <w:rPr>
          <w:i/>
          <w:iCs/>
        </w:rPr>
        <w:t>arXiv</w:t>
      </w:r>
      <w:r w:rsidRPr="00B4173C">
        <w:t>: arXiv:2406.11838. doi: 10.48550/arXiv.2406.11838.</w:t>
      </w:r>
    </w:p>
    <w:p w14:paraId="0D5CFEA3" w14:textId="77777777" w:rsidR="00B4173C" w:rsidRPr="00B4173C" w:rsidRDefault="00B4173C" w:rsidP="00B4173C">
      <w:pPr>
        <w:pStyle w:val="affc"/>
      </w:pPr>
      <w:r w:rsidRPr="00B4173C">
        <w:t>[34]</w:t>
      </w:r>
      <w:r w:rsidRPr="00B4173C">
        <w:tab/>
        <w:t xml:space="preserve">R. Rombach, A. Blattmann, D. Lorenz, P. Esser, and B. Ommer, “High-Resolution Image Synthesis with Latent Diffusion Models,” Apr. 13, 2022, </w:t>
      </w:r>
      <w:r w:rsidRPr="00B4173C">
        <w:rPr>
          <w:i/>
          <w:iCs/>
        </w:rPr>
        <w:t>arXiv</w:t>
      </w:r>
      <w:r w:rsidRPr="00B4173C">
        <w:t>: arXiv:2112.10752. doi: 10.48550/arXiv.2112.10752.</w:t>
      </w:r>
    </w:p>
    <w:p w14:paraId="43A15F93" w14:textId="77777777" w:rsidR="00B4173C" w:rsidRPr="00B4173C" w:rsidRDefault="00B4173C" w:rsidP="00B4173C">
      <w:pPr>
        <w:pStyle w:val="affc"/>
      </w:pPr>
      <w:r w:rsidRPr="00B4173C">
        <w:t>[35]</w:t>
      </w:r>
      <w:r w:rsidRPr="00B4173C">
        <w:tab/>
        <w:t>Y. Xu, X. Li, Y. Jie, and H. Tan, “Simultaneous Tri-Modal Medical Image Fusion and Super-Resolution using Conditional Diffusion Model,” vol. 15007, 2024, pp. 635–645. doi: 10.1007/978-3-031-72104-5_61.</w:t>
      </w:r>
    </w:p>
    <w:p w14:paraId="20DC5243" w14:textId="77777777" w:rsidR="00B4173C" w:rsidRPr="00B4173C" w:rsidRDefault="00B4173C" w:rsidP="00B4173C">
      <w:pPr>
        <w:pStyle w:val="affc"/>
      </w:pPr>
      <w:r w:rsidRPr="00B4173C">
        <w:t>[36]</w:t>
      </w:r>
      <w:r w:rsidRPr="00B4173C">
        <w:tab/>
        <w:t xml:space="preserve">P. Esser, R. Rombach, and B. Ommer, “Taming Transformers for High-Resolution Image Synthesis,” Jun. 23, 2021, </w:t>
      </w:r>
      <w:r w:rsidRPr="00B4173C">
        <w:rPr>
          <w:i/>
          <w:iCs/>
        </w:rPr>
        <w:t>arXiv</w:t>
      </w:r>
      <w:r w:rsidRPr="00B4173C">
        <w:t>: arXiv:2012.09841. doi: 10.48550/arXiv.2012.09841.</w:t>
      </w:r>
    </w:p>
    <w:p w14:paraId="5867B419" w14:textId="185A7026" w:rsidR="006667FE" w:rsidRDefault="00B4173C">
      <w:pPr>
        <w:spacing w:line="400" w:lineRule="exact"/>
        <w:ind w:left="360" w:hangingChars="150" w:hanging="360"/>
        <w:rPr>
          <w:szCs w:val="24"/>
        </w:rPr>
      </w:pPr>
      <w:r>
        <w:rPr>
          <w:szCs w:val="24"/>
        </w:rPr>
        <w:fldChar w:fldCharType="end"/>
      </w:r>
    </w:p>
    <w:sectPr w:rsidR="006667FE">
      <w:headerReference w:type="default" r:id="rId15"/>
      <w:footerReference w:type="default" r:id="rId16"/>
      <w:headerReference w:type="first" r:id="rId17"/>
      <w:footerReference w:type="first" r:id="rId1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B2163" w14:textId="77777777" w:rsidR="001E51AA" w:rsidRDefault="001E51AA">
      <w:pPr>
        <w:spacing w:after="0" w:line="240" w:lineRule="auto"/>
      </w:pPr>
      <w:r>
        <w:separator/>
      </w:r>
    </w:p>
  </w:endnote>
  <w:endnote w:type="continuationSeparator" w:id="0">
    <w:p w14:paraId="26DCB75F" w14:textId="77777777" w:rsidR="001E51AA" w:rsidRDefault="001E5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楷体_GB2312">
    <w:altName w:val="楷体"/>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29D1" w14:textId="77777777" w:rsidR="006667FE" w:rsidRDefault="00000000">
    <w:pPr>
      <w:pStyle w:val="af1"/>
      <w:pBdr>
        <w:top w:val="single" w:sz="4" w:space="1" w:color="auto"/>
      </w:pBdr>
      <w:spacing w:line="320" w:lineRule="exact"/>
      <w:ind w:firstLineChars="50" w:firstLine="90"/>
    </w:pPr>
    <w:r>
      <w:rPr>
        <w:rFonts w:ascii="楷体_GB2312" w:eastAsia="楷体_GB2312" w:hint="eastAsia"/>
        <w:szCs w:val="18"/>
      </w:rPr>
      <w:t>北京航空航天大学计算机学院硕士学位论文开题报告</w:t>
    </w:r>
    <w:r>
      <w:rPr>
        <w:rStyle w:val="aff3"/>
        <w:rFonts w:ascii="宋体" w:hint="eastAsia"/>
      </w:rPr>
      <w:t xml:space="preserve">                                     · </w:t>
    </w:r>
    <w:r>
      <w:rPr>
        <w:rStyle w:val="aff3"/>
      </w:rPr>
      <w:fldChar w:fldCharType="begin"/>
    </w:r>
    <w:r>
      <w:rPr>
        <w:rStyle w:val="aff3"/>
      </w:rPr>
      <w:instrText xml:space="preserve"> PAGE </w:instrText>
    </w:r>
    <w:r>
      <w:rPr>
        <w:rStyle w:val="aff3"/>
      </w:rPr>
      <w:fldChar w:fldCharType="separate"/>
    </w:r>
    <w:r>
      <w:rPr>
        <w:rStyle w:val="aff3"/>
      </w:rPr>
      <w:t>ii</w:t>
    </w:r>
    <w:r>
      <w:rPr>
        <w:rStyle w:val="aff3"/>
      </w:rPr>
      <w:fldChar w:fldCharType="end"/>
    </w:r>
    <w:r>
      <w:rPr>
        <w:rStyle w:val="aff3"/>
        <w:rFonts w:hint="eastAsia"/>
      </w:rPr>
      <w:t xml:space="preserve"> </w:t>
    </w:r>
    <w:r>
      <w:rPr>
        <w:rStyle w:val="aff3"/>
        <w:rFonts w:ascii="宋体" w:hint="eastAsia"/>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CF6" w14:textId="77777777" w:rsidR="006667FE" w:rsidRDefault="006667FE">
    <w:pPr>
      <w:pStyle w:val="af1"/>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334A1" w14:textId="77777777" w:rsidR="006667FE" w:rsidRDefault="00000000">
    <w:pPr>
      <w:pStyle w:val="af1"/>
      <w:pBdr>
        <w:top w:val="single" w:sz="4" w:space="1" w:color="auto"/>
      </w:pBdr>
      <w:spacing w:line="320" w:lineRule="exact"/>
      <w:ind w:firstLineChars="50" w:firstLine="90"/>
    </w:pPr>
    <w:r>
      <w:rPr>
        <w:rFonts w:ascii="楷体_GB2312" w:eastAsia="楷体_GB2312" w:hint="eastAsia"/>
        <w:szCs w:val="18"/>
      </w:rPr>
      <w:t>北京航空航天大学计算机学院硕士学位论文开题报告</w:t>
    </w:r>
    <w:r>
      <w:rPr>
        <w:rStyle w:val="aff3"/>
        <w:rFonts w:ascii="宋体" w:hint="eastAsia"/>
      </w:rPr>
      <w:t xml:space="preserve">                                     · </w:t>
    </w:r>
    <w:r>
      <w:rPr>
        <w:rStyle w:val="aff3"/>
      </w:rPr>
      <w:fldChar w:fldCharType="begin"/>
    </w:r>
    <w:r>
      <w:rPr>
        <w:rStyle w:val="aff3"/>
      </w:rPr>
      <w:instrText xml:space="preserve"> PAGE </w:instrText>
    </w:r>
    <w:r>
      <w:rPr>
        <w:rStyle w:val="aff3"/>
      </w:rPr>
      <w:fldChar w:fldCharType="separate"/>
    </w:r>
    <w:r>
      <w:rPr>
        <w:rStyle w:val="aff3"/>
      </w:rPr>
      <w:t>5</w:t>
    </w:r>
    <w:r>
      <w:rPr>
        <w:rStyle w:val="aff3"/>
      </w:rPr>
      <w:fldChar w:fldCharType="end"/>
    </w:r>
    <w:r>
      <w:rPr>
        <w:rStyle w:val="aff3"/>
        <w:rFonts w:hint="eastAsia"/>
      </w:rPr>
      <w:t xml:space="preserve"> </w:t>
    </w:r>
    <w:r>
      <w:rPr>
        <w:rStyle w:val="aff3"/>
        <w:rFonts w:ascii="宋体" w:hint="eastAsi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5F322" w14:textId="77777777" w:rsidR="006667FE" w:rsidRDefault="006667FE">
    <w:pPr>
      <w:pStyle w:val="af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B2B34" w14:textId="77777777" w:rsidR="001E51AA" w:rsidRDefault="001E51AA">
      <w:pPr>
        <w:spacing w:after="0" w:line="240" w:lineRule="auto"/>
      </w:pPr>
      <w:r>
        <w:separator/>
      </w:r>
    </w:p>
  </w:footnote>
  <w:footnote w:type="continuationSeparator" w:id="0">
    <w:p w14:paraId="431F31B6" w14:textId="77777777" w:rsidR="001E51AA" w:rsidRDefault="001E51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8BEB0" w14:textId="1E785C40" w:rsidR="006B14FE" w:rsidRPr="006B14FE" w:rsidRDefault="00000000">
    <w:pPr>
      <w:pStyle w:val="af3"/>
      <w:jc w:val="left"/>
      <w:rPr>
        <w:rFonts w:ascii="楷体_GB2312" w:eastAsia="楷体_GB2312"/>
        <w:szCs w:val="18"/>
      </w:rPr>
    </w:pPr>
    <w:r>
      <w:rPr>
        <w:rFonts w:ascii="楷体_GB2312" w:eastAsia="楷体_GB2312" w:hint="eastAsia"/>
        <w:szCs w:val="18"/>
      </w:rPr>
      <w:t>论文题目：</w:t>
    </w:r>
    <w:proofErr w:type="spellStart"/>
    <w:r w:rsidR="006B14FE" w:rsidRPr="006B14FE">
      <w:rPr>
        <w:rFonts w:ascii="楷体_GB2312" w:eastAsia="楷体_GB2312" w:hint="eastAsia"/>
        <w:szCs w:val="18"/>
      </w:rPr>
      <w:t>VARdiff</w:t>
    </w:r>
    <w:proofErr w:type="spellEnd"/>
    <w:r w:rsidR="006B14FE" w:rsidRPr="006B14FE">
      <w:rPr>
        <w:rFonts w:ascii="楷体_GB2312" w:eastAsia="楷体_GB2312" w:hint="eastAsia"/>
        <w:szCs w:val="18"/>
      </w:rPr>
      <w:t>：多尺度自回归与扩散融合的医学</w:t>
    </w:r>
    <w:proofErr w:type="gramStart"/>
    <w:r w:rsidR="006B14FE" w:rsidRPr="006B14FE">
      <w:rPr>
        <w:rFonts w:ascii="楷体_GB2312" w:eastAsia="楷体_GB2312" w:hint="eastAsia"/>
        <w:szCs w:val="18"/>
      </w:rPr>
      <w:t>影像超</w:t>
    </w:r>
    <w:proofErr w:type="gramEnd"/>
    <w:r w:rsidR="006B14FE" w:rsidRPr="006B14FE">
      <w:rPr>
        <w:rFonts w:ascii="楷体_GB2312" w:eastAsia="楷体_GB2312" w:hint="eastAsia"/>
        <w:szCs w:val="18"/>
      </w:rPr>
      <w:t>分辨率重建</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556DD" w14:textId="77777777" w:rsidR="006667FE" w:rsidRDefault="00000000">
    <w:pPr>
      <w:jc w:val="center"/>
    </w:pPr>
    <w:r>
      <w:rPr>
        <w:rFonts w:hint="eastAsia"/>
        <w:vanish/>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8FC5C" w14:textId="77777777" w:rsidR="006667FE" w:rsidRDefault="00000000">
    <w:pPr>
      <w:pStyle w:val="af3"/>
      <w:jc w:val="left"/>
      <w:rPr>
        <w:rFonts w:ascii="楷体_GB2312" w:eastAsia="楷体_GB2312"/>
        <w:szCs w:val="18"/>
      </w:rPr>
    </w:pPr>
    <w:r>
      <w:rPr>
        <w:rFonts w:ascii="楷体_GB2312" w:eastAsia="楷体_GB2312" w:hint="eastAsia"/>
        <w:szCs w:val="18"/>
      </w:rPr>
      <w:t>论文题目：请在此处写各位同学的论文题目</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86551" w14:textId="77777777" w:rsidR="006667FE" w:rsidRDefault="00000000">
    <w:pPr>
      <w:jc w:val="center"/>
    </w:pPr>
    <w:r>
      <w:rPr>
        <w:rFonts w:hint="eastAsia"/>
        <w:vanish/>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23425"/>
    <w:multiLevelType w:val="multilevel"/>
    <w:tmpl w:val="4C0A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C7827"/>
    <w:multiLevelType w:val="multilevel"/>
    <w:tmpl w:val="6996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E36E7"/>
    <w:multiLevelType w:val="multilevel"/>
    <w:tmpl w:val="06509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67C62"/>
    <w:multiLevelType w:val="multilevel"/>
    <w:tmpl w:val="26567C62"/>
    <w:lvl w:ilvl="0">
      <w:start w:val="1"/>
      <w:numFmt w:val="decimal"/>
      <w:pStyle w:val="1"/>
      <w:lvlText w:val="%1"/>
      <w:lvlJc w:val="left"/>
      <w:pPr>
        <w:tabs>
          <w:tab w:val="left" w:pos="425"/>
        </w:tabs>
        <w:ind w:left="425" w:hanging="425"/>
      </w:pPr>
      <w:rPr>
        <w:rFonts w:hint="eastAsia"/>
      </w:rPr>
    </w:lvl>
    <w:lvl w:ilvl="1">
      <w:start w:val="1"/>
      <w:numFmt w:val="decimal"/>
      <w:pStyle w:val="2"/>
      <w:lvlText w:val="%1.%2"/>
      <w:lvlJc w:val="left"/>
      <w:pPr>
        <w:tabs>
          <w:tab w:val="left" w:pos="927"/>
        </w:tabs>
        <w:ind w:left="927" w:hanging="567"/>
      </w:pPr>
      <w:rPr>
        <w:rFonts w:hint="eastAsia"/>
      </w:rPr>
    </w:lvl>
    <w:lvl w:ilvl="2">
      <w:start w:val="1"/>
      <w:numFmt w:val="decimal"/>
      <w:pStyle w:val="Heading3-1"/>
      <w:lvlText w:val="%1.%2.%3"/>
      <w:lvlJc w:val="left"/>
      <w:pPr>
        <w:ind w:left="567" w:hanging="567"/>
      </w:pPr>
      <w:rPr>
        <w:rFonts w:hint="eastAsia"/>
      </w:rPr>
    </w:lvl>
    <w:lvl w:ilvl="3">
      <w:start w:val="1"/>
      <w:numFmt w:val="decimal"/>
      <w:lvlText w:val="%1.%2.%3.%4"/>
      <w:lvlJc w:val="left"/>
      <w:pPr>
        <w:tabs>
          <w:tab w:val="left" w:pos="1080"/>
        </w:tabs>
        <w:ind w:left="851" w:hanging="851"/>
      </w:pPr>
      <w:rPr>
        <w:rFonts w:hint="eastAsia"/>
      </w:rPr>
    </w:lvl>
    <w:lvl w:ilvl="4">
      <w:start w:val="1"/>
      <w:numFmt w:val="decimal"/>
      <w:lvlText w:val="%1.%2.%3.%4.%5"/>
      <w:lvlJc w:val="left"/>
      <w:pPr>
        <w:tabs>
          <w:tab w:val="left" w:pos="1440"/>
        </w:tabs>
        <w:ind w:left="992" w:hanging="992"/>
      </w:pPr>
      <w:rPr>
        <w:rFonts w:hint="eastAsia"/>
      </w:rPr>
    </w:lvl>
    <w:lvl w:ilvl="5">
      <w:start w:val="1"/>
      <w:numFmt w:val="decimal"/>
      <w:lvlText w:val="%1.%2.%3.%4.%5.%6"/>
      <w:lvlJc w:val="left"/>
      <w:pPr>
        <w:tabs>
          <w:tab w:val="left" w:pos="1800"/>
        </w:tabs>
        <w:ind w:left="1134" w:hanging="1134"/>
      </w:pPr>
      <w:rPr>
        <w:rFonts w:hint="eastAsia"/>
      </w:rPr>
    </w:lvl>
    <w:lvl w:ilvl="6">
      <w:start w:val="1"/>
      <w:numFmt w:val="decimal"/>
      <w:lvlText w:val="%1.%2.%3.%4.%5.%6.%7"/>
      <w:lvlJc w:val="left"/>
      <w:pPr>
        <w:tabs>
          <w:tab w:val="left" w:pos="2160"/>
        </w:tabs>
        <w:ind w:left="1276" w:hanging="1276"/>
      </w:pPr>
      <w:rPr>
        <w:rFonts w:hint="eastAsia"/>
      </w:rPr>
    </w:lvl>
    <w:lvl w:ilvl="7">
      <w:start w:val="1"/>
      <w:numFmt w:val="decimal"/>
      <w:lvlText w:val="%1.%2.%3.%4.%5.%6.%7.%8"/>
      <w:lvlJc w:val="left"/>
      <w:pPr>
        <w:tabs>
          <w:tab w:val="left" w:pos="2160"/>
        </w:tabs>
        <w:ind w:left="1418" w:hanging="1418"/>
      </w:pPr>
      <w:rPr>
        <w:rFonts w:hint="eastAsia"/>
      </w:rPr>
    </w:lvl>
    <w:lvl w:ilvl="8">
      <w:start w:val="1"/>
      <w:numFmt w:val="decimal"/>
      <w:lvlText w:val="%1.%2.%3.%4.%5.%6.%7.%8.%9"/>
      <w:lvlJc w:val="left"/>
      <w:pPr>
        <w:tabs>
          <w:tab w:val="left" w:pos="2520"/>
        </w:tabs>
        <w:ind w:left="1559" w:hanging="1559"/>
      </w:pPr>
      <w:rPr>
        <w:rFonts w:hint="eastAsia"/>
      </w:rPr>
    </w:lvl>
  </w:abstractNum>
  <w:abstractNum w:abstractNumId="4" w15:restartNumberingAfterBreak="0">
    <w:nsid w:val="386A7C6B"/>
    <w:multiLevelType w:val="multilevel"/>
    <w:tmpl w:val="B106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F17A1"/>
    <w:multiLevelType w:val="multilevel"/>
    <w:tmpl w:val="56A8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443BE"/>
    <w:multiLevelType w:val="multilevel"/>
    <w:tmpl w:val="02E8D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8678A8"/>
    <w:multiLevelType w:val="multilevel"/>
    <w:tmpl w:val="100020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192763"/>
    <w:multiLevelType w:val="multilevel"/>
    <w:tmpl w:val="6D94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37CF2"/>
    <w:multiLevelType w:val="multilevel"/>
    <w:tmpl w:val="3280D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F1A61"/>
    <w:multiLevelType w:val="multilevel"/>
    <w:tmpl w:val="6346F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26754B"/>
    <w:multiLevelType w:val="multilevel"/>
    <w:tmpl w:val="5C26754B"/>
    <w:lvl w:ilvl="0">
      <w:start w:val="1"/>
      <w:numFmt w:val="decimal"/>
      <w:pStyle w:val="reference"/>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66A178A"/>
    <w:multiLevelType w:val="multilevel"/>
    <w:tmpl w:val="914EF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5E10BA"/>
    <w:multiLevelType w:val="multilevel"/>
    <w:tmpl w:val="DE96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7F07DF"/>
    <w:multiLevelType w:val="multilevel"/>
    <w:tmpl w:val="498E45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620068895">
    <w:abstractNumId w:val="3"/>
  </w:num>
  <w:num w:numId="2" w16cid:durableId="613437704">
    <w:abstractNumId w:val="11"/>
  </w:num>
  <w:num w:numId="3" w16cid:durableId="500782854">
    <w:abstractNumId w:val="5"/>
  </w:num>
  <w:num w:numId="4" w16cid:durableId="1749769546">
    <w:abstractNumId w:val="4"/>
  </w:num>
  <w:num w:numId="5" w16cid:durableId="523399582">
    <w:abstractNumId w:val="8"/>
  </w:num>
  <w:num w:numId="6" w16cid:durableId="1346244865">
    <w:abstractNumId w:val="1"/>
  </w:num>
  <w:num w:numId="7" w16cid:durableId="1033074325">
    <w:abstractNumId w:val="12"/>
  </w:num>
  <w:num w:numId="8" w16cid:durableId="837842937">
    <w:abstractNumId w:val="0"/>
  </w:num>
  <w:num w:numId="9" w16cid:durableId="1060980466">
    <w:abstractNumId w:val="10"/>
  </w:num>
  <w:num w:numId="10" w16cid:durableId="466314154">
    <w:abstractNumId w:val="13"/>
  </w:num>
  <w:num w:numId="11" w16cid:durableId="1648120732">
    <w:abstractNumId w:val="9"/>
  </w:num>
  <w:num w:numId="12" w16cid:durableId="552739147">
    <w:abstractNumId w:val="14"/>
  </w:num>
  <w:num w:numId="13" w16cid:durableId="1591742179">
    <w:abstractNumId w:val="6"/>
  </w:num>
  <w:num w:numId="14" w16cid:durableId="2025784730">
    <w:abstractNumId w:val="7"/>
  </w:num>
  <w:num w:numId="15" w16cid:durableId="2118210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7416"/>
    <w:rsid w:val="00002ECE"/>
    <w:rsid w:val="00005731"/>
    <w:rsid w:val="00005C61"/>
    <w:rsid w:val="00005FCD"/>
    <w:rsid w:val="0001050E"/>
    <w:rsid w:val="00010ECA"/>
    <w:rsid w:val="00013CE3"/>
    <w:rsid w:val="0001711A"/>
    <w:rsid w:val="00020196"/>
    <w:rsid w:val="00020D16"/>
    <w:rsid w:val="00020E89"/>
    <w:rsid w:val="00021A85"/>
    <w:rsid w:val="00021D10"/>
    <w:rsid w:val="00022FE2"/>
    <w:rsid w:val="00025C05"/>
    <w:rsid w:val="00026AAE"/>
    <w:rsid w:val="000270EB"/>
    <w:rsid w:val="0003126D"/>
    <w:rsid w:val="00032444"/>
    <w:rsid w:val="00033CB4"/>
    <w:rsid w:val="00034B31"/>
    <w:rsid w:val="00034D86"/>
    <w:rsid w:val="0004006C"/>
    <w:rsid w:val="00043CF5"/>
    <w:rsid w:val="0004609F"/>
    <w:rsid w:val="00050032"/>
    <w:rsid w:val="0005035F"/>
    <w:rsid w:val="00053279"/>
    <w:rsid w:val="0005643D"/>
    <w:rsid w:val="00056F10"/>
    <w:rsid w:val="00060180"/>
    <w:rsid w:val="000609CF"/>
    <w:rsid w:val="00061836"/>
    <w:rsid w:val="0006599E"/>
    <w:rsid w:val="0007757F"/>
    <w:rsid w:val="00082077"/>
    <w:rsid w:val="00085043"/>
    <w:rsid w:val="00086466"/>
    <w:rsid w:val="000866C1"/>
    <w:rsid w:val="000924D8"/>
    <w:rsid w:val="0009501F"/>
    <w:rsid w:val="00095488"/>
    <w:rsid w:val="000955AD"/>
    <w:rsid w:val="00096715"/>
    <w:rsid w:val="000970E8"/>
    <w:rsid w:val="000A432B"/>
    <w:rsid w:val="000A777D"/>
    <w:rsid w:val="000A79B4"/>
    <w:rsid w:val="000B0AB5"/>
    <w:rsid w:val="000B0FDE"/>
    <w:rsid w:val="000B235A"/>
    <w:rsid w:val="000B314A"/>
    <w:rsid w:val="000B3562"/>
    <w:rsid w:val="000B4A3C"/>
    <w:rsid w:val="000B7980"/>
    <w:rsid w:val="000C04CD"/>
    <w:rsid w:val="000C5F09"/>
    <w:rsid w:val="000C75B5"/>
    <w:rsid w:val="000C768C"/>
    <w:rsid w:val="000D0A33"/>
    <w:rsid w:val="000D0F8E"/>
    <w:rsid w:val="000D21CA"/>
    <w:rsid w:val="000D25D5"/>
    <w:rsid w:val="000D56FE"/>
    <w:rsid w:val="000D6761"/>
    <w:rsid w:val="000D6FB0"/>
    <w:rsid w:val="000D7107"/>
    <w:rsid w:val="000E1805"/>
    <w:rsid w:val="000E1FC7"/>
    <w:rsid w:val="000E3D89"/>
    <w:rsid w:val="000E425B"/>
    <w:rsid w:val="000E63D0"/>
    <w:rsid w:val="000E6D22"/>
    <w:rsid w:val="000E6D64"/>
    <w:rsid w:val="000F0D14"/>
    <w:rsid w:val="000F4909"/>
    <w:rsid w:val="000F6547"/>
    <w:rsid w:val="000F6D7C"/>
    <w:rsid w:val="000F6DC1"/>
    <w:rsid w:val="001022D0"/>
    <w:rsid w:val="00102787"/>
    <w:rsid w:val="0010604E"/>
    <w:rsid w:val="00106979"/>
    <w:rsid w:val="0010701E"/>
    <w:rsid w:val="001101C5"/>
    <w:rsid w:val="00117AD9"/>
    <w:rsid w:val="00124826"/>
    <w:rsid w:val="0013071F"/>
    <w:rsid w:val="00133EBD"/>
    <w:rsid w:val="00135B40"/>
    <w:rsid w:val="001463F1"/>
    <w:rsid w:val="001500A3"/>
    <w:rsid w:val="00153335"/>
    <w:rsid w:val="00160175"/>
    <w:rsid w:val="001614CD"/>
    <w:rsid w:val="00163085"/>
    <w:rsid w:val="00166770"/>
    <w:rsid w:val="00170A2D"/>
    <w:rsid w:val="00173C3B"/>
    <w:rsid w:val="0017676D"/>
    <w:rsid w:val="00177BF2"/>
    <w:rsid w:val="001811A1"/>
    <w:rsid w:val="0018130E"/>
    <w:rsid w:val="00182098"/>
    <w:rsid w:val="00182DE5"/>
    <w:rsid w:val="0019087B"/>
    <w:rsid w:val="00191689"/>
    <w:rsid w:val="001B252B"/>
    <w:rsid w:val="001B6CDC"/>
    <w:rsid w:val="001C2F61"/>
    <w:rsid w:val="001C3101"/>
    <w:rsid w:val="001C7126"/>
    <w:rsid w:val="001D429B"/>
    <w:rsid w:val="001D4662"/>
    <w:rsid w:val="001D49E3"/>
    <w:rsid w:val="001D5D7D"/>
    <w:rsid w:val="001E16D0"/>
    <w:rsid w:val="001E29E9"/>
    <w:rsid w:val="001E4E33"/>
    <w:rsid w:val="001E51AA"/>
    <w:rsid w:val="001E5A2F"/>
    <w:rsid w:val="001E7375"/>
    <w:rsid w:val="001F2781"/>
    <w:rsid w:val="001F4978"/>
    <w:rsid w:val="001F4DD1"/>
    <w:rsid w:val="001F5351"/>
    <w:rsid w:val="002028E2"/>
    <w:rsid w:val="00202AF4"/>
    <w:rsid w:val="00210A43"/>
    <w:rsid w:val="00213DB5"/>
    <w:rsid w:val="00216187"/>
    <w:rsid w:val="00216FB0"/>
    <w:rsid w:val="0022018E"/>
    <w:rsid w:val="0022277F"/>
    <w:rsid w:val="0022340A"/>
    <w:rsid w:val="00226763"/>
    <w:rsid w:val="00226898"/>
    <w:rsid w:val="002268BD"/>
    <w:rsid w:val="00233510"/>
    <w:rsid w:val="00233900"/>
    <w:rsid w:val="00236EFE"/>
    <w:rsid w:val="00240616"/>
    <w:rsid w:val="00242C75"/>
    <w:rsid w:val="00244B15"/>
    <w:rsid w:val="00247250"/>
    <w:rsid w:val="00250BE2"/>
    <w:rsid w:val="00251D33"/>
    <w:rsid w:val="00254A02"/>
    <w:rsid w:val="00254FF8"/>
    <w:rsid w:val="002554F9"/>
    <w:rsid w:val="00255CD3"/>
    <w:rsid w:val="0025690E"/>
    <w:rsid w:val="002574A0"/>
    <w:rsid w:val="002579AE"/>
    <w:rsid w:val="00262B1A"/>
    <w:rsid w:val="00265448"/>
    <w:rsid w:val="00265F67"/>
    <w:rsid w:val="002665BE"/>
    <w:rsid w:val="00267A00"/>
    <w:rsid w:val="002703E2"/>
    <w:rsid w:val="00270503"/>
    <w:rsid w:val="00271AF0"/>
    <w:rsid w:val="0027277E"/>
    <w:rsid w:val="002734B8"/>
    <w:rsid w:val="00280C90"/>
    <w:rsid w:val="00283698"/>
    <w:rsid w:val="00283754"/>
    <w:rsid w:val="00283E95"/>
    <w:rsid w:val="00286E2B"/>
    <w:rsid w:val="00290182"/>
    <w:rsid w:val="00294050"/>
    <w:rsid w:val="00296FAD"/>
    <w:rsid w:val="002A1B03"/>
    <w:rsid w:val="002A2938"/>
    <w:rsid w:val="002A3022"/>
    <w:rsid w:val="002A3973"/>
    <w:rsid w:val="002A495B"/>
    <w:rsid w:val="002A544D"/>
    <w:rsid w:val="002B03F3"/>
    <w:rsid w:val="002B07AB"/>
    <w:rsid w:val="002C1085"/>
    <w:rsid w:val="002C438B"/>
    <w:rsid w:val="002C48D9"/>
    <w:rsid w:val="002C55F6"/>
    <w:rsid w:val="002C5982"/>
    <w:rsid w:val="002C6EDE"/>
    <w:rsid w:val="002C7539"/>
    <w:rsid w:val="002D0320"/>
    <w:rsid w:val="002D04B8"/>
    <w:rsid w:val="002D0C3E"/>
    <w:rsid w:val="002D39DC"/>
    <w:rsid w:val="002D402E"/>
    <w:rsid w:val="002D63DD"/>
    <w:rsid w:val="002E0114"/>
    <w:rsid w:val="002E09BC"/>
    <w:rsid w:val="002E108E"/>
    <w:rsid w:val="002E10A8"/>
    <w:rsid w:val="002E3374"/>
    <w:rsid w:val="002F357A"/>
    <w:rsid w:val="0030497C"/>
    <w:rsid w:val="0030679B"/>
    <w:rsid w:val="00307FCC"/>
    <w:rsid w:val="00311AF2"/>
    <w:rsid w:val="003144B9"/>
    <w:rsid w:val="00315234"/>
    <w:rsid w:val="00320981"/>
    <w:rsid w:val="0032120D"/>
    <w:rsid w:val="00323BEE"/>
    <w:rsid w:val="00325D39"/>
    <w:rsid w:val="00330111"/>
    <w:rsid w:val="00330D99"/>
    <w:rsid w:val="00332E7A"/>
    <w:rsid w:val="00334014"/>
    <w:rsid w:val="00334CE6"/>
    <w:rsid w:val="0033690E"/>
    <w:rsid w:val="00340EC2"/>
    <w:rsid w:val="003478D6"/>
    <w:rsid w:val="00347FC5"/>
    <w:rsid w:val="00351A09"/>
    <w:rsid w:val="00351CF8"/>
    <w:rsid w:val="00354843"/>
    <w:rsid w:val="00356BB7"/>
    <w:rsid w:val="003570BC"/>
    <w:rsid w:val="00361BC2"/>
    <w:rsid w:val="00363C36"/>
    <w:rsid w:val="00363CCF"/>
    <w:rsid w:val="0036651B"/>
    <w:rsid w:val="00367B5F"/>
    <w:rsid w:val="003700EA"/>
    <w:rsid w:val="00370A5C"/>
    <w:rsid w:val="0037167E"/>
    <w:rsid w:val="00373A24"/>
    <w:rsid w:val="00373C6E"/>
    <w:rsid w:val="003745CE"/>
    <w:rsid w:val="00375026"/>
    <w:rsid w:val="00377EAF"/>
    <w:rsid w:val="00380673"/>
    <w:rsid w:val="00382958"/>
    <w:rsid w:val="00382F3D"/>
    <w:rsid w:val="003874FA"/>
    <w:rsid w:val="0039296F"/>
    <w:rsid w:val="003A5E0A"/>
    <w:rsid w:val="003A5EEC"/>
    <w:rsid w:val="003A7150"/>
    <w:rsid w:val="003B1417"/>
    <w:rsid w:val="003B14CB"/>
    <w:rsid w:val="003B1952"/>
    <w:rsid w:val="003B52D1"/>
    <w:rsid w:val="003B5DDF"/>
    <w:rsid w:val="003B7711"/>
    <w:rsid w:val="003B7742"/>
    <w:rsid w:val="003C03DE"/>
    <w:rsid w:val="003C07B2"/>
    <w:rsid w:val="003C50A7"/>
    <w:rsid w:val="003C5B5A"/>
    <w:rsid w:val="003D0309"/>
    <w:rsid w:val="003D27F2"/>
    <w:rsid w:val="003D39CD"/>
    <w:rsid w:val="003D4876"/>
    <w:rsid w:val="003D6B73"/>
    <w:rsid w:val="003E1761"/>
    <w:rsid w:val="003E2B1D"/>
    <w:rsid w:val="003E3F39"/>
    <w:rsid w:val="003E3FD7"/>
    <w:rsid w:val="003E515D"/>
    <w:rsid w:val="003E7340"/>
    <w:rsid w:val="003E75F2"/>
    <w:rsid w:val="003F013A"/>
    <w:rsid w:val="003F0EBE"/>
    <w:rsid w:val="003F1A7D"/>
    <w:rsid w:val="003F2E0F"/>
    <w:rsid w:val="003F310F"/>
    <w:rsid w:val="004000B1"/>
    <w:rsid w:val="00401C07"/>
    <w:rsid w:val="00402F66"/>
    <w:rsid w:val="00406BE0"/>
    <w:rsid w:val="00411471"/>
    <w:rsid w:val="004130B0"/>
    <w:rsid w:val="00413461"/>
    <w:rsid w:val="00414779"/>
    <w:rsid w:val="00416D93"/>
    <w:rsid w:val="00417D3D"/>
    <w:rsid w:val="00426298"/>
    <w:rsid w:val="00430D0C"/>
    <w:rsid w:val="00431CAE"/>
    <w:rsid w:val="00436FB2"/>
    <w:rsid w:val="00441A9F"/>
    <w:rsid w:val="00442007"/>
    <w:rsid w:val="00444C31"/>
    <w:rsid w:val="004457AB"/>
    <w:rsid w:val="00445ED1"/>
    <w:rsid w:val="00446227"/>
    <w:rsid w:val="00446820"/>
    <w:rsid w:val="00446E9E"/>
    <w:rsid w:val="00450230"/>
    <w:rsid w:val="004523A6"/>
    <w:rsid w:val="004531B2"/>
    <w:rsid w:val="00453B78"/>
    <w:rsid w:val="004579C5"/>
    <w:rsid w:val="00457FF4"/>
    <w:rsid w:val="0046127D"/>
    <w:rsid w:val="00461E30"/>
    <w:rsid w:val="00464B8D"/>
    <w:rsid w:val="00467A27"/>
    <w:rsid w:val="00473FDA"/>
    <w:rsid w:val="00474B87"/>
    <w:rsid w:val="004771FB"/>
    <w:rsid w:val="004806D2"/>
    <w:rsid w:val="00482945"/>
    <w:rsid w:val="004A24AD"/>
    <w:rsid w:val="004A55D8"/>
    <w:rsid w:val="004A634E"/>
    <w:rsid w:val="004A72CE"/>
    <w:rsid w:val="004B280E"/>
    <w:rsid w:val="004B2C20"/>
    <w:rsid w:val="004B2CB1"/>
    <w:rsid w:val="004B3C1E"/>
    <w:rsid w:val="004B6519"/>
    <w:rsid w:val="004C1277"/>
    <w:rsid w:val="004C13F6"/>
    <w:rsid w:val="004C1937"/>
    <w:rsid w:val="004C2C25"/>
    <w:rsid w:val="004C39DC"/>
    <w:rsid w:val="004C4583"/>
    <w:rsid w:val="004C478F"/>
    <w:rsid w:val="004C49E6"/>
    <w:rsid w:val="004C60BD"/>
    <w:rsid w:val="004C6552"/>
    <w:rsid w:val="004D285F"/>
    <w:rsid w:val="004D48C5"/>
    <w:rsid w:val="004D4B1C"/>
    <w:rsid w:val="004D54BE"/>
    <w:rsid w:val="004E06FC"/>
    <w:rsid w:val="004E0E44"/>
    <w:rsid w:val="004E1E52"/>
    <w:rsid w:val="004E59F8"/>
    <w:rsid w:val="004E7963"/>
    <w:rsid w:val="004F16A8"/>
    <w:rsid w:val="004F2E6C"/>
    <w:rsid w:val="004F30CF"/>
    <w:rsid w:val="004F7D1D"/>
    <w:rsid w:val="00506888"/>
    <w:rsid w:val="00514552"/>
    <w:rsid w:val="0051737D"/>
    <w:rsid w:val="0052064C"/>
    <w:rsid w:val="00521191"/>
    <w:rsid w:val="00522EF9"/>
    <w:rsid w:val="0052315A"/>
    <w:rsid w:val="00524714"/>
    <w:rsid w:val="00524A69"/>
    <w:rsid w:val="00524FE4"/>
    <w:rsid w:val="00533461"/>
    <w:rsid w:val="005336F7"/>
    <w:rsid w:val="0053629F"/>
    <w:rsid w:val="0053792C"/>
    <w:rsid w:val="00540DE3"/>
    <w:rsid w:val="0054118A"/>
    <w:rsid w:val="0054215D"/>
    <w:rsid w:val="00542C6F"/>
    <w:rsid w:val="005477A1"/>
    <w:rsid w:val="0055144B"/>
    <w:rsid w:val="0055182B"/>
    <w:rsid w:val="00557B55"/>
    <w:rsid w:val="00557E7C"/>
    <w:rsid w:val="00560028"/>
    <w:rsid w:val="005679CA"/>
    <w:rsid w:val="005716B0"/>
    <w:rsid w:val="0057338B"/>
    <w:rsid w:val="00573B0C"/>
    <w:rsid w:val="005758CA"/>
    <w:rsid w:val="00575E94"/>
    <w:rsid w:val="00577415"/>
    <w:rsid w:val="00577569"/>
    <w:rsid w:val="0058197C"/>
    <w:rsid w:val="005825E0"/>
    <w:rsid w:val="005846C0"/>
    <w:rsid w:val="005865C2"/>
    <w:rsid w:val="00587ACF"/>
    <w:rsid w:val="00587FCE"/>
    <w:rsid w:val="00590515"/>
    <w:rsid w:val="005912D0"/>
    <w:rsid w:val="005925F0"/>
    <w:rsid w:val="0059489F"/>
    <w:rsid w:val="00597FD4"/>
    <w:rsid w:val="005A07B0"/>
    <w:rsid w:val="005A2455"/>
    <w:rsid w:val="005A2F98"/>
    <w:rsid w:val="005A3F2B"/>
    <w:rsid w:val="005A4CE8"/>
    <w:rsid w:val="005B0C40"/>
    <w:rsid w:val="005B55BE"/>
    <w:rsid w:val="005B5CC1"/>
    <w:rsid w:val="005C0318"/>
    <w:rsid w:val="005C2FD4"/>
    <w:rsid w:val="005C368F"/>
    <w:rsid w:val="005C3697"/>
    <w:rsid w:val="005C44AB"/>
    <w:rsid w:val="005D0E64"/>
    <w:rsid w:val="005D34FA"/>
    <w:rsid w:val="005E057D"/>
    <w:rsid w:val="005E0873"/>
    <w:rsid w:val="005E5536"/>
    <w:rsid w:val="005E5AD6"/>
    <w:rsid w:val="005E7EDB"/>
    <w:rsid w:val="005F07FE"/>
    <w:rsid w:val="005F4F6D"/>
    <w:rsid w:val="005F69C9"/>
    <w:rsid w:val="005F72DC"/>
    <w:rsid w:val="006016D9"/>
    <w:rsid w:val="0060187F"/>
    <w:rsid w:val="006023A2"/>
    <w:rsid w:val="006026DA"/>
    <w:rsid w:val="00602879"/>
    <w:rsid w:val="00603419"/>
    <w:rsid w:val="0060367E"/>
    <w:rsid w:val="00604BD5"/>
    <w:rsid w:val="00605080"/>
    <w:rsid w:val="006078C3"/>
    <w:rsid w:val="00610641"/>
    <w:rsid w:val="006130DB"/>
    <w:rsid w:val="0061584F"/>
    <w:rsid w:val="00615C07"/>
    <w:rsid w:val="006207CA"/>
    <w:rsid w:val="00621036"/>
    <w:rsid w:val="00622A56"/>
    <w:rsid w:val="00623A56"/>
    <w:rsid w:val="00624512"/>
    <w:rsid w:val="00624F5E"/>
    <w:rsid w:val="00627B2C"/>
    <w:rsid w:val="00627E0D"/>
    <w:rsid w:val="006300B3"/>
    <w:rsid w:val="006300C8"/>
    <w:rsid w:val="00630980"/>
    <w:rsid w:val="006344D5"/>
    <w:rsid w:val="00634C63"/>
    <w:rsid w:val="00634F53"/>
    <w:rsid w:val="006420B0"/>
    <w:rsid w:val="00644A57"/>
    <w:rsid w:val="0064510C"/>
    <w:rsid w:val="006451F9"/>
    <w:rsid w:val="00647A5B"/>
    <w:rsid w:val="00650148"/>
    <w:rsid w:val="006502FA"/>
    <w:rsid w:val="006513B7"/>
    <w:rsid w:val="006533C4"/>
    <w:rsid w:val="00653EB0"/>
    <w:rsid w:val="00654ABF"/>
    <w:rsid w:val="00654C16"/>
    <w:rsid w:val="00654E80"/>
    <w:rsid w:val="00654FDD"/>
    <w:rsid w:val="00657568"/>
    <w:rsid w:val="00657BA5"/>
    <w:rsid w:val="006667FE"/>
    <w:rsid w:val="00670A60"/>
    <w:rsid w:val="006716C9"/>
    <w:rsid w:val="00673018"/>
    <w:rsid w:val="00673480"/>
    <w:rsid w:val="006737B5"/>
    <w:rsid w:val="00676282"/>
    <w:rsid w:val="00680C73"/>
    <w:rsid w:val="00680F24"/>
    <w:rsid w:val="006816F4"/>
    <w:rsid w:val="00682934"/>
    <w:rsid w:val="00683239"/>
    <w:rsid w:val="00683682"/>
    <w:rsid w:val="00684ECC"/>
    <w:rsid w:val="00687043"/>
    <w:rsid w:val="006917FE"/>
    <w:rsid w:val="0069518E"/>
    <w:rsid w:val="006965F5"/>
    <w:rsid w:val="006A4384"/>
    <w:rsid w:val="006B14FE"/>
    <w:rsid w:val="006B3B23"/>
    <w:rsid w:val="006B3D85"/>
    <w:rsid w:val="006B569E"/>
    <w:rsid w:val="006B63A9"/>
    <w:rsid w:val="006B69F6"/>
    <w:rsid w:val="006B6C98"/>
    <w:rsid w:val="006C59E5"/>
    <w:rsid w:val="006C6247"/>
    <w:rsid w:val="006E11FF"/>
    <w:rsid w:val="006E3ADE"/>
    <w:rsid w:val="006E555C"/>
    <w:rsid w:val="006E5DBA"/>
    <w:rsid w:val="006E71ED"/>
    <w:rsid w:val="006E7EBA"/>
    <w:rsid w:val="006F1943"/>
    <w:rsid w:val="006F2306"/>
    <w:rsid w:val="006F2527"/>
    <w:rsid w:val="006F2A68"/>
    <w:rsid w:val="006F471A"/>
    <w:rsid w:val="006F728F"/>
    <w:rsid w:val="006F7A1C"/>
    <w:rsid w:val="006F7AC3"/>
    <w:rsid w:val="00701CF8"/>
    <w:rsid w:val="007042F6"/>
    <w:rsid w:val="00711036"/>
    <w:rsid w:val="00712FD8"/>
    <w:rsid w:val="00716033"/>
    <w:rsid w:val="0071668C"/>
    <w:rsid w:val="00716878"/>
    <w:rsid w:val="00717F25"/>
    <w:rsid w:val="00721F41"/>
    <w:rsid w:val="00722832"/>
    <w:rsid w:val="00724512"/>
    <w:rsid w:val="00731148"/>
    <w:rsid w:val="007348C1"/>
    <w:rsid w:val="00734A35"/>
    <w:rsid w:val="00734CDF"/>
    <w:rsid w:val="00735102"/>
    <w:rsid w:val="0073551D"/>
    <w:rsid w:val="007362F8"/>
    <w:rsid w:val="00736632"/>
    <w:rsid w:val="007379A7"/>
    <w:rsid w:val="00737B2F"/>
    <w:rsid w:val="007400CD"/>
    <w:rsid w:val="007423A0"/>
    <w:rsid w:val="00743B58"/>
    <w:rsid w:val="00744771"/>
    <w:rsid w:val="00745718"/>
    <w:rsid w:val="007468D4"/>
    <w:rsid w:val="007473A7"/>
    <w:rsid w:val="00747806"/>
    <w:rsid w:val="007521BD"/>
    <w:rsid w:val="0075251D"/>
    <w:rsid w:val="007525AF"/>
    <w:rsid w:val="00753FAC"/>
    <w:rsid w:val="00755DC7"/>
    <w:rsid w:val="00756517"/>
    <w:rsid w:val="007574E3"/>
    <w:rsid w:val="00757512"/>
    <w:rsid w:val="0075789D"/>
    <w:rsid w:val="00757C89"/>
    <w:rsid w:val="00766264"/>
    <w:rsid w:val="00770FC8"/>
    <w:rsid w:val="0077100D"/>
    <w:rsid w:val="007721BB"/>
    <w:rsid w:val="007745BD"/>
    <w:rsid w:val="00775FCA"/>
    <w:rsid w:val="00777E9E"/>
    <w:rsid w:val="00783E20"/>
    <w:rsid w:val="00784C75"/>
    <w:rsid w:val="007903D9"/>
    <w:rsid w:val="00791F33"/>
    <w:rsid w:val="00792BF6"/>
    <w:rsid w:val="00794C97"/>
    <w:rsid w:val="007951B4"/>
    <w:rsid w:val="00796965"/>
    <w:rsid w:val="007A03BA"/>
    <w:rsid w:val="007A1A6F"/>
    <w:rsid w:val="007A1D80"/>
    <w:rsid w:val="007A3BF7"/>
    <w:rsid w:val="007B0C8F"/>
    <w:rsid w:val="007B1631"/>
    <w:rsid w:val="007B18C0"/>
    <w:rsid w:val="007B1A09"/>
    <w:rsid w:val="007B392E"/>
    <w:rsid w:val="007C26FD"/>
    <w:rsid w:val="007C7C36"/>
    <w:rsid w:val="007D0ACB"/>
    <w:rsid w:val="007D0C20"/>
    <w:rsid w:val="007D34D5"/>
    <w:rsid w:val="007D3BCA"/>
    <w:rsid w:val="007E02E8"/>
    <w:rsid w:val="007E301E"/>
    <w:rsid w:val="007E5C71"/>
    <w:rsid w:val="007F0764"/>
    <w:rsid w:val="007F566A"/>
    <w:rsid w:val="007F6CB4"/>
    <w:rsid w:val="007F74D4"/>
    <w:rsid w:val="00801BD4"/>
    <w:rsid w:val="00804FB2"/>
    <w:rsid w:val="00811CAF"/>
    <w:rsid w:val="00813334"/>
    <w:rsid w:val="00813F33"/>
    <w:rsid w:val="0081429B"/>
    <w:rsid w:val="00815511"/>
    <w:rsid w:val="00816912"/>
    <w:rsid w:val="00824B60"/>
    <w:rsid w:val="00826827"/>
    <w:rsid w:val="00826B9A"/>
    <w:rsid w:val="00827770"/>
    <w:rsid w:val="00830F26"/>
    <w:rsid w:val="0083174E"/>
    <w:rsid w:val="00831BC1"/>
    <w:rsid w:val="00832CB1"/>
    <w:rsid w:val="00833A8F"/>
    <w:rsid w:val="0083568F"/>
    <w:rsid w:val="0083727F"/>
    <w:rsid w:val="00840CC6"/>
    <w:rsid w:val="00841596"/>
    <w:rsid w:val="00841E11"/>
    <w:rsid w:val="0084680B"/>
    <w:rsid w:val="00846DEC"/>
    <w:rsid w:val="00851968"/>
    <w:rsid w:val="00852588"/>
    <w:rsid w:val="00852AFF"/>
    <w:rsid w:val="0085331B"/>
    <w:rsid w:val="008545AC"/>
    <w:rsid w:val="00855F8F"/>
    <w:rsid w:val="0085648A"/>
    <w:rsid w:val="0085779E"/>
    <w:rsid w:val="00857816"/>
    <w:rsid w:val="00860D37"/>
    <w:rsid w:val="00864AE6"/>
    <w:rsid w:val="008660B0"/>
    <w:rsid w:val="00866799"/>
    <w:rsid w:val="00867D5E"/>
    <w:rsid w:val="00870449"/>
    <w:rsid w:val="00871D71"/>
    <w:rsid w:val="00875DC5"/>
    <w:rsid w:val="008777CF"/>
    <w:rsid w:val="00877CE5"/>
    <w:rsid w:val="008800C5"/>
    <w:rsid w:val="00883203"/>
    <w:rsid w:val="00884F81"/>
    <w:rsid w:val="0088751D"/>
    <w:rsid w:val="00892AEC"/>
    <w:rsid w:val="008931C1"/>
    <w:rsid w:val="0089411E"/>
    <w:rsid w:val="00895479"/>
    <w:rsid w:val="00895EC9"/>
    <w:rsid w:val="008A041E"/>
    <w:rsid w:val="008A3D5A"/>
    <w:rsid w:val="008B5C57"/>
    <w:rsid w:val="008C2584"/>
    <w:rsid w:val="008C2D20"/>
    <w:rsid w:val="008C42E4"/>
    <w:rsid w:val="008C5DF4"/>
    <w:rsid w:val="008C6B12"/>
    <w:rsid w:val="008C7305"/>
    <w:rsid w:val="008C75B4"/>
    <w:rsid w:val="008D2957"/>
    <w:rsid w:val="008D3A88"/>
    <w:rsid w:val="008D511A"/>
    <w:rsid w:val="008E16F0"/>
    <w:rsid w:val="008E2D03"/>
    <w:rsid w:val="008E3339"/>
    <w:rsid w:val="008E52C5"/>
    <w:rsid w:val="008E5A1C"/>
    <w:rsid w:val="008E6B92"/>
    <w:rsid w:val="008F064A"/>
    <w:rsid w:val="008F0D72"/>
    <w:rsid w:val="008F10F9"/>
    <w:rsid w:val="008F20C7"/>
    <w:rsid w:val="008F600B"/>
    <w:rsid w:val="00901BF8"/>
    <w:rsid w:val="0090357C"/>
    <w:rsid w:val="0090729B"/>
    <w:rsid w:val="00911229"/>
    <w:rsid w:val="009158F4"/>
    <w:rsid w:val="00915A5D"/>
    <w:rsid w:val="00916466"/>
    <w:rsid w:val="0091683B"/>
    <w:rsid w:val="00916FDA"/>
    <w:rsid w:val="00924DB5"/>
    <w:rsid w:val="0092721E"/>
    <w:rsid w:val="009319E9"/>
    <w:rsid w:val="00932454"/>
    <w:rsid w:val="00934451"/>
    <w:rsid w:val="00940AC5"/>
    <w:rsid w:val="00946FDC"/>
    <w:rsid w:val="00947981"/>
    <w:rsid w:val="009516CE"/>
    <w:rsid w:val="00954D51"/>
    <w:rsid w:val="0095599E"/>
    <w:rsid w:val="00960D99"/>
    <w:rsid w:val="00961150"/>
    <w:rsid w:val="009645EF"/>
    <w:rsid w:val="00964771"/>
    <w:rsid w:val="009663D2"/>
    <w:rsid w:val="00966C1B"/>
    <w:rsid w:val="00970CFA"/>
    <w:rsid w:val="00970EEE"/>
    <w:rsid w:val="009814D3"/>
    <w:rsid w:val="00990BA6"/>
    <w:rsid w:val="00994ED5"/>
    <w:rsid w:val="009974E5"/>
    <w:rsid w:val="009A4418"/>
    <w:rsid w:val="009A6B0B"/>
    <w:rsid w:val="009A6C60"/>
    <w:rsid w:val="009B03C3"/>
    <w:rsid w:val="009B11A5"/>
    <w:rsid w:val="009B1899"/>
    <w:rsid w:val="009B3CD3"/>
    <w:rsid w:val="009B4BA6"/>
    <w:rsid w:val="009B6401"/>
    <w:rsid w:val="009B67D7"/>
    <w:rsid w:val="009C476E"/>
    <w:rsid w:val="009D007F"/>
    <w:rsid w:val="009D0BE8"/>
    <w:rsid w:val="009D3307"/>
    <w:rsid w:val="009D3E55"/>
    <w:rsid w:val="009D4A13"/>
    <w:rsid w:val="009D5C0B"/>
    <w:rsid w:val="009D7416"/>
    <w:rsid w:val="009E03D3"/>
    <w:rsid w:val="009E0F51"/>
    <w:rsid w:val="009E1B75"/>
    <w:rsid w:val="009F0A4A"/>
    <w:rsid w:val="009F1CDF"/>
    <w:rsid w:val="009F22E4"/>
    <w:rsid w:val="009F2A57"/>
    <w:rsid w:val="009F330B"/>
    <w:rsid w:val="009F67FA"/>
    <w:rsid w:val="009F6F46"/>
    <w:rsid w:val="009F772A"/>
    <w:rsid w:val="009F7D8B"/>
    <w:rsid w:val="00A00855"/>
    <w:rsid w:val="00A029E5"/>
    <w:rsid w:val="00A045BE"/>
    <w:rsid w:val="00A04778"/>
    <w:rsid w:val="00A04EE8"/>
    <w:rsid w:val="00A0554D"/>
    <w:rsid w:val="00A070F0"/>
    <w:rsid w:val="00A115D3"/>
    <w:rsid w:val="00A15316"/>
    <w:rsid w:val="00A158D0"/>
    <w:rsid w:val="00A20B62"/>
    <w:rsid w:val="00A223AC"/>
    <w:rsid w:val="00A247AD"/>
    <w:rsid w:val="00A2648A"/>
    <w:rsid w:val="00A2677A"/>
    <w:rsid w:val="00A279BE"/>
    <w:rsid w:val="00A31622"/>
    <w:rsid w:val="00A40BD1"/>
    <w:rsid w:val="00A414A8"/>
    <w:rsid w:val="00A4210D"/>
    <w:rsid w:val="00A42160"/>
    <w:rsid w:val="00A44A2B"/>
    <w:rsid w:val="00A50A9B"/>
    <w:rsid w:val="00A52838"/>
    <w:rsid w:val="00A54A1C"/>
    <w:rsid w:val="00A55F13"/>
    <w:rsid w:val="00A6010A"/>
    <w:rsid w:val="00A621F4"/>
    <w:rsid w:val="00A64EA5"/>
    <w:rsid w:val="00A73186"/>
    <w:rsid w:val="00A74A18"/>
    <w:rsid w:val="00A773B4"/>
    <w:rsid w:val="00A804F3"/>
    <w:rsid w:val="00A82CD3"/>
    <w:rsid w:val="00A87E08"/>
    <w:rsid w:val="00A97EC3"/>
    <w:rsid w:val="00AA2418"/>
    <w:rsid w:val="00AA5895"/>
    <w:rsid w:val="00AA70A4"/>
    <w:rsid w:val="00AB02CE"/>
    <w:rsid w:val="00AB06A7"/>
    <w:rsid w:val="00AB1F8D"/>
    <w:rsid w:val="00AB36FE"/>
    <w:rsid w:val="00AB3F29"/>
    <w:rsid w:val="00AB6D22"/>
    <w:rsid w:val="00AB7369"/>
    <w:rsid w:val="00AB7CF9"/>
    <w:rsid w:val="00AC0EC2"/>
    <w:rsid w:val="00AC4806"/>
    <w:rsid w:val="00AC48D3"/>
    <w:rsid w:val="00AC7541"/>
    <w:rsid w:val="00AC77F4"/>
    <w:rsid w:val="00AC7D8C"/>
    <w:rsid w:val="00AD0F87"/>
    <w:rsid w:val="00AD40F6"/>
    <w:rsid w:val="00AD48E3"/>
    <w:rsid w:val="00AE25F7"/>
    <w:rsid w:val="00AE3DCC"/>
    <w:rsid w:val="00AE56EC"/>
    <w:rsid w:val="00AE68FD"/>
    <w:rsid w:val="00AF1BDA"/>
    <w:rsid w:val="00AF256A"/>
    <w:rsid w:val="00AF3786"/>
    <w:rsid w:val="00AF5FEE"/>
    <w:rsid w:val="00B00154"/>
    <w:rsid w:val="00B001E3"/>
    <w:rsid w:val="00B11F6A"/>
    <w:rsid w:val="00B13A3A"/>
    <w:rsid w:val="00B1527A"/>
    <w:rsid w:val="00B16724"/>
    <w:rsid w:val="00B21B2A"/>
    <w:rsid w:val="00B22CE9"/>
    <w:rsid w:val="00B22E64"/>
    <w:rsid w:val="00B231AE"/>
    <w:rsid w:val="00B255A5"/>
    <w:rsid w:val="00B25F31"/>
    <w:rsid w:val="00B26C00"/>
    <w:rsid w:val="00B302D1"/>
    <w:rsid w:val="00B30B72"/>
    <w:rsid w:val="00B317A5"/>
    <w:rsid w:val="00B319F7"/>
    <w:rsid w:val="00B32FE0"/>
    <w:rsid w:val="00B352A7"/>
    <w:rsid w:val="00B3567F"/>
    <w:rsid w:val="00B40814"/>
    <w:rsid w:val="00B41709"/>
    <w:rsid w:val="00B4173C"/>
    <w:rsid w:val="00B41A60"/>
    <w:rsid w:val="00B448A0"/>
    <w:rsid w:val="00B4598B"/>
    <w:rsid w:val="00B50B08"/>
    <w:rsid w:val="00B50FF5"/>
    <w:rsid w:val="00B512FB"/>
    <w:rsid w:val="00B5148D"/>
    <w:rsid w:val="00B6000A"/>
    <w:rsid w:val="00B605BC"/>
    <w:rsid w:val="00B63991"/>
    <w:rsid w:val="00B642E9"/>
    <w:rsid w:val="00B64526"/>
    <w:rsid w:val="00B67854"/>
    <w:rsid w:val="00B72C43"/>
    <w:rsid w:val="00B76A3D"/>
    <w:rsid w:val="00B803E6"/>
    <w:rsid w:val="00B820E8"/>
    <w:rsid w:val="00B821B6"/>
    <w:rsid w:val="00B82F11"/>
    <w:rsid w:val="00B83CE9"/>
    <w:rsid w:val="00B83F8B"/>
    <w:rsid w:val="00B8405B"/>
    <w:rsid w:val="00B8688C"/>
    <w:rsid w:val="00B931EF"/>
    <w:rsid w:val="00B936E2"/>
    <w:rsid w:val="00B93945"/>
    <w:rsid w:val="00B93F64"/>
    <w:rsid w:val="00B97BCA"/>
    <w:rsid w:val="00BA1BD3"/>
    <w:rsid w:val="00BA48AB"/>
    <w:rsid w:val="00BA492B"/>
    <w:rsid w:val="00BA7E53"/>
    <w:rsid w:val="00BB161B"/>
    <w:rsid w:val="00BB1620"/>
    <w:rsid w:val="00BB24A6"/>
    <w:rsid w:val="00BB33AA"/>
    <w:rsid w:val="00BB3E54"/>
    <w:rsid w:val="00BB4544"/>
    <w:rsid w:val="00BB6751"/>
    <w:rsid w:val="00BB7965"/>
    <w:rsid w:val="00BC0629"/>
    <w:rsid w:val="00BC07DA"/>
    <w:rsid w:val="00BC547F"/>
    <w:rsid w:val="00BC5C8A"/>
    <w:rsid w:val="00BD03B8"/>
    <w:rsid w:val="00BD0BCF"/>
    <w:rsid w:val="00BD41A8"/>
    <w:rsid w:val="00BE4375"/>
    <w:rsid w:val="00BE5828"/>
    <w:rsid w:val="00BE5B76"/>
    <w:rsid w:val="00BE5F7A"/>
    <w:rsid w:val="00BE6CD1"/>
    <w:rsid w:val="00BF2E63"/>
    <w:rsid w:val="00BF53E0"/>
    <w:rsid w:val="00BF5A87"/>
    <w:rsid w:val="00BF5CE7"/>
    <w:rsid w:val="00BF7B81"/>
    <w:rsid w:val="00C00619"/>
    <w:rsid w:val="00C0099D"/>
    <w:rsid w:val="00C02591"/>
    <w:rsid w:val="00C02A52"/>
    <w:rsid w:val="00C033FE"/>
    <w:rsid w:val="00C060A0"/>
    <w:rsid w:val="00C06C20"/>
    <w:rsid w:val="00C0756C"/>
    <w:rsid w:val="00C11363"/>
    <w:rsid w:val="00C138DB"/>
    <w:rsid w:val="00C15391"/>
    <w:rsid w:val="00C16961"/>
    <w:rsid w:val="00C17BF3"/>
    <w:rsid w:val="00C20422"/>
    <w:rsid w:val="00C206BB"/>
    <w:rsid w:val="00C20F4D"/>
    <w:rsid w:val="00C221DD"/>
    <w:rsid w:val="00C2328E"/>
    <w:rsid w:val="00C235BE"/>
    <w:rsid w:val="00C24C7B"/>
    <w:rsid w:val="00C26422"/>
    <w:rsid w:val="00C26EE8"/>
    <w:rsid w:val="00C30F39"/>
    <w:rsid w:val="00C40E90"/>
    <w:rsid w:val="00C41A12"/>
    <w:rsid w:val="00C41A82"/>
    <w:rsid w:val="00C43D34"/>
    <w:rsid w:val="00C44C7F"/>
    <w:rsid w:val="00C45442"/>
    <w:rsid w:val="00C45949"/>
    <w:rsid w:val="00C470BE"/>
    <w:rsid w:val="00C511F8"/>
    <w:rsid w:val="00C53DFD"/>
    <w:rsid w:val="00C630BE"/>
    <w:rsid w:val="00C633DA"/>
    <w:rsid w:val="00C64475"/>
    <w:rsid w:val="00C7080F"/>
    <w:rsid w:val="00C70EF5"/>
    <w:rsid w:val="00C72045"/>
    <w:rsid w:val="00C74B4F"/>
    <w:rsid w:val="00C74F83"/>
    <w:rsid w:val="00C75E12"/>
    <w:rsid w:val="00C76434"/>
    <w:rsid w:val="00C776B2"/>
    <w:rsid w:val="00C81E4C"/>
    <w:rsid w:val="00C83B4C"/>
    <w:rsid w:val="00C83C4C"/>
    <w:rsid w:val="00C8505F"/>
    <w:rsid w:val="00C85474"/>
    <w:rsid w:val="00C867AD"/>
    <w:rsid w:val="00C878DB"/>
    <w:rsid w:val="00C91561"/>
    <w:rsid w:val="00C92E9E"/>
    <w:rsid w:val="00C941F8"/>
    <w:rsid w:val="00C945FF"/>
    <w:rsid w:val="00CA1054"/>
    <w:rsid w:val="00CA1A46"/>
    <w:rsid w:val="00CA4C65"/>
    <w:rsid w:val="00CA5018"/>
    <w:rsid w:val="00CA74AA"/>
    <w:rsid w:val="00CB2F9F"/>
    <w:rsid w:val="00CC129E"/>
    <w:rsid w:val="00CC1359"/>
    <w:rsid w:val="00CC2582"/>
    <w:rsid w:val="00CC3422"/>
    <w:rsid w:val="00CD02C3"/>
    <w:rsid w:val="00CD5C13"/>
    <w:rsid w:val="00CD7118"/>
    <w:rsid w:val="00CD73DA"/>
    <w:rsid w:val="00CE37C1"/>
    <w:rsid w:val="00CE538E"/>
    <w:rsid w:val="00CF120F"/>
    <w:rsid w:val="00CF17DD"/>
    <w:rsid w:val="00CF1E15"/>
    <w:rsid w:val="00CF1FD0"/>
    <w:rsid w:val="00CF39C7"/>
    <w:rsid w:val="00CF679C"/>
    <w:rsid w:val="00D01AED"/>
    <w:rsid w:val="00D01D62"/>
    <w:rsid w:val="00D02AE3"/>
    <w:rsid w:val="00D02D8A"/>
    <w:rsid w:val="00D05E62"/>
    <w:rsid w:val="00D13CF5"/>
    <w:rsid w:val="00D14D12"/>
    <w:rsid w:val="00D214E5"/>
    <w:rsid w:val="00D22C9B"/>
    <w:rsid w:val="00D23BF5"/>
    <w:rsid w:val="00D24D0F"/>
    <w:rsid w:val="00D30352"/>
    <w:rsid w:val="00D30FD7"/>
    <w:rsid w:val="00D30FE2"/>
    <w:rsid w:val="00D33537"/>
    <w:rsid w:val="00D3486F"/>
    <w:rsid w:val="00D35F61"/>
    <w:rsid w:val="00D36EE6"/>
    <w:rsid w:val="00D37B30"/>
    <w:rsid w:val="00D40028"/>
    <w:rsid w:val="00D41FF0"/>
    <w:rsid w:val="00D42AEB"/>
    <w:rsid w:val="00D43D91"/>
    <w:rsid w:val="00D44002"/>
    <w:rsid w:val="00D4732E"/>
    <w:rsid w:val="00D5022C"/>
    <w:rsid w:val="00D55316"/>
    <w:rsid w:val="00D60D2E"/>
    <w:rsid w:val="00D60D53"/>
    <w:rsid w:val="00D64180"/>
    <w:rsid w:val="00D64492"/>
    <w:rsid w:val="00D65214"/>
    <w:rsid w:val="00D73CE3"/>
    <w:rsid w:val="00D73DD7"/>
    <w:rsid w:val="00D77CF1"/>
    <w:rsid w:val="00D812F9"/>
    <w:rsid w:val="00D839C6"/>
    <w:rsid w:val="00D90D9A"/>
    <w:rsid w:val="00D90E4B"/>
    <w:rsid w:val="00D9186A"/>
    <w:rsid w:val="00D954B0"/>
    <w:rsid w:val="00DA17BF"/>
    <w:rsid w:val="00DA2C39"/>
    <w:rsid w:val="00DA2D10"/>
    <w:rsid w:val="00DA2D64"/>
    <w:rsid w:val="00DA715F"/>
    <w:rsid w:val="00DA7475"/>
    <w:rsid w:val="00DB0453"/>
    <w:rsid w:val="00DB1DDA"/>
    <w:rsid w:val="00DB364C"/>
    <w:rsid w:val="00DB506B"/>
    <w:rsid w:val="00DB52BF"/>
    <w:rsid w:val="00DB5D75"/>
    <w:rsid w:val="00DB5F01"/>
    <w:rsid w:val="00DB783F"/>
    <w:rsid w:val="00DC0178"/>
    <w:rsid w:val="00DC0CDB"/>
    <w:rsid w:val="00DC3E74"/>
    <w:rsid w:val="00DC4FD4"/>
    <w:rsid w:val="00DC6731"/>
    <w:rsid w:val="00DC67DA"/>
    <w:rsid w:val="00DC7EC5"/>
    <w:rsid w:val="00DD0E17"/>
    <w:rsid w:val="00DD16D6"/>
    <w:rsid w:val="00DD1936"/>
    <w:rsid w:val="00DD2082"/>
    <w:rsid w:val="00DD49B6"/>
    <w:rsid w:val="00DE03F6"/>
    <w:rsid w:val="00DE0D82"/>
    <w:rsid w:val="00DE33C4"/>
    <w:rsid w:val="00DE74B8"/>
    <w:rsid w:val="00DF2EBB"/>
    <w:rsid w:val="00DF519F"/>
    <w:rsid w:val="00DF53A3"/>
    <w:rsid w:val="00E01760"/>
    <w:rsid w:val="00E033F7"/>
    <w:rsid w:val="00E04BE9"/>
    <w:rsid w:val="00E05B38"/>
    <w:rsid w:val="00E06F0A"/>
    <w:rsid w:val="00E22BFD"/>
    <w:rsid w:val="00E23F6A"/>
    <w:rsid w:val="00E2426E"/>
    <w:rsid w:val="00E2780D"/>
    <w:rsid w:val="00E30746"/>
    <w:rsid w:val="00E30C90"/>
    <w:rsid w:val="00E327B8"/>
    <w:rsid w:val="00E3486D"/>
    <w:rsid w:val="00E34FFC"/>
    <w:rsid w:val="00E3663E"/>
    <w:rsid w:val="00E36DD5"/>
    <w:rsid w:val="00E3739E"/>
    <w:rsid w:val="00E4038C"/>
    <w:rsid w:val="00E43713"/>
    <w:rsid w:val="00E449C0"/>
    <w:rsid w:val="00E457B6"/>
    <w:rsid w:val="00E457C0"/>
    <w:rsid w:val="00E46D05"/>
    <w:rsid w:val="00E51687"/>
    <w:rsid w:val="00E526A3"/>
    <w:rsid w:val="00E53685"/>
    <w:rsid w:val="00E54815"/>
    <w:rsid w:val="00E54B22"/>
    <w:rsid w:val="00E54E34"/>
    <w:rsid w:val="00E61812"/>
    <w:rsid w:val="00E70D2A"/>
    <w:rsid w:val="00E71EF9"/>
    <w:rsid w:val="00E810EE"/>
    <w:rsid w:val="00E8255F"/>
    <w:rsid w:val="00E842EF"/>
    <w:rsid w:val="00E8617A"/>
    <w:rsid w:val="00E86759"/>
    <w:rsid w:val="00E908A6"/>
    <w:rsid w:val="00E90B51"/>
    <w:rsid w:val="00E9236C"/>
    <w:rsid w:val="00E92CDE"/>
    <w:rsid w:val="00E93B83"/>
    <w:rsid w:val="00E946D1"/>
    <w:rsid w:val="00E9509C"/>
    <w:rsid w:val="00E96123"/>
    <w:rsid w:val="00EA140F"/>
    <w:rsid w:val="00EA28CC"/>
    <w:rsid w:val="00EA36FE"/>
    <w:rsid w:val="00EA475A"/>
    <w:rsid w:val="00EB0D8E"/>
    <w:rsid w:val="00EB3D2C"/>
    <w:rsid w:val="00EB4531"/>
    <w:rsid w:val="00EC455C"/>
    <w:rsid w:val="00EC5F3B"/>
    <w:rsid w:val="00EC6A88"/>
    <w:rsid w:val="00ED121B"/>
    <w:rsid w:val="00ED224E"/>
    <w:rsid w:val="00ED2711"/>
    <w:rsid w:val="00ED318B"/>
    <w:rsid w:val="00ED3D51"/>
    <w:rsid w:val="00ED471F"/>
    <w:rsid w:val="00ED4D86"/>
    <w:rsid w:val="00ED4FF2"/>
    <w:rsid w:val="00ED5858"/>
    <w:rsid w:val="00ED5A8B"/>
    <w:rsid w:val="00ED69D8"/>
    <w:rsid w:val="00ED6AD6"/>
    <w:rsid w:val="00EE0401"/>
    <w:rsid w:val="00EE12FF"/>
    <w:rsid w:val="00EE6230"/>
    <w:rsid w:val="00EF2096"/>
    <w:rsid w:val="00EF2BE0"/>
    <w:rsid w:val="00F040EA"/>
    <w:rsid w:val="00F04D0F"/>
    <w:rsid w:val="00F06EDC"/>
    <w:rsid w:val="00F14676"/>
    <w:rsid w:val="00F14808"/>
    <w:rsid w:val="00F17198"/>
    <w:rsid w:val="00F21B18"/>
    <w:rsid w:val="00F22318"/>
    <w:rsid w:val="00F24601"/>
    <w:rsid w:val="00F25937"/>
    <w:rsid w:val="00F27911"/>
    <w:rsid w:val="00F27FFA"/>
    <w:rsid w:val="00F3098E"/>
    <w:rsid w:val="00F3207F"/>
    <w:rsid w:val="00F32607"/>
    <w:rsid w:val="00F35E72"/>
    <w:rsid w:val="00F37866"/>
    <w:rsid w:val="00F421C7"/>
    <w:rsid w:val="00F427A6"/>
    <w:rsid w:val="00F42CA7"/>
    <w:rsid w:val="00F4429F"/>
    <w:rsid w:val="00F46A6F"/>
    <w:rsid w:val="00F519A9"/>
    <w:rsid w:val="00F52157"/>
    <w:rsid w:val="00F556FA"/>
    <w:rsid w:val="00F57768"/>
    <w:rsid w:val="00F67136"/>
    <w:rsid w:val="00F6794D"/>
    <w:rsid w:val="00F7553D"/>
    <w:rsid w:val="00F77F69"/>
    <w:rsid w:val="00F928D9"/>
    <w:rsid w:val="00F92CB7"/>
    <w:rsid w:val="00F96290"/>
    <w:rsid w:val="00FA253C"/>
    <w:rsid w:val="00FA29C6"/>
    <w:rsid w:val="00FA5BD3"/>
    <w:rsid w:val="00FA5CF8"/>
    <w:rsid w:val="00FB07EA"/>
    <w:rsid w:val="00FB5147"/>
    <w:rsid w:val="00FC2B3E"/>
    <w:rsid w:val="00FC2C7D"/>
    <w:rsid w:val="00FC3DD0"/>
    <w:rsid w:val="00FC6047"/>
    <w:rsid w:val="00FD2304"/>
    <w:rsid w:val="00FD4406"/>
    <w:rsid w:val="00FD4E05"/>
    <w:rsid w:val="00FD59FF"/>
    <w:rsid w:val="00FD5B26"/>
    <w:rsid w:val="00FD6F1C"/>
    <w:rsid w:val="00FE11AE"/>
    <w:rsid w:val="00FE2F3C"/>
    <w:rsid w:val="00FF000A"/>
    <w:rsid w:val="00FF3A1E"/>
    <w:rsid w:val="00FF59A1"/>
    <w:rsid w:val="18D13227"/>
    <w:rsid w:val="25310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60720"/>
  <w15:docId w15:val="{6B4D87D7-FD34-4F94-B8A5-1BA91D1D0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qFormat="1"/>
    <w:lsdException w:name="index 2" w:semiHidden="1" w:uiPriority="0" w:qFormat="1"/>
    <w:lsdException w:name="index 3" w:semiHidden="1" w:uiPriority="0" w:qFormat="1"/>
    <w:lsdException w:name="index 4" w:semiHidden="1" w:uiPriority="0" w:qFormat="1"/>
    <w:lsdException w:name="index 5" w:semiHidden="1" w:uiPriority="0" w:qFormat="1"/>
    <w:lsdException w:name="index 6" w:semiHidden="1" w:uiPriority="0" w:qFormat="1"/>
    <w:lsdException w:name="index 7" w:semiHidden="1" w:uiPriority="0" w:qFormat="1"/>
    <w:lsdException w:name="index 8" w:semiHidden="1" w:uiPriority="0" w:qFormat="1"/>
    <w:lsdException w:name="index 9" w:semiHidden="1" w:uiPriority="0" w:qFormat="1"/>
    <w:lsdException w:name="toc 1" w:uiPriority="39" w:qFormat="1"/>
    <w:lsdException w:name="toc 2" w:uiPriority="39" w:qFormat="1"/>
    <w:lsdException w:name="toc 3" w:uiPriority="39" w:qFormat="1"/>
    <w:lsdException w:name="toc 4" w:uiPriority="39"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qFormat="1"/>
    <w:lsdException w:name="footnote text" w:semiHidden="1" w:uiPriority="0" w:qFormat="1"/>
    <w:lsdException w:name="annotation text" w:semiHidden="1" w:uiPriority="0" w:qFormat="1"/>
    <w:lsdException w:name="header" w:uiPriority="0" w:qFormat="1"/>
    <w:lsdException w:name="footer" w:uiPriority="0" w:qFormat="1"/>
    <w:lsdException w:name="index heading" w:semiHidden="1" w:uiPriority="0" w:qFormat="1"/>
    <w:lsdException w:name="caption" w:uiPriority="0" w:qFormat="1"/>
    <w:lsdException w:name="table of figures" w:qFormat="1"/>
    <w:lsdException w:name="envelope address" w:semiHidden="1" w:unhideWhenUsed="1"/>
    <w:lsdException w:name="envelope return" w:semiHidden="1" w:unhideWhenUsed="1"/>
    <w:lsdException w:name="footnote reference" w:semiHidden="1" w:uiPriority="0" w:qFormat="1"/>
    <w:lsdException w:name="annotation reference" w:semiHidden="1" w:uiPriority="0"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jc w:val="both"/>
    </w:pPr>
    <w:rPr>
      <w:rFonts w:ascii="Times New Roman" w:hAnsi="Times New Roman"/>
      <w:kern w:val="2"/>
      <w:sz w:val="24"/>
    </w:rPr>
  </w:style>
  <w:style w:type="paragraph" w:styleId="1">
    <w:name w:val="heading 1"/>
    <w:basedOn w:val="a"/>
    <w:next w:val="a"/>
    <w:link w:val="10"/>
    <w:qFormat/>
    <w:pPr>
      <w:keepLines/>
      <w:numPr>
        <w:numId w:val="1"/>
      </w:numPr>
      <w:tabs>
        <w:tab w:val="left" w:pos="1134"/>
      </w:tabs>
      <w:spacing w:before="120" w:after="120" w:line="380" w:lineRule="atLeast"/>
      <w:outlineLvl w:val="0"/>
    </w:pPr>
    <w:rPr>
      <w:rFonts w:eastAsia="黑体"/>
      <w:kern w:val="44"/>
      <w:sz w:val="30"/>
    </w:rPr>
  </w:style>
  <w:style w:type="paragraph" w:styleId="2">
    <w:name w:val="heading 2"/>
    <w:basedOn w:val="a"/>
    <w:next w:val="a0"/>
    <w:link w:val="20"/>
    <w:qFormat/>
    <w:pPr>
      <w:widowControl/>
      <w:numPr>
        <w:ilvl w:val="1"/>
        <w:numId w:val="1"/>
      </w:numPr>
      <w:tabs>
        <w:tab w:val="left" w:pos="425"/>
      </w:tabs>
      <w:spacing w:before="240" w:after="240"/>
      <w:outlineLvl w:val="1"/>
    </w:pPr>
    <w:rPr>
      <w:rFonts w:eastAsia="黑体"/>
      <w:kern w:val="0"/>
      <w:sz w:val="28"/>
    </w:rPr>
  </w:style>
  <w:style w:type="paragraph" w:styleId="3">
    <w:name w:val="heading 3"/>
    <w:basedOn w:val="a"/>
    <w:next w:val="a0"/>
    <w:link w:val="30"/>
    <w:qFormat/>
    <w:pPr>
      <w:widowControl/>
      <w:spacing w:before="120" w:after="120" w:line="320" w:lineRule="exact"/>
      <w:outlineLvl w:val="2"/>
    </w:pPr>
    <w:rPr>
      <w:rFonts w:ascii="黑体" w:eastAsia="黑体" w:hAnsi="Arial"/>
      <w:color w:val="000000"/>
      <w:kern w:val="0"/>
    </w:rPr>
  </w:style>
  <w:style w:type="paragraph" w:styleId="4">
    <w:name w:val="heading 4"/>
    <w:basedOn w:val="a"/>
    <w:next w:val="a0"/>
    <w:link w:val="40"/>
    <w:qFormat/>
    <w:pPr>
      <w:keepNext/>
      <w:adjustRightInd w:val="0"/>
      <w:spacing w:before="120" w:after="120" w:line="440" w:lineRule="exact"/>
      <w:textAlignment w:val="baseline"/>
      <w:outlineLvl w:val="3"/>
    </w:pPr>
    <w:rPr>
      <w:rFonts w:ascii="黑体" w:eastAsia="黑体"/>
      <w:kern w:val="0"/>
    </w:rPr>
  </w:style>
  <w:style w:type="paragraph" w:styleId="5">
    <w:name w:val="heading 5"/>
    <w:basedOn w:val="a"/>
    <w:next w:val="a0"/>
    <w:link w:val="50"/>
    <w:qFormat/>
    <w:pPr>
      <w:keepNext/>
      <w:spacing w:before="240"/>
      <w:jc w:val="center"/>
      <w:outlineLvl w:val="4"/>
    </w:pPr>
    <w:rPr>
      <w:rFonts w:ascii="Arial" w:eastAsia="黑体" w:hAnsi="Arial"/>
      <w:sz w:val="44"/>
    </w:rPr>
  </w:style>
  <w:style w:type="paragraph" w:styleId="6">
    <w:name w:val="heading 6"/>
    <w:basedOn w:val="a"/>
    <w:next w:val="a0"/>
    <w:link w:val="60"/>
    <w:qFormat/>
    <w:pPr>
      <w:keepNext/>
      <w:keepLines/>
      <w:spacing w:before="240" w:after="64" w:line="320" w:lineRule="auto"/>
      <w:outlineLvl w:val="5"/>
    </w:pPr>
    <w:rPr>
      <w:rFonts w:ascii="Arial" w:eastAsia="黑体" w:hAnsi="Arial"/>
      <w:b/>
    </w:rPr>
  </w:style>
  <w:style w:type="paragraph" w:styleId="7">
    <w:name w:val="heading 7"/>
    <w:basedOn w:val="a"/>
    <w:next w:val="a0"/>
    <w:link w:val="70"/>
    <w:qFormat/>
    <w:pPr>
      <w:keepNext/>
      <w:keepLines/>
      <w:spacing w:before="240" w:after="64" w:line="320" w:lineRule="auto"/>
      <w:outlineLvl w:val="6"/>
    </w:pPr>
    <w:rPr>
      <w:b/>
    </w:rPr>
  </w:style>
  <w:style w:type="paragraph" w:styleId="8">
    <w:name w:val="heading 8"/>
    <w:basedOn w:val="a"/>
    <w:next w:val="a0"/>
    <w:link w:val="80"/>
    <w:qFormat/>
    <w:pPr>
      <w:keepNext/>
      <w:keepLines/>
      <w:spacing w:before="240" w:after="64" w:line="320" w:lineRule="auto"/>
      <w:outlineLvl w:val="7"/>
    </w:pPr>
    <w:rPr>
      <w:rFonts w:ascii="Arial" w:eastAsia="黑体" w:hAnsi="Arial"/>
    </w:rPr>
  </w:style>
  <w:style w:type="paragraph" w:styleId="9">
    <w:name w:val="heading 9"/>
    <w:basedOn w:val="a"/>
    <w:next w:val="a0"/>
    <w:link w:val="90"/>
    <w:qFormat/>
    <w:pPr>
      <w:keepNext/>
      <w:keepLines/>
      <w:spacing w:before="240" w:after="64" w:line="320"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qFormat/>
    <w:pPr>
      <w:ind w:firstLine="420"/>
    </w:pPr>
    <w:rPr>
      <w:rFonts w:ascii="宋体"/>
    </w:rPr>
  </w:style>
  <w:style w:type="paragraph" w:styleId="TOC7">
    <w:name w:val="toc 7"/>
    <w:basedOn w:val="a"/>
    <w:next w:val="a"/>
    <w:semiHidden/>
    <w:qFormat/>
    <w:pPr>
      <w:ind w:left="1440"/>
      <w:jc w:val="left"/>
    </w:pPr>
    <w:rPr>
      <w:sz w:val="18"/>
    </w:rPr>
  </w:style>
  <w:style w:type="paragraph" w:styleId="81">
    <w:name w:val="index 8"/>
    <w:basedOn w:val="a"/>
    <w:next w:val="a"/>
    <w:semiHidden/>
    <w:qFormat/>
    <w:pPr>
      <w:ind w:left="1920" w:hanging="240"/>
      <w:jc w:val="left"/>
    </w:pPr>
    <w:rPr>
      <w:sz w:val="20"/>
      <w:szCs w:val="24"/>
    </w:rPr>
  </w:style>
  <w:style w:type="paragraph" w:styleId="a4">
    <w:name w:val="caption"/>
    <w:basedOn w:val="a"/>
    <w:next w:val="a"/>
    <w:qFormat/>
    <w:pPr>
      <w:spacing w:line="240" w:lineRule="auto"/>
      <w:jc w:val="center"/>
    </w:pPr>
    <w:rPr>
      <w:b/>
      <w:sz w:val="21"/>
    </w:rPr>
  </w:style>
  <w:style w:type="paragraph" w:styleId="51">
    <w:name w:val="index 5"/>
    <w:basedOn w:val="a"/>
    <w:next w:val="a"/>
    <w:semiHidden/>
    <w:qFormat/>
    <w:pPr>
      <w:ind w:left="1200" w:hanging="240"/>
      <w:jc w:val="left"/>
    </w:pPr>
    <w:rPr>
      <w:sz w:val="20"/>
      <w:szCs w:val="24"/>
    </w:rPr>
  </w:style>
  <w:style w:type="paragraph" w:styleId="a5">
    <w:name w:val="Document Map"/>
    <w:basedOn w:val="a"/>
    <w:link w:val="a6"/>
    <w:semiHidden/>
    <w:qFormat/>
    <w:pPr>
      <w:shd w:val="clear" w:color="auto" w:fill="000080"/>
    </w:pPr>
  </w:style>
  <w:style w:type="paragraph" w:styleId="a7">
    <w:name w:val="annotation text"/>
    <w:basedOn w:val="a"/>
    <w:link w:val="a8"/>
    <w:semiHidden/>
    <w:qFormat/>
    <w:pPr>
      <w:jc w:val="left"/>
    </w:pPr>
  </w:style>
  <w:style w:type="paragraph" w:styleId="61">
    <w:name w:val="index 6"/>
    <w:basedOn w:val="a"/>
    <w:next w:val="a"/>
    <w:semiHidden/>
    <w:qFormat/>
    <w:pPr>
      <w:ind w:left="1440" w:hanging="240"/>
      <w:jc w:val="left"/>
    </w:pPr>
    <w:rPr>
      <w:sz w:val="20"/>
      <w:szCs w:val="24"/>
    </w:rPr>
  </w:style>
  <w:style w:type="paragraph" w:styleId="a9">
    <w:name w:val="Body Text"/>
    <w:basedOn w:val="a"/>
    <w:link w:val="aa"/>
    <w:qFormat/>
    <w:pPr>
      <w:spacing w:after="120"/>
    </w:pPr>
  </w:style>
  <w:style w:type="paragraph" w:styleId="ab">
    <w:name w:val="Body Text Indent"/>
    <w:basedOn w:val="a"/>
    <w:link w:val="ac"/>
    <w:qFormat/>
    <w:pPr>
      <w:spacing w:line="480" w:lineRule="exact"/>
      <w:ind w:left="425"/>
    </w:pPr>
    <w:rPr>
      <w:rFonts w:ascii="宋体"/>
    </w:rPr>
  </w:style>
  <w:style w:type="paragraph" w:styleId="41">
    <w:name w:val="index 4"/>
    <w:basedOn w:val="a"/>
    <w:next w:val="a"/>
    <w:semiHidden/>
    <w:qFormat/>
    <w:pPr>
      <w:ind w:left="960" w:hanging="240"/>
      <w:jc w:val="left"/>
    </w:pPr>
    <w:rPr>
      <w:sz w:val="20"/>
      <w:szCs w:val="24"/>
    </w:rPr>
  </w:style>
  <w:style w:type="paragraph" w:styleId="TOC5">
    <w:name w:val="toc 5"/>
    <w:basedOn w:val="a"/>
    <w:next w:val="a"/>
    <w:semiHidden/>
    <w:qFormat/>
    <w:pPr>
      <w:ind w:left="960"/>
      <w:jc w:val="left"/>
    </w:pPr>
    <w:rPr>
      <w:sz w:val="18"/>
    </w:rPr>
  </w:style>
  <w:style w:type="paragraph" w:styleId="TOC3">
    <w:name w:val="toc 3"/>
    <w:basedOn w:val="a"/>
    <w:next w:val="a"/>
    <w:uiPriority w:val="39"/>
    <w:qFormat/>
    <w:pPr>
      <w:tabs>
        <w:tab w:val="left" w:pos="1200"/>
        <w:tab w:val="right" w:leader="dot" w:pos="8302"/>
      </w:tabs>
      <w:ind w:left="480"/>
      <w:jc w:val="left"/>
    </w:pPr>
    <w:rPr>
      <w:iCs/>
      <w:sz w:val="20"/>
    </w:rPr>
  </w:style>
  <w:style w:type="paragraph" w:styleId="TOC8">
    <w:name w:val="toc 8"/>
    <w:basedOn w:val="a"/>
    <w:next w:val="a"/>
    <w:semiHidden/>
    <w:qFormat/>
    <w:pPr>
      <w:ind w:left="1680"/>
      <w:jc w:val="left"/>
    </w:pPr>
    <w:rPr>
      <w:sz w:val="18"/>
    </w:rPr>
  </w:style>
  <w:style w:type="paragraph" w:styleId="31">
    <w:name w:val="index 3"/>
    <w:basedOn w:val="a"/>
    <w:next w:val="a"/>
    <w:semiHidden/>
    <w:qFormat/>
    <w:pPr>
      <w:ind w:left="720" w:hanging="240"/>
      <w:jc w:val="left"/>
    </w:pPr>
    <w:rPr>
      <w:sz w:val="20"/>
      <w:szCs w:val="24"/>
    </w:rPr>
  </w:style>
  <w:style w:type="paragraph" w:styleId="ad">
    <w:name w:val="endnote text"/>
    <w:basedOn w:val="a"/>
    <w:link w:val="ae"/>
    <w:uiPriority w:val="99"/>
    <w:semiHidden/>
    <w:unhideWhenUsed/>
    <w:qFormat/>
    <w:pPr>
      <w:snapToGrid w:val="0"/>
      <w:jc w:val="left"/>
    </w:pPr>
  </w:style>
  <w:style w:type="paragraph" w:styleId="af">
    <w:name w:val="Balloon Text"/>
    <w:basedOn w:val="a"/>
    <w:link w:val="af0"/>
    <w:semiHidden/>
    <w:qFormat/>
    <w:rPr>
      <w:sz w:val="18"/>
      <w:szCs w:val="18"/>
    </w:rPr>
  </w:style>
  <w:style w:type="paragraph" w:styleId="af1">
    <w:name w:val="footer"/>
    <w:basedOn w:val="a"/>
    <w:link w:val="af2"/>
    <w:qFormat/>
    <w:pPr>
      <w:tabs>
        <w:tab w:val="center" w:pos="4153"/>
        <w:tab w:val="right" w:pos="8306"/>
      </w:tabs>
      <w:snapToGrid w:val="0"/>
      <w:jc w:val="left"/>
    </w:pPr>
    <w:rPr>
      <w:sz w:val="18"/>
    </w:rPr>
  </w:style>
  <w:style w:type="paragraph" w:styleId="af3">
    <w:name w:val="header"/>
    <w:basedOn w:val="a"/>
    <w:link w:val="af4"/>
    <w:qFormat/>
    <w:pPr>
      <w:pBdr>
        <w:bottom w:val="single" w:sz="6" w:space="1" w:color="auto"/>
      </w:pBdr>
      <w:tabs>
        <w:tab w:val="center" w:pos="4153"/>
        <w:tab w:val="right" w:pos="8306"/>
      </w:tabs>
      <w:snapToGrid w:val="0"/>
      <w:jc w:val="center"/>
    </w:pPr>
    <w:rPr>
      <w:sz w:val="18"/>
    </w:rPr>
  </w:style>
  <w:style w:type="paragraph" w:styleId="TOC1">
    <w:name w:val="toc 1"/>
    <w:basedOn w:val="a"/>
    <w:next w:val="a"/>
    <w:uiPriority w:val="39"/>
    <w:qFormat/>
    <w:pPr>
      <w:tabs>
        <w:tab w:val="left" w:pos="315"/>
        <w:tab w:val="left" w:pos="480"/>
        <w:tab w:val="right" w:leader="dot" w:pos="8302"/>
      </w:tabs>
      <w:spacing w:before="40" w:line="460" w:lineRule="exact"/>
      <w:jc w:val="center"/>
    </w:pPr>
    <w:rPr>
      <w:rFonts w:ascii="宋体" w:hAnsi="宋体"/>
      <w:b/>
      <w:bCs/>
      <w:caps/>
    </w:rPr>
  </w:style>
  <w:style w:type="paragraph" w:styleId="TOC4">
    <w:name w:val="toc 4"/>
    <w:basedOn w:val="a"/>
    <w:next w:val="a"/>
    <w:uiPriority w:val="39"/>
    <w:qFormat/>
    <w:pPr>
      <w:tabs>
        <w:tab w:val="right" w:leader="dot" w:pos="8302"/>
      </w:tabs>
      <w:spacing w:before="40"/>
      <w:ind w:left="720" w:hanging="720"/>
      <w:jc w:val="left"/>
    </w:pPr>
    <w:rPr>
      <w:rFonts w:ascii="黑体" w:eastAsia="黑体"/>
    </w:rPr>
  </w:style>
  <w:style w:type="paragraph" w:styleId="af5">
    <w:name w:val="index heading"/>
    <w:basedOn w:val="a"/>
    <w:next w:val="11"/>
    <w:semiHidden/>
    <w:qFormat/>
    <w:pPr>
      <w:jc w:val="left"/>
    </w:pPr>
    <w:rPr>
      <w:sz w:val="20"/>
      <w:szCs w:val="24"/>
    </w:rPr>
  </w:style>
  <w:style w:type="paragraph" w:styleId="11">
    <w:name w:val="index 1"/>
    <w:basedOn w:val="a"/>
    <w:next w:val="a"/>
    <w:semiHidden/>
    <w:qFormat/>
    <w:pPr>
      <w:ind w:left="240" w:hanging="240"/>
      <w:jc w:val="left"/>
    </w:pPr>
    <w:rPr>
      <w:sz w:val="20"/>
      <w:szCs w:val="24"/>
    </w:rPr>
  </w:style>
  <w:style w:type="paragraph" w:styleId="af6">
    <w:name w:val="footnote text"/>
    <w:basedOn w:val="a"/>
    <w:link w:val="af7"/>
    <w:semiHidden/>
    <w:qFormat/>
    <w:pPr>
      <w:snapToGrid w:val="0"/>
      <w:jc w:val="left"/>
    </w:pPr>
    <w:rPr>
      <w:sz w:val="18"/>
      <w:szCs w:val="18"/>
    </w:rPr>
  </w:style>
  <w:style w:type="paragraph" w:styleId="TOC6">
    <w:name w:val="toc 6"/>
    <w:basedOn w:val="a"/>
    <w:next w:val="a"/>
    <w:semiHidden/>
    <w:qFormat/>
    <w:pPr>
      <w:ind w:left="1200"/>
      <w:jc w:val="left"/>
    </w:pPr>
    <w:rPr>
      <w:sz w:val="18"/>
    </w:rPr>
  </w:style>
  <w:style w:type="paragraph" w:styleId="71">
    <w:name w:val="index 7"/>
    <w:basedOn w:val="a"/>
    <w:next w:val="a"/>
    <w:semiHidden/>
    <w:qFormat/>
    <w:pPr>
      <w:ind w:left="1680" w:hanging="240"/>
      <w:jc w:val="left"/>
    </w:pPr>
    <w:rPr>
      <w:sz w:val="20"/>
      <w:szCs w:val="24"/>
    </w:rPr>
  </w:style>
  <w:style w:type="paragraph" w:styleId="91">
    <w:name w:val="index 9"/>
    <w:basedOn w:val="a"/>
    <w:next w:val="a"/>
    <w:semiHidden/>
    <w:qFormat/>
    <w:pPr>
      <w:ind w:left="2160" w:hanging="240"/>
      <w:jc w:val="left"/>
    </w:pPr>
    <w:rPr>
      <w:sz w:val="20"/>
      <w:szCs w:val="24"/>
    </w:rPr>
  </w:style>
  <w:style w:type="paragraph" w:styleId="af8">
    <w:name w:val="table of figures"/>
    <w:basedOn w:val="a"/>
    <w:next w:val="a"/>
    <w:uiPriority w:val="99"/>
    <w:qFormat/>
    <w:pPr>
      <w:ind w:left="840" w:hanging="420"/>
    </w:pPr>
  </w:style>
  <w:style w:type="paragraph" w:styleId="TOC2">
    <w:name w:val="toc 2"/>
    <w:basedOn w:val="a"/>
    <w:next w:val="a"/>
    <w:uiPriority w:val="39"/>
    <w:qFormat/>
    <w:pPr>
      <w:tabs>
        <w:tab w:val="left" w:pos="720"/>
        <w:tab w:val="left" w:pos="960"/>
        <w:tab w:val="right" w:leader="dot" w:pos="8302"/>
      </w:tabs>
      <w:ind w:left="240"/>
      <w:jc w:val="left"/>
    </w:pPr>
    <w:rPr>
      <w:smallCaps/>
    </w:rPr>
  </w:style>
  <w:style w:type="paragraph" w:styleId="TOC9">
    <w:name w:val="toc 9"/>
    <w:basedOn w:val="a"/>
    <w:next w:val="a"/>
    <w:semiHidden/>
    <w:qFormat/>
    <w:pPr>
      <w:ind w:left="1920"/>
      <w:jc w:val="left"/>
    </w:pPr>
    <w:rPr>
      <w:sz w:val="18"/>
    </w:rPr>
  </w:style>
  <w:style w:type="paragraph" w:styleId="af9">
    <w:name w:val="Normal (Web)"/>
    <w:basedOn w:val="a"/>
    <w:uiPriority w:val="99"/>
    <w:qFormat/>
    <w:pPr>
      <w:widowControl/>
      <w:spacing w:before="100" w:beforeAutospacing="1" w:after="100" w:afterAutospacing="1" w:line="240" w:lineRule="auto"/>
      <w:jc w:val="left"/>
    </w:pPr>
    <w:rPr>
      <w:rFonts w:ascii="宋体" w:hAnsi="宋体" w:cs="宋体"/>
      <w:kern w:val="0"/>
      <w:szCs w:val="24"/>
    </w:rPr>
  </w:style>
  <w:style w:type="paragraph" w:styleId="21">
    <w:name w:val="index 2"/>
    <w:basedOn w:val="a"/>
    <w:next w:val="a"/>
    <w:semiHidden/>
    <w:qFormat/>
    <w:pPr>
      <w:ind w:left="480" w:hanging="240"/>
      <w:jc w:val="left"/>
    </w:pPr>
    <w:rPr>
      <w:sz w:val="20"/>
      <w:szCs w:val="24"/>
    </w:rPr>
  </w:style>
  <w:style w:type="paragraph" w:styleId="afa">
    <w:name w:val="Title"/>
    <w:basedOn w:val="a"/>
    <w:next w:val="a"/>
    <w:link w:val="afb"/>
    <w:uiPriority w:val="10"/>
    <w:qFormat/>
    <w:pPr>
      <w:spacing w:before="240" w:after="60"/>
      <w:jc w:val="center"/>
      <w:outlineLvl w:val="0"/>
    </w:pPr>
    <w:rPr>
      <w:rFonts w:ascii="Calibri Light" w:hAnsi="Calibri Light"/>
      <w:b/>
      <w:bCs/>
      <w:sz w:val="32"/>
      <w:szCs w:val="32"/>
    </w:rPr>
  </w:style>
  <w:style w:type="paragraph" w:styleId="afc">
    <w:name w:val="annotation subject"/>
    <w:basedOn w:val="a7"/>
    <w:next w:val="a7"/>
    <w:link w:val="afd"/>
    <w:semiHidden/>
    <w:qFormat/>
    <w:rPr>
      <w:b/>
      <w:bCs/>
    </w:rPr>
  </w:style>
  <w:style w:type="paragraph" w:styleId="afe">
    <w:name w:val="Body Text First Indent"/>
    <w:basedOn w:val="a9"/>
    <w:link w:val="aff"/>
    <w:qFormat/>
    <w:pPr>
      <w:ind w:firstLineChars="100" w:firstLine="420"/>
    </w:pPr>
  </w:style>
  <w:style w:type="table" w:styleId="aff0">
    <w:name w:val="Table Grid"/>
    <w:basedOn w:val="a2"/>
    <w:qFormat/>
    <w:pPr>
      <w:widowControl w:val="0"/>
      <w:spacing w:line="400" w:lineRule="exact"/>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Strong"/>
    <w:qFormat/>
    <w:rPr>
      <w:b/>
      <w:bCs/>
    </w:rPr>
  </w:style>
  <w:style w:type="character" w:styleId="aff2">
    <w:name w:val="endnote reference"/>
    <w:uiPriority w:val="99"/>
    <w:semiHidden/>
    <w:unhideWhenUsed/>
    <w:qFormat/>
    <w:rPr>
      <w:vertAlign w:val="superscript"/>
    </w:rPr>
  </w:style>
  <w:style w:type="character" w:styleId="aff3">
    <w:name w:val="page number"/>
    <w:basedOn w:val="a1"/>
    <w:qFormat/>
  </w:style>
  <w:style w:type="character" w:styleId="aff4">
    <w:name w:val="Hyperlink"/>
    <w:uiPriority w:val="99"/>
    <w:qFormat/>
    <w:rPr>
      <w:color w:val="0000FF"/>
      <w:u w:val="single"/>
    </w:rPr>
  </w:style>
  <w:style w:type="character" w:styleId="aff5">
    <w:name w:val="annotation reference"/>
    <w:semiHidden/>
    <w:qFormat/>
    <w:rPr>
      <w:sz w:val="21"/>
      <w:szCs w:val="21"/>
    </w:rPr>
  </w:style>
  <w:style w:type="character" w:styleId="aff6">
    <w:name w:val="footnote reference"/>
    <w:semiHidden/>
    <w:qFormat/>
    <w:rPr>
      <w:vertAlign w:val="superscript"/>
    </w:rPr>
  </w:style>
  <w:style w:type="character" w:customStyle="1" w:styleId="af0">
    <w:name w:val="批注框文本 字符"/>
    <w:link w:val="af"/>
    <w:semiHidden/>
    <w:qFormat/>
    <w:rPr>
      <w:rFonts w:ascii="Times New Roman" w:eastAsia="宋体" w:hAnsi="Times New Roman" w:cs="Times New Roman"/>
      <w:sz w:val="18"/>
      <w:szCs w:val="18"/>
    </w:rPr>
  </w:style>
  <w:style w:type="character" w:customStyle="1" w:styleId="aa">
    <w:name w:val="正文文本 字符"/>
    <w:link w:val="a9"/>
    <w:qFormat/>
    <w:rPr>
      <w:rFonts w:ascii="Times New Roman" w:eastAsia="宋体" w:hAnsi="Times New Roman" w:cs="Times New Roman"/>
      <w:sz w:val="24"/>
      <w:szCs w:val="20"/>
    </w:rPr>
  </w:style>
  <w:style w:type="character" w:customStyle="1" w:styleId="aff">
    <w:name w:val="正文文本首行缩进 字符"/>
    <w:link w:val="afe"/>
    <w:qFormat/>
    <w:rPr>
      <w:rFonts w:ascii="Times New Roman" w:eastAsia="宋体" w:hAnsi="Times New Roman" w:cs="Times New Roman"/>
      <w:sz w:val="24"/>
      <w:szCs w:val="20"/>
    </w:rPr>
  </w:style>
  <w:style w:type="character" w:customStyle="1" w:styleId="ac">
    <w:name w:val="正文文本缩进 字符"/>
    <w:link w:val="ab"/>
    <w:qFormat/>
    <w:rPr>
      <w:rFonts w:ascii="宋体" w:eastAsia="宋体" w:hAnsi="Times New Roman" w:cs="Times New Roman"/>
      <w:sz w:val="24"/>
      <w:szCs w:val="20"/>
    </w:rPr>
  </w:style>
  <w:style w:type="character" w:customStyle="1" w:styleId="a8">
    <w:name w:val="批注文字 字符"/>
    <w:link w:val="a7"/>
    <w:semiHidden/>
    <w:qFormat/>
    <w:rPr>
      <w:rFonts w:ascii="Times New Roman" w:eastAsia="宋体" w:hAnsi="Times New Roman" w:cs="Times New Roman"/>
      <w:sz w:val="24"/>
      <w:szCs w:val="20"/>
    </w:rPr>
  </w:style>
  <w:style w:type="character" w:customStyle="1" w:styleId="afd">
    <w:name w:val="批注主题 字符"/>
    <w:link w:val="afc"/>
    <w:semiHidden/>
    <w:qFormat/>
    <w:rPr>
      <w:rFonts w:ascii="Times New Roman" w:eastAsia="宋体" w:hAnsi="Times New Roman" w:cs="Times New Roman"/>
      <w:b/>
      <w:bCs/>
      <w:sz w:val="24"/>
      <w:szCs w:val="20"/>
    </w:rPr>
  </w:style>
  <w:style w:type="character" w:customStyle="1" w:styleId="a6">
    <w:name w:val="文档结构图 字符"/>
    <w:link w:val="a5"/>
    <w:semiHidden/>
    <w:qFormat/>
    <w:rPr>
      <w:rFonts w:ascii="Times New Roman" w:eastAsia="宋体" w:hAnsi="Times New Roman" w:cs="Times New Roman"/>
      <w:sz w:val="24"/>
      <w:szCs w:val="20"/>
      <w:shd w:val="clear" w:color="auto" w:fill="000080"/>
    </w:rPr>
  </w:style>
  <w:style w:type="character" w:customStyle="1" w:styleId="af2">
    <w:name w:val="页脚 字符"/>
    <w:link w:val="af1"/>
    <w:qFormat/>
    <w:rPr>
      <w:rFonts w:ascii="Times New Roman" w:eastAsia="宋体" w:hAnsi="Times New Roman" w:cs="Times New Roman"/>
      <w:sz w:val="18"/>
      <w:szCs w:val="20"/>
    </w:rPr>
  </w:style>
  <w:style w:type="character" w:customStyle="1" w:styleId="af7">
    <w:name w:val="脚注文本 字符"/>
    <w:link w:val="af6"/>
    <w:semiHidden/>
    <w:qFormat/>
    <w:rPr>
      <w:rFonts w:ascii="Times New Roman" w:eastAsia="宋体" w:hAnsi="Times New Roman" w:cs="Times New Roman"/>
      <w:sz w:val="18"/>
      <w:szCs w:val="18"/>
    </w:rPr>
  </w:style>
  <w:style w:type="character" w:customStyle="1" w:styleId="af4">
    <w:name w:val="页眉 字符"/>
    <w:link w:val="af3"/>
    <w:qFormat/>
    <w:rPr>
      <w:rFonts w:ascii="Times New Roman" w:eastAsia="宋体" w:hAnsi="Times New Roman" w:cs="Times New Roman"/>
      <w:sz w:val="18"/>
      <w:szCs w:val="20"/>
    </w:rPr>
  </w:style>
  <w:style w:type="character" w:customStyle="1" w:styleId="10">
    <w:name w:val="标题 1 字符"/>
    <w:link w:val="1"/>
    <w:qFormat/>
    <w:rPr>
      <w:rFonts w:ascii="Times New Roman" w:eastAsia="黑体" w:hAnsi="Times New Roman" w:cs="Times New Roman"/>
      <w:kern w:val="44"/>
      <w:sz w:val="30"/>
      <w:szCs w:val="20"/>
    </w:rPr>
  </w:style>
  <w:style w:type="character" w:customStyle="1" w:styleId="20">
    <w:name w:val="标题 2 字符"/>
    <w:link w:val="2"/>
    <w:qFormat/>
    <w:rPr>
      <w:rFonts w:ascii="Times New Roman" w:eastAsia="黑体" w:hAnsi="Times New Roman" w:cs="Times New Roman"/>
      <w:kern w:val="0"/>
      <w:sz w:val="28"/>
      <w:szCs w:val="20"/>
    </w:rPr>
  </w:style>
  <w:style w:type="character" w:customStyle="1" w:styleId="30">
    <w:name w:val="标题 3 字符"/>
    <w:link w:val="3"/>
    <w:qFormat/>
    <w:rPr>
      <w:rFonts w:ascii="黑体" w:eastAsia="黑体" w:hAnsi="Arial" w:cs="Times New Roman"/>
      <w:color w:val="000000"/>
      <w:kern w:val="0"/>
      <w:sz w:val="24"/>
      <w:szCs w:val="20"/>
    </w:rPr>
  </w:style>
  <w:style w:type="character" w:customStyle="1" w:styleId="40">
    <w:name w:val="标题 4 字符"/>
    <w:link w:val="4"/>
    <w:qFormat/>
    <w:rPr>
      <w:rFonts w:ascii="黑体" w:eastAsia="黑体" w:hAnsi="Times New Roman" w:cs="Times New Roman"/>
      <w:kern w:val="0"/>
      <w:sz w:val="24"/>
      <w:szCs w:val="20"/>
    </w:rPr>
  </w:style>
  <w:style w:type="character" w:customStyle="1" w:styleId="50">
    <w:name w:val="标题 5 字符"/>
    <w:link w:val="5"/>
    <w:qFormat/>
    <w:rPr>
      <w:rFonts w:ascii="Arial" w:eastAsia="黑体" w:hAnsi="Arial" w:cs="Times New Roman"/>
      <w:sz w:val="44"/>
      <w:szCs w:val="20"/>
    </w:rPr>
  </w:style>
  <w:style w:type="character" w:customStyle="1" w:styleId="60">
    <w:name w:val="标题 6 字符"/>
    <w:link w:val="6"/>
    <w:qFormat/>
    <w:rPr>
      <w:rFonts w:ascii="Arial" w:eastAsia="黑体" w:hAnsi="Arial" w:cs="Times New Roman"/>
      <w:b/>
      <w:sz w:val="24"/>
      <w:szCs w:val="20"/>
    </w:rPr>
  </w:style>
  <w:style w:type="character" w:customStyle="1" w:styleId="70">
    <w:name w:val="标题 7 字符"/>
    <w:link w:val="7"/>
    <w:qFormat/>
    <w:rPr>
      <w:rFonts w:ascii="Times New Roman" w:eastAsia="宋体" w:hAnsi="Times New Roman" w:cs="Times New Roman"/>
      <w:b/>
      <w:sz w:val="24"/>
      <w:szCs w:val="20"/>
    </w:rPr>
  </w:style>
  <w:style w:type="character" w:customStyle="1" w:styleId="80">
    <w:name w:val="标题 8 字符"/>
    <w:link w:val="8"/>
    <w:qFormat/>
    <w:rPr>
      <w:rFonts w:ascii="Arial" w:eastAsia="黑体" w:hAnsi="Arial" w:cs="Times New Roman"/>
      <w:sz w:val="24"/>
      <w:szCs w:val="20"/>
    </w:rPr>
  </w:style>
  <w:style w:type="character" w:customStyle="1" w:styleId="90">
    <w:name w:val="标题 9 字符"/>
    <w:link w:val="9"/>
    <w:qFormat/>
    <w:rPr>
      <w:rFonts w:ascii="Arial" w:eastAsia="黑体" w:hAnsi="Arial" w:cs="Times New Roman"/>
      <w:sz w:val="24"/>
      <w:szCs w:val="20"/>
    </w:rPr>
  </w:style>
  <w:style w:type="paragraph" w:customStyle="1" w:styleId="12">
    <w:name w:val="样式1"/>
    <w:basedOn w:val="afe"/>
    <w:link w:val="1Char"/>
    <w:qFormat/>
    <w:pPr>
      <w:spacing w:after="0" w:line="460" w:lineRule="exact"/>
      <w:ind w:firstLineChars="200" w:firstLine="480"/>
    </w:pPr>
    <w:rPr>
      <w:szCs w:val="24"/>
    </w:rPr>
  </w:style>
  <w:style w:type="character" w:customStyle="1" w:styleId="1Char">
    <w:name w:val="样式1 Char"/>
    <w:link w:val="12"/>
    <w:qFormat/>
    <w:rPr>
      <w:rFonts w:ascii="Times New Roman" w:eastAsia="宋体" w:hAnsi="Times New Roman" w:cs="Times New Roman"/>
      <w:sz w:val="24"/>
      <w:szCs w:val="24"/>
    </w:rPr>
  </w:style>
  <w:style w:type="paragraph" w:customStyle="1" w:styleId="22">
    <w:name w:val="样式2"/>
    <w:basedOn w:val="a"/>
    <w:qFormat/>
    <w:pPr>
      <w:autoSpaceDE w:val="0"/>
      <w:autoSpaceDN w:val="0"/>
      <w:adjustRightInd w:val="0"/>
      <w:spacing w:line="460" w:lineRule="exact"/>
      <w:jc w:val="left"/>
    </w:pPr>
    <w:rPr>
      <w:rFonts w:ascii="宋体"/>
      <w:szCs w:val="24"/>
    </w:rPr>
  </w:style>
  <w:style w:type="paragraph" w:customStyle="1" w:styleId="Abstract">
    <w:name w:val="Abstract"/>
    <w:basedOn w:val="a"/>
    <w:link w:val="AbstractChar"/>
    <w:qFormat/>
    <w:pPr>
      <w:spacing w:before="240" w:after="60"/>
      <w:jc w:val="center"/>
      <w:outlineLvl w:val="0"/>
    </w:pPr>
    <w:rPr>
      <w:rFonts w:ascii="Cambria" w:hAnsi="Cambria"/>
      <w:b/>
      <w:bCs/>
      <w:sz w:val="32"/>
      <w:szCs w:val="32"/>
    </w:rPr>
  </w:style>
  <w:style w:type="character" w:customStyle="1" w:styleId="AbstractChar">
    <w:name w:val="Abstract Char"/>
    <w:link w:val="Abstract"/>
    <w:rPr>
      <w:rFonts w:ascii="Cambria" w:eastAsia="宋体" w:hAnsi="Cambria" w:cs="Times New Roman"/>
      <w:b/>
      <w:bCs/>
      <w:sz w:val="32"/>
      <w:szCs w:val="32"/>
    </w:rPr>
  </w:style>
  <w:style w:type="paragraph" w:customStyle="1" w:styleId="Heading3-1">
    <w:name w:val="Heading 3-1"/>
    <w:basedOn w:val="3"/>
    <w:next w:val="a"/>
    <w:link w:val="Heading3-1Char"/>
    <w:qFormat/>
    <w:pPr>
      <w:numPr>
        <w:ilvl w:val="2"/>
        <w:numId w:val="1"/>
      </w:numPr>
      <w:tabs>
        <w:tab w:val="left" w:pos="425"/>
        <w:tab w:val="left" w:pos="709"/>
      </w:tabs>
      <w:spacing w:before="200"/>
    </w:pPr>
    <w:rPr>
      <w:rFonts w:ascii="Times New Roman" w:hAnsi="Times New Roman"/>
    </w:rPr>
  </w:style>
  <w:style w:type="character" w:customStyle="1" w:styleId="Heading3-1Char">
    <w:name w:val="Heading 3-1 Char"/>
    <w:link w:val="Heading3-1"/>
    <w:rPr>
      <w:rFonts w:ascii="Times New Roman" w:eastAsia="黑体" w:hAnsi="Times New Roman" w:cs="Times New Roman"/>
      <w:color w:val="000000"/>
      <w:kern w:val="0"/>
      <w:sz w:val="24"/>
      <w:szCs w:val="20"/>
    </w:rPr>
  </w:style>
  <w:style w:type="paragraph" w:customStyle="1" w:styleId="Reference0">
    <w:name w:val="Reference"/>
    <w:basedOn w:val="a"/>
    <w:link w:val="ReferenceChar"/>
    <w:pPr>
      <w:ind w:left="567" w:hanging="567"/>
    </w:pPr>
  </w:style>
  <w:style w:type="paragraph" w:styleId="aff7">
    <w:name w:val="List Paragraph"/>
    <w:basedOn w:val="a"/>
    <w:link w:val="aff8"/>
    <w:uiPriority w:val="34"/>
    <w:qFormat/>
    <w:pPr>
      <w:ind w:firstLineChars="200" w:firstLine="420"/>
    </w:pPr>
  </w:style>
  <w:style w:type="character" w:customStyle="1" w:styleId="ReferenceChar">
    <w:name w:val="Reference Char"/>
    <w:link w:val="Reference0"/>
    <w:rPr>
      <w:rFonts w:ascii="Times New Roman" w:eastAsia="宋体" w:hAnsi="Times New Roman" w:cs="Times New Roman"/>
      <w:sz w:val="24"/>
      <w:szCs w:val="20"/>
    </w:rPr>
  </w:style>
  <w:style w:type="paragraph" w:customStyle="1" w:styleId="reference">
    <w:name w:val="reference"/>
    <w:basedOn w:val="aff7"/>
    <w:link w:val="referenceChar0"/>
    <w:qFormat/>
    <w:pPr>
      <w:numPr>
        <w:numId w:val="2"/>
      </w:numPr>
      <w:ind w:left="567" w:firstLineChars="0" w:hanging="567"/>
    </w:pPr>
  </w:style>
  <w:style w:type="character" w:customStyle="1" w:styleId="aff8">
    <w:name w:val="列表段落 字符"/>
    <w:link w:val="aff7"/>
    <w:uiPriority w:val="34"/>
    <w:rPr>
      <w:rFonts w:ascii="Times New Roman" w:eastAsia="宋体" w:hAnsi="Times New Roman" w:cs="Times New Roman"/>
      <w:sz w:val="24"/>
      <w:szCs w:val="20"/>
    </w:rPr>
  </w:style>
  <w:style w:type="character" w:customStyle="1" w:styleId="referenceChar0">
    <w:name w:val="reference Char"/>
    <w:link w:val="reference"/>
    <w:rPr>
      <w:rFonts w:ascii="Times New Roman" w:eastAsia="宋体" w:hAnsi="Times New Roman" w:cs="Times New Roman"/>
      <w:sz w:val="24"/>
      <w:szCs w:val="20"/>
    </w:rPr>
  </w:style>
  <w:style w:type="paragraph" w:customStyle="1" w:styleId="aff9">
    <w:name w:val="论文正文"/>
    <w:basedOn w:val="a"/>
    <w:link w:val="Char"/>
    <w:qFormat/>
    <w:pPr>
      <w:widowControl/>
      <w:spacing w:line="360" w:lineRule="auto"/>
      <w:ind w:firstLineChars="200" w:firstLine="200"/>
    </w:pPr>
    <w:rPr>
      <w:szCs w:val="24"/>
    </w:rPr>
  </w:style>
  <w:style w:type="character" w:customStyle="1" w:styleId="Char">
    <w:name w:val="论文正文 Char"/>
    <w:link w:val="aff9"/>
    <w:qFormat/>
    <w:rPr>
      <w:rFonts w:ascii="Times New Roman" w:eastAsia="宋体" w:hAnsi="Times New Roman" w:cs="Times New Roman"/>
      <w:sz w:val="24"/>
      <w:szCs w:val="24"/>
    </w:rPr>
  </w:style>
  <w:style w:type="character" w:customStyle="1" w:styleId="Heading4-1Char">
    <w:name w:val="Heading 4-1 Char"/>
    <w:link w:val="Heading4-1"/>
    <w:locked/>
    <w:rPr>
      <w:rFonts w:ascii="Cambria" w:eastAsia="黑体" w:hAnsi="Cambria" w:cs="Times New Roman"/>
      <w:kern w:val="0"/>
      <w:sz w:val="24"/>
      <w:szCs w:val="20"/>
    </w:rPr>
  </w:style>
  <w:style w:type="paragraph" w:customStyle="1" w:styleId="Heading4-1">
    <w:name w:val="Heading 4-1"/>
    <w:basedOn w:val="4"/>
    <w:link w:val="Heading4-1Char"/>
    <w:qFormat/>
    <w:pPr>
      <w:tabs>
        <w:tab w:val="left" w:pos="1080"/>
      </w:tabs>
      <w:spacing w:line="320" w:lineRule="exact"/>
      <w:ind w:left="851" w:hanging="567"/>
      <w:textAlignment w:val="auto"/>
    </w:pPr>
    <w:rPr>
      <w:rFonts w:ascii="Cambria" w:hAnsi="Cambria"/>
    </w:rPr>
  </w:style>
  <w:style w:type="character" w:customStyle="1" w:styleId="afb">
    <w:name w:val="标题 字符"/>
    <w:link w:val="afa"/>
    <w:uiPriority w:val="10"/>
    <w:rPr>
      <w:rFonts w:ascii="Calibri Light" w:eastAsia="宋体" w:hAnsi="Calibri Light" w:cs="Times New Roman"/>
      <w:b/>
      <w:bCs/>
      <w:sz w:val="32"/>
      <w:szCs w:val="32"/>
    </w:rPr>
  </w:style>
  <w:style w:type="character" w:customStyle="1" w:styleId="ae">
    <w:name w:val="尾注文本 字符"/>
    <w:link w:val="ad"/>
    <w:uiPriority w:val="99"/>
    <w:semiHidden/>
    <w:rPr>
      <w:rFonts w:ascii="Times New Roman" w:eastAsia="宋体" w:hAnsi="Times New Roman" w:cs="Times New Roman"/>
      <w:sz w:val="24"/>
      <w:szCs w:val="20"/>
    </w:rPr>
  </w:style>
  <w:style w:type="character" w:styleId="affa">
    <w:name w:val="Placeholder Text"/>
    <w:uiPriority w:val="99"/>
    <w:semiHidden/>
    <w:rPr>
      <w:color w:val="808080"/>
    </w:rPr>
  </w:style>
  <w:style w:type="paragraph" w:customStyle="1" w:styleId="Default">
    <w:name w:val="Default"/>
    <w:pPr>
      <w:widowControl w:val="0"/>
      <w:autoSpaceDE w:val="0"/>
      <w:autoSpaceDN w:val="0"/>
      <w:adjustRightInd w:val="0"/>
    </w:pPr>
    <w:rPr>
      <w:rFonts w:ascii="宋体" w:cs="宋体"/>
      <w:color w:val="000000"/>
      <w:sz w:val="24"/>
      <w:szCs w:val="24"/>
    </w:rPr>
  </w:style>
  <w:style w:type="paragraph" w:customStyle="1" w:styleId="affb">
    <w:name w:val="公式"/>
    <w:basedOn w:val="a"/>
    <w:qFormat/>
    <w:pPr>
      <w:tabs>
        <w:tab w:val="center" w:pos="4469"/>
        <w:tab w:val="center" w:pos="5189"/>
        <w:tab w:val="right" w:pos="10368"/>
      </w:tabs>
      <w:spacing w:line="360" w:lineRule="auto"/>
      <w:ind w:firstLineChars="200" w:firstLine="200"/>
      <w:jc w:val="center"/>
      <w:textAlignment w:val="center"/>
    </w:pPr>
    <w:rPr>
      <w:szCs w:val="21"/>
    </w:rPr>
  </w:style>
  <w:style w:type="paragraph" w:styleId="affc">
    <w:name w:val="Bibliography"/>
    <w:basedOn w:val="a"/>
    <w:next w:val="a"/>
    <w:uiPriority w:val="37"/>
    <w:unhideWhenUsed/>
    <w:rsid w:val="00B4173C"/>
    <w:pPr>
      <w:tabs>
        <w:tab w:val="left" w:pos="504"/>
      </w:tabs>
      <w:spacing w:after="0" w:line="240" w:lineRule="auto"/>
      <w:ind w:left="504" w:hanging="50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0268">
      <w:bodyDiv w:val="1"/>
      <w:marLeft w:val="0"/>
      <w:marRight w:val="0"/>
      <w:marTop w:val="0"/>
      <w:marBottom w:val="0"/>
      <w:divBdr>
        <w:top w:val="none" w:sz="0" w:space="0" w:color="auto"/>
        <w:left w:val="none" w:sz="0" w:space="0" w:color="auto"/>
        <w:bottom w:val="none" w:sz="0" w:space="0" w:color="auto"/>
        <w:right w:val="none" w:sz="0" w:space="0" w:color="auto"/>
      </w:divBdr>
    </w:div>
    <w:div w:id="48849849">
      <w:bodyDiv w:val="1"/>
      <w:marLeft w:val="0"/>
      <w:marRight w:val="0"/>
      <w:marTop w:val="0"/>
      <w:marBottom w:val="0"/>
      <w:divBdr>
        <w:top w:val="none" w:sz="0" w:space="0" w:color="auto"/>
        <w:left w:val="none" w:sz="0" w:space="0" w:color="auto"/>
        <w:bottom w:val="none" w:sz="0" w:space="0" w:color="auto"/>
        <w:right w:val="none" w:sz="0" w:space="0" w:color="auto"/>
      </w:divBdr>
    </w:div>
    <w:div w:id="67266320">
      <w:bodyDiv w:val="1"/>
      <w:marLeft w:val="0"/>
      <w:marRight w:val="0"/>
      <w:marTop w:val="0"/>
      <w:marBottom w:val="0"/>
      <w:divBdr>
        <w:top w:val="none" w:sz="0" w:space="0" w:color="auto"/>
        <w:left w:val="none" w:sz="0" w:space="0" w:color="auto"/>
        <w:bottom w:val="none" w:sz="0" w:space="0" w:color="auto"/>
        <w:right w:val="none" w:sz="0" w:space="0" w:color="auto"/>
      </w:divBdr>
    </w:div>
    <w:div w:id="267740706">
      <w:bodyDiv w:val="1"/>
      <w:marLeft w:val="0"/>
      <w:marRight w:val="0"/>
      <w:marTop w:val="0"/>
      <w:marBottom w:val="0"/>
      <w:divBdr>
        <w:top w:val="none" w:sz="0" w:space="0" w:color="auto"/>
        <w:left w:val="none" w:sz="0" w:space="0" w:color="auto"/>
        <w:bottom w:val="none" w:sz="0" w:space="0" w:color="auto"/>
        <w:right w:val="none" w:sz="0" w:space="0" w:color="auto"/>
      </w:divBdr>
    </w:div>
    <w:div w:id="288245056">
      <w:bodyDiv w:val="1"/>
      <w:marLeft w:val="0"/>
      <w:marRight w:val="0"/>
      <w:marTop w:val="0"/>
      <w:marBottom w:val="0"/>
      <w:divBdr>
        <w:top w:val="none" w:sz="0" w:space="0" w:color="auto"/>
        <w:left w:val="none" w:sz="0" w:space="0" w:color="auto"/>
        <w:bottom w:val="none" w:sz="0" w:space="0" w:color="auto"/>
        <w:right w:val="none" w:sz="0" w:space="0" w:color="auto"/>
      </w:divBdr>
    </w:div>
    <w:div w:id="298342266">
      <w:bodyDiv w:val="1"/>
      <w:marLeft w:val="0"/>
      <w:marRight w:val="0"/>
      <w:marTop w:val="0"/>
      <w:marBottom w:val="0"/>
      <w:divBdr>
        <w:top w:val="none" w:sz="0" w:space="0" w:color="auto"/>
        <w:left w:val="none" w:sz="0" w:space="0" w:color="auto"/>
        <w:bottom w:val="none" w:sz="0" w:space="0" w:color="auto"/>
        <w:right w:val="none" w:sz="0" w:space="0" w:color="auto"/>
      </w:divBdr>
    </w:div>
    <w:div w:id="581060685">
      <w:bodyDiv w:val="1"/>
      <w:marLeft w:val="0"/>
      <w:marRight w:val="0"/>
      <w:marTop w:val="0"/>
      <w:marBottom w:val="0"/>
      <w:divBdr>
        <w:top w:val="none" w:sz="0" w:space="0" w:color="auto"/>
        <w:left w:val="none" w:sz="0" w:space="0" w:color="auto"/>
        <w:bottom w:val="none" w:sz="0" w:space="0" w:color="auto"/>
        <w:right w:val="none" w:sz="0" w:space="0" w:color="auto"/>
      </w:divBdr>
    </w:div>
    <w:div w:id="683632385">
      <w:bodyDiv w:val="1"/>
      <w:marLeft w:val="0"/>
      <w:marRight w:val="0"/>
      <w:marTop w:val="0"/>
      <w:marBottom w:val="0"/>
      <w:divBdr>
        <w:top w:val="none" w:sz="0" w:space="0" w:color="auto"/>
        <w:left w:val="none" w:sz="0" w:space="0" w:color="auto"/>
        <w:bottom w:val="none" w:sz="0" w:space="0" w:color="auto"/>
        <w:right w:val="none" w:sz="0" w:space="0" w:color="auto"/>
      </w:divBdr>
    </w:div>
    <w:div w:id="719091265">
      <w:bodyDiv w:val="1"/>
      <w:marLeft w:val="0"/>
      <w:marRight w:val="0"/>
      <w:marTop w:val="0"/>
      <w:marBottom w:val="0"/>
      <w:divBdr>
        <w:top w:val="none" w:sz="0" w:space="0" w:color="auto"/>
        <w:left w:val="none" w:sz="0" w:space="0" w:color="auto"/>
        <w:bottom w:val="none" w:sz="0" w:space="0" w:color="auto"/>
        <w:right w:val="none" w:sz="0" w:space="0" w:color="auto"/>
      </w:divBdr>
      <w:divsChild>
        <w:div w:id="1957327452">
          <w:marLeft w:val="0"/>
          <w:marRight w:val="0"/>
          <w:marTop w:val="0"/>
          <w:marBottom w:val="0"/>
          <w:divBdr>
            <w:top w:val="none" w:sz="0" w:space="0" w:color="auto"/>
            <w:left w:val="none" w:sz="0" w:space="0" w:color="auto"/>
            <w:bottom w:val="none" w:sz="0" w:space="0" w:color="auto"/>
            <w:right w:val="none" w:sz="0" w:space="0" w:color="auto"/>
          </w:divBdr>
          <w:divsChild>
            <w:div w:id="1422993153">
              <w:marLeft w:val="0"/>
              <w:marRight w:val="0"/>
              <w:marTop w:val="0"/>
              <w:marBottom w:val="0"/>
              <w:divBdr>
                <w:top w:val="none" w:sz="0" w:space="0" w:color="auto"/>
                <w:left w:val="none" w:sz="0" w:space="0" w:color="auto"/>
                <w:bottom w:val="none" w:sz="0" w:space="0" w:color="auto"/>
                <w:right w:val="none" w:sz="0" w:space="0" w:color="auto"/>
              </w:divBdr>
            </w:div>
          </w:divsChild>
        </w:div>
        <w:div w:id="238442231">
          <w:marLeft w:val="0"/>
          <w:marRight w:val="0"/>
          <w:marTop w:val="0"/>
          <w:marBottom w:val="0"/>
          <w:divBdr>
            <w:top w:val="none" w:sz="0" w:space="0" w:color="auto"/>
            <w:left w:val="none" w:sz="0" w:space="0" w:color="auto"/>
            <w:bottom w:val="none" w:sz="0" w:space="0" w:color="auto"/>
            <w:right w:val="none" w:sz="0" w:space="0" w:color="auto"/>
          </w:divBdr>
          <w:divsChild>
            <w:div w:id="1861237407">
              <w:marLeft w:val="0"/>
              <w:marRight w:val="0"/>
              <w:marTop w:val="0"/>
              <w:marBottom w:val="0"/>
              <w:divBdr>
                <w:top w:val="none" w:sz="0" w:space="0" w:color="auto"/>
                <w:left w:val="none" w:sz="0" w:space="0" w:color="auto"/>
                <w:bottom w:val="none" w:sz="0" w:space="0" w:color="auto"/>
                <w:right w:val="none" w:sz="0" w:space="0" w:color="auto"/>
              </w:divBdr>
            </w:div>
          </w:divsChild>
        </w:div>
        <w:div w:id="633294311">
          <w:marLeft w:val="0"/>
          <w:marRight w:val="0"/>
          <w:marTop w:val="0"/>
          <w:marBottom w:val="0"/>
          <w:divBdr>
            <w:top w:val="none" w:sz="0" w:space="0" w:color="auto"/>
            <w:left w:val="none" w:sz="0" w:space="0" w:color="auto"/>
            <w:bottom w:val="none" w:sz="0" w:space="0" w:color="auto"/>
            <w:right w:val="none" w:sz="0" w:space="0" w:color="auto"/>
          </w:divBdr>
          <w:divsChild>
            <w:div w:id="1914126275">
              <w:marLeft w:val="0"/>
              <w:marRight w:val="0"/>
              <w:marTop w:val="0"/>
              <w:marBottom w:val="0"/>
              <w:divBdr>
                <w:top w:val="none" w:sz="0" w:space="0" w:color="auto"/>
                <w:left w:val="none" w:sz="0" w:space="0" w:color="auto"/>
                <w:bottom w:val="none" w:sz="0" w:space="0" w:color="auto"/>
                <w:right w:val="none" w:sz="0" w:space="0" w:color="auto"/>
              </w:divBdr>
            </w:div>
          </w:divsChild>
        </w:div>
        <w:div w:id="50352343">
          <w:marLeft w:val="0"/>
          <w:marRight w:val="0"/>
          <w:marTop w:val="0"/>
          <w:marBottom w:val="0"/>
          <w:divBdr>
            <w:top w:val="none" w:sz="0" w:space="0" w:color="auto"/>
            <w:left w:val="none" w:sz="0" w:space="0" w:color="auto"/>
            <w:bottom w:val="none" w:sz="0" w:space="0" w:color="auto"/>
            <w:right w:val="none" w:sz="0" w:space="0" w:color="auto"/>
          </w:divBdr>
          <w:divsChild>
            <w:div w:id="1131556257">
              <w:marLeft w:val="0"/>
              <w:marRight w:val="0"/>
              <w:marTop w:val="0"/>
              <w:marBottom w:val="0"/>
              <w:divBdr>
                <w:top w:val="none" w:sz="0" w:space="0" w:color="auto"/>
                <w:left w:val="none" w:sz="0" w:space="0" w:color="auto"/>
                <w:bottom w:val="none" w:sz="0" w:space="0" w:color="auto"/>
                <w:right w:val="none" w:sz="0" w:space="0" w:color="auto"/>
              </w:divBdr>
            </w:div>
          </w:divsChild>
        </w:div>
        <w:div w:id="677466993">
          <w:marLeft w:val="0"/>
          <w:marRight w:val="0"/>
          <w:marTop w:val="0"/>
          <w:marBottom w:val="0"/>
          <w:divBdr>
            <w:top w:val="none" w:sz="0" w:space="0" w:color="auto"/>
            <w:left w:val="none" w:sz="0" w:space="0" w:color="auto"/>
            <w:bottom w:val="none" w:sz="0" w:space="0" w:color="auto"/>
            <w:right w:val="none" w:sz="0" w:space="0" w:color="auto"/>
          </w:divBdr>
          <w:divsChild>
            <w:div w:id="19508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71123">
      <w:bodyDiv w:val="1"/>
      <w:marLeft w:val="0"/>
      <w:marRight w:val="0"/>
      <w:marTop w:val="0"/>
      <w:marBottom w:val="0"/>
      <w:divBdr>
        <w:top w:val="none" w:sz="0" w:space="0" w:color="auto"/>
        <w:left w:val="none" w:sz="0" w:space="0" w:color="auto"/>
        <w:bottom w:val="none" w:sz="0" w:space="0" w:color="auto"/>
        <w:right w:val="none" w:sz="0" w:space="0" w:color="auto"/>
      </w:divBdr>
    </w:div>
    <w:div w:id="1404644137">
      <w:bodyDiv w:val="1"/>
      <w:marLeft w:val="0"/>
      <w:marRight w:val="0"/>
      <w:marTop w:val="0"/>
      <w:marBottom w:val="0"/>
      <w:divBdr>
        <w:top w:val="none" w:sz="0" w:space="0" w:color="auto"/>
        <w:left w:val="none" w:sz="0" w:space="0" w:color="auto"/>
        <w:bottom w:val="none" w:sz="0" w:space="0" w:color="auto"/>
        <w:right w:val="none" w:sz="0" w:space="0" w:color="auto"/>
      </w:divBdr>
    </w:div>
    <w:div w:id="1498425160">
      <w:bodyDiv w:val="1"/>
      <w:marLeft w:val="0"/>
      <w:marRight w:val="0"/>
      <w:marTop w:val="0"/>
      <w:marBottom w:val="0"/>
      <w:divBdr>
        <w:top w:val="none" w:sz="0" w:space="0" w:color="auto"/>
        <w:left w:val="none" w:sz="0" w:space="0" w:color="auto"/>
        <w:bottom w:val="none" w:sz="0" w:space="0" w:color="auto"/>
        <w:right w:val="none" w:sz="0" w:space="0" w:color="auto"/>
      </w:divBdr>
    </w:div>
    <w:div w:id="1747992251">
      <w:bodyDiv w:val="1"/>
      <w:marLeft w:val="0"/>
      <w:marRight w:val="0"/>
      <w:marTop w:val="0"/>
      <w:marBottom w:val="0"/>
      <w:divBdr>
        <w:top w:val="none" w:sz="0" w:space="0" w:color="auto"/>
        <w:left w:val="none" w:sz="0" w:space="0" w:color="auto"/>
        <w:bottom w:val="none" w:sz="0" w:space="0" w:color="auto"/>
        <w:right w:val="none" w:sz="0" w:space="0" w:color="auto"/>
      </w:divBdr>
    </w:div>
    <w:div w:id="1908149121">
      <w:bodyDiv w:val="1"/>
      <w:marLeft w:val="0"/>
      <w:marRight w:val="0"/>
      <w:marTop w:val="0"/>
      <w:marBottom w:val="0"/>
      <w:divBdr>
        <w:top w:val="none" w:sz="0" w:space="0" w:color="auto"/>
        <w:left w:val="none" w:sz="0" w:space="0" w:color="auto"/>
        <w:bottom w:val="none" w:sz="0" w:space="0" w:color="auto"/>
        <w:right w:val="none" w:sz="0" w:space="0" w:color="auto"/>
      </w:divBdr>
      <w:divsChild>
        <w:div w:id="1474834471">
          <w:marLeft w:val="0"/>
          <w:marRight w:val="0"/>
          <w:marTop w:val="0"/>
          <w:marBottom w:val="0"/>
          <w:divBdr>
            <w:top w:val="none" w:sz="0" w:space="0" w:color="auto"/>
            <w:left w:val="none" w:sz="0" w:space="0" w:color="auto"/>
            <w:bottom w:val="none" w:sz="0" w:space="0" w:color="auto"/>
            <w:right w:val="none" w:sz="0" w:space="0" w:color="auto"/>
          </w:divBdr>
          <w:divsChild>
            <w:div w:id="1819614833">
              <w:marLeft w:val="0"/>
              <w:marRight w:val="0"/>
              <w:marTop w:val="0"/>
              <w:marBottom w:val="0"/>
              <w:divBdr>
                <w:top w:val="none" w:sz="0" w:space="0" w:color="auto"/>
                <w:left w:val="none" w:sz="0" w:space="0" w:color="auto"/>
                <w:bottom w:val="none" w:sz="0" w:space="0" w:color="auto"/>
                <w:right w:val="none" w:sz="0" w:space="0" w:color="auto"/>
              </w:divBdr>
            </w:div>
          </w:divsChild>
        </w:div>
        <w:div w:id="577833692">
          <w:marLeft w:val="0"/>
          <w:marRight w:val="0"/>
          <w:marTop w:val="0"/>
          <w:marBottom w:val="0"/>
          <w:divBdr>
            <w:top w:val="none" w:sz="0" w:space="0" w:color="auto"/>
            <w:left w:val="none" w:sz="0" w:space="0" w:color="auto"/>
            <w:bottom w:val="none" w:sz="0" w:space="0" w:color="auto"/>
            <w:right w:val="none" w:sz="0" w:space="0" w:color="auto"/>
          </w:divBdr>
          <w:divsChild>
            <w:div w:id="1668708621">
              <w:marLeft w:val="0"/>
              <w:marRight w:val="0"/>
              <w:marTop w:val="0"/>
              <w:marBottom w:val="0"/>
              <w:divBdr>
                <w:top w:val="none" w:sz="0" w:space="0" w:color="auto"/>
                <w:left w:val="none" w:sz="0" w:space="0" w:color="auto"/>
                <w:bottom w:val="none" w:sz="0" w:space="0" w:color="auto"/>
                <w:right w:val="none" w:sz="0" w:space="0" w:color="auto"/>
              </w:divBdr>
            </w:div>
          </w:divsChild>
        </w:div>
        <w:div w:id="806049021">
          <w:marLeft w:val="0"/>
          <w:marRight w:val="0"/>
          <w:marTop w:val="0"/>
          <w:marBottom w:val="0"/>
          <w:divBdr>
            <w:top w:val="none" w:sz="0" w:space="0" w:color="auto"/>
            <w:left w:val="none" w:sz="0" w:space="0" w:color="auto"/>
            <w:bottom w:val="none" w:sz="0" w:space="0" w:color="auto"/>
            <w:right w:val="none" w:sz="0" w:space="0" w:color="auto"/>
          </w:divBdr>
          <w:divsChild>
            <w:div w:id="712000241">
              <w:marLeft w:val="0"/>
              <w:marRight w:val="0"/>
              <w:marTop w:val="0"/>
              <w:marBottom w:val="0"/>
              <w:divBdr>
                <w:top w:val="none" w:sz="0" w:space="0" w:color="auto"/>
                <w:left w:val="none" w:sz="0" w:space="0" w:color="auto"/>
                <w:bottom w:val="none" w:sz="0" w:space="0" w:color="auto"/>
                <w:right w:val="none" w:sz="0" w:space="0" w:color="auto"/>
              </w:divBdr>
            </w:div>
          </w:divsChild>
        </w:div>
        <w:div w:id="1157847474">
          <w:marLeft w:val="0"/>
          <w:marRight w:val="0"/>
          <w:marTop w:val="0"/>
          <w:marBottom w:val="0"/>
          <w:divBdr>
            <w:top w:val="none" w:sz="0" w:space="0" w:color="auto"/>
            <w:left w:val="none" w:sz="0" w:space="0" w:color="auto"/>
            <w:bottom w:val="none" w:sz="0" w:space="0" w:color="auto"/>
            <w:right w:val="none" w:sz="0" w:space="0" w:color="auto"/>
          </w:divBdr>
          <w:divsChild>
            <w:div w:id="84572997">
              <w:marLeft w:val="0"/>
              <w:marRight w:val="0"/>
              <w:marTop w:val="0"/>
              <w:marBottom w:val="0"/>
              <w:divBdr>
                <w:top w:val="none" w:sz="0" w:space="0" w:color="auto"/>
                <w:left w:val="none" w:sz="0" w:space="0" w:color="auto"/>
                <w:bottom w:val="none" w:sz="0" w:space="0" w:color="auto"/>
                <w:right w:val="none" w:sz="0" w:space="0" w:color="auto"/>
              </w:divBdr>
            </w:div>
          </w:divsChild>
        </w:div>
        <w:div w:id="487673024">
          <w:marLeft w:val="0"/>
          <w:marRight w:val="0"/>
          <w:marTop w:val="0"/>
          <w:marBottom w:val="0"/>
          <w:divBdr>
            <w:top w:val="none" w:sz="0" w:space="0" w:color="auto"/>
            <w:left w:val="none" w:sz="0" w:space="0" w:color="auto"/>
            <w:bottom w:val="none" w:sz="0" w:space="0" w:color="auto"/>
            <w:right w:val="none" w:sz="0" w:space="0" w:color="auto"/>
          </w:divBdr>
          <w:divsChild>
            <w:div w:id="92091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DE9AD580-6B97-485F-998D-95FFD08EA7D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Pages>
  <Words>24577</Words>
  <Characters>140090</Characters>
  <Application>Microsoft Office Word</Application>
  <DocSecurity>0</DocSecurity>
  <Lines>1167</Lines>
  <Paragraphs>328</Paragraphs>
  <ScaleCrop>false</ScaleCrop>
  <Company/>
  <LinksUpToDate>false</LinksUpToDate>
  <CharactersWithSpaces>164339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keywords>文献综述</cp:keywords>
  <cp:lastModifiedBy>bohang qiu</cp:lastModifiedBy>
  <cp:revision>145</cp:revision>
  <cp:lastPrinted>2020-09-01T06:15:00Z</cp:lastPrinted>
  <dcterms:created xsi:type="dcterms:W3CDTF">2021-12-10T07:08:00Z</dcterms:created>
  <dcterms:modified xsi:type="dcterms:W3CDTF">2025-12-07T15:05:00Z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2052-11.3.0.9230</vt:lpwstr>
  </property>
  <property fmtid="{D5CDD505-2E9C-101B-9397-08002B2CF9AE}" pid="3" name="ZOTERO_PREF_1">
    <vt:lpwstr>&lt;data data-version="3" zotero-version="6.0.36"&gt;&lt;session id="a81SMtdq"/&gt;&lt;style id="http://www.zotero.org/styles/ieee" locale="en-US" hasBibliography="1" bibliographyStyleHasBeenSet="1"/&gt;&lt;prefs&gt;&lt;pref name="fieldType" value="Field"/&gt;&lt;/prefs&gt;&lt;/data&gt;</vt:lpwstr>
  </property>
</Properties>
</file>